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C" w:rsidRDefault="006138D3" w:rsidP="006138D3">
      <w:pPr>
        <w:autoSpaceDE w:val="0"/>
        <w:autoSpaceDN w:val="0"/>
        <w:adjustRightInd w:val="0"/>
        <w:spacing w:after="0" w:line="240" w:lineRule="auto"/>
        <w:ind w:right="-427" w:firstLine="623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Приложение 2</w:t>
      </w:r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ind w:right="-427" w:firstLine="623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к постановлению Правительства</w:t>
      </w:r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ind w:right="-427" w:firstLine="623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Ленинградской области</w:t>
      </w: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6138D3" w:rsidRDefault="006138D3" w:rsidP="004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6138D3" w:rsidRDefault="006138D3" w:rsidP="004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ИЗМЕНЕНИЯ,</w:t>
      </w:r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которые вносятся в</w:t>
      </w:r>
      <w:r w:rsidRPr="00491C5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Порядок осуществления контроля 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области, утвержденный постановлением Правительства Ленинградской области от 26 февраля 2018 года № 56</w:t>
      </w:r>
      <w:proofErr w:type="gramEnd"/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6138D3" w:rsidRDefault="006138D3" w:rsidP="0061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 Пункт 3 дополнить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подпунктом 3.1 следующего содержания</w:t>
      </w:r>
      <w:r w:rsidR="00491C5C" w:rsidRPr="00490CDE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491C5C" w:rsidRDefault="00C70AF0" w:rsidP="0061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3.1. Контроль за соблюдением обязательных требований осуществляется                          с применением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риск-ориентированного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подхода.»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491C5C" w:rsidRDefault="006138D3" w:rsidP="0061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2. Пункт 4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дополнить подпунктами 4.1 – 4.3 следующего содержания</w:t>
      </w:r>
      <w:r w:rsidR="00491C5C" w:rsidRPr="00B41144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6138D3" w:rsidRDefault="00C70AF0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 xml:space="preserve">4.1. </w:t>
      </w:r>
      <w:proofErr w:type="gramStart"/>
      <w:r w:rsidR="00491C5C">
        <w:rPr>
          <w:rFonts w:ascii="Times New Roman" w:hAnsi="Times New Roman" w:cs="Times New Roman"/>
          <w:sz w:val="26"/>
          <w:szCs w:val="26"/>
        </w:rPr>
        <w:t xml:space="preserve">В целях применения при осуществлении контроля за соблюдением обязательных требований риск-ориентированного подхода деятельность операторов технического осмотра подлежит отнесению к определенной категории риска                                  в соответствии с Правилами отнесения деятельности юридических лиц </w:t>
      </w:r>
      <w:r w:rsidR="006138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91C5C">
        <w:rPr>
          <w:rFonts w:ascii="Times New Roman" w:hAnsi="Times New Roman" w:cs="Times New Roman"/>
          <w:sz w:val="26"/>
          <w:szCs w:val="26"/>
        </w:rPr>
        <w:t xml:space="preserve"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</w:t>
      </w:r>
      <w:r w:rsidR="006138D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от 17 августа 2016 года № 806 «</w:t>
      </w:r>
      <w:r w:rsidR="00491C5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91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1C5C">
        <w:rPr>
          <w:rFonts w:ascii="Times New Roman" w:hAnsi="Times New Roman" w:cs="Times New Roman"/>
          <w:sz w:val="26"/>
          <w:szCs w:val="26"/>
        </w:rPr>
        <w:t>применении</w:t>
      </w:r>
      <w:proofErr w:type="gramEnd"/>
      <w:r w:rsidR="00491C5C">
        <w:rPr>
          <w:rFonts w:ascii="Times New Roman" w:hAnsi="Times New Roman" w:cs="Times New Roman"/>
          <w:sz w:val="26"/>
          <w:szCs w:val="26"/>
        </w:rPr>
        <w:t xml:space="preserve">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 xml:space="preserve">риск-ориентированного подхода 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 xml:space="preserve">                     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91C5C">
        <w:rPr>
          <w:rFonts w:ascii="Times New Roman" w:hAnsi="Times New Roman" w:cs="Times New Roman"/>
          <w:sz w:val="26"/>
          <w:szCs w:val="26"/>
        </w:rPr>
        <w:t xml:space="preserve"> (далее – Правила отнесения к определенной категории риска или определенному классу (категории) опасности).</w:t>
      </w:r>
    </w:p>
    <w:p w:rsid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Отнесение деятельности операторов технического осмотра к определенной категории риска осуществляется на основании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критериев отнесения деятельности операторов технического осмотра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к определенной категории риска согласно </w:t>
      </w:r>
      <w:hyperlink r:id="rId7" w:history="1">
        <w:r w:rsidRPr="00A0617F">
          <w:rPr>
            <w:rFonts w:ascii="Times New Roman" w:eastAsiaTheme="minorHAnsi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Порядку.</w:t>
      </w:r>
    </w:p>
    <w:p w:rsidR="00C70AF0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70AF0">
        <w:rPr>
          <w:rFonts w:ascii="Times New Roman" w:hAnsi="Times New Roman" w:cs="Times New Roman"/>
          <w:sz w:val="26"/>
          <w:szCs w:val="26"/>
        </w:rPr>
        <w:t>Деятельность операторов технического осмотра подлежит отнесению                   к средней, умеренной или низкой категории риска.</w:t>
      </w:r>
    </w:p>
    <w:p w:rsid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Отнесение деятельности оператора технического осмотра к категории риска осуществляется председателем ЛенРТК</w:t>
      </w:r>
      <w:r w:rsidRPr="006F77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закрепляется нормативным правовым актом ЛенРТК.</w:t>
      </w:r>
    </w:p>
    <w:p w:rsid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При отсутствии решения об отнесении к определенной категории риска деятельность оператора технического осмотра считается отнесенной к категории низкого риска.</w:t>
      </w:r>
    </w:p>
    <w:p w:rsid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eastAsiaTheme="minorHAnsi" w:hAnsi="Times New Roman" w:cs="Times New Roman"/>
          <w:sz w:val="26"/>
          <w:szCs w:val="26"/>
        </w:rPr>
        <w:t>Проведение плановых проверок в отношении деятельности оператора технического осмотра в зависимости от присвоенной его деятельности категории р</w:t>
      </w:r>
      <w:r w:rsidR="00C70AF0">
        <w:rPr>
          <w:rFonts w:ascii="Times New Roman" w:eastAsiaTheme="minorHAnsi" w:hAnsi="Times New Roman" w:cs="Times New Roman"/>
          <w:sz w:val="26"/>
          <w:szCs w:val="26"/>
        </w:rPr>
        <w:t>иска осуществляется с периодичностью, установленной приложением (Категории риска и классы (категории) опасности) к Правилам отнесения к определенной категории риска или определенному классу (категории) опасности</w:t>
      </w:r>
      <w:proofErr w:type="gramStart"/>
      <w:r w:rsidR="00C70AF0">
        <w:rPr>
          <w:rFonts w:ascii="Times New Roman" w:eastAsiaTheme="minorHAnsi" w:hAnsi="Times New Roman" w:cs="Times New Roman"/>
          <w:sz w:val="26"/>
          <w:szCs w:val="26"/>
        </w:rPr>
        <w:t>.»</w:t>
      </w:r>
      <w:r w:rsidR="00C70AF0" w:rsidRPr="00E63716">
        <w:rPr>
          <w:rFonts w:ascii="Times New Roman" w:eastAsiaTheme="minorHAnsi" w:hAnsi="Times New Roman" w:cs="Times New Roman"/>
          <w:sz w:val="26"/>
          <w:szCs w:val="26"/>
        </w:rPr>
        <w:t>.</w:t>
      </w:r>
      <w:proofErr w:type="gramEnd"/>
    </w:p>
    <w:p w:rsidR="00C70AF0" w:rsidRDefault="00C70AF0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91C5C" w:rsidRDefault="006138D3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Пункт 9 </w:t>
      </w:r>
      <w:r w:rsidR="00491C5C">
        <w:rPr>
          <w:rFonts w:ascii="Times New Roman" w:hAnsi="Times New Roman" w:cs="Times New Roman"/>
          <w:sz w:val="26"/>
          <w:szCs w:val="26"/>
        </w:rPr>
        <w:t>дополнить подпунктами 9.1 – 9.3 следующего содержания</w:t>
      </w:r>
      <w:r w:rsidR="00491C5C" w:rsidRPr="00B41144">
        <w:rPr>
          <w:rFonts w:ascii="Times New Roman" w:hAnsi="Times New Roman" w:cs="Times New Roman"/>
          <w:sz w:val="26"/>
          <w:szCs w:val="26"/>
        </w:rPr>
        <w:t>:</w:t>
      </w:r>
    </w:p>
    <w:p w:rsidR="006138D3" w:rsidRDefault="00C70AF0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91C5C">
        <w:rPr>
          <w:rFonts w:ascii="Times New Roman" w:hAnsi="Times New Roman" w:cs="Times New Roman"/>
          <w:sz w:val="26"/>
          <w:szCs w:val="26"/>
        </w:rPr>
        <w:t xml:space="preserve">9.1. На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официальном сайте ЛенРТК в информаци</w:t>
      </w:r>
      <w:r>
        <w:rPr>
          <w:rFonts w:ascii="Times New Roman" w:eastAsiaTheme="minorHAnsi" w:hAnsi="Times New Roman" w:cs="Times New Roman"/>
          <w:sz w:val="26"/>
          <w:szCs w:val="26"/>
        </w:rPr>
        <w:t>онно-телекоммуникационной сети «Интернет»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 xml:space="preserve"> до 1 июля года, предшествующего году проведения плановых проверок, размещается и поддерживается в актуальном состоянии следующая информация об операторах технического осмотра, деятельность которых отнесена 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 xml:space="preserve">                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к категориям среднего и умеренного риска</w:t>
      </w:r>
      <w:r w:rsidR="00491C5C" w:rsidRPr="000B2612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6138D3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а) полное наименование оператора технического осмотра;</w:t>
      </w:r>
    </w:p>
    <w:p w:rsidR="006138D3" w:rsidRDefault="006138D3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б</w:t>
      </w:r>
      <w:r w:rsidR="00491C5C">
        <w:rPr>
          <w:rFonts w:ascii="Times New Roman" w:eastAsiaTheme="minorHAnsi" w:hAnsi="Times New Roman" w:cs="Times New Roman"/>
          <w:sz w:val="26"/>
          <w:szCs w:val="26"/>
        </w:rPr>
        <w:t>) основной государственный регистрационный номер;</w:t>
      </w:r>
    </w:p>
    <w:p w:rsidR="006138D3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в) индивидуальный номер налогоплательщика;</w:t>
      </w:r>
    </w:p>
    <w:p w:rsidR="006138D3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C0572">
        <w:rPr>
          <w:rFonts w:ascii="Times New Roman" w:eastAsiaTheme="minorHAnsi" w:hAnsi="Times New Roman" w:cs="Times New Roman"/>
          <w:sz w:val="26"/>
          <w:szCs w:val="26"/>
        </w:rPr>
        <w:t>г) юридический адрес оператора технического осмотра;</w:t>
      </w:r>
    </w:p>
    <w:p w:rsidR="006138D3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д) указание на категорию риска, дата принятия решения об отнесении деятельности оператора технического осмотра к категории риска.</w:t>
      </w:r>
    </w:p>
    <w:p w:rsidR="006138D3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9.2. По запросу оператора технического осмотра ЛенРТК предоставляет ему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риска, 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в срок, установленный </w:t>
      </w:r>
      <w:hyperlink r:id="rId8" w:history="1">
        <w:r w:rsidRPr="000B2612">
          <w:rPr>
            <w:rFonts w:ascii="Times New Roman" w:eastAsiaTheme="minorHAnsi" w:hAnsi="Times New Roman" w:cs="Times New Roman"/>
            <w:sz w:val="26"/>
            <w:szCs w:val="26"/>
          </w:rPr>
          <w:t>пунктом 13</w:t>
        </w:r>
      </w:hyperlink>
      <w:r>
        <w:rPr>
          <w:rFonts w:ascii="Times New Roman" w:eastAsiaTheme="minorHAnsi" w:hAnsi="Times New Roman" w:cs="Times New Roman"/>
          <w:sz w:val="26"/>
          <w:szCs w:val="26"/>
        </w:rPr>
        <w:t xml:space="preserve"> Правил</w:t>
      </w:r>
      <w:r w:rsidRPr="0091535A">
        <w:rPr>
          <w:rFonts w:ascii="Times New Roman" w:eastAsiaTheme="minorHAnsi" w:hAnsi="Times New Roman" w:cs="Times New Roman"/>
          <w:sz w:val="26"/>
          <w:szCs w:val="26"/>
        </w:rPr>
        <w:t xml:space="preserve"> отнесения к определенной категории риска или определенному классу (категории) опасности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9.3. Оператор технического осмотра вправе подать в ЛенРТК заявление 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об изменении присвоенной ранее его деятельности категории риска в порядке, установленном </w:t>
      </w:r>
      <w:r w:rsidRPr="0091535A">
        <w:rPr>
          <w:rFonts w:ascii="Times New Roman" w:eastAsiaTheme="minorHAnsi" w:hAnsi="Times New Roman" w:cs="Times New Roman"/>
          <w:sz w:val="26"/>
          <w:szCs w:val="26"/>
        </w:rPr>
        <w:t>Правила</w:t>
      </w:r>
      <w:r>
        <w:rPr>
          <w:rFonts w:ascii="Times New Roman" w:eastAsiaTheme="minorHAnsi" w:hAnsi="Times New Roman" w:cs="Times New Roman"/>
          <w:sz w:val="26"/>
          <w:szCs w:val="26"/>
        </w:rPr>
        <w:t>ми</w:t>
      </w:r>
      <w:r w:rsidRPr="0091535A">
        <w:rPr>
          <w:rFonts w:ascii="Times New Roman" w:eastAsiaTheme="minorHAnsi" w:hAnsi="Times New Roman" w:cs="Times New Roman"/>
          <w:sz w:val="26"/>
          <w:szCs w:val="26"/>
        </w:rPr>
        <w:t xml:space="preserve"> отнесения к определенной категории риска 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</w:t>
      </w:r>
      <w:r w:rsidRPr="0091535A">
        <w:rPr>
          <w:rFonts w:ascii="Times New Roman" w:eastAsiaTheme="minorHAnsi" w:hAnsi="Times New Roman" w:cs="Times New Roman"/>
          <w:sz w:val="26"/>
          <w:szCs w:val="26"/>
        </w:rPr>
        <w:t>или определенному классу (категории) опасности</w:t>
      </w:r>
      <w:proofErr w:type="gramStart"/>
      <w:r w:rsidR="00C70AF0">
        <w:rPr>
          <w:rFonts w:ascii="Times New Roman" w:eastAsiaTheme="minorHAnsi" w:hAnsi="Times New Roman" w:cs="Times New Roman"/>
          <w:sz w:val="26"/>
          <w:szCs w:val="26"/>
        </w:rPr>
        <w:t>.»</w:t>
      </w:r>
      <w:r w:rsidR="006138D3">
        <w:rPr>
          <w:rFonts w:ascii="Times New Roman" w:eastAsiaTheme="minorHAnsi" w:hAnsi="Times New Roman" w:cs="Times New Roman"/>
          <w:sz w:val="26"/>
          <w:szCs w:val="26"/>
        </w:rPr>
        <w:t>.</w:t>
      </w:r>
      <w:proofErr w:type="gramEnd"/>
    </w:p>
    <w:p w:rsidR="00491C5C" w:rsidRDefault="006138D3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4. Д</w:t>
      </w:r>
      <w:r w:rsidR="00491C5C">
        <w:rPr>
          <w:rFonts w:ascii="Times New Roman" w:hAnsi="Times New Roman" w:cs="Times New Roman"/>
          <w:sz w:val="26"/>
          <w:szCs w:val="26"/>
        </w:rPr>
        <w:t xml:space="preserve">ополнить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491C5C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491C5C" w:rsidRPr="009278BA">
        <w:rPr>
          <w:rFonts w:ascii="Times New Roman" w:hAnsi="Times New Roman" w:cs="Times New Roman"/>
          <w:sz w:val="26"/>
          <w:szCs w:val="26"/>
        </w:rPr>
        <w:t>:</w:t>
      </w: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C5C" w:rsidRDefault="00C70AF0" w:rsidP="00491C5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91C5C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5C" w:rsidRDefault="00491C5C" w:rsidP="006138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6138D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138D3" w:rsidRPr="006138D3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38D3">
        <w:rPr>
          <w:rFonts w:ascii="Times New Roman" w:hAnsi="Times New Roman" w:cs="Times New Roman"/>
          <w:sz w:val="26"/>
          <w:szCs w:val="26"/>
        </w:rPr>
        <w:t xml:space="preserve">КРИТЕРИИ </w:t>
      </w:r>
    </w:p>
    <w:p w:rsidR="006138D3" w:rsidRDefault="006138D3" w:rsidP="00491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38D3">
        <w:rPr>
          <w:rFonts w:ascii="Times New Roman" w:hAnsi="Times New Roman" w:cs="Times New Roman"/>
          <w:sz w:val="26"/>
          <w:szCs w:val="26"/>
        </w:rPr>
        <w:t xml:space="preserve">отнесения деятельности операторов технического осмотра </w:t>
      </w:r>
    </w:p>
    <w:p w:rsidR="00491C5C" w:rsidRPr="006138D3" w:rsidRDefault="006138D3" w:rsidP="00491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38D3">
        <w:rPr>
          <w:rFonts w:ascii="Times New Roman" w:hAnsi="Times New Roman" w:cs="Times New Roman"/>
          <w:sz w:val="26"/>
          <w:szCs w:val="26"/>
        </w:rPr>
        <w:t>к определенной категории риска</w:t>
      </w: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C5C" w:rsidRDefault="00491C5C" w:rsidP="00491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операторов технического осмотра относится к средней, умеренной или низкой категории риска в зависимости от показателя потенциального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риска нарушения установленного действующим законодательством порядка ценообразования, определяемого путем отнесения оператора технического осмотра </w:t>
      </w:r>
      <w:r w:rsidR="006138D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к определенной гру</w:t>
      </w:r>
      <w:r w:rsidR="00C70AF0">
        <w:rPr>
          <w:rFonts w:ascii="Times New Roman" w:hAnsi="Times New Roman" w:cs="Times New Roman"/>
          <w:sz w:val="26"/>
          <w:szCs w:val="26"/>
        </w:rPr>
        <w:t>ппе в соответствии с критерием «</w:t>
      </w:r>
      <w:r>
        <w:rPr>
          <w:rFonts w:ascii="Times New Roman" w:hAnsi="Times New Roman" w:cs="Times New Roman"/>
          <w:sz w:val="26"/>
          <w:szCs w:val="26"/>
        </w:rPr>
        <w:t>Отнесение оператора технического осмотра к категориям субъектов малого</w:t>
      </w:r>
      <w:r w:rsidR="00C70AF0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и получении в зависимости от соответствующей группы определенного количества баллов, а также дальнейшего суммирования </w:t>
      </w:r>
      <w:r w:rsidR="00C70AF0">
        <w:rPr>
          <w:rFonts w:ascii="Times New Roman" w:hAnsi="Times New Roman" w:cs="Times New Roman"/>
          <w:sz w:val="26"/>
          <w:szCs w:val="26"/>
        </w:rPr>
        <w:t>полученных баллов по критериям «</w:t>
      </w:r>
      <w:r w:rsidRPr="00F33DF5">
        <w:rPr>
          <w:rFonts w:ascii="Times New Roman" w:hAnsi="Times New Roman" w:cs="Times New Roman"/>
          <w:sz w:val="26"/>
          <w:szCs w:val="26"/>
        </w:rPr>
        <w:t>Наличие за последние</w:t>
      </w:r>
      <w:r w:rsidR="006138D3">
        <w:rPr>
          <w:rFonts w:ascii="Times New Roman" w:hAnsi="Times New Roman" w:cs="Times New Roman"/>
          <w:sz w:val="26"/>
          <w:szCs w:val="26"/>
        </w:rPr>
        <w:t xml:space="preserve"> три</w:t>
      </w:r>
      <w:r w:rsidRPr="00F33DF5">
        <w:rPr>
          <w:rFonts w:ascii="Times New Roman" w:hAnsi="Times New Roman" w:cs="Times New Roman"/>
          <w:sz w:val="26"/>
          <w:szCs w:val="26"/>
        </w:rPr>
        <w:t xml:space="preserve"> года обращений и заявлений граждан, в том</w:t>
      </w:r>
      <w:proofErr w:type="gramEnd"/>
      <w:r w:rsidRPr="00F33D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DF5">
        <w:rPr>
          <w:rFonts w:ascii="Times New Roman" w:hAnsi="Times New Roman" w:cs="Times New Roman"/>
          <w:sz w:val="26"/>
          <w:szCs w:val="26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</w:t>
      </w:r>
      <w:r w:rsidR="006138D3">
        <w:rPr>
          <w:rFonts w:ascii="Times New Roman" w:hAnsi="Times New Roman" w:cs="Times New Roman"/>
          <w:sz w:val="26"/>
          <w:szCs w:val="26"/>
        </w:rPr>
        <w:t xml:space="preserve">      </w:t>
      </w:r>
      <w:r w:rsidRPr="00F33DF5">
        <w:rPr>
          <w:rFonts w:ascii="Times New Roman" w:hAnsi="Times New Roman" w:cs="Times New Roman"/>
          <w:sz w:val="26"/>
          <w:szCs w:val="26"/>
        </w:rPr>
        <w:t xml:space="preserve"> </w:t>
      </w:r>
      <w:r w:rsidR="006138D3">
        <w:rPr>
          <w:rFonts w:ascii="Times New Roman" w:hAnsi="Times New Roman" w:cs="Times New Roman"/>
          <w:sz w:val="26"/>
          <w:szCs w:val="26"/>
        </w:rPr>
        <w:t>о</w:t>
      </w:r>
      <w:r w:rsidRPr="00F33DF5">
        <w:rPr>
          <w:rFonts w:ascii="Times New Roman" w:hAnsi="Times New Roman" w:cs="Times New Roman"/>
          <w:sz w:val="26"/>
          <w:szCs w:val="26"/>
        </w:rPr>
        <w:t xml:space="preserve"> фактах нарушения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</w:t>
      </w:r>
      <w:r w:rsidR="00C70AF0">
        <w:rPr>
          <w:rFonts w:ascii="Times New Roman" w:hAnsi="Times New Roman" w:cs="Times New Roman"/>
          <w:sz w:val="26"/>
          <w:szCs w:val="26"/>
        </w:rPr>
        <w:t>», «</w:t>
      </w:r>
      <w:r w:rsidRPr="00F33DF5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138D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33DF5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за последние </w:t>
      </w:r>
      <w:r w:rsidR="006138D3">
        <w:rPr>
          <w:rFonts w:ascii="Times New Roman" w:hAnsi="Times New Roman" w:cs="Times New Roman"/>
          <w:sz w:val="26"/>
          <w:szCs w:val="26"/>
        </w:rPr>
        <w:t>три</w:t>
      </w:r>
      <w:r w:rsidRPr="00F33D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70AF0">
        <w:rPr>
          <w:rFonts w:ascii="Times New Roman" w:hAnsi="Times New Roman" w:cs="Times New Roman"/>
          <w:sz w:val="26"/>
          <w:szCs w:val="26"/>
        </w:rPr>
        <w:t>» и «</w:t>
      </w:r>
      <w:r w:rsidRPr="00F33DF5">
        <w:rPr>
          <w:rFonts w:ascii="Times New Roman" w:hAnsi="Times New Roman" w:cs="Times New Roman"/>
          <w:sz w:val="26"/>
          <w:szCs w:val="26"/>
        </w:rPr>
        <w:t>Неисполнение выданного предписания об уст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33DF5">
        <w:rPr>
          <w:rFonts w:ascii="Times New Roman" w:hAnsi="Times New Roman" w:cs="Times New Roman"/>
          <w:sz w:val="26"/>
          <w:szCs w:val="26"/>
        </w:rPr>
        <w:t xml:space="preserve">анении выявленного нарушения обязательных </w:t>
      </w:r>
      <w:r w:rsidRPr="00F33DF5">
        <w:rPr>
          <w:rFonts w:ascii="Times New Roman" w:hAnsi="Times New Roman" w:cs="Times New Roman"/>
          <w:sz w:val="26"/>
          <w:szCs w:val="26"/>
        </w:rPr>
        <w:lastRenderedPageBreak/>
        <w:t>требований или неисполнение представления об</w:t>
      </w:r>
      <w:proofErr w:type="gramEnd"/>
      <w:r w:rsidRPr="00F33D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DF5">
        <w:rPr>
          <w:rFonts w:ascii="Times New Roman" w:hAnsi="Times New Roman" w:cs="Times New Roman"/>
          <w:sz w:val="26"/>
          <w:szCs w:val="26"/>
        </w:rPr>
        <w:t>устранении</w:t>
      </w:r>
      <w:proofErr w:type="gramEnd"/>
      <w:r w:rsidRPr="00F33DF5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совершению административного правонарушения</w:t>
      </w:r>
      <w:r w:rsidR="00C70AF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1C5C" w:rsidRDefault="00491C5C" w:rsidP="00491C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82"/>
        <w:tblW w:w="10068" w:type="dxa"/>
        <w:tblLook w:val="04A0" w:firstRow="1" w:lastRow="0" w:firstColumn="1" w:lastColumn="0" w:noHBand="0" w:noVBand="1"/>
      </w:tblPr>
      <w:tblGrid>
        <w:gridCol w:w="1897"/>
        <w:gridCol w:w="1117"/>
        <w:gridCol w:w="2623"/>
        <w:gridCol w:w="2268"/>
        <w:gridCol w:w="2163"/>
      </w:tblGrid>
      <w:tr w:rsidR="00491C5C" w:rsidRPr="003F4568" w:rsidTr="00427829">
        <w:trPr>
          <w:trHeight w:val="288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C5C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Отнесение оператора технического осмотра к категориям субъектов малого</w:t>
            </w:r>
          </w:p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среднего предпринимательства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за последние </w:t>
            </w:r>
            <w:r w:rsidR="00613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</w:t>
            </w: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</w:t>
            </w:r>
          </w:p>
          <w:p w:rsidR="00427829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фактах нарушения установленного предельного размера платы за проведение технического осмотра транспортных средств </w:t>
            </w:r>
          </w:p>
          <w:p w:rsidR="006138D3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размера платы за выдачу дубликата диагностической карты на территории </w:t>
            </w:r>
          </w:p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5C" w:rsidRDefault="006138D3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  <w:p w:rsidR="006138D3" w:rsidRDefault="006138D3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административной ответственности</w:t>
            </w:r>
            <w:proofErr w:type="gramStart"/>
            <w:r w:rsidRPr="006138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  <w:p w:rsidR="006138D3" w:rsidRPr="003F4568" w:rsidRDefault="006138D3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последние три года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8D3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Неисполнение выданного предписания </w:t>
            </w:r>
          </w:p>
          <w:p w:rsidR="00814869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устранении выявленного нарушения обязательных требований </w:t>
            </w:r>
          </w:p>
          <w:p w:rsidR="006138D3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неисполнение представления </w:t>
            </w:r>
          </w:p>
          <w:p w:rsidR="00491C5C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устранении причин</w:t>
            </w:r>
          </w:p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условий, способствовавших совершению административного правонарушения</w:t>
            </w:r>
            <w:r w:rsidR="00AC4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последние три года</w:t>
            </w:r>
            <w:bookmarkStart w:id="0" w:name="_GoBack"/>
            <w:bookmarkEnd w:id="0"/>
          </w:p>
        </w:tc>
      </w:tr>
      <w:tr w:rsidR="00491C5C" w:rsidRPr="003F4568" w:rsidTr="00427829">
        <w:trPr>
          <w:trHeight w:val="166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491C5C" w:rsidRPr="003F4568" w:rsidTr="00427829">
        <w:trPr>
          <w:trHeight w:val="256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CD6E31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(5 баллов)</w:t>
            </w:r>
            <w:r w:rsidRPr="00CD6E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CD6E31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(3 балла)</w:t>
            </w:r>
            <w:r w:rsidRPr="00CD6E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CD6E31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(2 балла)</w:t>
            </w:r>
            <w:r w:rsidRPr="00CD6E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CD6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</w:tr>
      <w:tr w:rsidR="00491C5C" w:rsidRPr="003F4568" w:rsidTr="00427829">
        <w:trPr>
          <w:trHeight w:val="243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6138D3" w:rsidP="0061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91C5C" w:rsidRPr="003F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реднее предприятие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1C5C" w:rsidRPr="003F4568" w:rsidTr="00427829">
        <w:trPr>
          <w:trHeight w:val="13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6138D3" w:rsidP="0061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491C5C" w:rsidRPr="003F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алое предприятие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1C5C" w:rsidRPr="003F4568" w:rsidTr="00427829">
        <w:trPr>
          <w:trHeight w:val="20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6138D3" w:rsidP="0061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491C5C" w:rsidRPr="003F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икропредприятие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5C" w:rsidRPr="003F4568" w:rsidRDefault="00491C5C" w:rsidP="006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91C5C" w:rsidRPr="006138D3" w:rsidRDefault="00491C5C" w:rsidP="00491C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38D3">
        <w:rPr>
          <w:rFonts w:ascii="Times New Roman" w:hAnsi="Times New Roman" w:cs="Times New Roman"/>
          <w:sz w:val="26"/>
          <w:szCs w:val="26"/>
        </w:rPr>
        <w:t>Критерии риска</w:t>
      </w:r>
    </w:p>
    <w:p w:rsidR="00491C5C" w:rsidRDefault="00491C5C" w:rsidP="00491C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C5C" w:rsidRPr="00427829" w:rsidRDefault="00427829" w:rsidP="00427829">
      <w:pPr>
        <w:autoSpaceDE w:val="0"/>
        <w:autoSpaceDN w:val="0"/>
        <w:adjustRightInd w:val="0"/>
        <w:spacing w:after="0" w:line="240" w:lineRule="auto"/>
        <w:ind w:left="-284" w:right="-28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278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91C5C" w:rsidRPr="0042782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91C5C" w:rsidRPr="00427829">
        <w:rPr>
          <w:rFonts w:ascii="Times New Roman" w:hAnsi="Times New Roman" w:cs="Times New Roman"/>
          <w:sz w:val="20"/>
          <w:szCs w:val="20"/>
        </w:rPr>
        <w:t xml:space="preserve">од привлечением к административной ответственности понимается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491C5C" w:rsidRPr="00427829">
        <w:rPr>
          <w:rFonts w:ascii="Times New Roman" w:hAnsi="Times New Roman" w:cs="Times New Roman"/>
          <w:sz w:val="20"/>
          <w:szCs w:val="20"/>
        </w:rPr>
        <w:t xml:space="preserve">ривлечение к административной ответственности за нарушение установленного действующим законодательством порядка ценообразования. </w:t>
      </w:r>
    </w:p>
    <w:p w:rsidR="00491C5C" w:rsidRDefault="00491C5C" w:rsidP="0049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829" w:rsidRDefault="00427829" w:rsidP="0049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040" w:type="dxa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529"/>
        <w:gridCol w:w="396"/>
      </w:tblGrid>
      <w:tr w:rsidR="00491C5C" w:rsidRPr="00FB1337" w:rsidTr="00427829">
        <w:trPr>
          <w:gridAfter w:val="1"/>
          <w:wAfter w:w="370" w:type="dxa"/>
          <w:trHeight w:val="315"/>
        </w:trPr>
        <w:tc>
          <w:tcPr>
            <w:tcW w:w="3141" w:type="dxa"/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427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категория риска</w:t>
            </w:r>
          </w:p>
        </w:tc>
        <w:tc>
          <w:tcPr>
            <w:tcW w:w="2529" w:type="dxa"/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7D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 более баллов</w:t>
            </w:r>
          </w:p>
        </w:tc>
      </w:tr>
      <w:tr w:rsidR="00491C5C" w:rsidRPr="00FB1337" w:rsidTr="00427829">
        <w:trPr>
          <w:gridAfter w:val="1"/>
          <w:wAfter w:w="370" w:type="dxa"/>
          <w:trHeight w:val="315"/>
        </w:trPr>
        <w:tc>
          <w:tcPr>
            <w:tcW w:w="3141" w:type="dxa"/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427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Умеренная категория риска</w:t>
            </w:r>
          </w:p>
        </w:tc>
        <w:tc>
          <w:tcPr>
            <w:tcW w:w="2529" w:type="dxa"/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4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42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баллов</w:t>
            </w:r>
          </w:p>
        </w:tc>
      </w:tr>
      <w:tr w:rsidR="00427829" w:rsidRPr="00FB1337" w:rsidTr="00427829">
        <w:trPr>
          <w:trHeight w:val="315"/>
        </w:trPr>
        <w:tc>
          <w:tcPr>
            <w:tcW w:w="3141" w:type="dxa"/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427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Низкая категория риска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C5C" w:rsidRPr="00FB1337" w:rsidRDefault="00491C5C" w:rsidP="004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15 баллов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829" w:rsidRPr="00427829" w:rsidRDefault="00C70AF0" w:rsidP="0042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829" w:rsidRPr="0042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6C9F" w:rsidRDefault="00E86C9F" w:rsidP="00C70AF0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54DB1" w:rsidRDefault="00554DB1" w:rsidP="00427829">
      <w:pPr>
        <w:autoSpaceDE w:val="0"/>
        <w:autoSpaceDN w:val="0"/>
        <w:adjustRightInd w:val="0"/>
        <w:spacing w:after="0" w:line="240" w:lineRule="auto"/>
        <w:ind w:firstLine="708"/>
        <w:jc w:val="right"/>
      </w:pPr>
    </w:p>
    <w:sectPr w:rsidR="00554DB1" w:rsidSect="006138D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5B" w:rsidRDefault="0093585B">
      <w:pPr>
        <w:spacing w:after="0" w:line="240" w:lineRule="auto"/>
      </w:pPr>
      <w:r>
        <w:separator/>
      </w:r>
    </w:p>
  </w:endnote>
  <w:endnote w:type="continuationSeparator" w:id="0">
    <w:p w:rsidR="0093585B" w:rsidRDefault="0093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5B" w:rsidRDefault="0093585B">
      <w:pPr>
        <w:spacing w:after="0" w:line="240" w:lineRule="auto"/>
      </w:pPr>
      <w:r>
        <w:separator/>
      </w:r>
    </w:p>
  </w:footnote>
  <w:footnote w:type="continuationSeparator" w:id="0">
    <w:p w:rsidR="0093585B" w:rsidRDefault="0093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C4" w:rsidRPr="00A866C4" w:rsidRDefault="00AC44DD">
    <w:pPr>
      <w:pStyle w:val="a3"/>
      <w:jc w:val="center"/>
      <w:rPr>
        <w:rFonts w:ascii="Times New Roman" w:hAnsi="Times New Roman" w:cs="Times New Roman"/>
        <w:sz w:val="26"/>
        <w:szCs w:val="26"/>
      </w:rPr>
    </w:pPr>
    <w:sdt>
      <w:sdtPr>
        <w:id w:val="38784767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491C5C" w:rsidRPr="00A866C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91C5C" w:rsidRPr="00A866C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91C5C" w:rsidRPr="00A866C4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491C5C" w:rsidRPr="00A866C4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:rsidR="00A866C4" w:rsidRDefault="00AC4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0686dc-c6a9-4f1e-98ef-e6f313a14b73"/>
  </w:docVars>
  <w:rsids>
    <w:rsidRoot w:val="00491C5C"/>
    <w:rsid w:val="00427829"/>
    <w:rsid w:val="00465176"/>
    <w:rsid w:val="0047113E"/>
    <w:rsid w:val="00491C5C"/>
    <w:rsid w:val="00554DB1"/>
    <w:rsid w:val="005C21C9"/>
    <w:rsid w:val="006138D3"/>
    <w:rsid w:val="00814869"/>
    <w:rsid w:val="0093585B"/>
    <w:rsid w:val="00A96A3A"/>
    <w:rsid w:val="00AC44DD"/>
    <w:rsid w:val="00BE253B"/>
    <w:rsid w:val="00C23B81"/>
    <w:rsid w:val="00C70AF0"/>
    <w:rsid w:val="00D77569"/>
    <w:rsid w:val="00E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C5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53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C5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5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C31DC5EBA66E230559F89759383EACD18E460C96F23942404DA74DEC6C9041148A00749129D8EM6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11965A00B72A43E451A89B7B4F18C61E36A819D55AC9E568E2F6BA7A2DE71CE743BF149e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Никита Владимирович Павлов</cp:lastModifiedBy>
  <cp:revision>6</cp:revision>
  <cp:lastPrinted>2018-09-27T11:10:00Z</cp:lastPrinted>
  <dcterms:created xsi:type="dcterms:W3CDTF">2018-09-28T07:58:00Z</dcterms:created>
  <dcterms:modified xsi:type="dcterms:W3CDTF">2019-05-27T06:40:00Z</dcterms:modified>
</cp:coreProperties>
</file>