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FB" w:rsidRPr="000C144B" w:rsidRDefault="00835DFB" w:rsidP="00241CEC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ПРОЕКТ</w:t>
      </w:r>
    </w:p>
    <w:p w:rsidR="00835DFB" w:rsidRPr="000C144B" w:rsidRDefault="00835DFB" w:rsidP="00835D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веерное согласование</w:t>
      </w:r>
    </w:p>
    <w:p w:rsidR="00835DFB" w:rsidRDefault="00835DFB" w:rsidP="00835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DFB" w:rsidRDefault="00835DFB" w:rsidP="00835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DFB" w:rsidRPr="000C144B" w:rsidRDefault="00835DFB" w:rsidP="00835D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ПРАВИТЕЛЬСТВО ЛЕНИНГРАДСКОЙ ОБЛАСТИ</w:t>
      </w:r>
    </w:p>
    <w:p w:rsidR="00835DFB" w:rsidRPr="000C144B" w:rsidRDefault="00835DFB" w:rsidP="00835D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35DFB" w:rsidRPr="000C144B" w:rsidRDefault="00835DFB" w:rsidP="00835D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35DFB" w:rsidRPr="000C144B" w:rsidRDefault="00835DFB" w:rsidP="00835D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35DFB" w:rsidRPr="000C144B" w:rsidRDefault="00835DFB" w:rsidP="00835D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144B">
        <w:rPr>
          <w:rFonts w:ascii="Times New Roman" w:hAnsi="Times New Roman" w:cs="Times New Roman"/>
          <w:sz w:val="26"/>
          <w:szCs w:val="26"/>
        </w:rPr>
        <w:t>от « ___» __________  201</w:t>
      </w:r>
      <w:r w:rsidR="003455CE">
        <w:rPr>
          <w:rFonts w:ascii="Times New Roman" w:hAnsi="Times New Roman" w:cs="Times New Roman"/>
          <w:sz w:val="26"/>
          <w:szCs w:val="26"/>
        </w:rPr>
        <w:t>9</w:t>
      </w:r>
      <w:r w:rsidRPr="000C144B">
        <w:rPr>
          <w:rFonts w:ascii="Times New Roman" w:hAnsi="Times New Roman" w:cs="Times New Roman"/>
          <w:sz w:val="26"/>
          <w:szCs w:val="26"/>
        </w:rPr>
        <w:t xml:space="preserve"> года № ____</w:t>
      </w:r>
    </w:p>
    <w:p w:rsidR="00835DFB" w:rsidRPr="000C144B" w:rsidRDefault="00835DFB" w:rsidP="00835D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81BBC" w:rsidRDefault="00835DFB" w:rsidP="00281B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DF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постановления Правительства </w:t>
      </w:r>
    </w:p>
    <w:p w:rsidR="00281BBC" w:rsidRDefault="00835DFB" w:rsidP="00281B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DFB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281B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0B64">
        <w:rPr>
          <w:rFonts w:ascii="Times New Roman" w:hAnsi="Times New Roman" w:cs="Times New Roman"/>
          <w:b/>
          <w:sz w:val="26"/>
          <w:szCs w:val="26"/>
        </w:rPr>
        <w:t>от 26 февраля 2013 года № 38,</w:t>
      </w:r>
    </w:p>
    <w:p w:rsidR="00835DFB" w:rsidRDefault="00D40B64" w:rsidP="00281B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13 сентября 2017 года № 367 и </w:t>
      </w:r>
      <w:r w:rsidR="00835DFB" w:rsidRPr="00835DFB">
        <w:rPr>
          <w:rFonts w:ascii="Times New Roman" w:hAnsi="Times New Roman" w:cs="Times New Roman"/>
          <w:b/>
          <w:sz w:val="26"/>
          <w:szCs w:val="26"/>
        </w:rPr>
        <w:t>от 26 февраля 2018 года № 56</w:t>
      </w:r>
    </w:p>
    <w:p w:rsidR="00835DFB" w:rsidRDefault="00835DFB" w:rsidP="00835D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0ED3" w:rsidRDefault="00835DFB" w:rsidP="00835D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835DF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="00B04736">
        <w:rPr>
          <w:rFonts w:ascii="Times New Roman" w:hAnsi="Times New Roman" w:cs="Times New Roman"/>
          <w:sz w:val="26"/>
          <w:szCs w:val="26"/>
        </w:rPr>
        <w:t>и закона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B0473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от 26 декабря 2008 года </w:t>
      </w:r>
      <w:r w:rsidR="00085B3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</w:r>
      <w:r w:rsidR="00085B30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и муниципального контроля»</w:t>
      </w:r>
      <w:r w:rsidR="00B04736">
        <w:rPr>
          <w:rFonts w:ascii="Times New Roman" w:hAnsi="Times New Roman" w:cs="Times New Roman"/>
          <w:sz w:val="26"/>
          <w:szCs w:val="26"/>
        </w:rPr>
        <w:t xml:space="preserve"> и от 23 апреля 2018 года № 110-ФЗ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Федерации», </w:t>
      </w:r>
      <w:r w:rsidR="009021EC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Правител</w:t>
      </w:r>
      <w:r w:rsidR="009021EC">
        <w:rPr>
          <w:rFonts w:ascii="Times New Roman" w:hAnsi="Times New Roman" w:cs="Times New Roman"/>
          <w:sz w:val="26"/>
          <w:szCs w:val="26"/>
        </w:rPr>
        <w:t xml:space="preserve">ьства Российской Федерации </w:t>
      </w:r>
      <w:r w:rsidR="00C70DAF">
        <w:rPr>
          <w:rFonts w:ascii="Times New Roman" w:hAnsi="Times New Roman" w:cs="Times New Roman"/>
          <w:sz w:val="26"/>
          <w:szCs w:val="26"/>
        </w:rPr>
        <w:t xml:space="preserve">                        от</w:t>
      </w:r>
      <w:proofErr w:type="gramEnd"/>
      <w:r w:rsidR="00C70DAF">
        <w:rPr>
          <w:rFonts w:ascii="Times New Roman" w:hAnsi="Times New Roman" w:cs="Times New Roman"/>
          <w:sz w:val="26"/>
          <w:szCs w:val="26"/>
        </w:rPr>
        <w:t xml:space="preserve"> 17 августа 2016 года № 806 «О применении риск-ориентированного подхода при организации отдельных видов государственного контроля (надзора)                      и внесении изменений в некоторые акты Правительства Российской Федерации», постановлением Правительства Ленинградской области от 22 апреля 2019 года № 152 «Об установлении перечня видов регионального государственного контроля (надзора), в отношении которых применяется риск-ориентированный подход» </w:t>
      </w:r>
      <w:r w:rsidR="00860ED3">
        <w:rPr>
          <w:rFonts w:ascii="Times New Roman" w:hAnsi="Times New Roman" w:cs="Times New Roman"/>
          <w:sz w:val="26"/>
          <w:szCs w:val="26"/>
        </w:rPr>
        <w:t>Правительство Ленинградской области</w:t>
      </w:r>
      <w:r w:rsidR="009021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60ED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455CE">
        <w:rPr>
          <w:rFonts w:ascii="Times New Roman" w:hAnsi="Times New Roman" w:cs="Times New Roman"/>
          <w:sz w:val="26"/>
          <w:szCs w:val="26"/>
        </w:rPr>
        <w:t xml:space="preserve"> </w:t>
      </w:r>
      <w:r w:rsidR="00860ED3">
        <w:rPr>
          <w:rFonts w:ascii="Times New Roman" w:hAnsi="Times New Roman" w:cs="Times New Roman"/>
          <w:sz w:val="26"/>
          <w:szCs w:val="26"/>
        </w:rPr>
        <w:t>о</w:t>
      </w:r>
      <w:r w:rsidR="003455CE">
        <w:rPr>
          <w:rFonts w:ascii="Times New Roman" w:hAnsi="Times New Roman" w:cs="Times New Roman"/>
          <w:sz w:val="26"/>
          <w:szCs w:val="26"/>
        </w:rPr>
        <w:t xml:space="preserve"> </w:t>
      </w:r>
      <w:r w:rsidR="00860ED3">
        <w:rPr>
          <w:rFonts w:ascii="Times New Roman" w:hAnsi="Times New Roman" w:cs="Times New Roman"/>
          <w:sz w:val="26"/>
          <w:szCs w:val="26"/>
        </w:rPr>
        <w:t>с</w:t>
      </w:r>
      <w:r w:rsidR="003455CE">
        <w:rPr>
          <w:rFonts w:ascii="Times New Roman" w:hAnsi="Times New Roman" w:cs="Times New Roman"/>
          <w:sz w:val="26"/>
          <w:szCs w:val="26"/>
        </w:rPr>
        <w:t xml:space="preserve"> </w:t>
      </w:r>
      <w:r w:rsidR="00860ED3">
        <w:rPr>
          <w:rFonts w:ascii="Times New Roman" w:hAnsi="Times New Roman" w:cs="Times New Roman"/>
          <w:sz w:val="26"/>
          <w:szCs w:val="26"/>
        </w:rPr>
        <w:t>т</w:t>
      </w:r>
      <w:r w:rsidR="003455CE">
        <w:rPr>
          <w:rFonts w:ascii="Times New Roman" w:hAnsi="Times New Roman" w:cs="Times New Roman"/>
          <w:sz w:val="26"/>
          <w:szCs w:val="26"/>
        </w:rPr>
        <w:t xml:space="preserve"> </w:t>
      </w:r>
      <w:r w:rsidR="00860ED3">
        <w:rPr>
          <w:rFonts w:ascii="Times New Roman" w:hAnsi="Times New Roman" w:cs="Times New Roman"/>
          <w:sz w:val="26"/>
          <w:szCs w:val="26"/>
        </w:rPr>
        <w:t>а</w:t>
      </w:r>
      <w:r w:rsidR="003455CE">
        <w:rPr>
          <w:rFonts w:ascii="Times New Roman" w:hAnsi="Times New Roman" w:cs="Times New Roman"/>
          <w:sz w:val="26"/>
          <w:szCs w:val="26"/>
        </w:rPr>
        <w:t xml:space="preserve"> </w:t>
      </w:r>
      <w:r w:rsidR="00860ED3">
        <w:rPr>
          <w:rFonts w:ascii="Times New Roman" w:hAnsi="Times New Roman" w:cs="Times New Roman"/>
          <w:sz w:val="26"/>
          <w:szCs w:val="26"/>
        </w:rPr>
        <w:t>н</w:t>
      </w:r>
      <w:r w:rsidR="003455CE">
        <w:rPr>
          <w:rFonts w:ascii="Times New Roman" w:hAnsi="Times New Roman" w:cs="Times New Roman"/>
          <w:sz w:val="26"/>
          <w:szCs w:val="26"/>
        </w:rPr>
        <w:t xml:space="preserve"> </w:t>
      </w:r>
      <w:r w:rsidR="00860ED3">
        <w:rPr>
          <w:rFonts w:ascii="Times New Roman" w:hAnsi="Times New Roman" w:cs="Times New Roman"/>
          <w:sz w:val="26"/>
          <w:szCs w:val="26"/>
        </w:rPr>
        <w:t>о</w:t>
      </w:r>
      <w:r w:rsidR="003455CE">
        <w:rPr>
          <w:rFonts w:ascii="Times New Roman" w:hAnsi="Times New Roman" w:cs="Times New Roman"/>
          <w:sz w:val="26"/>
          <w:szCs w:val="26"/>
        </w:rPr>
        <w:t xml:space="preserve"> </w:t>
      </w:r>
      <w:r w:rsidR="00860ED3">
        <w:rPr>
          <w:rFonts w:ascii="Times New Roman" w:hAnsi="Times New Roman" w:cs="Times New Roman"/>
          <w:sz w:val="26"/>
          <w:szCs w:val="26"/>
        </w:rPr>
        <w:t>в</w:t>
      </w:r>
      <w:r w:rsidR="003455CE">
        <w:rPr>
          <w:rFonts w:ascii="Times New Roman" w:hAnsi="Times New Roman" w:cs="Times New Roman"/>
          <w:sz w:val="26"/>
          <w:szCs w:val="26"/>
        </w:rPr>
        <w:t xml:space="preserve"> </w:t>
      </w:r>
      <w:r w:rsidR="00860ED3">
        <w:rPr>
          <w:rFonts w:ascii="Times New Roman" w:hAnsi="Times New Roman" w:cs="Times New Roman"/>
          <w:sz w:val="26"/>
          <w:szCs w:val="26"/>
        </w:rPr>
        <w:t>л</w:t>
      </w:r>
      <w:r w:rsidR="003455CE">
        <w:rPr>
          <w:rFonts w:ascii="Times New Roman" w:hAnsi="Times New Roman" w:cs="Times New Roman"/>
          <w:sz w:val="26"/>
          <w:szCs w:val="26"/>
        </w:rPr>
        <w:t xml:space="preserve"> </w:t>
      </w:r>
      <w:r w:rsidR="00860ED3">
        <w:rPr>
          <w:rFonts w:ascii="Times New Roman" w:hAnsi="Times New Roman" w:cs="Times New Roman"/>
          <w:sz w:val="26"/>
          <w:szCs w:val="26"/>
        </w:rPr>
        <w:t>я</w:t>
      </w:r>
      <w:r w:rsidR="003455CE">
        <w:rPr>
          <w:rFonts w:ascii="Times New Roman" w:hAnsi="Times New Roman" w:cs="Times New Roman"/>
          <w:sz w:val="26"/>
          <w:szCs w:val="26"/>
        </w:rPr>
        <w:t xml:space="preserve"> </w:t>
      </w:r>
      <w:r w:rsidR="00860ED3">
        <w:rPr>
          <w:rFonts w:ascii="Times New Roman" w:hAnsi="Times New Roman" w:cs="Times New Roman"/>
          <w:sz w:val="26"/>
          <w:szCs w:val="26"/>
        </w:rPr>
        <w:t>е</w:t>
      </w:r>
      <w:r w:rsidR="003455CE">
        <w:rPr>
          <w:rFonts w:ascii="Times New Roman" w:hAnsi="Times New Roman" w:cs="Times New Roman"/>
          <w:sz w:val="26"/>
          <w:szCs w:val="26"/>
        </w:rPr>
        <w:t xml:space="preserve"> </w:t>
      </w:r>
      <w:r w:rsidR="00860ED3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3455CE">
        <w:rPr>
          <w:rFonts w:ascii="Times New Roman" w:hAnsi="Times New Roman" w:cs="Times New Roman"/>
          <w:sz w:val="26"/>
          <w:szCs w:val="26"/>
        </w:rPr>
        <w:t xml:space="preserve"> </w:t>
      </w:r>
      <w:r w:rsidR="00860ED3" w:rsidRPr="00860ED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40B64" w:rsidRPr="003455CE" w:rsidRDefault="00D40B64" w:rsidP="003455C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Правительства Ленинградской области </w:t>
      </w:r>
      <w:r w:rsidR="00B65479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26 февраля 2013 года № 38 «О мерах по организации технического осмотра транспортных средств на территории Ленинградской области» следующие изменения</w:t>
      </w:r>
      <w:r w:rsidRPr="00D40B64">
        <w:rPr>
          <w:rFonts w:ascii="Times New Roman" w:hAnsi="Times New Roman" w:cs="Times New Roman"/>
          <w:sz w:val="26"/>
          <w:szCs w:val="26"/>
        </w:rPr>
        <w:t>:</w:t>
      </w:r>
    </w:p>
    <w:p w:rsidR="00D40B64" w:rsidRPr="003455CE" w:rsidRDefault="003455CE" w:rsidP="003455CE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третий</w:t>
      </w:r>
      <w:r w:rsidR="00D40B64">
        <w:rPr>
          <w:rFonts w:ascii="Times New Roman" w:hAnsi="Times New Roman" w:cs="Times New Roman"/>
          <w:sz w:val="26"/>
          <w:szCs w:val="26"/>
        </w:rPr>
        <w:t xml:space="preserve"> пункта 3 изложить в следующей редакции</w:t>
      </w:r>
      <w:r w:rsidR="00D40B64" w:rsidRPr="00D40B64">
        <w:rPr>
          <w:rFonts w:ascii="Times New Roman" w:hAnsi="Times New Roman" w:cs="Times New Roman"/>
          <w:sz w:val="26"/>
          <w:szCs w:val="26"/>
        </w:rPr>
        <w:t>:</w:t>
      </w:r>
    </w:p>
    <w:p w:rsidR="002B417B" w:rsidRPr="003455CE" w:rsidRDefault="00D40B64" w:rsidP="003455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«осуществлять контроль за соблюдением операторами </w:t>
      </w:r>
      <w:r w:rsidR="002B417B">
        <w:rPr>
          <w:rFonts w:ascii="Times New Roman" w:hAnsi="Times New Roman" w:cs="Times New Roman"/>
          <w:sz w:val="26"/>
          <w:szCs w:val="26"/>
        </w:rPr>
        <w:t xml:space="preserve">технического </w:t>
      </w:r>
      <w:r>
        <w:rPr>
          <w:rFonts w:ascii="Times New Roman" w:hAnsi="Times New Roman" w:cs="Times New Roman"/>
          <w:sz w:val="26"/>
          <w:szCs w:val="26"/>
        </w:rPr>
        <w:t xml:space="preserve">осмотра </w:t>
      </w:r>
      <w:r w:rsidR="00E94BAE">
        <w:rPr>
          <w:rFonts w:ascii="Times New Roman" w:hAnsi="Times New Roman" w:cs="Times New Roman"/>
          <w:sz w:val="26"/>
          <w:szCs w:val="26"/>
        </w:rPr>
        <w:t xml:space="preserve">транспортных средств Ленинградской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установленного предельного размера платы за проведение технического осмотра транспортных средств и размера платы за выдачу </w:t>
      </w:r>
      <w:r w:rsidR="002B417B">
        <w:rPr>
          <w:rFonts w:ascii="Times New Roman" w:hAnsi="Times New Roman" w:cs="Times New Roman"/>
          <w:sz w:val="26"/>
          <w:szCs w:val="26"/>
        </w:rPr>
        <w:t>дубликата диагностической карты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5B3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на тер</w:t>
      </w:r>
      <w:r w:rsidR="002B417B">
        <w:rPr>
          <w:rFonts w:ascii="Times New Roman" w:hAnsi="Times New Roman" w:cs="Times New Roman"/>
          <w:sz w:val="26"/>
          <w:szCs w:val="26"/>
        </w:rPr>
        <w:t>ритории Ленинградской области</w:t>
      </w:r>
      <w:proofErr w:type="gramStart"/>
      <w:r w:rsidR="002B417B">
        <w:rPr>
          <w:rFonts w:ascii="Times New Roman" w:hAnsi="Times New Roman" w:cs="Times New Roman"/>
          <w:sz w:val="26"/>
          <w:szCs w:val="26"/>
        </w:rPr>
        <w:t>.»</w:t>
      </w:r>
      <w:r w:rsidR="002B417B" w:rsidRPr="002B417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40B64" w:rsidRPr="003455CE" w:rsidRDefault="002B417B" w:rsidP="003455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6 изложить в следующей редакции</w:t>
      </w:r>
      <w:r w:rsidRPr="002B417B">
        <w:rPr>
          <w:rFonts w:ascii="Times New Roman" w:hAnsi="Times New Roman" w:cs="Times New Roman"/>
          <w:sz w:val="26"/>
          <w:szCs w:val="26"/>
        </w:rPr>
        <w:t>:</w:t>
      </w:r>
    </w:p>
    <w:p w:rsidR="002B417B" w:rsidRPr="003455CE" w:rsidRDefault="002B417B" w:rsidP="003455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</w:t>
      </w:r>
      <w:r w:rsidR="00B04736">
        <w:rPr>
          <w:rFonts w:ascii="Times New Roman" w:eastAsiaTheme="minorHAnsi" w:hAnsi="Times New Roman" w:cs="Times New Roman"/>
          <w:sz w:val="26"/>
          <w:szCs w:val="26"/>
        </w:rPr>
        <w:t>Контроль за исполнением постановления возложить на заместителя Председателя Правительства Ленинградской области по строительству</w:t>
      </w:r>
      <w:r w:rsidR="003455C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085B30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</w:t>
      </w:r>
      <w:r w:rsidR="003455CE">
        <w:rPr>
          <w:rFonts w:ascii="Times New Roman" w:eastAsiaTheme="minorHAnsi" w:hAnsi="Times New Roman" w:cs="Times New Roman"/>
          <w:sz w:val="26"/>
          <w:szCs w:val="26"/>
        </w:rPr>
        <w:t>и жилищно-коммунальному хозяйству</w:t>
      </w:r>
      <w:r w:rsidR="00B04736">
        <w:rPr>
          <w:rFonts w:ascii="Times New Roman" w:eastAsiaTheme="minorHAnsi" w:hAnsi="Times New Roman" w:cs="Times New Roman"/>
          <w:sz w:val="26"/>
          <w:szCs w:val="26"/>
        </w:rPr>
        <w:t xml:space="preserve"> и заместителя Председателя Правит</w:t>
      </w:r>
      <w:r w:rsidR="003455CE">
        <w:rPr>
          <w:rFonts w:ascii="Times New Roman" w:eastAsiaTheme="minorHAnsi" w:hAnsi="Times New Roman" w:cs="Times New Roman"/>
          <w:sz w:val="26"/>
          <w:szCs w:val="26"/>
        </w:rPr>
        <w:t xml:space="preserve">ельства Ленинградской области – </w:t>
      </w:r>
      <w:r w:rsidR="00B04736">
        <w:rPr>
          <w:rFonts w:ascii="Times New Roman" w:eastAsiaTheme="minorHAnsi" w:hAnsi="Times New Roman" w:cs="Times New Roman"/>
          <w:sz w:val="26"/>
          <w:szCs w:val="26"/>
        </w:rPr>
        <w:t>председателя комитета экономического развития и инвестиционной деятельности</w:t>
      </w:r>
      <w:proofErr w:type="gramStart"/>
      <w:r w:rsidR="00B04736">
        <w:rPr>
          <w:rFonts w:ascii="Times New Roman" w:eastAsiaTheme="minorHAnsi" w:hAnsi="Times New Roman" w:cs="Times New Roman"/>
          <w:sz w:val="26"/>
          <w:szCs w:val="26"/>
        </w:rPr>
        <w:t>.</w:t>
      </w:r>
      <w:r w:rsidRPr="00B04736">
        <w:rPr>
          <w:rFonts w:ascii="Times New Roman" w:hAnsi="Times New Roman" w:cs="Times New Roman"/>
          <w:sz w:val="26"/>
          <w:szCs w:val="26"/>
        </w:rPr>
        <w:t>»</w:t>
      </w:r>
      <w:r w:rsidR="00B0473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675AD" w:rsidRPr="003455CE" w:rsidRDefault="00860ED3" w:rsidP="003455C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Порядок осуществления регионального государственного контроля (надзора) в области регулируемых государством цен (тарифов) </w:t>
      </w:r>
      <w:r w:rsidR="00085B3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Ленинградской области, утвержденный постановлением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Правительства Ленинградской области от 13 сентября 2017 год</w:t>
      </w:r>
      <w:r w:rsidR="003455CE">
        <w:rPr>
          <w:rFonts w:ascii="Times New Roman" w:hAnsi="Times New Roman" w:cs="Times New Roman"/>
          <w:sz w:val="26"/>
          <w:szCs w:val="26"/>
        </w:rPr>
        <w:t>а № 367,</w:t>
      </w:r>
      <w:r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3455CE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постановлению.</w:t>
      </w:r>
    </w:p>
    <w:p w:rsidR="000B2612" w:rsidRPr="005A2170" w:rsidRDefault="00490CDE" w:rsidP="005A217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5A2170">
        <w:rPr>
          <w:rFonts w:ascii="Times New Roman" w:eastAsiaTheme="minorHAnsi" w:hAnsi="Times New Roman" w:cs="Times New Roman"/>
          <w:sz w:val="26"/>
          <w:szCs w:val="26"/>
        </w:rPr>
        <w:t xml:space="preserve">Внести в Порядок осуществления </w:t>
      </w:r>
      <w:proofErr w:type="gramStart"/>
      <w:r w:rsidRPr="005A2170">
        <w:rPr>
          <w:rFonts w:ascii="Times New Roman" w:eastAsiaTheme="minorHAnsi" w:hAnsi="Times New Roman" w:cs="Times New Roman"/>
          <w:sz w:val="26"/>
          <w:szCs w:val="26"/>
        </w:rPr>
        <w:t>контроля за</w:t>
      </w:r>
      <w:proofErr w:type="gramEnd"/>
      <w:r w:rsidRPr="005A2170">
        <w:rPr>
          <w:rFonts w:ascii="Times New Roman" w:eastAsiaTheme="minorHAnsi" w:hAnsi="Times New Roman" w:cs="Times New Roman"/>
          <w:sz w:val="26"/>
          <w:szCs w:val="26"/>
        </w:rPr>
        <w:t xml:space="preserve"> соблюдением установленного предельного размера платы за проведение технического осмотра транспортных средств </w:t>
      </w:r>
      <w:r w:rsidR="00F02BEC" w:rsidRPr="005A2170">
        <w:rPr>
          <w:rFonts w:ascii="Times New Roman" w:eastAsiaTheme="minorHAnsi" w:hAnsi="Times New Roman" w:cs="Times New Roman"/>
          <w:sz w:val="26"/>
          <w:szCs w:val="26"/>
        </w:rPr>
        <w:t>и</w:t>
      </w:r>
      <w:r w:rsidRPr="005A2170">
        <w:rPr>
          <w:rFonts w:ascii="Times New Roman" w:eastAsiaTheme="minorHAnsi" w:hAnsi="Times New Roman" w:cs="Times New Roman"/>
          <w:sz w:val="26"/>
          <w:szCs w:val="26"/>
        </w:rPr>
        <w:t xml:space="preserve"> размера платы за выдачу дубликата диагностической карты на территории Ленинградской области, утвержденный постановлением Правительства Ленинградской области от 26 ф</w:t>
      </w:r>
      <w:r w:rsidR="003455CE" w:rsidRPr="005A2170">
        <w:rPr>
          <w:rFonts w:ascii="Times New Roman" w:eastAsiaTheme="minorHAnsi" w:hAnsi="Times New Roman" w:cs="Times New Roman"/>
          <w:sz w:val="26"/>
          <w:szCs w:val="26"/>
        </w:rPr>
        <w:t>евраля 2018 года № 56,</w:t>
      </w:r>
      <w:r w:rsidRPr="005A2170">
        <w:rPr>
          <w:rFonts w:ascii="Times New Roman" w:eastAsiaTheme="minorHAnsi" w:hAnsi="Times New Roman" w:cs="Times New Roman"/>
          <w:sz w:val="26"/>
          <w:szCs w:val="26"/>
        </w:rPr>
        <w:t xml:space="preserve"> изменения</w:t>
      </w:r>
      <w:r w:rsidR="003455CE" w:rsidRPr="005A2170">
        <w:rPr>
          <w:rFonts w:ascii="Times New Roman" w:eastAsiaTheme="minorHAnsi" w:hAnsi="Times New Roman" w:cs="Times New Roman"/>
          <w:sz w:val="26"/>
          <w:szCs w:val="26"/>
        </w:rPr>
        <w:t xml:space="preserve"> согласно приложению 2 к настоящему постановлению. </w:t>
      </w:r>
    </w:p>
    <w:p w:rsidR="005A2170" w:rsidRPr="005A2170" w:rsidRDefault="005A2170" w:rsidP="005A217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 w:cs="Times New Roman"/>
          <w:sz w:val="26"/>
          <w:szCs w:val="26"/>
        </w:rPr>
        <w:t xml:space="preserve"> официального опубликования, за исключением пунктов 2, 3, которые вступают в силу                           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</w:rPr>
        <w:t>с 1 января 2020 года.</w:t>
      </w:r>
    </w:p>
    <w:p w:rsidR="000B2612" w:rsidRDefault="000B2612" w:rsidP="0092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9278BA" w:rsidRDefault="009278BA" w:rsidP="0092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9278BA" w:rsidRDefault="009278BA" w:rsidP="0092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Губернатор</w:t>
      </w:r>
    </w:p>
    <w:p w:rsidR="006C2164" w:rsidRPr="000B2612" w:rsidRDefault="009278BA" w:rsidP="0092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Ленинградской области                                                      </w:t>
      </w:r>
      <w:r w:rsidR="00085B30">
        <w:rPr>
          <w:rFonts w:ascii="Times New Roman" w:eastAsiaTheme="minorHAnsi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      А. Дрозденко</w:t>
      </w:r>
    </w:p>
    <w:sectPr w:rsidR="006C2164" w:rsidRPr="000B2612" w:rsidSect="00085B30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30" w:rsidRDefault="00085B30" w:rsidP="00085B30">
      <w:pPr>
        <w:spacing w:after="0" w:line="240" w:lineRule="auto"/>
      </w:pPr>
      <w:r>
        <w:separator/>
      </w:r>
    </w:p>
  </w:endnote>
  <w:endnote w:type="continuationSeparator" w:id="0">
    <w:p w:rsidR="00085B30" w:rsidRDefault="00085B30" w:rsidP="0008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30" w:rsidRDefault="00085B30" w:rsidP="00085B30">
      <w:pPr>
        <w:spacing w:after="0" w:line="240" w:lineRule="auto"/>
      </w:pPr>
      <w:r>
        <w:separator/>
      </w:r>
    </w:p>
  </w:footnote>
  <w:footnote w:type="continuationSeparator" w:id="0">
    <w:p w:rsidR="00085B30" w:rsidRDefault="00085B30" w:rsidP="0008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468014"/>
      <w:docPartObj>
        <w:docPartGallery w:val="Page Numbers (Top of Page)"/>
        <w:docPartUnique/>
      </w:docPartObj>
    </w:sdtPr>
    <w:sdtEndPr/>
    <w:sdtContent>
      <w:p w:rsidR="00085B30" w:rsidRDefault="00085B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F20">
          <w:rPr>
            <w:noProof/>
          </w:rPr>
          <w:t>2</w:t>
        </w:r>
        <w:r>
          <w:fldChar w:fldCharType="end"/>
        </w:r>
      </w:p>
    </w:sdtContent>
  </w:sdt>
  <w:p w:rsidR="00085B30" w:rsidRDefault="00085B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2D3"/>
    <w:multiLevelType w:val="multilevel"/>
    <w:tmpl w:val="34E81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80"/>
    <w:rsid w:val="00054342"/>
    <w:rsid w:val="00085B30"/>
    <w:rsid w:val="000B2612"/>
    <w:rsid w:val="00241CEC"/>
    <w:rsid w:val="002675AD"/>
    <w:rsid w:val="00281BBC"/>
    <w:rsid w:val="00296C41"/>
    <w:rsid w:val="002B417B"/>
    <w:rsid w:val="002E2989"/>
    <w:rsid w:val="002F7CA5"/>
    <w:rsid w:val="00307F9E"/>
    <w:rsid w:val="003455CE"/>
    <w:rsid w:val="003A3579"/>
    <w:rsid w:val="003C3AA9"/>
    <w:rsid w:val="004451DF"/>
    <w:rsid w:val="00490CDE"/>
    <w:rsid w:val="00521139"/>
    <w:rsid w:val="005840E1"/>
    <w:rsid w:val="005A2170"/>
    <w:rsid w:val="005D291C"/>
    <w:rsid w:val="00615375"/>
    <w:rsid w:val="006727F1"/>
    <w:rsid w:val="00675B34"/>
    <w:rsid w:val="0067643E"/>
    <w:rsid w:val="00682312"/>
    <w:rsid w:val="006C2164"/>
    <w:rsid w:val="006E21C0"/>
    <w:rsid w:val="006E30EE"/>
    <w:rsid w:val="006F771E"/>
    <w:rsid w:val="00835DFB"/>
    <w:rsid w:val="00860ED3"/>
    <w:rsid w:val="0088505E"/>
    <w:rsid w:val="008F3DA9"/>
    <w:rsid w:val="008F441F"/>
    <w:rsid w:val="009021EC"/>
    <w:rsid w:val="0091535A"/>
    <w:rsid w:val="009278BA"/>
    <w:rsid w:val="00A0617F"/>
    <w:rsid w:val="00AE7638"/>
    <w:rsid w:val="00B04736"/>
    <w:rsid w:val="00B25CDC"/>
    <w:rsid w:val="00B41144"/>
    <w:rsid w:val="00B65479"/>
    <w:rsid w:val="00B9133B"/>
    <w:rsid w:val="00BA2F8C"/>
    <w:rsid w:val="00BC0572"/>
    <w:rsid w:val="00BE4DD3"/>
    <w:rsid w:val="00C70DAF"/>
    <w:rsid w:val="00C97B1A"/>
    <w:rsid w:val="00D40B64"/>
    <w:rsid w:val="00D97D80"/>
    <w:rsid w:val="00DE7A51"/>
    <w:rsid w:val="00E21F20"/>
    <w:rsid w:val="00E57110"/>
    <w:rsid w:val="00E72C5F"/>
    <w:rsid w:val="00E94BAE"/>
    <w:rsid w:val="00EE56E2"/>
    <w:rsid w:val="00EE5ADF"/>
    <w:rsid w:val="00EF0B2C"/>
    <w:rsid w:val="00F01F93"/>
    <w:rsid w:val="00F0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3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60ED3"/>
    <w:pPr>
      <w:ind w:left="720"/>
      <w:contextualSpacing/>
    </w:pPr>
  </w:style>
  <w:style w:type="table" w:styleId="a4">
    <w:name w:val="Table Grid"/>
    <w:basedOn w:val="a1"/>
    <w:uiPriority w:val="59"/>
    <w:rsid w:val="0026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B30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8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B3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35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60ED3"/>
    <w:pPr>
      <w:ind w:left="720"/>
      <w:contextualSpacing/>
    </w:pPr>
  </w:style>
  <w:style w:type="table" w:styleId="a4">
    <w:name w:val="Table Grid"/>
    <w:basedOn w:val="a1"/>
    <w:uiPriority w:val="59"/>
    <w:rsid w:val="0026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B30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8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B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700D-D105-4144-9B0B-5E2F7D59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26</cp:revision>
  <cp:lastPrinted>2019-05-29T06:21:00Z</cp:lastPrinted>
  <dcterms:created xsi:type="dcterms:W3CDTF">2018-08-16T07:00:00Z</dcterms:created>
  <dcterms:modified xsi:type="dcterms:W3CDTF">2019-05-29T06:22:00Z</dcterms:modified>
</cp:coreProperties>
</file>