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D585" w14:textId="77777777" w:rsidR="00B63D15" w:rsidRPr="001C3295" w:rsidRDefault="00B63D15" w:rsidP="00B63D1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1C3295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14:paraId="7AAE2DCC" w14:textId="77777777" w:rsidR="00B63D15" w:rsidRPr="001C3295" w:rsidRDefault="00B63D15" w:rsidP="00B63D15">
      <w:pPr>
        <w:pBdr>
          <w:bottom w:val="double" w:sz="12" w:space="1" w:color="auto"/>
        </w:pBdr>
        <w:contextualSpacing/>
        <w:jc w:val="center"/>
        <w:rPr>
          <w:noProof/>
        </w:rPr>
      </w:pPr>
    </w:p>
    <w:p w14:paraId="071FED30" w14:textId="77777777" w:rsidR="00680862" w:rsidRDefault="00680862" w:rsidP="00B63D15">
      <w:pPr>
        <w:contextualSpacing/>
        <w:jc w:val="center"/>
        <w:rPr>
          <w:b/>
          <w:noProof/>
          <w:spacing w:val="80"/>
          <w:sz w:val="36"/>
          <w:szCs w:val="36"/>
        </w:rPr>
      </w:pPr>
    </w:p>
    <w:p w14:paraId="6EDB0A80" w14:textId="77777777" w:rsidR="00B63D15" w:rsidRPr="001C3295" w:rsidRDefault="00B63D15" w:rsidP="00B63D15">
      <w:pPr>
        <w:contextualSpacing/>
        <w:jc w:val="center"/>
        <w:rPr>
          <w:b/>
          <w:noProof/>
          <w:spacing w:val="80"/>
          <w:sz w:val="36"/>
          <w:szCs w:val="36"/>
        </w:rPr>
      </w:pPr>
      <w:r>
        <w:rPr>
          <w:b/>
          <w:noProof/>
          <w:spacing w:val="80"/>
          <w:sz w:val="36"/>
          <w:szCs w:val="36"/>
        </w:rPr>
        <w:t>ПРИКАЗ</w:t>
      </w:r>
    </w:p>
    <w:p w14:paraId="642EB5F3" w14:textId="77777777" w:rsidR="00B63D15" w:rsidRPr="00395616" w:rsidRDefault="00B63D15" w:rsidP="00B63D15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14:paraId="6F072961" w14:textId="06A76B3C" w:rsidR="00B63D15" w:rsidRPr="00153952" w:rsidRDefault="00680862" w:rsidP="00B63D1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B63D15" w:rsidRPr="00153952">
        <w:rPr>
          <w:sz w:val="24"/>
          <w:szCs w:val="24"/>
        </w:rPr>
        <w:t xml:space="preserve"> </w:t>
      </w:r>
      <w:r w:rsidR="00A2128D">
        <w:rPr>
          <w:sz w:val="24"/>
          <w:szCs w:val="24"/>
        </w:rPr>
        <w:t>февраля</w:t>
      </w:r>
      <w:r w:rsidR="00B63D15" w:rsidRPr="00153952">
        <w:rPr>
          <w:sz w:val="24"/>
          <w:szCs w:val="24"/>
        </w:rPr>
        <w:t xml:space="preserve"> </w:t>
      </w:r>
      <w:r w:rsidR="00B63D15">
        <w:rPr>
          <w:sz w:val="24"/>
          <w:szCs w:val="24"/>
        </w:rPr>
        <w:t>202</w:t>
      </w:r>
      <w:r w:rsidR="00A2128D">
        <w:rPr>
          <w:sz w:val="24"/>
          <w:szCs w:val="24"/>
        </w:rPr>
        <w:t>2</w:t>
      </w:r>
      <w:r w:rsidR="00B63D15">
        <w:rPr>
          <w:sz w:val="24"/>
          <w:szCs w:val="24"/>
        </w:rPr>
        <w:t xml:space="preserve"> года   </w:t>
      </w:r>
      <w:r w:rsidR="00B63D15" w:rsidRPr="00153952">
        <w:rPr>
          <w:sz w:val="24"/>
          <w:szCs w:val="24"/>
        </w:rPr>
        <w:t xml:space="preserve">                                                                              </w:t>
      </w:r>
      <w:r w:rsidR="00B63D15">
        <w:rPr>
          <w:sz w:val="24"/>
          <w:szCs w:val="24"/>
        </w:rPr>
        <w:t xml:space="preserve">    </w:t>
      </w:r>
      <w:r w:rsidR="00B63D15" w:rsidRPr="00153952">
        <w:rPr>
          <w:sz w:val="24"/>
          <w:szCs w:val="24"/>
        </w:rPr>
        <w:t xml:space="preserve">                         № </w:t>
      </w:r>
      <w:r>
        <w:rPr>
          <w:sz w:val="24"/>
          <w:szCs w:val="24"/>
        </w:rPr>
        <w:t xml:space="preserve">     </w:t>
      </w:r>
      <w:r w:rsidR="00B63D15">
        <w:rPr>
          <w:sz w:val="24"/>
          <w:szCs w:val="24"/>
        </w:rPr>
        <w:t xml:space="preserve"> </w:t>
      </w:r>
      <w:r w:rsidR="00B63D15" w:rsidRPr="00153952">
        <w:rPr>
          <w:sz w:val="24"/>
          <w:szCs w:val="24"/>
        </w:rPr>
        <w:t>-п</w:t>
      </w:r>
    </w:p>
    <w:p w14:paraId="00CB62FB" w14:textId="77777777" w:rsidR="0033262D" w:rsidRDefault="0033262D" w:rsidP="00B63D1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14:paraId="15A0EAAA" w14:textId="77777777" w:rsidR="0033262D" w:rsidRPr="00101B08" w:rsidRDefault="0033262D" w:rsidP="00B63D1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14:paraId="59572711" w14:textId="4D10B54F" w:rsidR="00B63D15" w:rsidRPr="006F1D9B" w:rsidRDefault="00A2128D" w:rsidP="00B63D1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приказ комитета по тарифам и ценовой политике Ленинградской области от 30 декабря 2021 года № 608-п «</w:t>
      </w:r>
      <w:r w:rsidR="00B63D15" w:rsidRPr="00101B08">
        <w:rPr>
          <w:rFonts w:ascii="Times New Roman" w:hAnsi="Times New Roman" w:cs="Times New Roman"/>
          <w:sz w:val="24"/>
          <w:szCs w:val="24"/>
        </w:rPr>
        <w:t>Об установлении платы за технологическое присоединение энергопринимающих устро</w:t>
      </w:r>
      <w:r w:rsidR="009C18DC">
        <w:rPr>
          <w:rFonts w:ascii="Times New Roman" w:hAnsi="Times New Roman" w:cs="Times New Roman"/>
          <w:sz w:val="24"/>
          <w:szCs w:val="24"/>
        </w:rPr>
        <w:t>йств максимальной мощностью, не </w:t>
      </w:r>
      <w:r w:rsidR="00B63D15" w:rsidRPr="00101B08">
        <w:rPr>
          <w:rFonts w:ascii="Times New Roman" w:hAnsi="Times New Roman" w:cs="Times New Roman"/>
          <w:sz w:val="24"/>
          <w:szCs w:val="24"/>
        </w:rPr>
        <w:t xml:space="preserve">превышающей 15 кВт включительно (с учетом ранее </w:t>
      </w:r>
      <w:r w:rsidR="00B63D15" w:rsidRPr="00101B08">
        <w:rPr>
          <w:rFonts w:ascii="Times New Roman" w:hAnsi="Times New Roman" w:cs="Times New Roman"/>
          <w:bCs/>
          <w:sz w:val="24"/>
          <w:szCs w:val="24"/>
        </w:rPr>
        <w:t>присоединенной в данной точке присоединения мощности)</w:t>
      </w:r>
      <w:r w:rsidR="00B63D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3D15" w:rsidRPr="006F1D9B">
        <w:rPr>
          <w:rFonts w:ascii="Times New Roman" w:hAnsi="Times New Roman" w:cs="Times New Roman"/>
          <w:bCs/>
          <w:sz w:val="24"/>
          <w:szCs w:val="24"/>
        </w:rPr>
        <w:t xml:space="preserve">стандартизированных тарифных ставок, ставок за единицу максимальной мощности, </w:t>
      </w:r>
      <w:r w:rsidR="00B63D15" w:rsidRPr="006F1D9B">
        <w:rPr>
          <w:rFonts w:ascii="Times New Roman" w:hAnsi="Times New Roman" w:cs="Times New Roman"/>
          <w:sz w:val="24"/>
          <w:szCs w:val="24"/>
        </w:rPr>
        <w:t>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</w:t>
      </w:r>
      <w:r w:rsidR="009C18DC">
        <w:rPr>
          <w:rFonts w:ascii="Times New Roman" w:hAnsi="Times New Roman" w:cs="Times New Roman"/>
          <w:sz w:val="24"/>
          <w:szCs w:val="24"/>
        </w:rPr>
        <w:t>ым организациям и иным лицам, к </w:t>
      </w:r>
      <w:r w:rsidR="00B63D15" w:rsidRPr="006F1D9B">
        <w:rPr>
          <w:rFonts w:ascii="Times New Roman" w:hAnsi="Times New Roman" w:cs="Times New Roman"/>
          <w:sz w:val="24"/>
          <w:szCs w:val="24"/>
        </w:rPr>
        <w:t xml:space="preserve">электрическим сетям сетевых организаций </w:t>
      </w:r>
      <w:r w:rsidR="00B63D1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63D15" w:rsidRPr="006F1D9B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на </w:t>
      </w:r>
      <w:r w:rsidR="00B63D15">
        <w:rPr>
          <w:rFonts w:ascii="Times New Roman" w:hAnsi="Times New Roman" w:cs="Times New Roman"/>
          <w:sz w:val="24"/>
          <w:szCs w:val="24"/>
        </w:rPr>
        <w:t>202</w:t>
      </w:r>
      <w:r w:rsidR="00D97C74">
        <w:rPr>
          <w:rFonts w:ascii="Times New Roman" w:hAnsi="Times New Roman" w:cs="Times New Roman"/>
          <w:sz w:val="24"/>
          <w:szCs w:val="24"/>
        </w:rPr>
        <w:t>2</w:t>
      </w:r>
      <w:r w:rsidR="00B63D15" w:rsidRPr="006F1D9B">
        <w:rPr>
          <w:rFonts w:ascii="Times New Roman" w:hAnsi="Times New Roman" w:cs="Times New Roman"/>
          <w:sz w:val="24"/>
          <w:szCs w:val="24"/>
        </w:rPr>
        <w:t xml:space="preserve"> год</w:t>
      </w:r>
      <w:r w:rsidRPr="00864E04">
        <w:rPr>
          <w:rFonts w:ascii="Times New Roman" w:hAnsi="Times New Roman" w:cs="Times New Roman"/>
          <w:sz w:val="24"/>
          <w:szCs w:val="24"/>
        </w:rPr>
        <w:t>»</w:t>
      </w:r>
      <w:r w:rsidR="009C18DC" w:rsidRPr="00864E04">
        <w:rPr>
          <w:rFonts w:ascii="Times New Roman" w:hAnsi="Times New Roman" w:cs="Times New Roman"/>
          <w:sz w:val="24"/>
          <w:szCs w:val="24"/>
        </w:rPr>
        <w:t xml:space="preserve"> в целях исправления технической ошибки</w:t>
      </w:r>
    </w:p>
    <w:p w14:paraId="7F829C10" w14:textId="77777777" w:rsidR="00B63D15" w:rsidRDefault="00B63D15" w:rsidP="00B63D15">
      <w:pPr>
        <w:contextualSpacing/>
        <w:jc w:val="center"/>
        <w:rPr>
          <w:b/>
          <w:bCs/>
          <w:sz w:val="24"/>
          <w:szCs w:val="24"/>
        </w:rPr>
      </w:pPr>
    </w:p>
    <w:p w14:paraId="4A44FB3F" w14:textId="4BC745A4" w:rsidR="009C18DC" w:rsidRDefault="009C18DC" w:rsidP="00A2128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A3D6D">
        <w:rPr>
          <w:rFonts w:eastAsia="Calibri"/>
          <w:sz w:val="24"/>
          <w:szCs w:val="24"/>
        </w:rPr>
        <w:t xml:space="preserve">В соответствии с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на основании протокола заседания правления комитета по тарифам и ценовой политике Ленинградской области от </w:t>
      </w:r>
      <w:r>
        <w:rPr>
          <w:rFonts w:eastAsia="Calibri"/>
          <w:sz w:val="24"/>
          <w:szCs w:val="24"/>
        </w:rPr>
        <w:t>___</w:t>
      </w:r>
      <w:r w:rsidRPr="001A3D6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февраля</w:t>
      </w:r>
      <w:r w:rsidRPr="001A3D6D">
        <w:rPr>
          <w:rFonts w:eastAsia="Calibri"/>
          <w:sz w:val="24"/>
          <w:szCs w:val="24"/>
        </w:rPr>
        <w:t xml:space="preserve"> 20</w:t>
      </w:r>
      <w:r>
        <w:rPr>
          <w:rFonts w:eastAsia="Calibri"/>
          <w:sz w:val="24"/>
          <w:szCs w:val="24"/>
        </w:rPr>
        <w:t>22</w:t>
      </w:r>
      <w:r w:rsidRPr="001A3D6D">
        <w:rPr>
          <w:rFonts w:eastAsia="Calibri"/>
          <w:sz w:val="24"/>
          <w:szCs w:val="24"/>
          <w:lang w:val="en-US"/>
        </w:rPr>
        <w:t> </w:t>
      </w:r>
      <w:r w:rsidRPr="001A3D6D">
        <w:rPr>
          <w:rFonts w:eastAsia="Calibri"/>
          <w:sz w:val="24"/>
          <w:szCs w:val="24"/>
        </w:rPr>
        <w:t xml:space="preserve">года № </w:t>
      </w:r>
      <w:r>
        <w:rPr>
          <w:rFonts w:eastAsia="Calibri"/>
          <w:sz w:val="24"/>
          <w:szCs w:val="24"/>
        </w:rPr>
        <w:t>___, в целях исправления технической ошибки</w:t>
      </w:r>
    </w:p>
    <w:p w14:paraId="27F7CFD3" w14:textId="77777777" w:rsidR="00B63D15" w:rsidRPr="003F460D" w:rsidRDefault="00B63D15" w:rsidP="00B63D15">
      <w:pPr>
        <w:widowControl w:val="0"/>
        <w:autoSpaceDE w:val="0"/>
        <w:autoSpaceDN w:val="0"/>
        <w:adjustRightInd w:val="0"/>
        <w:contextualSpacing/>
        <w:jc w:val="both"/>
      </w:pPr>
    </w:p>
    <w:p w14:paraId="68EC9B88" w14:textId="77777777" w:rsidR="00B63D15" w:rsidRDefault="00B63D15" w:rsidP="00B63D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</w:t>
      </w:r>
      <w:r w:rsidRPr="006B4C93">
        <w:rPr>
          <w:sz w:val="24"/>
          <w:szCs w:val="24"/>
        </w:rPr>
        <w:t>риказываю</w:t>
      </w:r>
      <w:r w:rsidRPr="00CC4AD7">
        <w:rPr>
          <w:color w:val="FF0000"/>
          <w:sz w:val="24"/>
          <w:szCs w:val="24"/>
        </w:rPr>
        <w:t>:</w:t>
      </w:r>
    </w:p>
    <w:p w14:paraId="58178DFE" w14:textId="77777777" w:rsidR="00B63D15" w:rsidRDefault="00B63D15" w:rsidP="00B63D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4"/>
          <w:szCs w:val="24"/>
        </w:rPr>
      </w:pPr>
    </w:p>
    <w:p w14:paraId="39E04635" w14:textId="6C5CB704" w:rsidR="00A2128D" w:rsidRDefault="009C18DC" w:rsidP="009C18D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A2128D" w:rsidRPr="00A2128D">
        <w:rPr>
          <w:sz w:val="24"/>
          <w:szCs w:val="24"/>
        </w:rPr>
        <w:t>приказ комитета по тарифам и ценовой политике Ленинградской области от 30 декабря 2021 года № 608-п «Об установлении платы за технологическое присоединение энергопринимающих устройств максимальн</w:t>
      </w:r>
      <w:r>
        <w:rPr>
          <w:sz w:val="24"/>
          <w:szCs w:val="24"/>
        </w:rPr>
        <w:t>ой мощностью, не превышающей 15 </w:t>
      </w:r>
      <w:r w:rsidR="00A2128D" w:rsidRPr="00A2128D">
        <w:rPr>
          <w:sz w:val="24"/>
          <w:szCs w:val="24"/>
        </w:rPr>
        <w:t>кВт включительно (с учетом ранее присоединенной в данной точке присоединения мощности),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территории Ленинградской области на 2022 год»</w:t>
      </w:r>
      <w:r w:rsidR="00A2128D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</w:t>
      </w:r>
      <w:r w:rsidR="00A2128D">
        <w:rPr>
          <w:sz w:val="24"/>
          <w:szCs w:val="24"/>
        </w:rPr>
        <w:t>:</w:t>
      </w:r>
    </w:p>
    <w:p w14:paraId="3BE6072B" w14:textId="67C3684F" w:rsidR="009C18DC" w:rsidRDefault="009C18DC" w:rsidP="009C18DC">
      <w:pPr>
        <w:pStyle w:val="a7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9 приказа слова «уровнем напряжения 1-20 кВ и 0,4 кВ и ниже» исключить;</w:t>
      </w:r>
    </w:p>
    <w:p w14:paraId="5DD50762" w14:textId="61E5364E" w:rsidR="007C1A9D" w:rsidRDefault="009C18DC" w:rsidP="009C18DC">
      <w:pPr>
        <w:pStyle w:val="a7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4 «С</w:t>
      </w:r>
      <w:r w:rsidRPr="0040377C">
        <w:rPr>
          <w:sz w:val="24"/>
          <w:szCs w:val="24"/>
        </w:rPr>
        <w:t>тавки платы за единицу максимальной мощности</w:t>
      </w:r>
      <w:r>
        <w:rPr>
          <w:sz w:val="24"/>
          <w:szCs w:val="24"/>
        </w:rPr>
        <w:t xml:space="preserve"> </w:t>
      </w:r>
      <w:r w:rsidRPr="0040377C">
        <w:rPr>
          <w:sz w:val="24"/>
          <w:szCs w:val="24"/>
        </w:rPr>
        <w:t>на покрытие расходов по строительству объектов электросетевого хозяйства</w:t>
      </w:r>
      <w:r w:rsidR="007C1A9D">
        <w:rPr>
          <w:sz w:val="24"/>
          <w:szCs w:val="24"/>
        </w:rPr>
        <w:t xml:space="preserve"> от существующих объектов электросетевого хозяйства до присоединяемых энергопринимающих устройств потребителей электрической энергии</w:t>
      </w:r>
      <w:r>
        <w:rPr>
          <w:sz w:val="24"/>
          <w:szCs w:val="24"/>
        </w:rPr>
        <w:t xml:space="preserve">, </w:t>
      </w:r>
      <w:r w:rsidR="007C1A9D" w:rsidRPr="0040377C">
        <w:rPr>
          <w:sz w:val="24"/>
          <w:szCs w:val="24"/>
        </w:rPr>
        <w:t>объектов электросетевого хозяйства, принадлежащих сетевым организациям и иным лицам, за технологическое присоединение к электрическим сетям сетевых организаций Ленинградской области</w:t>
      </w:r>
      <w:r w:rsidR="00EE03F0">
        <w:rPr>
          <w:sz w:val="24"/>
          <w:szCs w:val="24"/>
        </w:rPr>
        <w:t>, перечисленных в приложении № 1 к настоящему приказу,</w:t>
      </w:r>
      <w:r w:rsidR="007C1A9D">
        <w:rPr>
          <w:sz w:val="24"/>
          <w:szCs w:val="24"/>
        </w:rPr>
        <w:t xml:space="preserve"> на</w:t>
      </w:r>
      <w:r w:rsidR="00EE03F0">
        <w:rPr>
          <w:sz w:val="24"/>
          <w:szCs w:val="24"/>
        </w:rPr>
        <w:t> </w:t>
      </w:r>
      <w:r w:rsidR="007C1A9D">
        <w:rPr>
          <w:sz w:val="24"/>
          <w:szCs w:val="24"/>
        </w:rPr>
        <w:t>территории Ленинградской области на 2022 год» к приказу изложить в новой редакции согласно приложению № 1 к настоящему приказу;</w:t>
      </w:r>
    </w:p>
    <w:p w14:paraId="4D6F44D2" w14:textId="77777777" w:rsidR="00B63D15" w:rsidRPr="00925ACC" w:rsidRDefault="00B63D15" w:rsidP="00864E0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4"/>
          <w:szCs w:val="24"/>
        </w:rPr>
      </w:pPr>
      <w:r w:rsidRPr="00925ACC">
        <w:rPr>
          <w:sz w:val="24"/>
          <w:szCs w:val="24"/>
        </w:rPr>
        <w:t>Настоящий приказ вступает в силу в установленном порядке.</w:t>
      </w:r>
    </w:p>
    <w:p w14:paraId="3D801F4C" w14:textId="77777777" w:rsidR="00B63D15" w:rsidRDefault="00B63D15" w:rsidP="00B63D1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773D7641" w14:textId="77777777" w:rsidR="00B63D15" w:rsidRPr="00925ACC" w:rsidRDefault="00B63D15" w:rsidP="00B63D1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0BEE9F0B" w14:textId="77777777" w:rsidR="00B63D15" w:rsidRPr="00925ACC" w:rsidRDefault="009E0D11" w:rsidP="00B63D1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63024D">
        <w:rPr>
          <w:sz w:val="24"/>
          <w:szCs w:val="24"/>
        </w:rPr>
        <w:t>п</w:t>
      </w:r>
      <w:r w:rsidR="00B63D15" w:rsidRPr="00925ACC">
        <w:rPr>
          <w:sz w:val="24"/>
          <w:szCs w:val="24"/>
        </w:rPr>
        <w:t>редседател</w:t>
      </w:r>
      <w:r w:rsidR="0063024D">
        <w:rPr>
          <w:sz w:val="24"/>
          <w:szCs w:val="24"/>
        </w:rPr>
        <w:t>я</w:t>
      </w:r>
      <w:r w:rsidR="00B63D15" w:rsidRPr="00925ACC">
        <w:rPr>
          <w:sz w:val="24"/>
          <w:szCs w:val="24"/>
        </w:rPr>
        <w:t xml:space="preserve"> комитета</w:t>
      </w:r>
    </w:p>
    <w:p w14:paraId="5C580D2F" w14:textId="77777777" w:rsidR="00B63D15" w:rsidRPr="00925ACC" w:rsidRDefault="00B63D15" w:rsidP="00B63D1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25ACC">
        <w:rPr>
          <w:sz w:val="24"/>
          <w:szCs w:val="24"/>
        </w:rPr>
        <w:t>по тарифам и ценовой политике</w:t>
      </w:r>
      <w:r w:rsidRPr="00925ACC">
        <w:rPr>
          <w:sz w:val="24"/>
          <w:szCs w:val="24"/>
        </w:rPr>
        <w:tab/>
      </w:r>
      <w:r w:rsidRPr="00925ACC">
        <w:rPr>
          <w:sz w:val="24"/>
          <w:szCs w:val="24"/>
        </w:rPr>
        <w:tab/>
      </w:r>
    </w:p>
    <w:p w14:paraId="38FEBA03" w14:textId="5DF1C418" w:rsidR="00B63D15" w:rsidRPr="00925ACC" w:rsidRDefault="00864E04" w:rsidP="00B63D1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D15" w:rsidRPr="00925ACC">
        <w:rPr>
          <w:sz w:val="24"/>
          <w:szCs w:val="24"/>
        </w:rPr>
        <w:tab/>
      </w:r>
      <w:r w:rsidR="00B63D15">
        <w:rPr>
          <w:sz w:val="24"/>
          <w:szCs w:val="24"/>
        </w:rPr>
        <w:tab/>
      </w:r>
      <w:r w:rsidR="000D6E89">
        <w:rPr>
          <w:sz w:val="24"/>
          <w:szCs w:val="24"/>
        </w:rPr>
        <w:t>Е.Б.</w:t>
      </w:r>
      <w:r>
        <w:rPr>
          <w:sz w:val="24"/>
          <w:szCs w:val="24"/>
        </w:rPr>
        <w:t> </w:t>
      </w:r>
      <w:r w:rsidR="000D6E89">
        <w:rPr>
          <w:sz w:val="24"/>
          <w:szCs w:val="24"/>
        </w:rPr>
        <w:t>Прудникова</w:t>
      </w:r>
    </w:p>
    <w:p w14:paraId="25437901" w14:textId="303C8263" w:rsidR="00B63D15" w:rsidRDefault="00B63D15" w:rsidP="00B04E79">
      <w:pPr>
        <w:contextualSpacing/>
        <w:jc w:val="both"/>
        <w:rPr>
          <w:sz w:val="24"/>
          <w:szCs w:val="24"/>
        </w:rPr>
      </w:pPr>
    </w:p>
    <w:p w14:paraId="1FB33BFE" w14:textId="77777777" w:rsidR="00B63D15" w:rsidRDefault="00B63D15" w:rsidP="00B63D15">
      <w:pPr>
        <w:contextualSpacing/>
        <w:rPr>
          <w:sz w:val="24"/>
          <w:szCs w:val="24"/>
        </w:rPr>
      </w:pPr>
    </w:p>
    <w:p w14:paraId="3A1142C9" w14:textId="77777777" w:rsidR="00B63D15" w:rsidRDefault="00B63D15" w:rsidP="00B63D15">
      <w:pPr>
        <w:contextualSpacing/>
        <w:rPr>
          <w:sz w:val="24"/>
          <w:szCs w:val="24"/>
        </w:rPr>
        <w:sectPr w:rsidR="00B63D15" w:rsidSect="005E11F5">
          <w:footerReference w:type="default" r:id="rId9"/>
          <w:pgSz w:w="11906" w:h="16838"/>
          <w:pgMar w:top="737" w:right="567" w:bottom="737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7C1A9D" w:rsidRPr="007C1A9D" w14:paraId="53FBAD05" w14:textId="77777777" w:rsidTr="007C1A9D">
        <w:tc>
          <w:tcPr>
            <w:tcW w:w="5352" w:type="dxa"/>
          </w:tcPr>
          <w:p w14:paraId="15374C24" w14:textId="77777777" w:rsidR="007C1A9D" w:rsidRPr="007C1A9D" w:rsidRDefault="007C1A9D" w:rsidP="00B63D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14:paraId="0570D082" w14:textId="3CDA8708" w:rsidR="007C1A9D" w:rsidRPr="007C1A9D" w:rsidRDefault="007C1A9D" w:rsidP="00B63D15">
            <w:pPr>
              <w:contextualSpacing/>
              <w:jc w:val="center"/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Приложение № 1 к приказу</w:t>
            </w:r>
          </w:p>
        </w:tc>
      </w:tr>
      <w:tr w:rsidR="007C1A9D" w:rsidRPr="007C1A9D" w14:paraId="3B16A557" w14:textId="77777777" w:rsidTr="007C1A9D">
        <w:tc>
          <w:tcPr>
            <w:tcW w:w="5352" w:type="dxa"/>
          </w:tcPr>
          <w:p w14:paraId="79296F95" w14:textId="77777777" w:rsidR="007C1A9D" w:rsidRPr="007C1A9D" w:rsidRDefault="007C1A9D" w:rsidP="00B63D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14:paraId="336EBF39" w14:textId="77777777" w:rsidR="007C1A9D" w:rsidRDefault="007C1A9D" w:rsidP="00B63D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тарифам и ценовой политике</w:t>
            </w:r>
          </w:p>
          <w:p w14:paraId="45AA8E01" w14:textId="41C5D729" w:rsidR="007C1A9D" w:rsidRPr="007C1A9D" w:rsidRDefault="007C1A9D" w:rsidP="00B63D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области </w:t>
            </w:r>
          </w:p>
        </w:tc>
      </w:tr>
      <w:tr w:rsidR="007C1A9D" w:rsidRPr="007C1A9D" w14:paraId="7A0A13A5" w14:textId="77777777" w:rsidTr="007C1A9D">
        <w:tc>
          <w:tcPr>
            <w:tcW w:w="5352" w:type="dxa"/>
          </w:tcPr>
          <w:p w14:paraId="6ED1C070" w14:textId="77777777" w:rsidR="007C1A9D" w:rsidRPr="007C1A9D" w:rsidRDefault="007C1A9D" w:rsidP="00B63D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14:paraId="7FD06D9D" w14:textId="72CE5D30" w:rsidR="007C1A9D" w:rsidRPr="007C1A9D" w:rsidRDefault="007C1A9D" w:rsidP="00B63D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февраля 2022 года №      -п</w:t>
            </w:r>
          </w:p>
        </w:tc>
      </w:tr>
    </w:tbl>
    <w:p w14:paraId="0513B2BD" w14:textId="77777777" w:rsidR="007C1A9D" w:rsidRDefault="007C1A9D" w:rsidP="00B63D15">
      <w:pPr>
        <w:contextualSpacing/>
        <w:jc w:val="center"/>
        <w:rPr>
          <w:b/>
          <w:sz w:val="24"/>
          <w:szCs w:val="24"/>
        </w:rPr>
      </w:pPr>
    </w:p>
    <w:p w14:paraId="71D9F3AB" w14:textId="77777777" w:rsidR="007C1A9D" w:rsidRDefault="007C1A9D" w:rsidP="00B63D15">
      <w:pPr>
        <w:contextualSpacing/>
        <w:jc w:val="center"/>
        <w:rPr>
          <w:b/>
          <w:sz w:val="24"/>
          <w:szCs w:val="24"/>
        </w:rPr>
      </w:pPr>
    </w:p>
    <w:p w14:paraId="67400A06" w14:textId="77777777" w:rsidR="007C1A9D" w:rsidRDefault="007C1A9D" w:rsidP="00B63D15">
      <w:pPr>
        <w:contextualSpacing/>
        <w:jc w:val="center"/>
        <w:rPr>
          <w:b/>
          <w:sz w:val="24"/>
          <w:szCs w:val="24"/>
        </w:rPr>
      </w:pPr>
    </w:p>
    <w:p w14:paraId="5165E36D" w14:textId="77777777" w:rsidR="007C1A9D" w:rsidRDefault="007C1A9D" w:rsidP="00B63D15">
      <w:pPr>
        <w:contextualSpacing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7C1A9D" w:rsidRPr="007C1A9D" w14:paraId="7A5ED9A7" w14:textId="77777777" w:rsidTr="00C951AB">
        <w:tc>
          <w:tcPr>
            <w:tcW w:w="5352" w:type="dxa"/>
          </w:tcPr>
          <w:p w14:paraId="325A8345" w14:textId="77777777" w:rsidR="007C1A9D" w:rsidRPr="007C1A9D" w:rsidRDefault="007C1A9D" w:rsidP="00C951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14:paraId="556AB998" w14:textId="21C63269" w:rsidR="007C1A9D" w:rsidRPr="007C1A9D" w:rsidRDefault="007C1A9D" w:rsidP="007C1A9D">
            <w:pPr>
              <w:contextualSpacing/>
              <w:jc w:val="center"/>
              <w:rPr>
                <w:sz w:val="24"/>
                <w:szCs w:val="24"/>
              </w:rPr>
            </w:pPr>
            <w:r w:rsidRPr="007C1A9D">
              <w:rPr>
                <w:sz w:val="24"/>
                <w:szCs w:val="24"/>
              </w:rPr>
              <w:t>Приложение № </w:t>
            </w:r>
            <w:r>
              <w:rPr>
                <w:sz w:val="24"/>
                <w:szCs w:val="24"/>
              </w:rPr>
              <w:t>4</w:t>
            </w:r>
            <w:r w:rsidRPr="007C1A9D">
              <w:rPr>
                <w:sz w:val="24"/>
                <w:szCs w:val="24"/>
              </w:rPr>
              <w:t xml:space="preserve"> к приказу</w:t>
            </w:r>
          </w:p>
        </w:tc>
      </w:tr>
      <w:tr w:rsidR="007C1A9D" w:rsidRPr="007C1A9D" w14:paraId="7BF64F6F" w14:textId="77777777" w:rsidTr="00C951AB">
        <w:tc>
          <w:tcPr>
            <w:tcW w:w="5352" w:type="dxa"/>
          </w:tcPr>
          <w:p w14:paraId="23D0C8EA" w14:textId="77777777" w:rsidR="007C1A9D" w:rsidRPr="007C1A9D" w:rsidRDefault="007C1A9D" w:rsidP="00C951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14:paraId="1BB88C8E" w14:textId="77777777" w:rsidR="007C1A9D" w:rsidRDefault="007C1A9D" w:rsidP="00C951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тарифам и ценовой политике</w:t>
            </w:r>
          </w:p>
          <w:p w14:paraId="11F4EB5F" w14:textId="77777777" w:rsidR="007C1A9D" w:rsidRPr="007C1A9D" w:rsidRDefault="007C1A9D" w:rsidP="00C951A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области </w:t>
            </w:r>
          </w:p>
        </w:tc>
      </w:tr>
      <w:tr w:rsidR="007C1A9D" w:rsidRPr="007C1A9D" w14:paraId="3A034FC2" w14:textId="77777777" w:rsidTr="00C951AB">
        <w:tc>
          <w:tcPr>
            <w:tcW w:w="5352" w:type="dxa"/>
          </w:tcPr>
          <w:p w14:paraId="335250CF" w14:textId="77777777" w:rsidR="007C1A9D" w:rsidRPr="007C1A9D" w:rsidRDefault="007C1A9D" w:rsidP="00C951A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14:paraId="77F2D5DC" w14:textId="5D25D64D" w:rsidR="007C1A9D" w:rsidRPr="007C1A9D" w:rsidRDefault="007C1A9D" w:rsidP="007C1A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декабря 2021 года № 608-п</w:t>
            </w:r>
          </w:p>
        </w:tc>
      </w:tr>
    </w:tbl>
    <w:p w14:paraId="4CD2B3A0" w14:textId="77777777" w:rsidR="007C1A9D" w:rsidRDefault="007C1A9D" w:rsidP="00B63D15">
      <w:pPr>
        <w:contextualSpacing/>
        <w:jc w:val="center"/>
        <w:rPr>
          <w:b/>
          <w:sz w:val="24"/>
          <w:szCs w:val="24"/>
        </w:rPr>
      </w:pPr>
    </w:p>
    <w:p w14:paraId="5FBCAC50" w14:textId="77777777" w:rsidR="007C1A9D" w:rsidRDefault="007C1A9D" w:rsidP="00B63D15">
      <w:pPr>
        <w:contextualSpacing/>
        <w:jc w:val="center"/>
        <w:rPr>
          <w:b/>
          <w:sz w:val="24"/>
          <w:szCs w:val="24"/>
        </w:rPr>
      </w:pPr>
    </w:p>
    <w:p w14:paraId="67F351B8" w14:textId="70E00B4D" w:rsidR="00B63D15" w:rsidRPr="00C951AB" w:rsidRDefault="00B63D15" w:rsidP="00C951AB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951AB">
        <w:rPr>
          <w:rFonts w:ascii="Times New Roman" w:hAnsi="Times New Roman" w:cs="Times New Roman"/>
          <w:color w:val="auto"/>
          <w:sz w:val="24"/>
          <w:szCs w:val="24"/>
        </w:rPr>
        <w:t>Ставки платы за единицу максимальной мощности</w:t>
      </w:r>
    </w:p>
    <w:p w14:paraId="7C92E43F" w14:textId="19C90C78" w:rsidR="00B63D15" w:rsidRDefault="00B63D15" w:rsidP="005E11F5">
      <w:pPr>
        <w:contextualSpacing/>
        <w:jc w:val="center"/>
        <w:rPr>
          <w:b/>
          <w:sz w:val="24"/>
          <w:szCs w:val="24"/>
        </w:rPr>
      </w:pPr>
      <w:r w:rsidRPr="00CD3240">
        <w:rPr>
          <w:b/>
          <w:sz w:val="24"/>
          <w:szCs w:val="24"/>
        </w:rPr>
        <w:t xml:space="preserve">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за технологическое присоединение к электрическим сетям </w:t>
      </w:r>
      <w:r w:rsidRPr="00064F67">
        <w:rPr>
          <w:b/>
          <w:sz w:val="24"/>
          <w:szCs w:val="24"/>
        </w:rPr>
        <w:t xml:space="preserve">сетевых организаций Ленинградской </w:t>
      </w:r>
      <w:r w:rsidRPr="00EE03F0">
        <w:rPr>
          <w:b/>
          <w:sz w:val="24"/>
          <w:szCs w:val="24"/>
        </w:rPr>
        <w:t xml:space="preserve">области, </w:t>
      </w:r>
      <w:r w:rsidR="00EE03F0" w:rsidRPr="00EE03F0">
        <w:rPr>
          <w:b/>
          <w:sz w:val="24"/>
          <w:szCs w:val="24"/>
        </w:rPr>
        <w:t>перечис</w:t>
      </w:r>
      <w:r w:rsidR="00EE03F0" w:rsidRPr="00EE03F0">
        <w:rPr>
          <w:b/>
          <w:sz w:val="24"/>
          <w:szCs w:val="24"/>
        </w:rPr>
        <w:t>ленных в приложении № 1 к </w:t>
      </w:r>
      <w:r w:rsidR="00EE03F0" w:rsidRPr="00EE03F0">
        <w:rPr>
          <w:b/>
          <w:sz w:val="24"/>
          <w:szCs w:val="24"/>
        </w:rPr>
        <w:t>настоящему приказу,</w:t>
      </w:r>
      <w:r w:rsidR="00EE03F0" w:rsidRPr="00EE03F0">
        <w:rPr>
          <w:b/>
          <w:sz w:val="24"/>
          <w:szCs w:val="24"/>
        </w:rPr>
        <w:t xml:space="preserve"> </w:t>
      </w:r>
      <w:r w:rsidRPr="00EE03F0">
        <w:rPr>
          <w:b/>
          <w:sz w:val="24"/>
          <w:szCs w:val="24"/>
        </w:rPr>
        <w:t>на территории Ленинградской области на 202</w:t>
      </w:r>
      <w:r w:rsidR="0063024D" w:rsidRPr="00EE03F0">
        <w:rPr>
          <w:b/>
          <w:sz w:val="24"/>
          <w:szCs w:val="24"/>
        </w:rPr>
        <w:t>2</w:t>
      </w:r>
      <w:r w:rsidRPr="00EE03F0">
        <w:rPr>
          <w:b/>
          <w:sz w:val="24"/>
          <w:szCs w:val="24"/>
        </w:rPr>
        <w:t xml:space="preserve"> год</w:t>
      </w:r>
    </w:p>
    <w:p w14:paraId="2A4B2E03" w14:textId="77777777" w:rsidR="005E11F5" w:rsidRDefault="005E11F5" w:rsidP="005E11F5">
      <w:pPr>
        <w:contextualSpacing/>
        <w:jc w:val="center"/>
      </w:pPr>
    </w:p>
    <w:p w14:paraId="2130FCF0" w14:textId="77777777" w:rsidR="0037514B" w:rsidRDefault="0037514B" w:rsidP="005E11F5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90"/>
        <w:gridCol w:w="1762"/>
        <w:gridCol w:w="5142"/>
        <w:gridCol w:w="1134"/>
        <w:gridCol w:w="1472"/>
      </w:tblGrid>
      <w:tr w:rsidR="0037514B" w:rsidRPr="007C1A9D" w14:paraId="740A787C" w14:textId="77777777" w:rsidTr="007C1A9D">
        <w:trPr>
          <w:cantSplit/>
        </w:trPr>
        <w:tc>
          <w:tcPr>
            <w:tcW w:w="10600" w:type="dxa"/>
            <w:gridSpan w:val="5"/>
          </w:tcPr>
          <w:p w14:paraId="6F64407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  <w:lang w:val="en-US"/>
              </w:rPr>
              <w:t>I</w:t>
            </w:r>
            <w:r w:rsidRPr="007C1A9D">
              <w:rPr>
                <w:sz w:val="20"/>
                <w:szCs w:val="20"/>
              </w:rPr>
              <w:t>. Для территорий городских населенных пунктов</w:t>
            </w:r>
          </w:p>
        </w:tc>
      </w:tr>
      <w:tr w:rsidR="0037514B" w:rsidRPr="007C1A9D" w14:paraId="3113B68E" w14:textId="77777777" w:rsidTr="00C951AB">
        <w:trPr>
          <w:cantSplit/>
        </w:trPr>
        <w:tc>
          <w:tcPr>
            <w:tcW w:w="1090" w:type="dxa"/>
            <w:vAlign w:val="center"/>
          </w:tcPr>
          <w:p w14:paraId="50BD2A1A" w14:textId="77777777" w:rsidR="0037514B" w:rsidRPr="007C1A9D" w:rsidRDefault="0037514B" w:rsidP="00C951AB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N п/п</w:t>
            </w:r>
          </w:p>
        </w:tc>
        <w:tc>
          <w:tcPr>
            <w:tcW w:w="1762" w:type="dxa"/>
            <w:vAlign w:val="center"/>
          </w:tcPr>
          <w:p w14:paraId="0405076F" w14:textId="77777777" w:rsidR="0037514B" w:rsidRPr="007C1A9D" w:rsidRDefault="0037514B" w:rsidP="00C951AB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Обозначение</w:t>
            </w:r>
          </w:p>
        </w:tc>
        <w:tc>
          <w:tcPr>
            <w:tcW w:w="5142" w:type="dxa"/>
            <w:vAlign w:val="center"/>
          </w:tcPr>
          <w:p w14:paraId="4FFAD496" w14:textId="77777777" w:rsidR="0037514B" w:rsidRPr="007C1A9D" w:rsidRDefault="0037514B" w:rsidP="00C951AB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64BA5F39" w14:textId="77777777" w:rsidR="0037514B" w:rsidRPr="00C951AB" w:rsidRDefault="0037514B" w:rsidP="00C951AB">
            <w:pPr>
              <w:pStyle w:val="ConsDTNormal"/>
              <w:widowControl/>
              <w:autoSpaceDE/>
              <w:ind w:right="-59"/>
              <w:jc w:val="center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472" w:type="dxa"/>
            <w:vAlign w:val="center"/>
          </w:tcPr>
          <w:p w14:paraId="5CE3FAA7" w14:textId="77777777" w:rsidR="0037514B" w:rsidRPr="007C1A9D" w:rsidRDefault="0037514B" w:rsidP="00C951AB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Значение</w:t>
            </w:r>
          </w:p>
        </w:tc>
      </w:tr>
      <w:tr w:rsidR="0037514B" w:rsidRPr="007C1A9D" w14:paraId="43B39F48" w14:textId="77777777" w:rsidTr="00C951AB">
        <w:trPr>
          <w:cantSplit/>
        </w:trPr>
        <w:tc>
          <w:tcPr>
            <w:tcW w:w="1090" w:type="dxa"/>
          </w:tcPr>
          <w:p w14:paraId="5C4F2FE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14:paraId="64EE050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E6298F9" wp14:editId="67935867">
                  <wp:extent cx="390525" cy="2286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1A44331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ставка за 1 кВт максимальной мощности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</w:p>
        </w:tc>
        <w:tc>
          <w:tcPr>
            <w:tcW w:w="1134" w:type="dxa"/>
          </w:tcPr>
          <w:p w14:paraId="4568C6C2" w14:textId="77777777" w:rsidR="0037514B" w:rsidRPr="00C951AB" w:rsidRDefault="0037514B" w:rsidP="0039217A">
            <w:pPr>
              <w:pStyle w:val="ConsDTNormal"/>
              <w:widowControl/>
              <w:autoSpaceDE/>
              <w:jc w:val="center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F9DCC4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1 170,00</w:t>
            </w:r>
          </w:p>
        </w:tc>
      </w:tr>
      <w:tr w:rsidR="0037514B" w:rsidRPr="007C1A9D" w14:paraId="354EC46E" w14:textId="77777777" w:rsidTr="00C951AB">
        <w:trPr>
          <w:cantSplit/>
        </w:trPr>
        <w:tc>
          <w:tcPr>
            <w:tcW w:w="1090" w:type="dxa"/>
          </w:tcPr>
          <w:p w14:paraId="5CF269E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1.1</w:t>
            </w:r>
          </w:p>
        </w:tc>
        <w:tc>
          <w:tcPr>
            <w:tcW w:w="1762" w:type="dxa"/>
          </w:tcPr>
          <w:p w14:paraId="5AD6314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AB3605B" wp14:editId="6E843CFA">
                  <wp:extent cx="457200" cy="2286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662CCFD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ставка за 1 кВт максимальной мощности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  <w:tc>
          <w:tcPr>
            <w:tcW w:w="1134" w:type="dxa"/>
          </w:tcPr>
          <w:p w14:paraId="602DAE7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38BCD4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307,00</w:t>
            </w:r>
          </w:p>
        </w:tc>
      </w:tr>
      <w:tr w:rsidR="0037514B" w:rsidRPr="007C1A9D" w14:paraId="22C7D695" w14:textId="77777777" w:rsidTr="00C951AB">
        <w:trPr>
          <w:cantSplit/>
        </w:trPr>
        <w:tc>
          <w:tcPr>
            <w:tcW w:w="1090" w:type="dxa"/>
          </w:tcPr>
          <w:p w14:paraId="29D28D2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1.2.1</w:t>
            </w:r>
          </w:p>
        </w:tc>
        <w:tc>
          <w:tcPr>
            <w:tcW w:w="1762" w:type="dxa"/>
          </w:tcPr>
          <w:p w14:paraId="0D7EA95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2242C51" wp14:editId="20C5160A">
                  <wp:extent cx="533400" cy="2286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4F32B4E9" w14:textId="77777777" w:rsidR="0037514B" w:rsidRPr="007C1A9D" w:rsidRDefault="0037514B" w:rsidP="0039217A">
            <w:pPr>
              <w:pStyle w:val="ConsDTNormal"/>
              <w:widowControl/>
              <w:autoSpaceDE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ставка за 1 кВт максимальной мощности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134" w:type="dxa"/>
          </w:tcPr>
          <w:p w14:paraId="67532DB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D0E25A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780,00</w:t>
            </w:r>
          </w:p>
        </w:tc>
      </w:tr>
      <w:tr w:rsidR="0037514B" w:rsidRPr="007C1A9D" w14:paraId="1C68F32A" w14:textId="77777777" w:rsidTr="00C951AB">
        <w:trPr>
          <w:cantSplit/>
        </w:trPr>
        <w:tc>
          <w:tcPr>
            <w:tcW w:w="1090" w:type="dxa"/>
            <w:tcBorders>
              <w:bottom w:val="single" w:sz="4" w:space="0" w:color="auto"/>
            </w:tcBorders>
          </w:tcPr>
          <w:p w14:paraId="677FD44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1.2.2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2E0003A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3EB45B7" wp14:editId="33DE4D48">
                  <wp:extent cx="53340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51983524" w14:textId="77777777" w:rsidR="0037514B" w:rsidRPr="007C1A9D" w:rsidRDefault="0037514B" w:rsidP="0039217A">
            <w:pPr>
              <w:pStyle w:val="ConsDTNormal"/>
              <w:widowControl/>
              <w:autoSpaceDE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ставка за 1 кВт максимальной мощности на покрытие расходов на проверку выполнения технических условий Заявителями, указанными в абзаце девятом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3B975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42AE39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83,00</w:t>
            </w:r>
          </w:p>
        </w:tc>
      </w:tr>
      <w:tr w:rsidR="0037514B" w:rsidRPr="007C1A9D" w14:paraId="1DC49F15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014562A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I.2.1.1.4.1.1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5DE69D0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24787CA" wp14:editId="3D3138E9">
                  <wp:extent cx="933450" cy="2476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23C34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деревянных опорах изолированным алюминиевым проводом сечением до 50 квадратных мм включительно одноцепные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E07720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3EAD69E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8 206,00</w:t>
            </w:r>
          </w:p>
        </w:tc>
      </w:tr>
      <w:tr w:rsidR="0037514B" w:rsidRPr="007C1A9D" w14:paraId="31F7A605" w14:textId="77777777" w:rsidTr="00C951AB">
        <w:trPr>
          <w:cantSplit/>
        </w:trPr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B17AC2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7633ADC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461051C" wp14:editId="390DBB12">
                  <wp:extent cx="742950" cy="2476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9F91A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46B9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61C0869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1 648,00</w:t>
            </w:r>
          </w:p>
        </w:tc>
      </w:tr>
      <w:tr w:rsidR="0037514B" w:rsidRPr="007C1A9D" w14:paraId="2D3C9442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04A8E7E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I.2.1.1.4.2.1</w:t>
            </w:r>
          </w:p>
        </w:tc>
        <w:tc>
          <w:tcPr>
            <w:tcW w:w="1762" w:type="dxa"/>
            <w:shd w:val="clear" w:color="auto" w:fill="auto"/>
          </w:tcPr>
          <w:p w14:paraId="5ED4895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ECE6858" wp14:editId="2F85EAC3">
                  <wp:extent cx="933450" cy="2476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1AA4B57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деревянных опорах изолированным алюминиевым проводом сечением от 50 до 100 квадратных мм включительно одноцепные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D1F27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00508CF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9 221,00</w:t>
            </w:r>
          </w:p>
        </w:tc>
      </w:tr>
      <w:tr w:rsidR="0037514B" w:rsidRPr="007C1A9D" w14:paraId="1532555D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0810681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78771B5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F8BF8CE" wp14:editId="77D4D8FD">
                  <wp:extent cx="742950" cy="2476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0C60CDA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BE024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2C6AB86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5 508,00</w:t>
            </w:r>
          </w:p>
        </w:tc>
      </w:tr>
      <w:tr w:rsidR="0037514B" w:rsidRPr="007C1A9D" w14:paraId="053D62D3" w14:textId="77777777" w:rsidTr="00C951AB">
        <w:trPr>
          <w:cantSplit/>
        </w:trPr>
        <w:tc>
          <w:tcPr>
            <w:tcW w:w="1090" w:type="dxa"/>
          </w:tcPr>
          <w:p w14:paraId="47019ED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I.2.1.1.4.2.2</w:t>
            </w:r>
          </w:p>
        </w:tc>
        <w:tc>
          <w:tcPr>
            <w:tcW w:w="1762" w:type="dxa"/>
          </w:tcPr>
          <w:p w14:paraId="2438421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B95602A" wp14:editId="6C9707A4">
                  <wp:extent cx="933450" cy="2476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1D4CB3A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деревянных опорах изолированным алюминиевым проводом сечением от 50 до 100 квадратных мм двухцепные</w:t>
            </w:r>
          </w:p>
        </w:tc>
        <w:tc>
          <w:tcPr>
            <w:tcW w:w="1134" w:type="dxa"/>
          </w:tcPr>
          <w:p w14:paraId="229560E5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7B2E66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9 974,00</w:t>
            </w:r>
          </w:p>
        </w:tc>
      </w:tr>
      <w:tr w:rsidR="0037514B" w:rsidRPr="007C1A9D" w14:paraId="37163DAA" w14:textId="77777777" w:rsidTr="00C951AB">
        <w:trPr>
          <w:cantSplit/>
        </w:trPr>
        <w:tc>
          <w:tcPr>
            <w:tcW w:w="1090" w:type="dxa"/>
            <w:vMerge w:val="restart"/>
          </w:tcPr>
          <w:p w14:paraId="1F04D9A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I.2.1.1.4.3.1</w:t>
            </w:r>
          </w:p>
        </w:tc>
        <w:tc>
          <w:tcPr>
            <w:tcW w:w="1762" w:type="dxa"/>
          </w:tcPr>
          <w:p w14:paraId="181D7F9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90D1D5B" wp14:editId="072C12CA">
                  <wp:extent cx="933450" cy="2476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EB524C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деревянных опорах изолированным алюминиевым проводом сечением от 100 до 200 квадратных мм включительно одноцепные</w:t>
            </w:r>
          </w:p>
        </w:tc>
        <w:tc>
          <w:tcPr>
            <w:tcW w:w="1134" w:type="dxa"/>
            <w:vMerge w:val="restart"/>
          </w:tcPr>
          <w:p w14:paraId="46513E29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5CA908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4 412,00</w:t>
            </w:r>
          </w:p>
        </w:tc>
      </w:tr>
      <w:tr w:rsidR="0037514B" w:rsidRPr="007C1A9D" w14:paraId="486C71F5" w14:textId="77777777" w:rsidTr="00C951AB">
        <w:trPr>
          <w:cantSplit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14:paraId="6B48815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5795E31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0D9840F" wp14:editId="73AC0186">
                  <wp:extent cx="742950" cy="2476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tcBorders>
              <w:bottom w:val="single" w:sz="4" w:space="0" w:color="auto"/>
            </w:tcBorders>
          </w:tcPr>
          <w:p w14:paraId="2C36653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DD4CF3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81F00B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1 362,00</w:t>
            </w:r>
          </w:p>
        </w:tc>
      </w:tr>
      <w:tr w:rsidR="0037514B" w:rsidRPr="007C1A9D" w14:paraId="712F2FED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035CA44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I.2.3.1.4.1.1</w:t>
            </w:r>
          </w:p>
        </w:tc>
        <w:tc>
          <w:tcPr>
            <w:tcW w:w="1762" w:type="dxa"/>
            <w:shd w:val="clear" w:color="auto" w:fill="auto"/>
          </w:tcPr>
          <w:p w14:paraId="14176E0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8C355DC" wp14:editId="68C1AD37">
                  <wp:extent cx="933450" cy="24765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61E4861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железобетонных опорах изолированным алюминиевым проводом сечением до 50 квадратных мм включительно одноцепные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F8024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437B6DC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8 206,00</w:t>
            </w:r>
          </w:p>
        </w:tc>
      </w:tr>
      <w:tr w:rsidR="0037514B" w:rsidRPr="007C1A9D" w14:paraId="7783A800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3A4E7FA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7082DF9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91EFE14" wp14:editId="65064311">
                  <wp:extent cx="742950" cy="247650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67C85BC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4C213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764606E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1 648,00</w:t>
            </w:r>
          </w:p>
        </w:tc>
      </w:tr>
      <w:tr w:rsidR="0037514B" w:rsidRPr="007C1A9D" w14:paraId="3F9B771A" w14:textId="77777777" w:rsidTr="00C951AB">
        <w:trPr>
          <w:cantSplit/>
        </w:trPr>
        <w:tc>
          <w:tcPr>
            <w:tcW w:w="1090" w:type="dxa"/>
            <w:vMerge w:val="restart"/>
          </w:tcPr>
          <w:p w14:paraId="10D1115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I.2.3.1.4.2.1</w:t>
            </w:r>
          </w:p>
        </w:tc>
        <w:tc>
          <w:tcPr>
            <w:tcW w:w="1762" w:type="dxa"/>
          </w:tcPr>
          <w:p w14:paraId="3F9334D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C47E268" wp14:editId="2CC57398">
                  <wp:extent cx="933450" cy="247650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D5FB83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железобетонных опорах изолированным алюминиевым проводом сечением от 50 до 100 квадратных мм включительно одноцепные</w:t>
            </w:r>
          </w:p>
        </w:tc>
        <w:tc>
          <w:tcPr>
            <w:tcW w:w="1134" w:type="dxa"/>
            <w:vMerge w:val="restart"/>
          </w:tcPr>
          <w:p w14:paraId="2C2BA73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1BBE06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9 221,00</w:t>
            </w:r>
          </w:p>
        </w:tc>
      </w:tr>
      <w:tr w:rsidR="0037514B" w:rsidRPr="007C1A9D" w14:paraId="124BEC3C" w14:textId="77777777" w:rsidTr="00C951AB">
        <w:trPr>
          <w:cantSplit/>
        </w:trPr>
        <w:tc>
          <w:tcPr>
            <w:tcW w:w="1090" w:type="dxa"/>
            <w:vMerge/>
          </w:tcPr>
          <w:p w14:paraId="4A34EB13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6B2B0E7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DF05075" wp14:editId="774B61DB">
                  <wp:extent cx="742950" cy="247650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DD5FD6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5668E0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A62FB3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5 508,00</w:t>
            </w:r>
          </w:p>
        </w:tc>
      </w:tr>
      <w:tr w:rsidR="0037514B" w:rsidRPr="007C1A9D" w14:paraId="4CF0D7C1" w14:textId="77777777" w:rsidTr="00C951AB">
        <w:trPr>
          <w:cantSplit/>
        </w:trPr>
        <w:tc>
          <w:tcPr>
            <w:tcW w:w="1090" w:type="dxa"/>
          </w:tcPr>
          <w:p w14:paraId="05B27452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I.2.3.1.4.2.2</w:t>
            </w:r>
          </w:p>
        </w:tc>
        <w:tc>
          <w:tcPr>
            <w:tcW w:w="1762" w:type="dxa"/>
          </w:tcPr>
          <w:p w14:paraId="2A251BF2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1F60818" wp14:editId="76A14C2B">
                  <wp:extent cx="933450" cy="247650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6CADE88E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железобетонных опорах изолированным алюминиевым проводом сечением от 50 до 100 квадратных мм включительно двухцепные</w:t>
            </w:r>
          </w:p>
        </w:tc>
        <w:tc>
          <w:tcPr>
            <w:tcW w:w="1134" w:type="dxa"/>
          </w:tcPr>
          <w:p w14:paraId="66BF8106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BC5C3A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9 974,00</w:t>
            </w:r>
          </w:p>
        </w:tc>
      </w:tr>
      <w:tr w:rsidR="0037514B" w:rsidRPr="007C1A9D" w14:paraId="77B32622" w14:textId="77777777" w:rsidTr="00C951AB">
        <w:trPr>
          <w:cantSplit/>
        </w:trPr>
        <w:tc>
          <w:tcPr>
            <w:tcW w:w="1090" w:type="dxa"/>
            <w:vMerge w:val="restart"/>
          </w:tcPr>
          <w:p w14:paraId="4E91F66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I.2.3.1.4.3.1</w:t>
            </w:r>
          </w:p>
        </w:tc>
        <w:tc>
          <w:tcPr>
            <w:tcW w:w="1762" w:type="dxa"/>
          </w:tcPr>
          <w:p w14:paraId="50A5DD5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4F40A74" wp14:editId="4141CF4B">
                  <wp:extent cx="933450" cy="247650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6289D2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железобетонных опорах изолированным алюминиевым проводом сечением от 100 до 200 квадратных мм включительно одноцепные</w:t>
            </w:r>
          </w:p>
        </w:tc>
        <w:tc>
          <w:tcPr>
            <w:tcW w:w="1134" w:type="dxa"/>
            <w:vMerge w:val="restart"/>
          </w:tcPr>
          <w:p w14:paraId="5F22DA5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71FBD6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4 412,00</w:t>
            </w:r>
          </w:p>
        </w:tc>
      </w:tr>
      <w:tr w:rsidR="0037514B" w:rsidRPr="007C1A9D" w14:paraId="780462B9" w14:textId="77777777" w:rsidTr="00C951AB">
        <w:trPr>
          <w:cantSplit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14:paraId="2ECAEC4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39D61D8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4BA5135" wp14:editId="4ACA1361">
                  <wp:extent cx="742950" cy="247650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tcBorders>
              <w:bottom w:val="single" w:sz="4" w:space="0" w:color="auto"/>
            </w:tcBorders>
          </w:tcPr>
          <w:p w14:paraId="6636B7E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C3AE5A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A89EADF" w14:textId="54C02563" w:rsidR="0037514B" w:rsidRPr="007C1A9D" w:rsidRDefault="0037514B" w:rsidP="007C1A9D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1 362,00</w:t>
            </w:r>
            <w:r w:rsidRPr="007C1A9D">
              <w:rPr>
                <w:sz w:val="20"/>
                <w:szCs w:val="20"/>
              </w:rPr>
              <w:tab/>
            </w:r>
          </w:p>
        </w:tc>
      </w:tr>
      <w:tr w:rsidR="0037514B" w:rsidRPr="007C1A9D" w14:paraId="4C7CDB9A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5B4C3AC2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I.3.1.1.1.1.1</w:t>
            </w:r>
          </w:p>
        </w:tc>
        <w:tc>
          <w:tcPr>
            <w:tcW w:w="1762" w:type="dxa"/>
            <w:shd w:val="clear" w:color="auto" w:fill="auto"/>
          </w:tcPr>
          <w:p w14:paraId="1676FF84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55641C3" wp14:editId="1925A14C">
                  <wp:extent cx="933450" cy="247650"/>
                  <wp:effectExtent l="0" t="0" r="0" b="0"/>
                  <wp:docPr id="581" name="Рисунок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6E353907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D9A5BA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5AB77E80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9 932,00</w:t>
            </w:r>
          </w:p>
        </w:tc>
      </w:tr>
      <w:tr w:rsidR="0037514B" w:rsidRPr="007C1A9D" w14:paraId="2114C487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6D017A6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6CC100D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3A990B6" wp14:editId="2B21877C">
                  <wp:extent cx="742950" cy="247650"/>
                  <wp:effectExtent l="0" t="0" r="0" b="0"/>
                  <wp:docPr id="582" name="Рисунок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4349AF5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D86CD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15D4D5A4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8 760,00</w:t>
            </w:r>
          </w:p>
        </w:tc>
      </w:tr>
      <w:tr w:rsidR="0037514B" w:rsidRPr="007C1A9D" w14:paraId="59760C4E" w14:textId="77777777" w:rsidTr="00C951AB">
        <w:trPr>
          <w:cantSplit/>
        </w:trPr>
        <w:tc>
          <w:tcPr>
            <w:tcW w:w="1090" w:type="dxa"/>
            <w:shd w:val="clear" w:color="auto" w:fill="auto"/>
          </w:tcPr>
          <w:p w14:paraId="34C4419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I.3.1.1.1.1.2</w:t>
            </w:r>
          </w:p>
        </w:tc>
        <w:tc>
          <w:tcPr>
            <w:tcW w:w="1762" w:type="dxa"/>
            <w:shd w:val="clear" w:color="auto" w:fill="auto"/>
          </w:tcPr>
          <w:p w14:paraId="6816045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0577311" wp14:editId="75E636E7">
                  <wp:extent cx="933450" cy="247650"/>
                  <wp:effectExtent l="0" t="0" r="0" b="0"/>
                  <wp:docPr id="584" name="Рисунок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shd w:val="clear" w:color="auto" w:fill="auto"/>
          </w:tcPr>
          <w:p w14:paraId="2FB080E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 с двумя кабелями в траншее</w:t>
            </w:r>
          </w:p>
        </w:tc>
        <w:tc>
          <w:tcPr>
            <w:tcW w:w="1134" w:type="dxa"/>
            <w:shd w:val="clear" w:color="auto" w:fill="auto"/>
          </w:tcPr>
          <w:p w14:paraId="214ED459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6835226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12 567,00</w:t>
            </w:r>
          </w:p>
        </w:tc>
      </w:tr>
      <w:tr w:rsidR="0037514B" w:rsidRPr="007C1A9D" w14:paraId="5270C605" w14:textId="77777777" w:rsidTr="00C951AB">
        <w:trPr>
          <w:cantSplit/>
        </w:trPr>
        <w:tc>
          <w:tcPr>
            <w:tcW w:w="1090" w:type="dxa"/>
            <w:vMerge w:val="restart"/>
          </w:tcPr>
          <w:p w14:paraId="20C2F75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I.3.1.1.1.2.1</w:t>
            </w:r>
          </w:p>
        </w:tc>
        <w:tc>
          <w:tcPr>
            <w:tcW w:w="1762" w:type="dxa"/>
          </w:tcPr>
          <w:p w14:paraId="7297606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BD5330E" wp14:editId="5D1472BB">
                  <wp:extent cx="933450" cy="247650"/>
                  <wp:effectExtent l="0" t="0" r="0" b="0"/>
                  <wp:docPr id="596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45A382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0429A11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C14BBA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5 688,00</w:t>
            </w:r>
          </w:p>
        </w:tc>
      </w:tr>
      <w:tr w:rsidR="0037514B" w:rsidRPr="007C1A9D" w14:paraId="408F681B" w14:textId="77777777" w:rsidTr="00C951AB">
        <w:trPr>
          <w:cantSplit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14:paraId="4B69966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2CBC503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482572F" wp14:editId="47578B74">
                  <wp:extent cx="742950" cy="247650"/>
                  <wp:effectExtent l="0" t="0" r="0" b="0"/>
                  <wp:docPr id="597" name="Рисунок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tcBorders>
              <w:bottom w:val="single" w:sz="4" w:space="0" w:color="auto"/>
            </w:tcBorders>
          </w:tcPr>
          <w:p w14:paraId="4F5E943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A69D9D3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49D6628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6 928,00</w:t>
            </w:r>
          </w:p>
        </w:tc>
      </w:tr>
      <w:tr w:rsidR="0037514B" w:rsidRPr="007C1A9D" w14:paraId="5BA33A22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5899A61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I.3.1.1.1.2.2</w:t>
            </w:r>
          </w:p>
        </w:tc>
        <w:tc>
          <w:tcPr>
            <w:tcW w:w="1762" w:type="dxa"/>
            <w:shd w:val="clear" w:color="auto" w:fill="auto"/>
          </w:tcPr>
          <w:p w14:paraId="1985380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48DB1D8" wp14:editId="4AEC50A2">
                  <wp:extent cx="933450" cy="247650"/>
                  <wp:effectExtent l="0" t="0" r="0" b="0"/>
                  <wp:docPr id="599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26C3AB4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8DAB5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44F3E4F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2 225,00</w:t>
            </w:r>
          </w:p>
        </w:tc>
      </w:tr>
      <w:tr w:rsidR="0037514B" w:rsidRPr="007C1A9D" w14:paraId="58BB894C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1FFA0DD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shd w:val="clear" w:color="auto" w:fill="auto"/>
          </w:tcPr>
          <w:p w14:paraId="56F26CC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6DE3449" wp14:editId="7588C1C3">
                  <wp:extent cx="742950" cy="247650"/>
                  <wp:effectExtent l="0" t="0" r="0" b="0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2D44603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2D02B7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60CDF84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14 011,00</w:t>
            </w:r>
          </w:p>
        </w:tc>
      </w:tr>
      <w:tr w:rsidR="0037514B" w:rsidRPr="007C1A9D" w14:paraId="48623B5C" w14:textId="77777777" w:rsidTr="00C95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90" w:type="dxa"/>
            <w:vMerge w:val="restart"/>
            <w:hideMark/>
          </w:tcPr>
          <w:p w14:paraId="2D8F14F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I.3.1.1.1.3.1</w:t>
            </w:r>
          </w:p>
        </w:tc>
        <w:tc>
          <w:tcPr>
            <w:tcW w:w="1762" w:type="dxa"/>
            <w:hideMark/>
          </w:tcPr>
          <w:p w14:paraId="6523C78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A7E4F9A" wp14:editId="7AC080DD">
                  <wp:extent cx="933450" cy="247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hideMark/>
          </w:tcPr>
          <w:p w14:paraId="28A98B2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  <w:hideMark/>
          </w:tcPr>
          <w:p w14:paraId="0B4C81E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1215FB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4 324,00</w:t>
            </w:r>
          </w:p>
        </w:tc>
      </w:tr>
      <w:tr w:rsidR="0037514B" w:rsidRPr="007C1A9D" w14:paraId="65370C9D" w14:textId="77777777" w:rsidTr="00C95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90" w:type="dxa"/>
            <w:vMerge/>
            <w:vAlign w:val="center"/>
            <w:hideMark/>
          </w:tcPr>
          <w:p w14:paraId="7B8C1BA0" w14:textId="77777777" w:rsidR="0037514B" w:rsidRPr="007C1A9D" w:rsidRDefault="0037514B" w:rsidP="0039217A"/>
        </w:tc>
        <w:tc>
          <w:tcPr>
            <w:tcW w:w="1762" w:type="dxa"/>
            <w:hideMark/>
          </w:tcPr>
          <w:p w14:paraId="490CB5D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61C87C9" wp14:editId="4F91FA44">
                  <wp:extent cx="742950" cy="247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vAlign w:val="center"/>
            <w:hideMark/>
          </w:tcPr>
          <w:p w14:paraId="07A90EE4" w14:textId="77777777" w:rsidR="0037514B" w:rsidRPr="007C1A9D" w:rsidRDefault="0037514B" w:rsidP="0039217A"/>
        </w:tc>
        <w:tc>
          <w:tcPr>
            <w:tcW w:w="1134" w:type="dxa"/>
            <w:vMerge/>
            <w:vAlign w:val="center"/>
            <w:hideMark/>
          </w:tcPr>
          <w:p w14:paraId="7BACF81F" w14:textId="77777777" w:rsidR="0037514B" w:rsidRPr="00C951AB" w:rsidRDefault="0037514B" w:rsidP="0039217A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14:paraId="35B7BF6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9 849,00</w:t>
            </w:r>
          </w:p>
        </w:tc>
      </w:tr>
      <w:tr w:rsidR="0037514B" w:rsidRPr="007C1A9D" w14:paraId="3733951B" w14:textId="77777777" w:rsidTr="00C951AB">
        <w:trPr>
          <w:cantSplit/>
        </w:trPr>
        <w:tc>
          <w:tcPr>
            <w:tcW w:w="1090" w:type="dxa"/>
            <w:vMerge w:val="restart"/>
          </w:tcPr>
          <w:p w14:paraId="0BEBCB5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I.3.1.1.1.3.2</w:t>
            </w:r>
          </w:p>
        </w:tc>
        <w:tc>
          <w:tcPr>
            <w:tcW w:w="1762" w:type="dxa"/>
          </w:tcPr>
          <w:p w14:paraId="6FE4761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E3AF126" wp14:editId="26420E9B">
                  <wp:extent cx="933450" cy="247650"/>
                  <wp:effectExtent l="0" t="0" r="0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A930DA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667F634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00FBF8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3 422,00</w:t>
            </w:r>
          </w:p>
        </w:tc>
      </w:tr>
      <w:tr w:rsidR="0037514B" w:rsidRPr="007C1A9D" w14:paraId="4348198E" w14:textId="77777777" w:rsidTr="00C951AB">
        <w:trPr>
          <w:cantSplit/>
        </w:trPr>
        <w:tc>
          <w:tcPr>
            <w:tcW w:w="1090" w:type="dxa"/>
            <w:vMerge/>
          </w:tcPr>
          <w:p w14:paraId="50EBF85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7A2D8A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F3714F1" wp14:editId="0F2B4A14">
                  <wp:extent cx="742950" cy="247650"/>
                  <wp:effectExtent l="0" t="0" r="0" b="0"/>
                  <wp:docPr id="615" name="Рисунок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D5F521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CDD361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D71D6B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10 632,00</w:t>
            </w:r>
          </w:p>
        </w:tc>
      </w:tr>
      <w:tr w:rsidR="0037514B" w:rsidRPr="007C1A9D" w14:paraId="382E92A7" w14:textId="77777777" w:rsidTr="00C951AB">
        <w:trPr>
          <w:cantSplit/>
        </w:trPr>
        <w:tc>
          <w:tcPr>
            <w:tcW w:w="1090" w:type="dxa"/>
            <w:vMerge w:val="restart"/>
          </w:tcPr>
          <w:p w14:paraId="4009310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I.3.1.1.1.4.1</w:t>
            </w:r>
          </w:p>
        </w:tc>
        <w:tc>
          <w:tcPr>
            <w:tcW w:w="1762" w:type="dxa"/>
          </w:tcPr>
          <w:p w14:paraId="3BAACE9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AC5A3A8" wp14:editId="5B2414F5">
                  <wp:extent cx="933450" cy="247650"/>
                  <wp:effectExtent l="0" t="0" r="0" b="0"/>
                  <wp:docPr id="626" name="Рисунок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2C3F95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5340E52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BA3061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5 949,00</w:t>
            </w:r>
          </w:p>
        </w:tc>
      </w:tr>
      <w:tr w:rsidR="0037514B" w:rsidRPr="007C1A9D" w14:paraId="1D0A7BAB" w14:textId="77777777" w:rsidTr="00C951AB">
        <w:trPr>
          <w:cantSplit/>
        </w:trPr>
        <w:tc>
          <w:tcPr>
            <w:tcW w:w="1090" w:type="dxa"/>
            <w:vMerge/>
          </w:tcPr>
          <w:p w14:paraId="6DBCDDE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19A64A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244EC4C" wp14:editId="7929EBA9">
                  <wp:extent cx="742950" cy="247650"/>
                  <wp:effectExtent l="0" t="0" r="0" b="0"/>
                  <wp:docPr id="627" name="Рисунок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B13297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92A7DD1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E299A1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17 561,00</w:t>
            </w:r>
          </w:p>
        </w:tc>
      </w:tr>
      <w:tr w:rsidR="0037514B" w:rsidRPr="007C1A9D" w14:paraId="30F37374" w14:textId="77777777" w:rsidTr="00C951AB">
        <w:trPr>
          <w:cantSplit/>
        </w:trPr>
        <w:tc>
          <w:tcPr>
            <w:tcW w:w="1090" w:type="dxa"/>
            <w:vMerge w:val="restart"/>
          </w:tcPr>
          <w:p w14:paraId="363711E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I.3.1.1.1.4.2</w:t>
            </w:r>
          </w:p>
        </w:tc>
        <w:tc>
          <w:tcPr>
            <w:tcW w:w="1762" w:type="dxa"/>
          </w:tcPr>
          <w:p w14:paraId="79B5DED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8429A3E" wp14:editId="0E243370">
                  <wp:extent cx="933450" cy="247650"/>
                  <wp:effectExtent l="0" t="0" r="0" b="0"/>
                  <wp:docPr id="629" name="Рисунок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133EDB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5032BA0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5177BC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2 811,00</w:t>
            </w:r>
          </w:p>
        </w:tc>
      </w:tr>
      <w:tr w:rsidR="0037514B" w:rsidRPr="007C1A9D" w14:paraId="57C4B122" w14:textId="77777777" w:rsidTr="00C951AB">
        <w:trPr>
          <w:cantSplit/>
        </w:trPr>
        <w:tc>
          <w:tcPr>
            <w:tcW w:w="1090" w:type="dxa"/>
            <w:vMerge/>
          </w:tcPr>
          <w:p w14:paraId="06A108E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6ADF3EA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DD60D48" wp14:editId="37C84279">
                  <wp:extent cx="742950" cy="247650"/>
                  <wp:effectExtent l="0" t="0" r="0" b="0"/>
                  <wp:docPr id="630" name="Рисунок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172E05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F14228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27D30C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5 553,00</w:t>
            </w:r>
          </w:p>
        </w:tc>
      </w:tr>
      <w:tr w:rsidR="0037514B" w:rsidRPr="007C1A9D" w14:paraId="0ADB6AE0" w14:textId="77777777" w:rsidTr="00C951AB">
        <w:trPr>
          <w:cantSplit/>
        </w:trPr>
        <w:tc>
          <w:tcPr>
            <w:tcW w:w="1090" w:type="dxa"/>
          </w:tcPr>
          <w:p w14:paraId="2FCC4EB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I.3.1.1.1.5.1</w:t>
            </w:r>
          </w:p>
        </w:tc>
        <w:tc>
          <w:tcPr>
            <w:tcW w:w="1762" w:type="dxa"/>
          </w:tcPr>
          <w:p w14:paraId="4BF411B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8AAE218" wp14:editId="6EB066CB">
                  <wp:extent cx="933450" cy="247650"/>
                  <wp:effectExtent l="0" t="0" r="0" b="0"/>
                  <wp:docPr id="641" name="Рисунок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6D57F6B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250 до 300 квадратных мм включительно с одним кабелем в траншее</w:t>
            </w:r>
          </w:p>
        </w:tc>
        <w:tc>
          <w:tcPr>
            <w:tcW w:w="1134" w:type="dxa"/>
          </w:tcPr>
          <w:p w14:paraId="62A0998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62EC22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5 222,00</w:t>
            </w:r>
          </w:p>
        </w:tc>
      </w:tr>
      <w:tr w:rsidR="0037514B" w:rsidRPr="007C1A9D" w14:paraId="685944D3" w14:textId="77777777" w:rsidTr="00C951AB">
        <w:trPr>
          <w:cantSplit/>
        </w:trPr>
        <w:tc>
          <w:tcPr>
            <w:tcW w:w="1090" w:type="dxa"/>
            <w:vMerge w:val="restart"/>
          </w:tcPr>
          <w:p w14:paraId="7B68959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I.3.1.1.2.1.1</w:t>
            </w:r>
          </w:p>
        </w:tc>
        <w:tc>
          <w:tcPr>
            <w:tcW w:w="1762" w:type="dxa"/>
          </w:tcPr>
          <w:p w14:paraId="7640458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9BE7B87" wp14:editId="2B95BF9D">
                  <wp:extent cx="933450" cy="247650"/>
                  <wp:effectExtent l="0" t="0" r="0" b="0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AB9484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до 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5117AB95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41E4567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9 932,00</w:t>
            </w:r>
          </w:p>
        </w:tc>
      </w:tr>
      <w:tr w:rsidR="0037514B" w:rsidRPr="007C1A9D" w14:paraId="7100AC76" w14:textId="77777777" w:rsidTr="00C951AB">
        <w:trPr>
          <w:cantSplit/>
        </w:trPr>
        <w:tc>
          <w:tcPr>
            <w:tcW w:w="1090" w:type="dxa"/>
            <w:vMerge/>
          </w:tcPr>
          <w:p w14:paraId="43B24CA3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2A32D7F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AE4AE26" wp14:editId="21F99F8E">
                  <wp:extent cx="742950" cy="247650"/>
                  <wp:effectExtent l="0" t="0" r="0" b="0"/>
                  <wp:docPr id="717" name="Рисунок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B93F4E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626F10B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EFA3CF0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8 760,00</w:t>
            </w:r>
          </w:p>
        </w:tc>
      </w:tr>
      <w:tr w:rsidR="0037514B" w:rsidRPr="007C1A9D" w14:paraId="67D08D9E" w14:textId="77777777" w:rsidTr="00C951AB">
        <w:trPr>
          <w:cantSplit/>
        </w:trPr>
        <w:tc>
          <w:tcPr>
            <w:tcW w:w="1090" w:type="dxa"/>
          </w:tcPr>
          <w:p w14:paraId="41E50C9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I.3.1.1.2.1.2</w:t>
            </w:r>
          </w:p>
        </w:tc>
        <w:tc>
          <w:tcPr>
            <w:tcW w:w="1762" w:type="dxa"/>
          </w:tcPr>
          <w:p w14:paraId="0B2037D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06AC376" wp14:editId="1AD9342D">
                  <wp:extent cx="933450" cy="247650"/>
                  <wp:effectExtent l="0" t="0" r="0" b="0"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6E0B4E8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до 50 квадратных мм включительно с двумя кабелями в траншее</w:t>
            </w:r>
          </w:p>
        </w:tc>
        <w:tc>
          <w:tcPr>
            <w:tcW w:w="1134" w:type="dxa"/>
          </w:tcPr>
          <w:p w14:paraId="42CFA06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24A4F4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12 567,00</w:t>
            </w:r>
          </w:p>
        </w:tc>
      </w:tr>
      <w:tr w:rsidR="0037514B" w:rsidRPr="007C1A9D" w14:paraId="7A6CE7BE" w14:textId="77777777" w:rsidTr="00C951AB">
        <w:trPr>
          <w:cantSplit/>
        </w:trPr>
        <w:tc>
          <w:tcPr>
            <w:tcW w:w="1090" w:type="dxa"/>
            <w:vMerge w:val="restart"/>
          </w:tcPr>
          <w:p w14:paraId="46D5C80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I.3.1.1.2.2.1</w:t>
            </w:r>
          </w:p>
        </w:tc>
        <w:tc>
          <w:tcPr>
            <w:tcW w:w="1762" w:type="dxa"/>
          </w:tcPr>
          <w:p w14:paraId="1267A86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9B35F91" wp14:editId="11660C04">
                  <wp:extent cx="933450" cy="247650"/>
                  <wp:effectExtent l="0" t="0" r="0" b="0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DB38A6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5BD139E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4A649E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5 688,00</w:t>
            </w:r>
          </w:p>
        </w:tc>
      </w:tr>
      <w:tr w:rsidR="0037514B" w:rsidRPr="007C1A9D" w14:paraId="786BBF7C" w14:textId="77777777" w:rsidTr="00C951AB">
        <w:trPr>
          <w:cantSplit/>
        </w:trPr>
        <w:tc>
          <w:tcPr>
            <w:tcW w:w="1090" w:type="dxa"/>
            <w:vMerge/>
          </w:tcPr>
          <w:p w14:paraId="3F036E4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1AA057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2E7B87B" wp14:editId="5E9CF94C">
                  <wp:extent cx="742950" cy="247650"/>
                  <wp:effectExtent l="0" t="0" r="0" b="0"/>
                  <wp:docPr id="732" name="Рисунок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2A15DA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391E5C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F298F4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6 928,00</w:t>
            </w:r>
          </w:p>
        </w:tc>
      </w:tr>
      <w:tr w:rsidR="0037514B" w:rsidRPr="007C1A9D" w14:paraId="2DC4F1B4" w14:textId="77777777" w:rsidTr="00C951AB">
        <w:trPr>
          <w:cantSplit/>
        </w:trPr>
        <w:tc>
          <w:tcPr>
            <w:tcW w:w="1090" w:type="dxa"/>
            <w:vMerge w:val="restart"/>
          </w:tcPr>
          <w:p w14:paraId="589DE69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I.3.1.1.2.2.2</w:t>
            </w:r>
          </w:p>
        </w:tc>
        <w:tc>
          <w:tcPr>
            <w:tcW w:w="1762" w:type="dxa"/>
          </w:tcPr>
          <w:p w14:paraId="3CA31F8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714BA0E" wp14:editId="01327A5D">
                  <wp:extent cx="933450" cy="247650"/>
                  <wp:effectExtent l="0" t="0" r="0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8FCF8C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7BE18EE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733801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2 225,00</w:t>
            </w:r>
          </w:p>
        </w:tc>
      </w:tr>
      <w:tr w:rsidR="0037514B" w:rsidRPr="007C1A9D" w14:paraId="52F626EF" w14:textId="77777777" w:rsidTr="00C951AB">
        <w:trPr>
          <w:cantSplit/>
        </w:trPr>
        <w:tc>
          <w:tcPr>
            <w:tcW w:w="1090" w:type="dxa"/>
            <w:vMerge/>
          </w:tcPr>
          <w:p w14:paraId="777964F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722A0F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88CFC02" wp14:editId="23AC9160">
                  <wp:extent cx="742950" cy="247650"/>
                  <wp:effectExtent l="0" t="0" r="0" b="0"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685B96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325D16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CDF060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14 011,00</w:t>
            </w:r>
          </w:p>
        </w:tc>
      </w:tr>
      <w:tr w:rsidR="0037514B" w:rsidRPr="007C1A9D" w14:paraId="07D5663C" w14:textId="77777777" w:rsidTr="00C951AB">
        <w:trPr>
          <w:cantSplit/>
        </w:trPr>
        <w:tc>
          <w:tcPr>
            <w:tcW w:w="1090" w:type="dxa"/>
            <w:vMerge w:val="restart"/>
          </w:tcPr>
          <w:p w14:paraId="48407F1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I.3.1.1.2.3.1</w:t>
            </w:r>
          </w:p>
        </w:tc>
        <w:tc>
          <w:tcPr>
            <w:tcW w:w="1762" w:type="dxa"/>
          </w:tcPr>
          <w:p w14:paraId="6D59184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E51DB24" wp14:editId="1550CC4F">
                  <wp:extent cx="933450" cy="247650"/>
                  <wp:effectExtent l="0" t="0" r="0" b="0"/>
                  <wp:docPr id="746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E065EF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2575586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1CE711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4 324,00</w:t>
            </w:r>
          </w:p>
        </w:tc>
      </w:tr>
      <w:tr w:rsidR="0037514B" w:rsidRPr="007C1A9D" w14:paraId="7BC2CCC8" w14:textId="77777777" w:rsidTr="00C951AB">
        <w:trPr>
          <w:cantSplit/>
        </w:trPr>
        <w:tc>
          <w:tcPr>
            <w:tcW w:w="1090" w:type="dxa"/>
            <w:vMerge/>
          </w:tcPr>
          <w:p w14:paraId="20BFCE5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795B781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7BAB4D3" wp14:editId="30B7D4BD">
                  <wp:extent cx="742950" cy="247650"/>
                  <wp:effectExtent l="0" t="0" r="0" b="0"/>
                  <wp:docPr id="747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51B8CD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CF7A0DF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2E379C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9 849,00</w:t>
            </w:r>
          </w:p>
        </w:tc>
      </w:tr>
      <w:tr w:rsidR="0037514B" w:rsidRPr="007C1A9D" w14:paraId="7B1E3EC6" w14:textId="77777777" w:rsidTr="00C951AB">
        <w:trPr>
          <w:cantSplit/>
        </w:trPr>
        <w:tc>
          <w:tcPr>
            <w:tcW w:w="1090" w:type="dxa"/>
            <w:vMerge w:val="restart"/>
          </w:tcPr>
          <w:p w14:paraId="7B37158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I.3.1.1.2.3.2</w:t>
            </w:r>
          </w:p>
        </w:tc>
        <w:tc>
          <w:tcPr>
            <w:tcW w:w="1762" w:type="dxa"/>
          </w:tcPr>
          <w:p w14:paraId="0B41EC6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7691CCC" wp14:editId="3682722F">
                  <wp:extent cx="933450" cy="247650"/>
                  <wp:effectExtent l="0" t="0" r="0" b="0"/>
                  <wp:docPr id="749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B1812B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6592359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51ED6A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3 422,00</w:t>
            </w:r>
          </w:p>
        </w:tc>
      </w:tr>
      <w:tr w:rsidR="0037514B" w:rsidRPr="007C1A9D" w14:paraId="210D84B2" w14:textId="77777777" w:rsidTr="00C951AB">
        <w:trPr>
          <w:cantSplit/>
        </w:trPr>
        <w:tc>
          <w:tcPr>
            <w:tcW w:w="1090" w:type="dxa"/>
            <w:vMerge/>
          </w:tcPr>
          <w:p w14:paraId="525B3E4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1170BF2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5635821" wp14:editId="0F38C8C7">
                  <wp:extent cx="742950" cy="247650"/>
                  <wp:effectExtent l="0" t="0" r="0" b="0"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D61E5B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B6F101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848846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10 632,00</w:t>
            </w:r>
          </w:p>
        </w:tc>
      </w:tr>
      <w:tr w:rsidR="0037514B" w:rsidRPr="007C1A9D" w14:paraId="4B4FA68A" w14:textId="77777777" w:rsidTr="00C951AB">
        <w:trPr>
          <w:cantSplit/>
        </w:trPr>
        <w:tc>
          <w:tcPr>
            <w:tcW w:w="1090" w:type="dxa"/>
            <w:vMerge w:val="restart"/>
          </w:tcPr>
          <w:p w14:paraId="1EA8697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I.3.1.1.2.4.1</w:t>
            </w:r>
          </w:p>
        </w:tc>
        <w:tc>
          <w:tcPr>
            <w:tcW w:w="1762" w:type="dxa"/>
          </w:tcPr>
          <w:p w14:paraId="3DE3F5E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07B2528" wp14:editId="5F4D1F1C">
                  <wp:extent cx="933450" cy="247650"/>
                  <wp:effectExtent l="0" t="0" r="0" b="0"/>
                  <wp:docPr id="761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D5D13F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26D44A1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92B405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5 949,00</w:t>
            </w:r>
          </w:p>
        </w:tc>
      </w:tr>
      <w:tr w:rsidR="0037514B" w:rsidRPr="007C1A9D" w14:paraId="6D8DDCE5" w14:textId="77777777" w:rsidTr="00C951AB">
        <w:trPr>
          <w:cantSplit/>
        </w:trPr>
        <w:tc>
          <w:tcPr>
            <w:tcW w:w="1090" w:type="dxa"/>
            <w:vMerge/>
          </w:tcPr>
          <w:p w14:paraId="49B4D5A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397603A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CAF5C20" wp14:editId="5E6E0121">
                  <wp:extent cx="742950" cy="247650"/>
                  <wp:effectExtent l="0" t="0" r="0" b="0"/>
                  <wp:docPr id="762" name="Рисунок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F76BAD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8E9B0A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82AD08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17 561,00</w:t>
            </w:r>
          </w:p>
        </w:tc>
      </w:tr>
      <w:tr w:rsidR="0037514B" w:rsidRPr="007C1A9D" w14:paraId="58B88DA4" w14:textId="77777777" w:rsidTr="00C951AB">
        <w:trPr>
          <w:cantSplit/>
        </w:trPr>
        <w:tc>
          <w:tcPr>
            <w:tcW w:w="1090" w:type="dxa"/>
            <w:vMerge w:val="restart"/>
          </w:tcPr>
          <w:p w14:paraId="76603CF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I.3.1.1.2.4.2</w:t>
            </w:r>
          </w:p>
        </w:tc>
        <w:tc>
          <w:tcPr>
            <w:tcW w:w="1762" w:type="dxa"/>
          </w:tcPr>
          <w:p w14:paraId="650EDE3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D2E3019" wp14:editId="2FF7F225">
                  <wp:extent cx="933450" cy="247650"/>
                  <wp:effectExtent l="0" t="0" r="0" b="0"/>
                  <wp:docPr id="764" name="Рисунок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66FB6C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06C3BF1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E87BF0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2 811,00</w:t>
            </w:r>
          </w:p>
        </w:tc>
      </w:tr>
      <w:tr w:rsidR="0037514B" w:rsidRPr="007C1A9D" w14:paraId="48339F87" w14:textId="77777777" w:rsidTr="00C951AB">
        <w:trPr>
          <w:cantSplit/>
        </w:trPr>
        <w:tc>
          <w:tcPr>
            <w:tcW w:w="1090" w:type="dxa"/>
            <w:vMerge/>
          </w:tcPr>
          <w:p w14:paraId="3B1EB07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2364573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6113EB8" wp14:editId="6EA00B68">
                  <wp:extent cx="742950" cy="247650"/>
                  <wp:effectExtent l="0" t="0" r="0" b="0"/>
                  <wp:docPr id="765" name="Рисунок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B72A33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7ED0ED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C5FF48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5 553,00</w:t>
            </w:r>
          </w:p>
        </w:tc>
      </w:tr>
      <w:tr w:rsidR="0037514B" w:rsidRPr="007C1A9D" w14:paraId="61D4D2BC" w14:textId="77777777" w:rsidTr="00C951AB">
        <w:trPr>
          <w:cantSplit/>
        </w:trPr>
        <w:tc>
          <w:tcPr>
            <w:tcW w:w="1090" w:type="dxa"/>
          </w:tcPr>
          <w:p w14:paraId="7F7BCD6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I.3.1.1.2.5.1</w:t>
            </w:r>
          </w:p>
        </w:tc>
        <w:tc>
          <w:tcPr>
            <w:tcW w:w="1762" w:type="dxa"/>
          </w:tcPr>
          <w:p w14:paraId="4B835CE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CE28A92" wp14:editId="69EACB31">
                  <wp:extent cx="933450" cy="247650"/>
                  <wp:effectExtent l="0" t="0" r="0" b="0"/>
                  <wp:docPr id="776" name="Рисунок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098EFEC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250 до 300 квадратных мм включительно с одним кабелем в траншее</w:t>
            </w:r>
          </w:p>
        </w:tc>
        <w:tc>
          <w:tcPr>
            <w:tcW w:w="1134" w:type="dxa"/>
          </w:tcPr>
          <w:p w14:paraId="4DD0E65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222885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5 222,00</w:t>
            </w:r>
          </w:p>
        </w:tc>
      </w:tr>
      <w:tr w:rsidR="0037514B" w:rsidRPr="007C1A9D" w14:paraId="5A979628" w14:textId="77777777" w:rsidTr="00C951AB">
        <w:trPr>
          <w:cantSplit/>
        </w:trPr>
        <w:tc>
          <w:tcPr>
            <w:tcW w:w="1090" w:type="dxa"/>
            <w:vMerge w:val="restart"/>
          </w:tcPr>
          <w:p w14:paraId="510DF02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I.3.1.2.1.1.1</w:t>
            </w:r>
          </w:p>
        </w:tc>
        <w:tc>
          <w:tcPr>
            <w:tcW w:w="1762" w:type="dxa"/>
          </w:tcPr>
          <w:p w14:paraId="1EC3866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39DE279" wp14:editId="1B06181F">
                  <wp:extent cx="933450" cy="247650"/>
                  <wp:effectExtent l="0" t="0" r="0" b="0"/>
                  <wp:docPr id="851" name="Рисунок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E07F3A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221B76D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2AB8EF2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9 932,00</w:t>
            </w:r>
          </w:p>
        </w:tc>
      </w:tr>
      <w:tr w:rsidR="0037514B" w:rsidRPr="007C1A9D" w14:paraId="0CF0E916" w14:textId="77777777" w:rsidTr="00C951AB">
        <w:trPr>
          <w:cantSplit/>
        </w:trPr>
        <w:tc>
          <w:tcPr>
            <w:tcW w:w="1090" w:type="dxa"/>
            <w:vMerge/>
          </w:tcPr>
          <w:p w14:paraId="046857D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31FFC99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3D820C5" wp14:editId="256E18A9">
                  <wp:extent cx="742950" cy="247650"/>
                  <wp:effectExtent l="0" t="0" r="0" b="0"/>
                  <wp:docPr id="852" name="Рисунок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CE5C64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5F46783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C33DEA4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8 760,00</w:t>
            </w:r>
          </w:p>
        </w:tc>
      </w:tr>
      <w:tr w:rsidR="0037514B" w:rsidRPr="007C1A9D" w14:paraId="04EFC66E" w14:textId="77777777" w:rsidTr="00C951AB">
        <w:trPr>
          <w:cantSplit/>
        </w:trPr>
        <w:tc>
          <w:tcPr>
            <w:tcW w:w="1090" w:type="dxa"/>
          </w:tcPr>
          <w:p w14:paraId="112AAA9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I.3.1.2.1.1.2</w:t>
            </w:r>
          </w:p>
        </w:tc>
        <w:tc>
          <w:tcPr>
            <w:tcW w:w="1762" w:type="dxa"/>
          </w:tcPr>
          <w:p w14:paraId="2CE016A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BB4BEE0" wp14:editId="300B42AF">
                  <wp:extent cx="933450" cy="247650"/>
                  <wp:effectExtent l="0" t="0" r="0" b="0"/>
                  <wp:docPr id="854" name="Рисунок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2BD2322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с двумя кабелями в траншее</w:t>
            </w:r>
          </w:p>
        </w:tc>
        <w:tc>
          <w:tcPr>
            <w:tcW w:w="1134" w:type="dxa"/>
          </w:tcPr>
          <w:p w14:paraId="39D9E29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6D5D8E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12 567,00</w:t>
            </w:r>
          </w:p>
        </w:tc>
      </w:tr>
      <w:tr w:rsidR="0037514B" w:rsidRPr="007C1A9D" w14:paraId="6B932D1D" w14:textId="77777777" w:rsidTr="00C951AB">
        <w:trPr>
          <w:cantSplit/>
        </w:trPr>
        <w:tc>
          <w:tcPr>
            <w:tcW w:w="1090" w:type="dxa"/>
            <w:vMerge w:val="restart"/>
          </w:tcPr>
          <w:p w14:paraId="7D9C24A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I.3.1.2.1.2.1</w:t>
            </w:r>
          </w:p>
        </w:tc>
        <w:tc>
          <w:tcPr>
            <w:tcW w:w="1762" w:type="dxa"/>
          </w:tcPr>
          <w:p w14:paraId="6A3616F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B0A0CF7" wp14:editId="0BA02DF6">
                  <wp:extent cx="933450" cy="247650"/>
                  <wp:effectExtent l="0" t="0" r="0" b="0"/>
                  <wp:docPr id="866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81B0F7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012D2200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B7DFE5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5 688,00</w:t>
            </w:r>
          </w:p>
        </w:tc>
      </w:tr>
      <w:tr w:rsidR="0037514B" w:rsidRPr="007C1A9D" w14:paraId="73325893" w14:textId="77777777" w:rsidTr="00C951AB">
        <w:trPr>
          <w:cantSplit/>
        </w:trPr>
        <w:tc>
          <w:tcPr>
            <w:tcW w:w="1090" w:type="dxa"/>
            <w:vMerge/>
          </w:tcPr>
          <w:p w14:paraId="0836B13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3539523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B0FDBC2" wp14:editId="4A6E6D74">
                  <wp:extent cx="742950" cy="247650"/>
                  <wp:effectExtent l="0" t="0" r="0" b="0"/>
                  <wp:docPr id="867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314BE0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DCB2AD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638917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6 928,00</w:t>
            </w:r>
          </w:p>
        </w:tc>
      </w:tr>
      <w:tr w:rsidR="0037514B" w:rsidRPr="007C1A9D" w14:paraId="339102E5" w14:textId="77777777" w:rsidTr="00C951AB">
        <w:trPr>
          <w:cantSplit/>
        </w:trPr>
        <w:tc>
          <w:tcPr>
            <w:tcW w:w="1090" w:type="dxa"/>
            <w:vMerge w:val="restart"/>
          </w:tcPr>
          <w:p w14:paraId="6D7CFC7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I.3.1.2.1.2.2</w:t>
            </w:r>
          </w:p>
        </w:tc>
        <w:tc>
          <w:tcPr>
            <w:tcW w:w="1762" w:type="dxa"/>
          </w:tcPr>
          <w:p w14:paraId="6EEDF47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969DC07" wp14:editId="3D2AA6B3">
                  <wp:extent cx="933450" cy="247650"/>
                  <wp:effectExtent l="0" t="0" r="0" b="0"/>
                  <wp:docPr id="869" name="Рисунок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9C92D1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75D472F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24A9DB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2 225,00</w:t>
            </w:r>
          </w:p>
        </w:tc>
      </w:tr>
      <w:tr w:rsidR="0037514B" w:rsidRPr="007C1A9D" w14:paraId="383B84E9" w14:textId="77777777" w:rsidTr="00C951AB">
        <w:trPr>
          <w:cantSplit/>
        </w:trPr>
        <w:tc>
          <w:tcPr>
            <w:tcW w:w="1090" w:type="dxa"/>
            <w:vMerge/>
          </w:tcPr>
          <w:p w14:paraId="5D28D27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21E55A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849F6AC" wp14:editId="3888EF90">
                  <wp:extent cx="742950" cy="247650"/>
                  <wp:effectExtent l="0" t="0" r="0" b="0"/>
                  <wp:docPr id="870" name="Рисунок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0C8B34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E92427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C0CF5B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14 011,00</w:t>
            </w:r>
          </w:p>
        </w:tc>
      </w:tr>
      <w:tr w:rsidR="0037514B" w:rsidRPr="007C1A9D" w14:paraId="6DCD7E29" w14:textId="77777777" w:rsidTr="00C951AB">
        <w:trPr>
          <w:cantSplit/>
        </w:trPr>
        <w:tc>
          <w:tcPr>
            <w:tcW w:w="1090" w:type="dxa"/>
            <w:vMerge w:val="restart"/>
          </w:tcPr>
          <w:p w14:paraId="5E66BC2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I.3.1.2.1.3.1</w:t>
            </w:r>
          </w:p>
        </w:tc>
        <w:tc>
          <w:tcPr>
            <w:tcW w:w="1762" w:type="dxa"/>
          </w:tcPr>
          <w:p w14:paraId="264D186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85B414C" wp14:editId="5FE50694">
                  <wp:extent cx="933450" cy="247650"/>
                  <wp:effectExtent l="0" t="0" r="0" b="0"/>
                  <wp:docPr id="881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6AD36D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6E1F0FF5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8B4091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4 324,00</w:t>
            </w:r>
          </w:p>
        </w:tc>
      </w:tr>
      <w:tr w:rsidR="0037514B" w:rsidRPr="007C1A9D" w14:paraId="168E7F1A" w14:textId="77777777" w:rsidTr="00C951AB">
        <w:trPr>
          <w:cantSplit/>
        </w:trPr>
        <w:tc>
          <w:tcPr>
            <w:tcW w:w="1090" w:type="dxa"/>
            <w:vMerge/>
          </w:tcPr>
          <w:p w14:paraId="7F6DDDA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34DE66E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03A5346" wp14:editId="089999C5">
                  <wp:extent cx="742950" cy="247650"/>
                  <wp:effectExtent l="0" t="0" r="0" b="0"/>
                  <wp:docPr id="882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31E8E2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64026A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6181FF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9 849,00</w:t>
            </w:r>
          </w:p>
        </w:tc>
      </w:tr>
      <w:tr w:rsidR="0037514B" w:rsidRPr="007C1A9D" w14:paraId="5D08EA0D" w14:textId="77777777" w:rsidTr="00C951AB">
        <w:trPr>
          <w:cantSplit/>
        </w:trPr>
        <w:tc>
          <w:tcPr>
            <w:tcW w:w="1090" w:type="dxa"/>
            <w:vMerge w:val="restart"/>
          </w:tcPr>
          <w:p w14:paraId="73AEC96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I.3.1.2.1.3.2</w:t>
            </w:r>
          </w:p>
        </w:tc>
        <w:tc>
          <w:tcPr>
            <w:tcW w:w="1762" w:type="dxa"/>
          </w:tcPr>
          <w:p w14:paraId="1371872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7ACDF6E" wp14:editId="0E042FAB">
                  <wp:extent cx="933450" cy="247650"/>
                  <wp:effectExtent l="0" t="0" r="0" b="0"/>
                  <wp:docPr id="884" name="Рисунок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559C9A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60996B7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8BBF09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3 422,00</w:t>
            </w:r>
          </w:p>
        </w:tc>
      </w:tr>
      <w:tr w:rsidR="0037514B" w:rsidRPr="007C1A9D" w14:paraId="09898686" w14:textId="77777777" w:rsidTr="00C951AB">
        <w:trPr>
          <w:cantSplit/>
        </w:trPr>
        <w:tc>
          <w:tcPr>
            <w:tcW w:w="1090" w:type="dxa"/>
            <w:vMerge/>
          </w:tcPr>
          <w:p w14:paraId="3A07ECD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D1587B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1A56925" wp14:editId="51BF88DB">
                  <wp:extent cx="742950" cy="247650"/>
                  <wp:effectExtent l="0" t="0" r="0" b="0"/>
                  <wp:docPr id="885" name="Рисунок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E0527C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6D3565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4A3C35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10 632,00</w:t>
            </w:r>
          </w:p>
        </w:tc>
      </w:tr>
      <w:tr w:rsidR="0037514B" w:rsidRPr="007C1A9D" w14:paraId="07D0B258" w14:textId="77777777" w:rsidTr="00C951AB">
        <w:trPr>
          <w:cantSplit/>
        </w:trPr>
        <w:tc>
          <w:tcPr>
            <w:tcW w:w="1090" w:type="dxa"/>
            <w:vMerge w:val="restart"/>
          </w:tcPr>
          <w:p w14:paraId="7BFA72B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I.3.1.2.1.4.1</w:t>
            </w:r>
          </w:p>
        </w:tc>
        <w:tc>
          <w:tcPr>
            <w:tcW w:w="1762" w:type="dxa"/>
          </w:tcPr>
          <w:p w14:paraId="520F742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BF22049" wp14:editId="52CD6B7B">
                  <wp:extent cx="933450" cy="247650"/>
                  <wp:effectExtent l="0" t="0" r="0" b="0"/>
                  <wp:docPr id="896" name="Рисунок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5E7D34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19A2610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5722A6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5 949,00</w:t>
            </w:r>
          </w:p>
        </w:tc>
      </w:tr>
      <w:tr w:rsidR="0037514B" w:rsidRPr="007C1A9D" w14:paraId="48A8E2F1" w14:textId="77777777" w:rsidTr="00C951AB">
        <w:trPr>
          <w:cantSplit/>
        </w:trPr>
        <w:tc>
          <w:tcPr>
            <w:tcW w:w="1090" w:type="dxa"/>
            <w:vMerge/>
          </w:tcPr>
          <w:p w14:paraId="6C568B0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4F21243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DA13B28" wp14:editId="1D672F78">
                  <wp:extent cx="742950" cy="247650"/>
                  <wp:effectExtent l="0" t="0" r="0" b="0"/>
                  <wp:docPr id="897" name="Рисунок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577890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5D0C81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5988EB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17 561,00</w:t>
            </w:r>
          </w:p>
        </w:tc>
      </w:tr>
      <w:tr w:rsidR="0037514B" w:rsidRPr="007C1A9D" w14:paraId="1CEF09A1" w14:textId="77777777" w:rsidTr="00C951AB">
        <w:trPr>
          <w:cantSplit/>
        </w:trPr>
        <w:tc>
          <w:tcPr>
            <w:tcW w:w="1090" w:type="dxa"/>
            <w:vMerge w:val="restart"/>
          </w:tcPr>
          <w:p w14:paraId="1217222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I.3.1.2.1.4.2</w:t>
            </w:r>
          </w:p>
        </w:tc>
        <w:tc>
          <w:tcPr>
            <w:tcW w:w="1762" w:type="dxa"/>
          </w:tcPr>
          <w:p w14:paraId="1C86DE0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A94E271" wp14:editId="5CBFC657">
                  <wp:extent cx="933450" cy="247650"/>
                  <wp:effectExtent l="0" t="0" r="0" b="0"/>
                  <wp:docPr id="899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D00AFE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1E68DFF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8652FF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2 811,00</w:t>
            </w:r>
          </w:p>
        </w:tc>
      </w:tr>
      <w:tr w:rsidR="0037514B" w:rsidRPr="007C1A9D" w14:paraId="136BA9E0" w14:textId="77777777" w:rsidTr="00C951AB">
        <w:trPr>
          <w:cantSplit/>
        </w:trPr>
        <w:tc>
          <w:tcPr>
            <w:tcW w:w="1090" w:type="dxa"/>
            <w:vMerge/>
          </w:tcPr>
          <w:p w14:paraId="19511D9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7E9C56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428E7C6" wp14:editId="70506D8B">
                  <wp:extent cx="742950" cy="247650"/>
                  <wp:effectExtent l="0" t="0" r="0" b="0"/>
                  <wp:docPr id="900" name="Рисунок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E46270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4541CFF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9E93A3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5 553,00</w:t>
            </w:r>
          </w:p>
        </w:tc>
      </w:tr>
      <w:tr w:rsidR="0037514B" w:rsidRPr="007C1A9D" w14:paraId="5EE585B8" w14:textId="77777777" w:rsidTr="00C951AB">
        <w:trPr>
          <w:cantSplit/>
        </w:trPr>
        <w:tc>
          <w:tcPr>
            <w:tcW w:w="1090" w:type="dxa"/>
          </w:tcPr>
          <w:p w14:paraId="2460B1F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I.3.1.2.1.5.1</w:t>
            </w:r>
          </w:p>
        </w:tc>
        <w:tc>
          <w:tcPr>
            <w:tcW w:w="1762" w:type="dxa"/>
          </w:tcPr>
          <w:p w14:paraId="2C9753E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8876CCC" wp14:editId="5E65BF53">
                  <wp:extent cx="933450" cy="247650"/>
                  <wp:effectExtent l="0" t="0" r="0" b="0"/>
                  <wp:docPr id="911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447A873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250 до 300 квадратных мм включительно с одним кабелем в траншее</w:t>
            </w:r>
          </w:p>
        </w:tc>
        <w:tc>
          <w:tcPr>
            <w:tcW w:w="1134" w:type="dxa"/>
          </w:tcPr>
          <w:p w14:paraId="2BA2B2C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BB08B8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5 222,00</w:t>
            </w:r>
          </w:p>
        </w:tc>
      </w:tr>
      <w:tr w:rsidR="0037514B" w:rsidRPr="007C1A9D" w14:paraId="27AC4DED" w14:textId="77777777" w:rsidTr="00C951AB">
        <w:trPr>
          <w:cantSplit/>
        </w:trPr>
        <w:tc>
          <w:tcPr>
            <w:tcW w:w="1090" w:type="dxa"/>
            <w:vMerge w:val="restart"/>
          </w:tcPr>
          <w:p w14:paraId="6808B99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I.3.1.2.2.1.1</w:t>
            </w:r>
          </w:p>
        </w:tc>
        <w:tc>
          <w:tcPr>
            <w:tcW w:w="1762" w:type="dxa"/>
          </w:tcPr>
          <w:p w14:paraId="31C5AF2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E3B220B" wp14:editId="7D95D51C">
                  <wp:extent cx="933450" cy="247650"/>
                  <wp:effectExtent l="0" t="0" r="0" b="0"/>
                  <wp:docPr id="989" name="Рисунок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7DC387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до 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266EFEE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B35BD50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9 932,00</w:t>
            </w:r>
          </w:p>
        </w:tc>
      </w:tr>
      <w:tr w:rsidR="0037514B" w:rsidRPr="007C1A9D" w14:paraId="79CFF8AB" w14:textId="77777777" w:rsidTr="00C951AB">
        <w:trPr>
          <w:cantSplit/>
        </w:trPr>
        <w:tc>
          <w:tcPr>
            <w:tcW w:w="1090" w:type="dxa"/>
            <w:vMerge/>
          </w:tcPr>
          <w:p w14:paraId="183648D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75959F2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81DA08F" wp14:editId="23A584DD">
                  <wp:extent cx="742950" cy="247650"/>
                  <wp:effectExtent l="0" t="0" r="0" b="0"/>
                  <wp:docPr id="990" name="Рисунок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8083BD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ED883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9908F23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8 760,00</w:t>
            </w:r>
          </w:p>
        </w:tc>
      </w:tr>
      <w:tr w:rsidR="0037514B" w:rsidRPr="007C1A9D" w14:paraId="282210EE" w14:textId="77777777" w:rsidTr="00C951AB">
        <w:trPr>
          <w:cantSplit/>
        </w:trPr>
        <w:tc>
          <w:tcPr>
            <w:tcW w:w="1090" w:type="dxa"/>
          </w:tcPr>
          <w:p w14:paraId="3A83B8D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I.3.1.2.2.1.2</w:t>
            </w:r>
          </w:p>
        </w:tc>
        <w:tc>
          <w:tcPr>
            <w:tcW w:w="1762" w:type="dxa"/>
          </w:tcPr>
          <w:p w14:paraId="6A57391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FE6CFF4" wp14:editId="74C489EC">
                  <wp:extent cx="933450" cy="247650"/>
                  <wp:effectExtent l="0" t="0" r="0" b="0"/>
                  <wp:docPr id="992" name="Рисунок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2F35320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до 50 квадратных мм включительно с двумя кабелями в траншее</w:t>
            </w:r>
          </w:p>
        </w:tc>
        <w:tc>
          <w:tcPr>
            <w:tcW w:w="1134" w:type="dxa"/>
          </w:tcPr>
          <w:p w14:paraId="26CCB26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5E5B37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12 567,00</w:t>
            </w:r>
          </w:p>
        </w:tc>
      </w:tr>
      <w:tr w:rsidR="0037514B" w:rsidRPr="007C1A9D" w14:paraId="13D91B95" w14:textId="77777777" w:rsidTr="00C951AB">
        <w:trPr>
          <w:cantSplit/>
        </w:trPr>
        <w:tc>
          <w:tcPr>
            <w:tcW w:w="1090" w:type="dxa"/>
            <w:vMerge w:val="restart"/>
          </w:tcPr>
          <w:p w14:paraId="3DF03F3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I.3.1.2.2.2.1</w:t>
            </w:r>
          </w:p>
        </w:tc>
        <w:tc>
          <w:tcPr>
            <w:tcW w:w="1762" w:type="dxa"/>
          </w:tcPr>
          <w:p w14:paraId="44B723F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2EC0B1C" wp14:editId="24730C10">
                  <wp:extent cx="933450" cy="247650"/>
                  <wp:effectExtent l="0" t="0" r="0" b="0"/>
                  <wp:docPr id="1004" name="Рисунок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0EC5B0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466E0020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507B5E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5 688,00</w:t>
            </w:r>
          </w:p>
        </w:tc>
      </w:tr>
      <w:tr w:rsidR="0037514B" w:rsidRPr="007C1A9D" w14:paraId="20896754" w14:textId="77777777" w:rsidTr="00C951AB">
        <w:trPr>
          <w:cantSplit/>
        </w:trPr>
        <w:tc>
          <w:tcPr>
            <w:tcW w:w="1090" w:type="dxa"/>
            <w:vMerge/>
          </w:tcPr>
          <w:p w14:paraId="0B03E85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2FF60B5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CA281F3" wp14:editId="316033B3">
                  <wp:extent cx="742950" cy="247650"/>
                  <wp:effectExtent l="0" t="0" r="0" b="0"/>
                  <wp:docPr id="1005" name="Рисунок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D1D83A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050C4AF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59642B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6 928,00</w:t>
            </w:r>
          </w:p>
        </w:tc>
      </w:tr>
      <w:tr w:rsidR="0037514B" w:rsidRPr="007C1A9D" w14:paraId="5DD873DA" w14:textId="77777777" w:rsidTr="00C951AB">
        <w:trPr>
          <w:cantSplit/>
        </w:trPr>
        <w:tc>
          <w:tcPr>
            <w:tcW w:w="1090" w:type="dxa"/>
            <w:vMerge w:val="restart"/>
          </w:tcPr>
          <w:p w14:paraId="524DD21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I.3.1.2.2.2.2</w:t>
            </w:r>
          </w:p>
        </w:tc>
        <w:tc>
          <w:tcPr>
            <w:tcW w:w="1762" w:type="dxa"/>
          </w:tcPr>
          <w:p w14:paraId="0E8093C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2AC2D92" wp14:editId="325D282F">
                  <wp:extent cx="933450" cy="247650"/>
                  <wp:effectExtent l="0" t="0" r="0" b="0"/>
                  <wp:docPr id="1007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5B1ABE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3C1BC33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01DAF3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2 225,00</w:t>
            </w:r>
          </w:p>
        </w:tc>
      </w:tr>
      <w:tr w:rsidR="0037514B" w:rsidRPr="007C1A9D" w14:paraId="1A41353D" w14:textId="77777777" w:rsidTr="00C951AB">
        <w:trPr>
          <w:cantSplit/>
        </w:trPr>
        <w:tc>
          <w:tcPr>
            <w:tcW w:w="1090" w:type="dxa"/>
            <w:vMerge/>
          </w:tcPr>
          <w:p w14:paraId="53E150F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5EC7E6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ADB6D5D" wp14:editId="0EFF5DE8">
                  <wp:extent cx="742950" cy="247650"/>
                  <wp:effectExtent l="0" t="0" r="0" b="0"/>
                  <wp:docPr id="1008" name="Рисунок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CBA31B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E126D2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3F2876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14 011,00</w:t>
            </w:r>
          </w:p>
        </w:tc>
      </w:tr>
      <w:tr w:rsidR="0037514B" w:rsidRPr="007C1A9D" w14:paraId="7FF1F6AC" w14:textId="77777777" w:rsidTr="00C951AB">
        <w:trPr>
          <w:cantSplit/>
        </w:trPr>
        <w:tc>
          <w:tcPr>
            <w:tcW w:w="1090" w:type="dxa"/>
            <w:vMerge w:val="restart"/>
          </w:tcPr>
          <w:p w14:paraId="52A42F3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I.3.1.2.2.3.1</w:t>
            </w:r>
          </w:p>
        </w:tc>
        <w:tc>
          <w:tcPr>
            <w:tcW w:w="1762" w:type="dxa"/>
          </w:tcPr>
          <w:p w14:paraId="7FB32FF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5C24DF1" wp14:editId="3A350D63">
                  <wp:extent cx="933450" cy="247650"/>
                  <wp:effectExtent l="0" t="0" r="0" b="0"/>
                  <wp:docPr id="1019" name="Рисунок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843BCF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79B45BF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738FA9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4 324,00</w:t>
            </w:r>
          </w:p>
        </w:tc>
      </w:tr>
      <w:tr w:rsidR="0037514B" w:rsidRPr="007C1A9D" w14:paraId="3D906C52" w14:textId="77777777" w:rsidTr="00C951AB">
        <w:trPr>
          <w:cantSplit/>
        </w:trPr>
        <w:tc>
          <w:tcPr>
            <w:tcW w:w="1090" w:type="dxa"/>
            <w:vMerge/>
          </w:tcPr>
          <w:p w14:paraId="00912EC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CBD544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04F6C1A" wp14:editId="21F2F2D2">
                  <wp:extent cx="742950" cy="247650"/>
                  <wp:effectExtent l="0" t="0" r="0" b="0"/>
                  <wp:docPr id="1020" name="Рисунок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657E20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4879DA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1B811D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9 849,00</w:t>
            </w:r>
          </w:p>
        </w:tc>
      </w:tr>
      <w:tr w:rsidR="0037514B" w:rsidRPr="007C1A9D" w14:paraId="4106DBB3" w14:textId="77777777" w:rsidTr="00C951AB">
        <w:trPr>
          <w:cantSplit/>
        </w:trPr>
        <w:tc>
          <w:tcPr>
            <w:tcW w:w="1090" w:type="dxa"/>
            <w:vMerge w:val="restart"/>
          </w:tcPr>
          <w:p w14:paraId="6898671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I.3.1.2.2.3.2</w:t>
            </w:r>
          </w:p>
        </w:tc>
        <w:tc>
          <w:tcPr>
            <w:tcW w:w="1762" w:type="dxa"/>
          </w:tcPr>
          <w:p w14:paraId="39B8E83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05A1FCF" wp14:editId="1C83008C">
                  <wp:extent cx="933450" cy="247650"/>
                  <wp:effectExtent l="0" t="0" r="0" b="0"/>
                  <wp:docPr id="1022" name="Рисунок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5B1DC5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135F3606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6A8490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3 422,00</w:t>
            </w:r>
          </w:p>
        </w:tc>
      </w:tr>
      <w:tr w:rsidR="0037514B" w:rsidRPr="007C1A9D" w14:paraId="511E4C59" w14:textId="77777777" w:rsidTr="00C951AB">
        <w:trPr>
          <w:cantSplit/>
        </w:trPr>
        <w:tc>
          <w:tcPr>
            <w:tcW w:w="1090" w:type="dxa"/>
            <w:vMerge/>
          </w:tcPr>
          <w:p w14:paraId="3F273E6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F9240E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8B8C51D" wp14:editId="136ED1FD">
                  <wp:extent cx="742950" cy="247650"/>
                  <wp:effectExtent l="0" t="0" r="0" b="0"/>
                  <wp:docPr id="1023" name="Рисунок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8D1847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8D37DD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48F1B7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10 632,00</w:t>
            </w:r>
          </w:p>
        </w:tc>
      </w:tr>
      <w:tr w:rsidR="0037514B" w:rsidRPr="007C1A9D" w14:paraId="7FA3614C" w14:textId="77777777" w:rsidTr="00C951AB">
        <w:trPr>
          <w:cantSplit/>
        </w:trPr>
        <w:tc>
          <w:tcPr>
            <w:tcW w:w="1090" w:type="dxa"/>
            <w:vMerge w:val="restart"/>
          </w:tcPr>
          <w:p w14:paraId="1263C62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I.3.1.2.2.4.1</w:t>
            </w:r>
          </w:p>
        </w:tc>
        <w:tc>
          <w:tcPr>
            <w:tcW w:w="1762" w:type="dxa"/>
          </w:tcPr>
          <w:p w14:paraId="18B6900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D7A9255" wp14:editId="024C7BEF">
                  <wp:extent cx="933450" cy="247650"/>
                  <wp:effectExtent l="0" t="0" r="0" b="0"/>
                  <wp:docPr id="1034" name="Рисунок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EBF402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7A0D883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430651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5 949,00</w:t>
            </w:r>
          </w:p>
        </w:tc>
      </w:tr>
      <w:tr w:rsidR="0037514B" w:rsidRPr="007C1A9D" w14:paraId="16C24AC3" w14:textId="77777777" w:rsidTr="00C951AB">
        <w:trPr>
          <w:cantSplit/>
        </w:trPr>
        <w:tc>
          <w:tcPr>
            <w:tcW w:w="1090" w:type="dxa"/>
            <w:vMerge/>
          </w:tcPr>
          <w:p w14:paraId="39D88C2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4384C10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B3B2404" wp14:editId="36E17D08">
                  <wp:extent cx="742950" cy="247650"/>
                  <wp:effectExtent l="0" t="0" r="0" b="0"/>
                  <wp:docPr id="1035" name="Рисунок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6ED163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07AD197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2C766D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17 561,00</w:t>
            </w:r>
          </w:p>
        </w:tc>
      </w:tr>
      <w:tr w:rsidR="0037514B" w:rsidRPr="007C1A9D" w14:paraId="1E9F2EDB" w14:textId="77777777" w:rsidTr="00C951AB">
        <w:trPr>
          <w:cantSplit/>
        </w:trPr>
        <w:tc>
          <w:tcPr>
            <w:tcW w:w="1090" w:type="dxa"/>
            <w:vMerge w:val="restart"/>
          </w:tcPr>
          <w:p w14:paraId="36BAD4D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I.3.1.2.2.4.2</w:t>
            </w:r>
          </w:p>
        </w:tc>
        <w:tc>
          <w:tcPr>
            <w:tcW w:w="1762" w:type="dxa"/>
          </w:tcPr>
          <w:p w14:paraId="3883DFD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38662A4" wp14:editId="5582F309">
                  <wp:extent cx="933450" cy="247650"/>
                  <wp:effectExtent l="0" t="0" r="0" b="0"/>
                  <wp:docPr id="1037" name="Рисунок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62F53F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50B4CCD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32286E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2 811,00</w:t>
            </w:r>
          </w:p>
        </w:tc>
      </w:tr>
      <w:tr w:rsidR="0037514B" w:rsidRPr="007C1A9D" w14:paraId="6283FAA9" w14:textId="77777777" w:rsidTr="00C951AB">
        <w:trPr>
          <w:cantSplit/>
        </w:trPr>
        <w:tc>
          <w:tcPr>
            <w:tcW w:w="1090" w:type="dxa"/>
            <w:vMerge/>
          </w:tcPr>
          <w:p w14:paraId="5BD54B9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20C1DD5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BB288B9" wp14:editId="2B33DCA0">
                  <wp:extent cx="742950" cy="247650"/>
                  <wp:effectExtent l="0" t="0" r="0" b="0"/>
                  <wp:docPr id="1038" name="Рисунок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855F5C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4C2A797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AA40C9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5 553,00</w:t>
            </w:r>
          </w:p>
        </w:tc>
      </w:tr>
      <w:tr w:rsidR="0037514B" w:rsidRPr="007C1A9D" w14:paraId="0418A3DD" w14:textId="77777777" w:rsidTr="00C951AB">
        <w:trPr>
          <w:cantSplit/>
        </w:trPr>
        <w:tc>
          <w:tcPr>
            <w:tcW w:w="1090" w:type="dxa"/>
          </w:tcPr>
          <w:p w14:paraId="7C33FE4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I.3.1.2.2.5.1</w:t>
            </w:r>
          </w:p>
        </w:tc>
        <w:tc>
          <w:tcPr>
            <w:tcW w:w="1762" w:type="dxa"/>
          </w:tcPr>
          <w:p w14:paraId="71AE142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FA3C189" wp14:editId="484495B0">
                  <wp:extent cx="933450" cy="247650"/>
                  <wp:effectExtent l="0" t="0" r="0" b="0"/>
                  <wp:docPr id="1049" name="Рисунок 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Рисунок 1049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3E47DE7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250 до 300 квадратных мм включительно с одним кабелем в траншее</w:t>
            </w:r>
          </w:p>
        </w:tc>
        <w:tc>
          <w:tcPr>
            <w:tcW w:w="1134" w:type="dxa"/>
          </w:tcPr>
          <w:p w14:paraId="662EE514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0172CA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5 222,00</w:t>
            </w:r>
          </w:p>
        </w:tc>
      </w:tr>
      <w:tr w:rsidR="0037514B" w:rsidRPr="007C1A9D" w14:paraId="6A0D2CC0" w14:textId="77777777" w:rsidTr="00C951AB">
        <w:trPr>
          <w:cantSplit/>
        </w:trPr>
        <w:tc>
          <w:tcPr>
            <w:tcW w:w="1090" w:type="dxa"/>
          </w:tcPr>
          <w:p w14:paraId="1DEEA08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I.3.6.1.1.1.1</w:t>
            </w:r>
          </w:p>
        </w:tc>
        <w:tc>
          <w:tcPr>
            <w:tcW w:w="1762" w:type="dxa"/>
          </w:tcPr>
          <w:p w14:paraId="669227A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E94608A" wp14:editId="1D489515">
                  <wp:extent cx="923925" cy="238125"/>
                  <wp:effectExtent l="0" t="0" r="0" b="0"/>
                  <wp:docPr id="3296" name="Рисунок 3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1007F0C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1BAC1A1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470E4F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20 510,00</w:t>
            </w:r>
          </w:p>
        </w:tc>
      </w:tr>
      <w:tr w:rsidR="0037514B" w:rsidRPr="007C1A9D" w14:paraId="5972FD6E" w14:textId="77777777" w:rsidTr="00C951AB">
        <w:trPr>
          <w:cantSplit/>
        </w:trPr>
        <w:tc>
          <w:tcPr>
            <w:tcW w:w="1090" w:type="dxa"/>
            <w:vMerge w:val="restart"/>
          </w:tcPr>
          <w:p w14:paraId="167AAB1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I.3.6.1.1.2.1</w:t>
            </w:r>
          </w:p>
        </w:tc>
        <w:tc>
          <w:tcPr>
            <w:tcW w:w="1762" w:type="dxa"/>
          </w:tcPr>
          <w:p w14:paraId="7B02C6C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48BFF5B" wp14:editId="09CFE66E">
                  <wp:extent cx="923925" cy="238125"/>
                  <wp:effectExtent l="0" t="0" r="0" b="0"/>
                  <wp:docPr id="3311" name="Рисунок 3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48FD0C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0C4A178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1753B5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9 904,00</w:t>
            </w:r>
          </w:p>
        </w:tc>
      </w:tr>
      <w:tr w:rsidR="0037514B" w:rsidRPr="007C1A9D" w14:paraId="1F2C95DA" w14:textId="77777777" w:rsidTr="00C951AB">
        <w:trPr>
          <w:cantSplit/>
        </w:trPr>
        <w:tc>
          <w:tcPr>
            <w:tcW w:w="1090" w:type="dxa"/>
            <w:vMerge/>
          </w:tcPr>
          <w:p w14:paraId="2B7149F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342F5CE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7C7CF6C" wp14:editId="176D2453">
                  <wp:extent cx="733425" cy="238125"/>
                  <wp:effectExtent l="0" t="0" r="0" b="0"/>
                  <wp:docPr id="3312" name="Рисунок 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80AD68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2D54BD0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BCA690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2 260,00</w:t>
            </w:r>
          </w:p>
        </w:tc>
      </w:tr>
      <w:tr w:rsidR="0037514B" w:rsidRPr="007C1A9D" w14:paraId="487B253C" w14:textId="77777777" w:rsidTr="00C951AB">
        <w:trPr>
          <w:cantSplit/>
        </w:trPr>
        <w:tc>
          <w:tcPr>
            <w:tcW w:w="1090" w:type="dxa"/>
            <w:vMerge w:val="restart"/>
          </w:tcPr>
          <w:p w14:paraId="0C7D915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I.3.6.1.1.3.1</w:t>
            </w:r>
          </w:p>
        </w:tc>
        <w:tc>
          <w:tcPr>
            <w:tcW w:w="1762" w:type="dxa"/>
          </w:tcPr>
          <w:p w14:paraId="483E1CA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1173F92" wp14:editId="03EE9F75">
                  <wp:extent cx="923925" cy="238125"/>
                  <wp:effectExtent l="0" t="0" r="0" b="0"/>
                  <wp:docPr id="3326" name="Рисунок 3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1DD651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757D09C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8EE493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8 485,00</w:t>
            </w:r>
          </w:p>
        </w:tc>
      </w:tr>
      <w:tr w:rsidR="0037514B" w:rsidRPr="007C1A9D" w14:paraId="2B0C023E" w14:textId="77777777" w:rsidTr="00C951AB">
        <w:trPr>
          <w:cantSplit/>
        </w:trPr>
        <w:tc>
          <w:tcPr>
            <w:tcW w:w="1090" w:type="dxa"/>
            <w:vMerge/>
          </w:tcPr>
          <w:p w14:paraId="3750445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1D5B8E4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467EFB1" wp14:editId="52634F3D">
                  <wp:extent cx="733425" cy="238125"/>
                  <wp:effectExtent l="0" t="0" r="0" b="0"/>
                  <wp:docPr id="3327" name="Рисунок 3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C6D581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9D9233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A293CB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11 731,00</w:t>
            </w:r>
          </w:p>
        </w:tc>
      </w:tr>
      <w:tr w:rsidR="0037514B" w:rsidRPr="007C1A9D" w14:paraId="34EFE0D3" w14:textId="77777777" w:rsidTr="00C951AB">
        <w:trPr>
          <w:cantSplit/>
        </w:trPr>
        <w:tc>
          <w:tcPr>
            <w:tcW w:w="1090" w:type="dxa"/>
            <w:vMerge w:val="restart"/>
          </w:tcPr>
          <w:p w14:paraId="06BEC75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I.3.6.1.1.3.2</w:t>
            </w:r>
          </w:p>
        </w:tc>
        <w:tc>
          <w:tcPr>
            <w:tcW w:w="1762" w:type="dxa"/>
          </w:tcPr>
          <w:p w14:paraId="5FF2EF2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6E3AD67" wp14:editId="278024E2">
                  <wp:extent cx="923925" cy="238125"/>
                  <wp:effectExtent l="0" t="0" r="0" b="0"/>
                  <wp:docPr id="3329" name="Рисунок 3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5CDD07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43C30D2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CDCFD5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19 073,00</w:t>
            </w:r>
          </w:p>
        </w:tc>
      </w:tr>
      <w:tr w:rsidR="0037514B" w:rsidRPr="007C1A9D" w14:paraId="05ED1999" w14:textId="77777777" w:rsidTr="00C951AB">
        <w:trPr>
          <w:cantSplit/>
        </w:trPr>
        <w:tc>
          <w:tcPr>
            <w:tcW w:w="1090" w:type="dxa"/>
            <w:vMerge/>
          </w:tcPr>
          <w:p w14:paraId="7190DFE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DEABEA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A13AB1E" wp14:editId="5F98A6DE">
                  <wp:extent cx="733425" cy="238125"/>
                  <wp:effectExtent l="0" t="0" r="0" b="0"/>
                  <wp:docPr id="3330" name="Рисунок 3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1A0810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583CA01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BE972F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21 996,00</w:t>
            </w:r>
          </w:p>
        </w:tc>
      </w:tr>
      <w:tr w:rsidR="0037514B" w:rsidRPr="007C1A9D" w14:paraId="65205630" w14:textId="77777777" w:rsidTr="00C951AB">
        <w:trPr>
          <w:cantSplit/>
        </w:trPr>
        <w:tc>
          <w:tcPr>
            <w:tcW w:w="1090" w:type="dxa"/>
            <w:vMerge w:val="restart"/>
          </w:tcPr>
          <w:p w14:paraId="73FBB33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I.3.6.1.1.4.1</w:t>
            </w:r>
          </w:p>
        </w:tc>
        <w:tc>
          <w:tcPr>
            <w:tcW w:w="1762" w:type="dxa"/>
          </w:tcPr>
          <w:p w14:paraId="1A16F40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E466DFC" wp14:editId="6EF6467E">
                  <wp:extent cx="923925" cy="238125"/>
                  <wp:effectExtent l="0" t="0" r="0" b="0"/>
                  <wp:docPr id="3341" name="Рисунок 3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D9CD9C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055C9A3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C94021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19 707,00</w:t>
            </w:r>
          </w:p>
        </w:tc>
      </w:tr>
      <w:tr w:rsidR="0037514B" w:rsidRPr="007C1A9D" w14:paraId="13A81850" w14:textId="77777777" w:rsidTr="00C951AB">
        <w:trPr>
          <w:cantSplit/>
        </w:trPr>
        <w:tc>
          <w:tcPr>
            <w:tcW w:w="1090" w:type="dxa"/>
            <w:vMerge/>
          </w:tcPr>
          <w:p w14:paraId="24974DA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B89B2F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8FB49FA" wp14:editId="5B5205E9">
                  <wp:extent cx="733425" cy="238125"/>
                  <wp:effectExtent l="0" t="0" r="0" b="0"/>
                  <wp:docPr id="3342" name="Рисунок 3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CA37E4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7304DC0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3237E1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6 174,00</w:t>
            </w:r>
          </w:p>
        </w:tc>
      </w:tr>
      <w:tr w:rsidR="0037514B" w:rsidRPr="007C1A9D" w14:paraId="56C52C03" w14:textId="77777777" w:rsidTr="00C951AB">
        <w:trPr>
          <w:cantSplit/>
        </w:trPr>
        <w:tc>
          <w:tcPr>
            <w:tcW w:w="1090" w:type="dxa"/>
            <w:vMerge w:val="restart"/>
          </w:tcPr>
          <w:p w14:paraId="32B9692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I.3.6.1.1.4.2</w:t>
            </w:r>
          </w:p>
        </w:tc>
        <w:tc>
          <w:tcPr>
            <w:tcW w:w="1762" w:type="dxa"/>
          </w:tcPr>
          <w:p w14:paraId="0E0346C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4B9B2DA" wp14:editId="130F5507">
                  <wp:extent cx="923925" cy="238125"/>
                  <wp:effectExtent l="0" t="0" r="0" b="0"/>
                  <wp:docPr id="3344" name="Рисунок 3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EBED25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699897E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E08E85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8 978,00</w:t>
            </w:r>
          </w:p>
        </w:tc>
      </w:tr>
      <w:tr w:rsidR="0037514B" w:rsidRPr="007C1A9D" w14:paraId="01A781BB" w14:textId="77777777" w:rsidTr="00C951AB">
        <w:trPr>
          <w:cantSplit/>
        </w:trPr>
        <w:tc>
          <w:tcPr>
            <w:tcW w:w="1090" w:type="dxa"/>
            <w:vMerge/>
          </w:tcPr>
          <w:p w14:paraId="65365EF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71E5BE1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E3D9C86" wp14:editId="2CAA9640">
                  <wp:extent cx="733425" cy="238125"/>
                  <wp:effectExtent l="0" t="0" r="0" b="0"/>
                  <wp:docPr id="3345" name="Рисунок 3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5BB219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704B3F0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A77D15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11 555,00</w:t>
            </w:r>
          </w:p>
        </w:tc>
      </w:tr>
      <w:tr w:rsidR="0037514B" w:rsidRPr="007C1A9D" w14:paraId="0E9AD302" w14:textId="77777777" w:rsidTr="00C951AB">
        <w:trPr>
          <w:cantSplit/>
        </w:trPr>
        <w:tc>
          <w:tcPr>
            <w:tcW w:w="1090" w:type="dxa"/>
          </w:tcPr>
          <w:p w14:paraId="1228851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I.3.6.1.1.5.1</w:t>
            </w:r>
          </w:p>
        </w:tc>
        <w:tc>
          <w:tcPr>
            <w:tcW w:w="1762" w:type="dxa"/>
          </w:tcPr>
          <w:p w14:paraId="378709B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752D95D" wp14:editId="30697C88">
                  <wp:extent cx="923925" cy="238125"/>
                  <wp:effectExtent l="0" t="0" r="0" b="0"/>
                  <wp:docPr id="3356" name="Рисунок 3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528BA91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250 до 300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52E210E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5B0117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6 373,00</w:t>
            </w:r>
          </w:p>
        </w:tc>
      </w:tr>
      <w:tr w:rsidR="0037514B" w:rsidRPr="007C1A9D" w14:paraId="596EC549" w14:textId="77777777" w:rsidTr="00C951AB">
        <w:trPr>
          <w:cantSplit/>
        </w:trPr>
        <w:tc>
          <w:tcPr>
            <w:tcW w:w="1090" w:type="dxa"/>
          </w:tcPr>
          <w:p w14:paraId="40B80FC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I.3.6.1.2.1.1</w:t>
            </w:r>
          </w:p>
        </w:tc>
        <w:tc>
          <w:tcPr>
            <w:tcW w:w="1762" w:type="dxa"/>
          </w:tcPr>
          <w:p w14:paraId="7042711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1B14404" wp14:editId="388B3E39">
                  <wp:extent cx="923925" cy="238125"/>
                  <wp:effectExtent l="0" t="0" r="0" b="0"/>
                  <wp:docPr id="3431" name="Рисунок 3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3FF9DF8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до 50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70019CF4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8EF251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20 510,00</w:t>
            </w:r>
          </w:p>
        </w:tc>
      </w:tr>
      <w:tr w:rsidR="0037514B" w:rsidRPr="007C1A9D" w14:paraId="711732F5" w14:textId="77777777" w:rsidTr="00C951AB">
        <w:trPr>
          <w:cantSplit/>
        </w:trPr>
        <w:tc>
          <w:tcPr>
            <w:tcW w:w="1090" w:type="dxa"/>
            <w:vMerge w:val="restart"/>
          </w:tcPr>
          <w:p w14:paraId="09936ADF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I.3.6.1.2.2.1</w:t>
            </w:r>
          </w:p>
        </w:tc>
        <w:tc>
          <w:tcPr>
            <w:tcW w:w="1762" w:type="dxa"/>
          </w:tcPr>
          <w:p w14:paraId="7777AF52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0DED26B" wp14:editId="0F3B382D">
                  <wp:extent cx="923925" cy="238125"/>
                  <wp:effectExtent l="0" t="0" r="0" b="0"/>
                  <wp:docPr id="3446" name="Рисунок 3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58DD37A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50 до 100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6CF6BE5E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0F20E3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9 904,00</w:t>
            </w:r>
          </w:p>
        </w:tc>
      </w:tr>
      <w:tr w:rsidR="0037514B" w:rsidRPr="007C1A9D" w14:paraId="6464CB5E" w14:textId="77777777" w:rsidTr="00C951AB">
        <w:trPr>
          <w:cantSplit/>
        </w:trPr>
        <w:tc>
          <w:tcPr>
            <w:tcW w:w="1090" w:type="dxa"/>
            <w:vMerge/>
          </w:tcPr>
          <w:p w14:paraId="220AD3F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1471B6F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DE6E000" wp14:editId="4D2C4F0B">
                  <wp:extent cx="733425" cy="238125"/>
                  <wp:effectExtent l="0" t="0" r="0" b="0"/>
                  <wp:docPr id="3447" name="Рисунок 3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985099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FCD6987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656360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2 260,00</w:t>
            </w:r>
          </w:p>
        </w:tc>
      </w:tr>
      <w:tr w:rsidR="0037514B" w:rsidRPr="007C1A9D" w14:paraId="22267AC6" w14:textId="77777777" w:rsidTr="00C951AB">
        <w:trPr>
          <w:cantSplit/>
        </w:trPr>
        <w:tc>
          <w:tcPr>
            <w:tcW w:w="1090" w:type="dxa"/>
            <w:vMerge w:val="restart"/>
          </w:tcPr>
          <w:p w14:paraId="09DAC0F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I.3.6.1.2.3.1</w:t>
            </w:r>
          </w:p>
        </w:tc>
        <w:tc>
          <w:tcPr>
            <w:tcW w:w="1762" w:type="dxa"/>
          </w:tcPr>
          <w:p w14:paraId="2829D28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7E13A54" wp14:editId="5687807B">
                  <wp:extent cx="923925" cy="238125"/>
                  <wp:effectExtent l="0" t="0" r="0" b="0"/>
                  <wp:docPr id="3461" name="Рисунок 3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77F004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0E3A7F35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52EDEC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8 485,00</w:t>
            </w:r>
          </w:p>
        </w:tc>
      </w:tr>
      <w:tr w:rsidR="0037514B" w:rsidRPr="007C1A9D" w14:paraId="1691D6E1" w14:textId="77777777" w:rsidTr="00C951AB">
        <w:trPr>
          <w:cantSplit/>
        </w:trPr>
        <w:tc>
          <w:tcPr>
            <w:tcW w:w="1090" w:type="dxa"/>
            <w:vMerge/>
          </w:tcPr>
          <w:p w14:paraId="3940D42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718787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758D1F7" wp14:editId="157BBE0F">
                  <wp:extent cx="733425" cy="238125"/>
                  <wp:effectExtent l="0" t="0" r="0" b="0"/>
                  <wp:docPr id="3462" name="Рисунок 3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0D18CC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21350B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A0C57D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11 731,00</w:t>
            </w:r>
          </w:p>
        </w:tc>
      </w:tr>
      <w:tr w:rsidR="0037514B" w:rsidRPr="007C1A9D" w14:paraId="12195C5C" w14:textId="77777777" w:rsidTr="00C951AB">
        <w:trPr>
          <w:cantSplit/>
        </w:trPr>
        <w:tc>
          <w:tcPr>
            <w:tcW w:w="1090" w:type="dxa"/>
            <w:vMerge w:val="restart"/>
          </w:tcPr>
          <w:p w14:paraId="73ED231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I.3.6.1.2.3.2</w:t>
            </w:r>
          </w:p>
        </w:tc>
        <w:tc>
          <w:tcPr>
            <w:tcW w:w="1762" w:type="dxa"/>
          </w:tcPr>
          <w:p w14:paraId="6B673F4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7370A4F" wp14:editId="25934FC5">
                  <wp:extent cx="923925" cy="238125"/>
                  <wp:effectExtent l="0" t="0" r="0" b="0"/>
                  <wp:docPr id="3464" name="Рисунок 3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2F2990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100 до 200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5FE5511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B65F94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19 073,00</w:t>
            </w:r>
          </w:p>
        </w:tc>
      </w:tr>
      <w:tr w:rsidR="0037514B" w:rsidRPr="007C1A9D" w14:paraId="449B041D" w14:textId="77777777" w:rsidTr="00C951AB">
        <w:trPr>
          <w:cantSplit/>
        </w:trPr>
        <w:tc>
          <w:tcPr>
            <w:tcW w:w="1090" w:type="dxa"/>
            <w:vMerge/>
          </w:tcPr>
          <w:p w14:paraId="71F8EC3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758A0B8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F67EE98" wp14:editId="7138EF45">
                  <wp:extent cx="733425" cy="238125"/>
                  <wp:effectExtent l="0" t="0" r="0" b="0"/>
                  <wp:docPr id="3465" name="Рисунок 3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BE96AC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4B300D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233B45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21 996,00</w:t>
            </w:r>
          </w:p>
        </w:tc>
      </w:tr>
      <w:tr w:rsidR="0037514B" w:rsidRPr="007C1A9D" w14:paraId="15AAEA36" w14:textId="77777777" w:rsidTr="00C951AB">
        <w:trPr>
          <w:cantSplit/>
        </w:trPr>
        <w:tc>
          <w:tcPr>
            <w:tcW w:w="1090" w:type="dxa"/>
            <w:vMerge w:val="restart"/>
          </w:tcPr>
          <w:p w14:paraId="09F9AC8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I.3.6.1.2.4.1</w:t>
            </w:r>
          </w:p>
        </w:tc>
        <w:tc>
          <w:tcPr>
            <w:tcW w:w="1762" w:type="dxa"/>
          </w:tcPr>
          <w:p w14:paraId="4A5C37F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04010CB" wp14:editId="24D116C9">
                  <wp:extent cx="923925" cy="238125"/>
                  <wp:effectExtent l="0" t="0" r="0" b="0"/>
                  <wp:docPr id="3476" name="Рисунок 3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EDAF94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200 до 250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419A2C1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29ABF5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19 707,00</w:t>
            </w:r>
          </w:p>
        </w:tc>
      </w:tr>
      <w:tr w:rsidR="0037514B" w:rsidRPr="007C1A9D" w14:paraId="0B3B8B3F" w14:textId="77777777" w:rsidTr="00C951AB">
        <w:trPr>
          <w:cantSplit/>
        </w:trPr>
        <w:tc>
          <w:tcPr>
            <w:tcW w:w="1090" w:type="dxa"/>
            <w:vMerge/>
          </w:tcPr>
          <w:p w14:paraId="58E7D44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0C7D6F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463EB19" wp14:editId="083EDBE7">
                  <wp:extent cx="733425" cy="238125"/>
                  <wp:effectExtent l="0" t="0" r="0" b="0"/>
                  <wp:docPr id="3477" name="Рисунок 3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D8F023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255108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4682AB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6 174,00</w:t>
            </w:r>
          </w:p>
        </w:tc>
      </w:tr>
      <w:tr w:rsidR="0037514B" w:rsidRPr="007C1A9D" w14:paraId="0E293E48" w14:textId="77777777" w:rsidTr="00C951AB">
        <w:trPr>
          <w:cantSplit/>
        </w:trPr>
        <w:tc>
          <w:tcPr>
            <w:tcW w:w="1090" w:type="dxa"/>
            <w:vMerge w:val="restart"/>
          </w:tcPr>
          <w:p w14:paraId="06599E6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I.3.6.1.2.4.2</w:t>
            </w:r>
          </w:p>
        </w:tc>
        <w:tc>
          <w:tcPr>
            <w:tcW w:w="1762" w:type="dxa"/>
          </w:tcPr>
          <w:p w14:paraId="371F40F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E86DAC6" wp14:editId="4683BE10">
                  <wp:extent cx="923925" cy="238125"/>
                  <wp:effectExtent l="0" t="0" r="0" b="0"/>
                  <wp:docPr id="3479" name="Рисунок 3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50D2D1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200 до 250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25886709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CE5924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8 978,00</w:t>
            </w:r>
          </w:p>
        </w:tc>
      </w:tr>
      <w:tr w:rsidR="0037514B" w:rsidRPr="007C1A9D" w14:paraId="2AE40FDB" w14:textId="77777777" w:rsidTr="00C951AB">
        <w:trPr>
          <w:cantSplit/>
        </w:trPr>
        <w:tc>
          <w:tcPr>
            <w:tcW w:w="1090" w:type="dxa"/>
            <w:vMerge/>
          </w:tcPr>
          <w:p w14:paraId="5F47022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4229B21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71F4773" wp14:editId="1604E63D">
                  <wp:extent cx="733425" cy="238125"/>
                  <wp:effectExtent l="0" t="0" r="0" b="0"/>
                  <wp:docPr id="3480" name="Рисунок 3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4A2BB4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1F699B7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C73A09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11 555,00</w:t>
            </w:r>
          </w:p>
        </w:tc>
      </w:tr>
      <w:tr w:rsidR="0037514B" w:rsidRPr="007C1A9D" w14:paraId="746FAE70" w14:textId="77777777" w:rsidTr="00C951AB">
        <w:trPr>
          <w:cantSplit/>
        </w:trPr>
        <w:tc>
          <w:tcPr>
            <w:tcW w:w="1090" w:type="dxa"/>
          </w:tcPr>
          <w:p w14:paraId="0A41170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I.3.6.1.2.5.1</w:t>
            </w:r>
          </w:p>
        </w:tc>
        <w:tc>
          <w:tcPr>
            <w:tcW w:w="1762" w:type="dxa"/>
          </w:tcPr>
          <w:p w14:paraId="7E1E4D6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501755F" wp14:editId="340094BB">
                  <wp:extent cx="923925" cy="238125"/>
                  <wp:effectExtent l="0" t="0" r="0" b="0"/>
                  <wp:docPr id="3491" name="Рисунок 3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6B8C2FA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250 до 300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7C0DCFC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8E997C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6 373,00</w:t>
            </w:r>
          </w:p>
        </w:tc>
      </w:tr>
      <w:tr w:rsidR="0037514B" w:rsidRPr="007C1A9D" w14:paraId="3FDD45A8" w14:textId="77777777" w:rsidTr="00C951AB">
        <w:trPr>
          <w:cantSplit/>
        </w:trPr>
        <w:tc>
          <w:tcPr>
            <w:tcW w:w="1090" w:type="dxa"/>
          </w:tcPr>
          <w:p w14:paraId="3E3ABE7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I.3.6.2.1.1.1</w:t>
            </w:r>
          </w:p>
        </w:tc>
        <w:tc>
          <w:tcPr>
            <w:tcW w:w="1762" w:type="dxa"/>
          </w:tcPr>
          <w:p w14:paraId="6EA9D12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08F995A" wp14:editId="3FFAE2FE">
                  <wp:extent cx="923925" cy="238125"/>
                  <wp:effectExtent l="0" t="0" r="0" b="0"/>
                  <wp:docPr id="3566" name="Рисунок 3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03CA34B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7F551F14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F9630D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20 510,00</w:t>
            </w:r>
          </w:p>
        </w:tc>
      </w:tr>
      <w:tr w:rsidR="0037514B" w:rsidRPr="007C1A9D" w14:paraId="04C92F3B" w14:textId="77777777" w:rsidTr="00C951AB">
        <w:trPr>
          <w:cantSplit/>
        </w:trPr>
        <w:tc>
          <w:tcPr>
            <w:tcW w:w="1090" w:type="dxa"/>
            <w:vMerge w:val="restart"/>
          </w:tcPr>
          <w:p w14:paraId="26C620D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I.3.6.2.1.2.1</w:t>
            </w:r>
          </w:p>
        </w:tc>
        <w:tc>
          <w:tcPr>
            <w:tcW w:w="1762" w:type="dxa"/>
          </w:tcPr>
          <w:p w14:paraId="19E7882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6E30730" wp14:editId="1E9778E8">
                  <wp:extent cx="923925" cy="238125"/>
                  <wp:effectExtent l="0" t="0" r="0" b="0"/>
                  <wp:docPr id="3581" name="Рисунок 3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25F90D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0744834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A6D790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9 904,00</w:t>
            </w:r>
          </w:p>
        </w:tc>
      </w:tr>
      <w:tr w:rsidR="0037514B" w:rsidRPr="007C1A9D" w14:paraId="55946B8B" w14:textId="77777777" w:rsidTr="00C951AB">
        <w:trPr>
          <w:cantSplit/>
        </w:trPr>
        <w:tc>
          <w:tcPr>
            <w:tcW w:w="1090" w:type="dxa"/>
            <w:vMerge/>
          </w:tcPr>
          <w:p w14:paraId="35259F8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7F67027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4062629" wp14:editId="6AF2D07A">
                  <wp:extent cx="733425" cy="238125"/>
                  <wp:effectExtent l="0" t="0" r="0" b="0"/>
                  <wp:docPr id="3582" name="Рисунок 3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DD6A76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EE13DB0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2085AE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2 260,00</w:t>
            </w:r>
          </w:p>
        </w:tc>
      </w:tr>
      <w:tr w:rsidR="0037514B" w:rsidRPr="007C1A9D" w14:paraId="542DC3CE" w14:textId="77777777" w:rsidTr="00C951AB">
        <w:trPr>
          <w:cantSplit/>
        </w:trPr>
        <w:tc>
          <w:tcPr>
            <w:tcW w:w="1090" w:type="dxa"/>
            <w:vMerge w:val="restart"/>
          </w:tcPr>
          <w:p w14:paraId="39EE979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I.3.6.2.1.3.1</w:t>
            </w:r>
          </w:p>
        </w:tc>
        <w:tc>
          <w:tcPr>
            <w:tcW w:w="1762" w:type="dxa"/>
          </w:tcPr>
          <w:p w14:paraId="113ABC3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034D382" wp14:editId="05A2C705">
                  <wp:extent cx="923925" cy="238125"/>
                  <wp:effectExtent l="0" t="0" r="0" b="0"/>
                  <wp:docPr id="3596" name="Рисунок 3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552AE6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1FFA1A10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8C68D7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8 485,00</w:t>
            </w:r>
          </w:p>
        </w:tc>
      </w:tr>
      <w:tr w:rsidR="0037514B" w:rsidRPr="007C1A9D" w14:paraId="6A485772" w14:textId="77777777" w:rsidTr="00C951AB">
        <w:trPr>
          <w:cantSplit/>
        </w:trPr>
        <w:tc>
          <w:tcPr>
            <w:tcW w:w="1090" w:type="dxa"/>
            <w:vMerge/>
          </w:tcPr>
          <w:p w14:paraId="7ABD8AC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482D9E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0B9C569" wp14:editId="01D73702">
                  <wp:extent cx="733425" cy="238125"/>
                  <wp:effectExtent l="0" t="0" r="0" b="0"/>
                  <wp:docPr id="3597" name="Рисунок 3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AEF31E3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559B4A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D74F0D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11 731,00</w:t>
            </w:r>
          </w:p>
        </w:tc>
      </w:tr>
      <w:tr w:rsidR="0037514B" w:rsidRPr="007C1A9D" w14:paraId="59738535" w14:textId="77777777" w:rsidTr="00C951AB">
        <w:trPr>
          <w:cantSplit/>
        </w:trPr>
        <w:tc>
          <w:tcPr>
            <w:tcW w:w="1090" w:type="dxa"/>
            <w:vMerge w:val="restart"/>
          </w:tcPr>
          <w:p w14:paraId="744FAD7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I.3.6.2.1.3.2</w:t>
            </w:r>
          </w:p>
        </w:tc>
        <w:tc>
          <w:tcPr>
            <w:tcW w:w="1762" w:type="dxa"/>
          </w:tcPr>
          <w:p w14:paraId="2FBEB48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865FD9A" wp14:editId="3BBEC76D">
                  <wp:extent cx="923925" cy="238125"/>
                  <wp:effectExtent l="0" t="0" r="0" b="0"/>
                  <wp:docPr id="3599" name="Рисунок 3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21F7F8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4D6BF62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1CFBC3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19 073,00</w:t>
            </w:r>
          </w:p>
        </w:tc>
      </w:tr>
      <w:tr w:rsidR="0037514B" w:rsidRPr="007C1A9D" w14:paraId="43935CDD" w14:textId="77777777" w:rsidTr="00C951AB">
        <w:trPr>
          <w:cantSplit/>
        </w:trPr>
        <w:tc>
          <w:tcPr>
            <w:tcW w:w="1090" w:type="dxa"/>
            <w:vMerge/>
          </w:tcPr>
          <w:p w14:paraId="3FCA213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48680D9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0F58035" wp14:editId="05444268">
                  <wp:extent cx="733425" cy="238125"/>
                  <wp:effectExtent l="0" t="0" r="0" b="0"/>
                  <wp:docPr id="3600" name="Рисунок 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ADE744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31FD5D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75C1B6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21 996,00</w:t>
            </w:r>
          </w:p>
        </w:tc>
      </w:tr>
      <w:tr w:rsidR="0037514B" w:rsidRPr="007C1A9D" w14:paraId="598FC478" w14:textId="77777777" w:rsidTr="00C951AB">
        <w:trPr>
          <w:cantSplit/>
        </w:trPr>
        <w:tc>
          <w:tcPr>
            <w:tcW w:w="1090" w:type="dxa"/>
            <w:vMerge w:val="restart"/>
          </w:tcPr>
          <w:p w14:paraId="075E511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I.3.6.2.1.4.1</w:t>
            </w:r>
          </w:p>
        </w:tc>
        <w:tc>
          <w:tcPr>
            <w:tcW w:w="1762" w:type="dxa"/>
          </w:tcPr>
          <w:p w14:paraId="4859D22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6B43865" wp14:editId="6AE43F66">
                  <wp:extent cx="923925" cy="238125"/>
                  <wp:effectExtent l="0" t="0" r="0" b="0"/>
                  <wp:docPr id="3611" name="Рисунок 3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8DFB9C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79E69CB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F173D1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19 707,00</w:t>
            </w:r>
          </w:p>
        </w:tc>
      </w:tr>
      <w:tr w:rsidR="0037514B" w:rsidRPr="007C1A9D" w14:paraId="64168DBF" w14:textId="77777777" w:rsidTr="00C951AB">
        <w:trPr>
          <w:cantSplit/>
        </w:trPr>
        <w:tc>
          <w:tcPr>
            <w:tcW w:w="1090" w:type="dxa"/>
            <w:vMerge/>
          </w:tcPr>
          <w:p w14:paraId="7B71080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3A4D1B7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1611B8C" wp14:editId="156AAE7E">
                  <wp:extent cx="733425" cy="238125"/>
                  <wp:effectExtent l="0" t="0" r="0" b="0"/>
                  <wp:docPr id="3612" name="Рисунок 3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B230C2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A970EC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01F193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6 174,00</w:t>
            </w:r>
          </w:p>
        </w:tc>
      </w:tr>
      <w:tr w:rsidR="0037514B" w:rsidRPr="007C1A9D" w14:paraId="328580D8" w14:textId="77777777" w:rsidTr="00C951AB">
        <w:trPr>
          <w:cantSplit/>
        </w:trPr>
        <w:tc>
          <w:tcPr>
            <w:tcW w:w="1090" w:type="dxa"/>
            <w:vMerge w:val="restart"/>
          </w:tcPr>
          <w:p w14:paraId="5048B88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I.3.6.2.1.4.2</w:t>
            </w:r>
          </w:p>
        </w:tc>
        <w:tc>
          <w:tcPr>
            <w:tcW w:w="1762" w:type="dxa"/>
          </w:tcPr>
          <w:p w14:paraId="10DBA1E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8B4C914" wp14:editId="0A92CBAD">
                  <wp:extent cx="923925" cy="238125"/>
                  <wp:effectExtent l="0" t="0" r="0" b="0"/>
                  <wp:docPr id="3614" name="Рисунок 3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4DE0D3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65AE57C3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C69D10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8 978,00</w:t>
            </w:r>
          </w:p>
        </w:tc>
      </w:tr>
      <w:tr w:rsidR="0037514B" w:rsidRPr="007C1A9D" w14:paraId="05E77833" w14:textId="77777777" w:rsidTr="00C951AB">
        <w:trPr>
          <w:cantSplit/>
        </w:trPr>
        <w:tc>
          <w:tcPr>
            <w:tcW w:w="1090" w:type="dxa"/>
            <w:vMerge/>
          </w:tcPr>
          <w:p w14:paraId="46AC9D0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67112F7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C9C634C" wp14:editId="569A1DF8">
                  <wp:extent cx="733425" cy="238125"/>
                  <wp:effectExtent l="0" t="0" r="0" b="0"/>
                  <wp:docPr id="3615" name="Рисунок 3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95605B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4258357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E2C55E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11 555,00</w:t>
            </w:r>
          </w:p>
        </w:tc>
      </w:tr>
      <w:tr w:rsidR="0037514B" w:rsidRPr="007C1A9D" w14:paraId="634A4A18" w14:textId="77777777" w:rsidTr="00C951AB">
        <w:trPr>
          <w:cantSplit/>
        </w:trPr>
        <w:tc>
          <w:tcPr>
            <w:tcW w:w="1090" w:type="dxa"/>
          </w:tcPr>
          <w:p w14:paraId="1BFAFFE4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I.3.6.2.1.5.1</w:t>
            </w:r>
          </w:p>
        </w:tc>
        <w:tc>
          <w:tcPr>
            <w:tcW w:w="1762" w:type="dxa"/>
          </w:tcPr>
          <w:p w14:paraId="07378C9F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17C983F" wp14:editId="53E98AF8">
                  <wp:extent cx="923925" cy="238125"/>
                  <wp:effectExtent l="0" t="0" r="0" b="0"/>
                  <wp:docPr id="3626" name="Рисунок 3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791A6B7A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250 до 300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059A1E9C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49500BF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6 373,00</w:t>
            </w:r>
          </w:p>
        </w:tc>
      </w:tr>
      <w:tr w:rsidR="0037514B" w:rsidRPr="007C1A9D" w14:paraId="69832FFA" w14:textId="77777777" w:rsidTr="00C951AB">
        <w:trPr>
          <w:cantSplit/>
        </w:trPr>
        <w:tc>
          <w:tcPr>
            <w:tcW w:w="1090" w:type="dxa"/>
          </w:tcPr>
          <w:p w14:paraId="4C32FD6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I.3.6.2.2.1.1</w:t>
            </w:r>
          </w:p>
        </w:tc>
        <w:tc>
          <w:tcPr>
            <w:tcW w:w="1762" w:type="dxa"/>
          </w:tcPr>
          <w:p w14:paraId="5B30D9C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E405A5C" wp14:editId="75D75615">
                  <wp:extent cx="923925" cy="238125"/>
                  <wp:effectExtent l="0" t="0" r="0" b="0"/>
                  <wp:docPr id="3704" name="Рисунок 3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7C20557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до 50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7F7C1883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6C548B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20 510,00</w:t>
            </w:r>
          </w:p>
        </w:tc>
      </w:tr>
      <w:tr w:rsidR="0037514B" w:rsidRPr="007C1A9D" w14:paraId="6874EDBE" w14:textId="77777777" w:rsidTr="00C951AB">
        <w:trPr>
          <w:cantSplit/>
        </w:trPr>
        <w:tc>
          <w:tcPr>
            <w:tcW w:w="1090" w:type="dxa"/>
            <w:vMerge w:val="restart"/>
          </w:tcPr>
          <w:p w14:paraId="68D47D0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I.3.6.2.2.2.1</w:t>
            </w:r>
          </w:p>
        </w:tc>
        <w:tc>
          <w:tcPr>
            <w:tcW w:w="1762" w:type="dxa"/>
          </w:tcPr>
          <w:p w14:paraId="3ACE903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10E5B96" wp14:editId="7EDC8259">
                  <wp:extent cx="923925" cy="238125"/>
                  <wp:effectExtent l="0" t="0" r="0" b="0"/>
                  <wp:docPr id="3719" name="Рисунок 3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17FCA8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50 до 100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3E886AA4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26FDCC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9 904,00</w:t>
            </w:r>
          </w:p>
        </w:tc>
      </w:tr>
      <w:tr w:rsidR="0037514B" w:rsidRPr="007C1A9D" w14:paraId="3E448434" w14:textId="77777777" w:rsidTr="00C951AB">
        <w:trPr>
          <w:cantSplit/>
        </w:trPr>
        <w:tc>
          <w:tcPr>
            <w:tcW w:w="1090" w:type="dxa"/>
            <w:vMerge/>
          </w:tcPr>
          <w:p w14:paraId="68D1881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495F7E3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C819002" wp14:editId="417E8A59">
                  <wp:extent cx="733425" cy="238125"/>
                  <wp:effectExtent l="0" t="0" r="0" b="0"/>
                  <wp:docPr id="3720" name="Рисунок 3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F79572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D121B5D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AB0734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2 260,00</w:t>
            </w:r>
          </w:p>
        </w:tc>
      </w:tr>
      <w:tr w:rsidR="0037514B" w:rsidRPr="007C1A9D" w14:paraId="234E18B8" w14:textId="77777777" w:rsidTr="00C951AB">
        <w:trPr>
          <w:cantSplit/>
        </w:trPr>
        <w:tc>
          <w:tcPr>
            <w:tcW w:w="1090" w:type="dxa"/>
            <w:vMerge w:val="restart"/>
          </w:tcPr>
          <w:p w14:paraId="659084F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I.3.6.2.2.3.1</w:t>
            </w:r>
          </w:p>
        </w:tc>
        <w:tc>
          <w:tcPr>
            <w:tcW w:w="1762" w:type="dxa"/>
          </w:tcPr>
          <w:p w14:paraId="744931B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E8E4848" wp14:editId="2377C4BB">
                  <wp:extent cx="923925" cy="238125"/>
                  <wp:effectExtent l="0" t="0" r="0" b="0"/>
                  <wp:docPr id="3734" name="Рисунок 3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706539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08C099C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FD902D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8 485,00</w:t>
            </w:r>
          </w:p>
        </w:tc>
      </w:tr>
      <w:tr w:rsidR="0037514B" w:rsidRPr="007C1A9D" w14:paraId="6710216A" w14:textId="77777777" w:rsidTr="00C951AB">
        <w:trPr>
          <w:cantSplit/>
        </w:trPr>
        <w:tc>
          <w:tcPr>
            <w:tcW w:w="1090" w:type="dxa"/>
            <w:vMerge/>
          </w:tcPr>
          <w:p w14:paraId="061709F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3CE4ED6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4C2F3DA" wp14:editId="0611DBB3">
                  <wp:extent cx="733425" cy="238125"/>
                  <wp:effectExtent l="0" t="0" r="0" b="0"/>
                  <wp:docPr id="3735" name="Рисунок 3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574E24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01AD2A1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00F53D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11 731,00</w:t>
            </w:r>
          </w:p>
        </w:tc>
      </w:tr>
      <w:tr w:rsidR="0037514B" w:rsidRPr="007C1A9D" w14:paraId="1A98F4BE" w14:textId="77777777" w:rsidTr="00C951AB">
        <w:trPr>
          <w:cantSplit/>
        </w:trPr>
        <w:tc>
          <w:tcPr>
            <w:tcW w:w="1090" w:type="dxa"/>
            <w:vMerge w:val="restart"/>
          </w:tcPr>
          <w:p w14:paraId="70DED63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I.3.6.2.2.3.2</w:t>
            </w:r>
          </w:p>
        </w:tc>
        <w:tc>
          <w:tcPr>
            <w:tcW w:w="1762" w:type="dxa"/>
          </w:tcPr>
          <w:p w14:paraId="2FCC18D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6260BE9" wp14:editId="2CA3D817">
                  <wp:extent cx="923925" cy="238125"/>
                  <wp:effectExtent l="0" t="0" r="0" b="0"/>
                  <wp:docPr id="3737" name="Рисунок 3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3E2313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100 до 200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57862860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0C7C33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19 073,00</w:t>
            </w:r>
          </w:p>
        </w:tc>
      </w:tr>
      <w:tr w:rsidR="0037514B" w:rsidRPr="007C1A9D" w14:paraId="5B94B0D8" w14:textId="77777777" w:rsidTr="00C951AB">
        <w:trPr>
          <w:cantSplit/>
        </w:trPr>
        <w:tc>
          <w:tcPr>
            <w:tcW w:w="1090" w:type="dxa"/>
            <w:vMerge/>
          </w:tcPr>
          <w:p w14:paraId="78F1D5B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70A1C71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4A5BA4E" wp14:editId="04E914E9">
                  <wp:extent cx="733425" cy="238125"/>
                  <wp:effectExtent l="0" t="0" r="0" b="0"/>
                  <wp:docPr id="3738" name="Рисунок 3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960B5B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E283C5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8A0CAE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21 996,00</w:t>
            </w:r>
          </w:p>
        </w:tc>
      </w:tr>
      <w:tr w:rsidR="0037514B" w:rsidRPr="007C1A9D" w14:paraId="492427E0" w14:textId="77777777" w:rsidTr="00C951AB">
        <w:trPr>
          <w:cantSplit/>
        </w:trPr>
        <w:tc>
          <w:tcPr>
            <w:tcW w:w="1090" w:type="dxa"/>
            <w:vMerge w:val="restart"/>
          </w:tcPr>
          <w:p w14:paraId="72513FC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I.3.6.2.2.4.1</w:t>
            </w:r>
          </w:p>
        </w:tc>
        <w:tc>
          <w:tcPr>
            <w:tcW w:w="1762" w:type="dxa"/>
          </w:tcPr>
          <w:p w14:paraId="3207E7E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CD3E890" wp14:editId="688DC5CF">
                  <wp:extent cx="923925" cy="238125"/>
                  <wp:effectExtent l="0" t="0" r="0" b="0"/>
                  <wp:docPr id="3749" name="Рисунок 3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457FDC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200 до 250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6EAEAC7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E1BBCB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19 707,00</w:t>
            </w:r>
          </w:p>
        </w:tc>
      </w:tr>
      <w:tr w:rsidR="0037514B" w:rsidRPr="007C1A9D" w14:paraId="399326B3" w14:textId="77777777" w:rsidTr="00C951AB">
        <w:trPr>
          <w:cantSplit/>
        </w:trPr>
        <w:tc>
          <w:tcPr>
            <w:tcW w:w="1090" w:type="dxa"/>
            <w:vMerge/>
          </w:tcPr>
          <w:p w14:paraId="0B1AA35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17F8970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1EA8CD0" wp14:editId="3E28CFA5">
                  <wp:extent cx="733425" cy="238125"/>
                  <wp:effectExtent l="0" t="0" r="0" b="0"/>
                  <wp:docPr id="3750" name="Рисунок 3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6C67BE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78CF62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5CC4C2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6 174,00</w:t>
            </w:r>
          </w:p>
        </w:tc>
      </w:tr>
      <w:tr w:rsidR="0037514B" w:rsidRPr="007C1A9D" w14:paraId="0059480B" w14:textId="77777777" w:rsidTr="00C951AB">
        <w:trPr>
          <w:cantSplit/>
        </w:trPr>
        <w:tc>
          <w:tcPr>
            <w:tcW w:w="1090" w:type="dxa"/>
            <w:vMerge w:val="restart"/>
          </w:tcPr>
          <w:p w14:paraId="5D407E7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I.3.6.2.2.4.2</w:t>
            </w:r>
          </w:p>
        </w:tc>
        <w:tc>
          <w:tcPr>
            <w:tcW w:w="1762" w:type="dxa"/>
          </w:tcPr>
          <w:p w14:paraId="0E40621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EB2BCBE" wp14:editId="69FF89A8">
                  <wp:extent cx="923925" cy="238125"/>
                  <wp:effectExtent l="0" t="0" r="0" b="0"/>
                  <wp:docPr id="3752" name="Рисунок 3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700C5E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200 до 250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53B61BA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C5051A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8 978,00</w:t>
            </w:r>
          </w:p>
        </w:tc>
      </w:tr>
      <w:tr w:rsidR="0037514B" w:rsidRPr="007C1A9D" w14:paraId="6EA6FF7C" w14:textId="77777777" w:rsidTr="00C951AB">
        <w:trPr>
          <w:cantSplit/>
        </w:trPr>
        <w:tc>
          <w:tcPr>
            <w:tcW w:w="1090" w:type="dxa"/>
            <w:vMerge/>
          </w:tcPr>
          <w:p w14:paraId="7C2D6F5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76152FE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B50DA8F" wp14:editId="37DD6256">
                  <wp:extent cx="733425" cy="238125"/>
                  <wp:effectExtent l="0" t="0" r="0" b="0"/>
                  <wp:docPr id="3753" name="Рисунок 3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5DC7EB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6F6612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4F9651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11 555,00</w:t>
            </w:r>
          </w:p>
        </w:tc>
      </w:tr>
      <w:tr w:rsidR="0037514B" w:rsidRPr="007C1A9D" w14:paraId="6A77D722" w14:textId="77777777" w:rsidTr="00C951AB">
        <w:trPr>
          <w:cantSplit/>
        </w:trPr>
        <w:tc>
          <w:tcPr>
            <w:tcW w:w="1090" w:type="dxa"/>
          </w:tcPr>
          <w:p w14:paraId="17A42EB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I.3.6.2.2.5.1</w:t>
            </w:r>
          </w:p>
        </w:tc>
        <w:tc>
          <w:tcPr>
            <w:tcW w:w="1762" w:type="dxa"/>
          </w:tcPr>
          <w:p w14:paraId="10A1B15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3125489" wp14:editId="3141D6B3">
                  <wp:extent cx="923925" cy="238125"/>
                  <wp:effectExtent l="0" t="0" r="0" b="0"/>
                  <wp:docPr id="3764" name="Рисунок 3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261D6F0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250 до 300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52388B19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E3D231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6 373,00</w:t>
            </w:r>
          </w:p>
        </w:tc>
      </w:tr>
      <w:tr w:rsidR="0037514B" w:rsidRPr="007C1A9D" w14:paraId="099D68F6" w14:textId="77777777" w:rsidTr="00C951AB">
        <w:trPr>
          <w:cantSplit/>
        </w:trPr>
        <w:tc>
          <w:tcPr>
            <w:tcW w:w="1090" w:type="dxa"/>
            <w:vMerge w:val="restart"/>
          </w:tcPr>
          <w:p w14:paraId="231131E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I.5.1.1.1</w:t>
            </w:r>
          </w:p>
        </w:tc>
        <w:tc>
          <w:tcPr>
            <w:tcW w:w="1762" w:type="dxa"/>
          </w:tcPr>
          <w:p w14:paraId="65B3D47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B03BB82" wp14:editId="493D29D7">
                  <wp:extent cx="714375" cy="238125"/>
                  <wp:effectExtent l="0" t="0" r="0" b="0"/>
                  <wp:docPr id="3989" name="Рисунок 3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EE9BA0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до 25 кВА включительно столбового/мачтового типа</w:t>
            </w:r>
          </w:p>
        </w:tc>
        <w:tc>
          <w:tcPr>
            <w:tcW w:w="1134" w:type="dxa"/>
            <w:vMerge w:val="restart"/>
          </w:tcPr>
          <w:p w14:paraId="2791B91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C76837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19 481,00</w:t>
            </w:r>
          </w:p>
        </w:tc>
      </w:tr>
      <w:tr w:rsidR="0037514B" w:rsidRPr="007C1A9D" w14:paraId="2EF6189B" w14:textId="77777777" w:rsidTr="00C951AB">
        <w:trPr>
          <w:cantSplit/>
        </w:trPr>
        <w:tc>
          <w:tcPr>
            <w:tcW w:w="1090" w:type="dxa"/>
            <w:vMerge/>
          </w:tcPr>
          <w:p w14:paraId="76D04FD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309437A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A7AFF1D" wp14:editId="6B99C57D">
                  <wp:extent cx="762000" cy="238125"/>
                  <wp:effectExtent l="0" t="0" r="0" b="0"/>
                  <wp:docPr id="3990" name="Рисунок 3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12823B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BEFDF3B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C539E8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19 481,00</w:t>
            </w:r>
          </w:p>
        </w:tc>
      </w:tr>
      <w:tr w:rsidR="0037514B" w:rsidRPr="007C1A9D" w14:paraId="32ADAD73" w14:textId="77777777" w:rsidTr="00C951AB">
        <w:trPr>
          <w:cantSplit/>
        </w:trPr>
        <w:tc>
          <w:tcPr>
            <w:tcW w:w="1090" w:type="dxa"/>
            <w:vMerge w:val="restart"/>
          </w:tcPr>
          <w:p w14:paraId="321AD18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I.5.1.1.2</w:t>
            </w:r>
          </w:p>
        </w:tc>
        <w:tc>
          <w:tcPr>
            <w:tcW w:w="1762" w:type="dxa"/>
          </w:tcPr>
          <w:p w14:paraId="49E5962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53A30F8" wp14:editId="24754495">
                  <wp:extent cx="714375" cy="238125"/>
                  <wp:effectExtent l="0" t="0" r="0" b="0"/>
                  <wp:docPr id="3995" name="Рисунок 3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7BEACD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до 25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38F976F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554D64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23 859,00</w:t>
            </w:r>
          </w:p>
        </w:tc>
      </w:tr>
      <w:tr w:rsidR="0037514B" w:rsidRPr="007C1A9D" w14:paraId="443651D8" w14:textId="77777777" w:rsidTr="00C951AB">
        <w:trPr>
          <w:cantSplit/>
        </w:trPr>
        <w:tc>
          <w:tcPr>
            <w:tcW w:w="1090" w:type="dxa"/>
            <w:vMerge/>
          </w:tcPr>
          <w:p w14:paraId="4BE3E31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08B48F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1D4BB3B" wp14:editId="191F9BA1">
                  <wp:extent cx="762000" cy="238125"/>
                  <wp:effectExtent l="0" t="0" r="0" b="0"/>
                  <wp:docPr id="3996" name="Рисунок 3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A7BD9C3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C5E157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06A2C6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23 859,00</w:t>
            </w:r>
          </w:p>
        </w:tc>
      </w:tr>
      <w:tr w:rsidR="0037514B" w:rsidRPr="007C1A9D" w14:paraId="4999D5EB" w14:textId="77777777" w:rsidTr="00C951AB">
        <w:trPr>
          <w:cantSplit/>
        </w:trPr>
        <w:tc>
          <w:tcPr>
            <w:tcW w:w="1090" w:type="dxa"/>
            <w:vMerge w:val="restart"/>
          </w:tcPr>
          <w:p w14:paraId="72EEB0E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I.5.1.1.3</w:t>
            </w:r>
          </w:p>
        </w:tc>
        <w:tc>
          <w:tcPr>
            <w:tcW w:w="1762" w:type="dxa"/>
          </w:tcPr>
          <w:p w14:paraId="4A06255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CA2371E" wp14:editId="26296C9E">
                  <wp:extent cx="714375" cy="238125"/>
                  <wp:effectExtent l="0" t="0" r="0" b="0"/>
                  <wp:docPr id="4001" name="Рисунок 4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8D2C80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до 25 кВА включительно блочного типа</w:t>
            </w:r>
          </w:p>
        </w:tc>
        <w:tc>
          <w:tcPr>
            <w:tcW w:w="1134" w:type="dxa"/>
            <w:vMerge w:val="restart"/>
          </w:tcPr>
          <w:p w14:paraId="79509D70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4B4DD4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18 838,00</w:t>
            </w:r>
          </w:p>
        </w:tc>
      </w:tr>
      <w:tr w:rsidR="0037514B" w:rsidRPr="007C1A9D" w14:paraId="2BEE2D94" w14:textId="77777777" w:rsidTr="00C951AB">
        <w:trPr>
          <w:cantSplit/>
        </w:trPr>
        <w:tc>
          <w:tcPr>
            <w:tcW w:w="1090" w:type="dxa"/>
            <w:vMerge/>
          </w:tcPr>
          <w:p w14:paraId="2DB06C2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64317DC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E38A079" wp14:editId="7D7108D6">
                  <wp:extent cx="762000" cy="238125"/>
                  <wp:effectExtent l="0" t="0" r="0" b="0"/>
                  <wp:docPr id="4002" name="Рисунок 4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9B2962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336463B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43121E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18 838,00</w:t>
            </w:r>
          </w:p>
        </w:tc>
      </w:tr>
      <w:tr w:rsidR="0037514B" w:rsidRPr="007C1A9D" w14:paraId="3A0F4CBC" w14:textId="77777777" w:rsidTr="00C951AB">
        <w:trPr>
          <w:cantSplit/>
        </w:trPr>
        <w:tc>
          <w:tcPr>
            <w:tcW w:w="1090" w:type="dxa"/>
            <w:vMerge w:val="restart"/>
          </w:tcPr>
          <w:p w14:paraId="6B57430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I.5.1.2.1</w:t>
            </w:r>
          </w:p>
        </w:tc>
        <w:tc>
          <w:tcPr>
            <w:tcW w:w="1762" w:type="dxa"/>
          </w:tcPr>
          <w:p w14:paraId="0DB27F1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46CF37F" wp14:editId="12C655C9">
                  <wp:extent cx="714375" cy="238125"/>
                  <wp:effectExtent l="0" t="0" r="0" b="0"/>
                  <wp:docPr id="4007" name="Рисунок 4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3C172D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25 до 100 кВА включительно столбового/мачтового типа</w:t>
            </w:r>
          </w:p>
        </w:tc>
        <w:tc>
          <w:tcPr>
            <w:tcW w:w="1134" w:type="dxa"/>
            <w:vMerge w:val="restart"/>
          </w:tcPr>
          <w:p w14:paraId="7F5F566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782A56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9 820,00</w:t>
            </w:r>
          </w:p>
        </w:tc>
      </w:tr>
      <w:tr w:rsidR="0037514B" w:rsidRPr="007C1A9D" w14:paraId="4F66FF01" w14:textId="77777777" w:rsidTr="00C951AB">
        <w:trPr>
          <w:cantSplit/>
        </w:trPr>
        <w:tc>
          <w:tcPr>
            <w:tcW w:w="1090" w:type="dxa"/>
            <w:vMerge/>
          </w:tcPr>
          <w:p w14:paraId="77FFA19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24E7CB4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DD5C33B" wp14:editId="6CAF85A6">
                  <wp:extent cx="762000" cy="238125"/>
                  <wp:effectExtent l="0" t="0" r="0" b="0"/>
                  <wp:docPr id="4008" name="Рисунок 4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B6ECC3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49C6CBD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00448B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9 820,00</w:t>
            </w:r>
          </w:p>
        </w:tc>
      </w:tr>
      <w:tr w:rsidR="0037514B" w:rsidRPr="007C1A9D" w14:paraId="380850CF" w14:textId="77777777" w:rsidTr="00C951AB">
        <w:trPr>
          <w:cantSplit/>
        </w:trPr>
        <w:tc>
          <w:tcPr>
            <w:tcW w:w="1090" w:type="dxa"/>
            <w:vMerge w:val="restart"/>
          </w:tcPr>
          <w:p w14:paraId="3D51B7B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I.5.1.2.2</w:t>
            </w:r>
          </w:p>
        </w:tc>
        <w:tc>
          <w:tcPr>
            <w:tcW w:w="1762" w:type="dxa"/>
          </w:tcPr>
          <w:p w14:paraId="0302702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4A71BA1" wp14:editId="39DBBFBD">
                  <wp:extent cx="714375" cy="238125"/>
                  <wp:effectExtent l="0" t="0" r="0" b="0"/>
                  <wp:docPr id="4013" name="Рисунок 4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F946AB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4BCFE32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14B124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10 290,00</w:t>
            </w:r>
          </w:p>
        </w:tc>
      </w:tr>
      <w:tr w:rsidR="0037514B" w:rsidRPr="007C1A9D" w14:paraId="626BA5A5" w14:textId="77777777" w:rsidTr="00C951AB">
        <w:trPr>
          <w:cantSplit/>
        </w:trPr>
        <w:tc>
          <w:tcPr>
            <w:tcW w:w="1090" w:type="dxa"/>
            <w:vMerge/>
          </w:tcPr>
          <w:p w14:paraId="3210DF1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4C4AEB5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E577DBE" wp14:editId="3D7FB1D3">
                  <wp:extent cx="762000" cy="238125"/>
                  <wp:effectExtent l="0" t="0" r="0" b="0"/>
                  <wp:docPr id="4014" name="Рисунок 4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1324F3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21644E1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B5D394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10 290,00</w:t>
            </w:r>
          </w:p>
        </w:tc>
      </w:tr>
      <w:tr w:rsidR="0037514B" w:rsidRPr="007C1A9D" w14:paraId="4904C728" w14:textId="77777777" w:rsidTr="00C951AB">
        <w:trPr>
          <w:cantSplit/>
        </w:trPr>
        <w:tc>
          <w:tcPr>
            <w:tcW w:w="1090" w:type="dxa"/>
            <w:vMerge w:val="restart"/>
          </w:tcPr>
          <w:p w14:paraId="56BE9C0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I.5.1.3.1</w:t>
            </w:r>
          </w:p>
        </w:tc>
        <w:tc>
          <w:tcPr>
            <w:tcW w:w="1762" w:type="dxa"/>
          </w:tcPr>
          <w:p w14:paraId="6973D63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6D5B049" wp14:editId="2ED8C90C">
                  <wp:extent cx="714375" cy="238125"/>
                  <wp:effectExtent l="0" t="0" r="0" b="0"/>
                  <wp:docPr id="4025" name="Рисунок 4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BEEB00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100 до 250 кВА включительно столбового/мачтового типа</w:t>
            </w:r>
          </w:p>
        </w:tc>
        <w:tc>
          <w:tcPr>
            <w:tcW w:w="1134" w:type="dxa"/>
            <w:vMerge w:val="restart"/>
          </w:tcPr>
          <w:p w14:paraId="2EE3325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D0FFA5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4 603,00</w:t>
            </w:r>
          </w:p>
        </w:tc>
      </w:tr>
      <w:tr w:rsidR="0037514B" w:rsidRPr="007C1A9D" w14:paraId="3BF0549C" w14:textId="77777777" w:rsidTr="00C951AB">
        <w:trPr>
          <w:cantSplit/>
        </w:trPr>
        <w:tc>
          <w:tcPr>
            <w:tcW w:w="1090" w:type="dxa"/>
            <w:vMerge/>
          </w:tcPr>
          <w:p w14:paraId="57592FA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13862FF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DA593BF" wp14:editId="6421DDAD">
                  <wp:extent cx="762000" cy="238125"/>
                  <wp:effectExtent l="0" t="0" r="0" b="0"/>
                  <wp:docPr id="4026" name="Рисунок 4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DEB4B8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6BD85B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FBF60C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4 603,00</w:t>
            </w:r>
          </w:p>
        </w:tc>
      </w:tr>
      <w:tr w:rsidR="0037514B" w:rsidRPr="007C1A9D" w14:paraId="1E3B7D5C" w14:textId="77777777" w:rsidTr="00C951AB">
        <w:trPr>
          <w:cantSplit/>
        </w:trPr>
        <w:tc>
          <w:tcPr>
            <w:tcW w:w="1090" w:type="dxa"/>
            <w:vMerge w:val="restart"/>
          </w:tcPr>
          <w:p w14:paraId="0DEAC5D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I.5.1.3.2</w:t>
            </w:r>
          </w:p>
        </w:tc>
        <w:tc>
          <w:tcPr>
            <w:tcW w:w="1762" w:type="dxa"/>
          </w:tcPr>
          <w:p w14:paraId="02B52C9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2422725" wp14:editId="3EE45C21">
                  <wp:extent cx="714375" cy="238125"/>
                  <wp:effectExtent l="0" t="0" r="0" b="0"/>
                  <wp:docPr id="4031" name="Рисунок 4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B7C620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6DC9000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31315E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4 223,00</w:t>
            </w:r>
          </w:p>
        </w:tc>
      </w:tr>
      <w:tr w:rsidR="0037514B" w:rsidRPr="007C1A9D" w14:paraId="45C8A320" w14:textId="77777777" w:rsidTr="00C951AB">
        <w:trPr>
          <w:cantSplit/>
        </w:trPr>
        <w:tc>
          <w:tcPr>
            <w:tcW w:w="1090" w:type="dxa"/>
            <w:vMerge/>
          </w:tcPr>
          <w:p w14:paraId="6B44E85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4D9355F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9AF45D7" wp14:editId="34173082">
                  <wp:extent cx="762000" cy="238125"/>
                  <wp:effectExtent l="0" t="0" r="0" b="0"/>
                  <wp:docPr id="4032" name="Рисунок 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85582E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38C9FA7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4D5B68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4 223,00</w:t>
            </w:r>
          </w:p>
        </w:tc>
      </w:tr>
      <w:tr w:rsidR="0037514B" w:rsidRPr="007C1A9D" w14:paraId="2CF44AAD" w14:textId="77777777" w:rsidTr="00C951AB">
        <w:trPr>
          <w:cantSplit/>
        </w:trPr>
        <w:tc>
          <w:tcPr>
            <w:tcW w:w="1090" w:type="dxa"/>
            <w:vMerge w:val="restart"/>
          </w:tcPr>
          <w:p w14:paraId="3D26D81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I.5.1.3.3</w:t>
            </w:r>
          </w:p>
        </w:tc>
        <w:tc>
          <w:tcPr>
            <w:tcW w:w="1762" w:type="dxa"/>
          </w:tcPr>
          <w:p w14:paraId="163DDA6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8ACB82D" wp14:editId="15228518">
                  <wp:extent cx="714375" cy="238125"/>
                  <wp:effectExtent l="0" t="0" r="0" b="0"/>
                  <wp:docPr id="4037" name="Рисунок 4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DF083A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100 до 250 кВА включительно блочного типа</w:t>
            </w:r>
          </w:p>
        </w:tc>
        <w:tc>
          <w:tcPr>
            <w:tcW w:w="1134" w:type="dxa"/>
            <w:vMerge w:val="restart"/>
          </w:tcPr>
          <w:p w14:paraId="6EF75629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1B1617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11 527,00</w:t>
            </w:r>
          </w:p>
        </w:tc>
      </w:tr>
      <w:tr w:rsidR="0037514B" w:rsidRPr="007C1A9D" w14:paraId="704DE94D" w14:textId="77777777" w:rsidTr="00C951AB">
        <w:trPr>
          <w:cantSplit/>
        </w:trPr>
        <w:tc>
          <w:tcPr>
            <w:tcW w:w="1090" w:type="dxa"/>
            <w:vMerge/>
          </w:tcPr>
          <w:p w14:paraId="32E196C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1362388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858AF2D" wp14:editId="2D4539CD">
                  <wp:extent cx="762000" cy="238125"/>
                  <wp:effectExtent l="0" t="0" r="0" b="0"/>
                  <wp:docPr id="4038" name="Рисунок 4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A1F133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5302693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344C53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11 527,00</w:t>
            </w:r>
          </w:p>
        </w:tc>
      </w:tr>
      <w:tr w:rsidR="0037514B" w:rsidRPr="007C1A9D" w14:paraId="472598E7" w14:textId="77777777" w:rsidTr="00C951AB">
        <w:trPr>
          <w:cantSplit/>
        </w:trPr>
        <w:tc>
          <w:tcPr>
            <w:tcW w:w="1090" w:type="dxa"/>
            <w:vMerge w:val="restart"/>
          </w:tcPr>
          <w:p w14:paraId="77FC1C8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I.5.1.4.2</w:t>
            </w:r>
          </w:p>
        </w:tc>
        <w:tc>
          <w:tcPr>
            <w:tcW w:w="1762" w:type="dxa"/>
          </w:tcPr>
          <w:p w14:paraId="1DDEE36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3C728E4" wp14:editId="1A788E3E">
                  <wp:extent cx="714375" cy="238125"/>
                  <wp:effectExtent l="0" t="0" r="0" b="0"/>
                  <wp:docPr id="4049" name="Рисунок 4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AC5914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 xml:space="preserve">однотрансформаторные подстанции (за исключением </w:t>
            </w:r>
            <w:r w:rsidRPr="007C1A9D">
              <w:rPr>
                <w:sz w:val="20"/>
                <w:szCs w:val="20"/>
              </w:rPr>
              <w:lastRenderedPageBreak/>
              <w:t>РТП) мощностью от 250 до 400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586200A4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lastRenderedPageBreak/>
              <w:t>рублей/кВт</w:t>
            </w:r>
          </w:p>
        </w:tc>
        <w:tc>
          <w:tcPr>
            <w:tcW w:w="1472" w:type="dxa"/>
          </w:tcPr>
          <w:p w14:paraId="42BF7CD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3 173,00</w:t>
            </w:r>
          </w:p>
        </w:tc>
      </w:tr>
      <w:tr w:rsidR="0037514B" w:rsidRPr="007C1A9D" w14:paraId="25855258" w14:textId="77777777" w:rsidTr="00C951AB">
        <w:trPr>
          <w:cantSplit/>
        </w:trPr>
        <w:tc>
          <w:tcPr>
            <w:tcW w:w="1090" w:type="dxa"/>
            <w:vMerge/>
          </w:tcPr>
          <w:p w14:paraId="0867AA5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BFF807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DF5AB14" wp14:editId="74B0EDD6">
                  <wp:extent cx="762000" cy="238125"/>
                  <wp:effectExtent l="0" t="0" r="0" b="0"/>
                  <wp:docPr id="4050" name="Рисунок 4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3EFFE1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8F2ABCB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B5478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3 173,00</w:t>
            </w:r>
          </w:p>
        </w:tc>
      </w:tr>
      <w:tr w:rsidR="0037514B" w:rsidRPr="007C1A9D" w14:paraId="501F614A" w14:textId="77777777" w:rsidTr="00C951AB">
        <w:trPr>
          <w:cantSplit/>
        </w:trPr>
        <w:tc>
          <w:tcPr>
            <w:tcW w:w="1090" w:type="dxa"/>
            <w:vMerge w:val="restart"/>
          </w:tcPr>
          <w:p w14:paraId="06B4C71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I.5.1.5.2</w:t>
            </w:r>
          </w:p>
        </w:tc>
        <w:tc>
          <w:tcPr>
            <w:tcW w:w="1762" w:type="dxa"/>
          </w:tcPr>
          <w:p w14:paraId="6045D3D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2A12733" wp14:editId="3B699E21">
                  <wp:extent cx="714375" cy="238125"/>
                  <wp:effectExtent l="0" t="0" r="0" b="0"/>
                  <wp:docPr id="4067" name="Рисунок 4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1DD5BF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541ED42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DBE7F1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3 211,00</w:t>
            </w:r>
          </w:p>
        </w:tc>
      </w:tr>
      <w:tr w:rsidR="0037514B" w:rsidRPr="007C1A9D" w14:paraId="2F4A2112" w14:textId="77777777" w:rsidTr="00C951AB">
        <w:trPr>
          <w:cantSplit/>
        </w:trPr>
        <w:tc>
          <w:tcPr>
            <w:tcW w:w="1090" w:type="dxa"/>
            <w:vMerge/>
          </w:tcPr>
          <w:p w14:paraId="5EE420F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70D239D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DE42038" wp14:editId="13B4E215">
                  <wp:extent cx="762000" cy="238125"/>
                  <wp:effectExtent l="0" t="0" r="0" b="0"/>
                  <wp:docPr id="4068" name="Рисунок 4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C02B6B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2865D2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BD6ECD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3 211,00</w:t>
            </w:r>
          </w:p>
        </w:tc>
      </w:tr>
      <w:tr w:rsidR="0037514B" w:rsidRPr="007C1A9D" w14:paraId="1947029A" w14:textId="77777777" w:rsidTr="00C951AB">
        <w:trPr>
          <w:cantSplit/>
        </w:trPr>
        <w:tc>
          <w:tcPr>
            <w:tcW w:w="1090" w:type="dxa"/>
            <w:vMerge w:val="restart"/>
          </w:tcPr>
          <w:p w14:paraId="49E3855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I.5.1.5.3</w:t>
            </w:r>
          </w:p>
        </w:tc>
        <w:tc>
          <w:tcPr>
            <w:tcW w:w="1762" w:type="dxa"/>
          </w:tcPr>
          <w:p w14:paraId="387EE6E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D51FC06" wp14:editId="6D3E3517">
                  <wp:extent cx="714375" cy="238125"/>
                  <wp:effectExtent l="0" t="0" r="0" b="0"/>
                  <wp:docPr id="4073" name="Рисунок 4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76CB0E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400 до 1000 кВА включительно блочного типа</w:t>
            </w:r>
          </w:p>
        </w:tc>
        <w:tc>
          <w:tcPr>
            <w:tcW w:w="1134" w:type="dxa"/>
            <w:vMerge w:val="restart"/>
          </w:tcPr>
          <w:p w14:paraId="1FCCC78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E10101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8 610,00</w:t>
            </w:r>
          </w:p>
        </w:tc>
      </w:tr>
      <w:tr w:rsidR="0037514B" w:rsidRPr="007C1A9D" w14:paraId="02CE8417" w14:textId="77777777" w:rsidTr="00C951AB">
        <w:trPr>
          <w:cantSplit/>
        </w:trPr>
        <w:tc>
          <w:tcPr>
            <w:tcW w:w="1090" w:type="dxa"/>
            <w:vMerge/>
          </w:tcPr>
          <w:p w14:paraId="543B8E2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0BC987E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6879511" wp14:editId="1A6E5B42">
                  <wp:extent cx="762000" cy="238125"/>
                  <wp:effectExtent l="0" t="0" r="0" b="0"/>
                  <wp:docPr id="4074" name="Рисунок 4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D70381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524652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04A709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8 610,00</w:t>
            </w:r>
          </w:p>
        </w:tc>
      </w:tr>
      <w:tr w:rsidR="0037514B" w:rsidRPr="007C1A9D" w14:paraId="715DECAC" w14:textId="77777777" w:rsidTr="00C951AB">
        <w:trPr>
          <w:cantSplit/>
        </w:trPr>
        <w:tc>
          <w:tcPr>
            <w:tcW w:w="1090" w:type="dxa"/>
            <w:vMerge w:val="restart"/>
          </w:tcPr>
          <w:p w14:paraId="6DC3371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I.5.2.3.2</w:t>
            </w:r>
          </w:p>
        </w:tc>
        <w:tc>
          <w:tcPr>
            <w:tcW w:w="1762" w:type="dxa"/>
          </w:tcPr>
          <w:p w14:paraId="7524EF1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0454259" wp14:editId="1C0F1D70">
                  <wp:extent cx="714375" cy="238125"/>
                  <wp:effectExtent l="0" t="0" r="0" b="0"/>
                  <wp:docPr id="4247" name="Рисунок 4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4F4B30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5A83CDA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D758AE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6 542,00</w:t>
            </w:r>
          </w:p>
        </w:tc>
      </w:tr>
      <w:tr w:rsidR="0037514B" w:rsidRPr="007C1A9D" w14:paraId="7789C764" w14:textId="77777777" w:rsidTr="00C951AB">
        <w:trPr>
          <w:cantSplit/>
        </w:trPr>
        <w:tc>
          <w:tcPr>
            <w:tcW w:w="1090" w:type="dxa"/>
            <w:vMerge/>
          </w:tcPr>
          <w:p w14:paraId="3B4D63E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22FE00C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AE901A5" wp14:editId="27F0D402">
                  <wp:extent cx="762000" cy="238125"/>
                  <wp:effectExtent l="0" t="0" r="0" b="0"/>
                  <wp:docPr id="4248" name="Рисунок 4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570180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85585B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3F70BB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6 542,00</w:t>
            </w:r>
          </w:p>
        </w:tc>
      </w:tr>
      <w:tr w:rsidR="0037514B" w:rsidRPr="007C1A9D" w14:paraId="716C7854" w14:textId="77777777" w:rsidTr="00C951AB">
        <w:trPr>
          <w:cantSplit/>
        </w:trPr>
        <w:tc>
          <w:tcPr>
            <w:tcW w:w="1090" w:type="dxa"/>
            <w:vMerge w:val="restart"/>
          </w:tcPr>
          <w:p w14:paraId="7BB34BF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I.5.2.4.2</w:t>
            </w:r>
          </w:p>
        </w:tc>
        <w:tc>
          <w:tcPr>
            <w:tcW w:w="1762" w:type="dxa"/>
          </w:tcPr>
          <w:p w14:paraId="2875969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D022BFD" wp14:editId="375E6BE4">
                  <wp:extent cx="714375" cy="238125"/>
                  <wp:effectExtent l="0" t="0" r="0" b="0"/>
                  <wp:docPr id="4265" name="Рисунок 4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21F460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44CE10D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vAlign w:val="center"/>
          </w:tcPr>
          <w:p w14:paraId="306A19CC" w14:textId="77777777" w:rsidR="0037514B" w:rsidRPr="007C1A9D" w:rsidRDefault="0037514B" w:rsidP="0039217A">
            <w:pPr>
              <w:pStyle w:val="ConsDTNormal"/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A9D">
              <w:rPr>
                <w:sz w:val="20"/>
                <w:szCs w:val="20"/>
                <w:lang w:eastAsia="en-US"/>
              </w:rPr>
              <w:t>3 061,00</w:t>
            </w:r>
          </w:p>
        </w:tc>
      </w:tr>
      <w:tr w:rsidR="0037514B" w:rsidRPr="007C1A9D" w14:paraId="46BEAC96" w14:textId="77777777" w:rsidTr="00C951AB">
        <w:trPr>
          <w:cantSplit/>
        </w:trPr>
        <w:tc>
          <w:tcPr>
            <w:tcW w:w="1090" w:type="dxa"/>
            <w:vMerge/>
          </w:tcPr>
          <w:p w14:paraId="69512AD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69E4A15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C5DE1A5" wp14:editId="78A64C48">
                  <wp:extent cx="762000" cy="238125"/>
                  <wp:effectExtent l="0" t="0" r="0" b="0"/>
                  <wp:docPr id="4266" name="Рисунок 4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30D70E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5B1048B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63080BEF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3 061,00</w:t>
            </w:r>
          </w:p>
        </w:tc>
      </w:tr>
      <w:tr w:rsidR="0037514B" w:rsidRPr="007C1A9D" w14:paraId="5BCCBF9C" w14:textId="77777777" w:rsidTr="00C951AB">
        <w:trPr>
          <w:cantSplit/>
        </w:trPr>
        <w:tc>
          <w:tcPr>
            <w:tcW w:w="1090" w:type="dxa"/>
            <w:vMerge w:val="restart"/>
          </w:tcPr>
          <w:p w14:paraId="1BEFCB6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I.5.2.4.3</w:t>
            </w:r>
          </w:p>
        </w:tc>
        <w:tc>
          <w:tcPr>
            <w:tcW w:w="1762" w:type="dxa"/>
          </w:tcPr>
          <w:p w14:paraId="595A671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EC96217" wp14:editId="2EC4D09E">
                  <wp:extent cx="714375" cy="238125"/>
                  <wp:effectExtent l="0" t="0" r="0" b="0"/>
                  <wp:docPr id="4271" name="Рисунок 4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C3193D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250 до 400 кВА включительно блочного типа</w:t>
            </w:r>
          </w:p>
        </w:tc>
        <w:tc>
          <w:tcPr>
            <w:tcW w:w="1134" w:type="dxa"/>
            <w:vMerge w:val="restart"/>
          </w:tcPr>
          <w:p w14:paraId="150107E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39810E3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9 697,00</w:t>
            </w:r>
          </w:p>
        </w:tc>
      </w:tr>
      <w:tr w:rsidR="0037514B" w:rsidRPr="007C1A9D" w14:paraId="36AED18B" w14:textId="77777777" w:rsidTr="00C951AB">
        <w:trPr>
          <w:cantSplit/>
        </w:trPr>
        <w:tc>
          <w:tcPr>
            <w:tcW w:w="1090" w:type="dxa"/>
            <w:vMerge/>
          </w:tcPr>
          <w:p w14:paraId="58DFBA2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19F48AD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F840315" wp14:editId="167713A0">
                  <wp:extent cx="762000" cy="238125"/>
                  <wp:effectExtent l="0" t="0" r="0" b="0"/>
                  <wp:docPr id="4272" name="Рисунок 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57FF1F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872549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524FA9A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9 697,00</w:t>
            </w:r>
          </w:p>
        </w:tc>
      </w:tr>
      <w:tr w:rsidR="0037514B" w:rsidRPr="007C1A9D" w14:paraId="46F857B4" w14:textId="77777777" w:rsidTr="00C951AB">
        <w:trPr>
          <w:cantSplit/>
        </w:trPr>
        <w:tc>
          <w:tcPr>
            <w:tcW w:w="1090" w:type="dxa"/>
            <w:vMerge w:val="restart"/>
          </w:tcPr>
          <w:p w14:paraId="6BA9950A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I.5.2.5.2</w:t>
            </w:r>
          </w:p>
        </w:tc>
        <w:tc>
          <w:tcPr>
            <w:tcW w:w="1762" w:type="dxa"/>
          </w:tcPr>
          <w:p w14:paraId="63C78EC7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138902D" wp14:editId="22001140">
                  <wp:extent cx="714375" cy="238125"/>
                  <wp:effectExtent l="0" t="0" r="0" b="0"/>
                  <wp:docPr id="4283" name="Рисунок 4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9BD42BA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400 до 1000 кВ 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6CB5E2FD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8D1E2D9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3 047,00</w:t>
            </w:r>
          </w:p>
        </w:tc>
      </w:tr>
      <w:tr w:rsidR="0037514B" w:rsidRPr="007C1A9D" w14:paraId="31D44D15" w14:textId="77777777" w:rsidTr="00C951AB">
        <w:trPr>
          <w:cantSplit/>
        </w:trPr>
        <w:tc>
          <w:tcPr>
            <w:tcW w:w="1090" w:type="dxa"/>
            <w:vMerge/>
          </w:tcPr>
          <w:p w14:paraId="4049690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B50480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7A28450" wp14:editId="30BAD684">
                  <wp:extent cx="762000" cy="238125"/>
                  <wp:effectExtent l="0" t="0" r="0" b="0"/>
                  <wp:docPr id="4284" name="Рисунок 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1E81DB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C9DCC3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B26FD68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3 047,00</w:t>
            </w:r>
          </w:p>
        </w:tc>
      </w:tr>
      <w:tr w:rsidR="0037514B" w:rsidRPr="007C1A9D" w14:paraId="45B047FD" w14:textId="77777777" w:rsidTr="00C951AB">
        <w:trPr>
          <w:cantSplit/>
        </w:trPr>
        <w:tc>
          <w:tcPr>
            <w:tcW w:w="1090" w:type="dxa"/>
            <w:vMerge w:val="restart"/>
          </w:tcPr>
          <w:p w14:paraId="389DF15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I.5.2.5.3</w:t>
            </w:r>
          </w:p>
        </w:tc>
        <w:tc>
          <w:tcPr>
            <w:tcW w:w="1762" w:type="dxa"/>
          </w:tcPr>
          <w:p w14:paraId="1E40D18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AC45DB3" wp14:editId="2A4B440A">
                  <wp:extent cx="714375" cy="238125"/>
                  <wp:effectExtent l="0" t="0" r="0" b="0"/>
                  <wp:docPr id="4289" name="Рисунок 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7B3EF7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400 до 1000 кВ А включительно блочного типа</w:t>
            </w:r>
          </w:p>
        </w:tc>
        <w:tc>
          <w:tcPr>
            <w:tcW w:w="1134" w:type="dxa"/>
            <w:vMerge w:val="restart"/>
          </w:tcPr>
          <w:p w14:paraId="0CF712A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D94849C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7 168,00</w:t>
            </w:r>
          </w:p>
        </w:tc>
      </w:tr>
      <w:tr w:rsidR="0037514B" w:rsidRPr="007C1A9D" w14:paraId="6DD67A75" w14:textId="77777777" w:rsidTr="00C951AB">
        <w:trPr>
          <w:cantSplit/>
        </w:trPr>
        <w:tc>
          <w:tcPr>
            <w:tcW w:w="1090" w:type="dxa"/>
            <w:vMerge/>
          </w:tcPr>
          <w:p w14:paraId="16C67D5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57C44B6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47E0D53" wp14:editId="12D1ECE4">
                  <wp:extent cx="762000" cy="238125"/>
                  <wp:effectExtent l="0" t="0" r="0" b="0"/>
                  <wp:docPr id="4290" name="Рисунок 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08E6AF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2AB5650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21AEBD7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7 168,00</w:t>
            </w:r>
          </w:p>
        </w:tc>
      </w:tr>
      <w:tr w:rsidR="0037514B" w:rsidRPr="007C1A9D" w14:paraId="2B8A60BD" w14:textId="77777777" w:rsidTr="00C951AB">
        <w:trPr>
          <w:cantSplit/>
        </w:trPr>
        <w:tc>
          <w:tcPr>
            <w:tcW w:w="1090" w:type="dxa"/>
          </w:tcPr>
          <w:p w14:paraId="63D710E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I.8.1.1</w:t>
            </w:r>
          </w:p>
        </w:tc>
        <w:tc>
          <w:tcPr>
            <w:tcW w:w="1762" w:type="dxa"/>
          </w:tcPr>
          <w:p w14:paraId="4CB0F3D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B91FA74" wp14:editId="1A420E35">
                  <wp:extent cx="923925" cy="238125"/>
                  <wp:effectExtent l="0" t="0" r="0" b="0"/>
                  <wp:docPr id="4465" name="Рисунок 4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3B88661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134" w:type="dxa"/>
          </w:tcPr>
          <w:p w14:paraId="7AC13D0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24FD42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1 815,00</w:t>
            </w:r>
          </w:p>
        </w:tc>
      </w:tr>
      <w:tr w:rsidR="0037514B" w:rsidRPr="007C1A9D" w14:paraId="28589A7D" w14:textId="77777777" w:rsidTr="00C951AB">
        <w:trPr>
          <w:cantSplit/>
        </w:trPr>
        <w:tc>
          <w:tcPr>
            <w:tcW w:w="1090" w:type="dxa"/>
          </w:tcPr>
          <w:p w14:paraId="76AE0F9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I.8.2.1</w:t>
            </w:r>
          </w:p>
        </w:tc>
        <w:tc>
          <w:tcPr>
            <w:tcW w:w="1762" w:type="dxa"/>
          </w:tcPr>
          <w:p w14:paraId="0E9836D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327C777" wp14:editId="581C139E">
                  <wp:extent cx="923925" cy="238125"/>
                  <wp:effectExtent l="0" t="0" r="0" b="0"/>
                  <wp:docPr id="4469" name="Рисунок 4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007DD2F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134" w:type="dxa"/>
          </w:tcPr>
          <w:p w14:paraId="7613324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97CEB3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579,00</w:t>
            </w:r>
          </w:p>
        </w:tc>
      </w:tr>
      <w:tr w:rsidR="0037514B" w:rsidRPr="007C1A9D" w14:paraId="6AB08C6C" w14:textId="77777777" w:rsidTr="00C951AB">
        <w:trPr>
          <w:cantSplit/>
        </w:trPr>
        <w:tc>
          <w:tcPr>
            <w:tcW w:w="1090" w:type="dxa"/>
          </w:tcPr>
          <w:p w14:paraId="6A2B6A66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I.8.2.2</w:t>
            </w:r>
          </w:p>
        </w:tc>
        <w:tc>
          <w:tcPr>
            <w:tcW w:w="1762" w:type="dxa"/>
          </w:tcPr>
          <w:p w14:paraId="1E9DC5B7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8298A1C" wp14:editId="7CA43BB8">
                  <wp:extent cx="923925" cy="238125"/>
                  <wp:effectExtent l="0" t="0" r="0" b="0"/>
                  <wp:docPr id="4470" name="Рисунок 4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25B6BE38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134" w:type="dxa"/>
          </w:tcPr>
          <w:p w14:paraId="6EAC41C8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16494E2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281,00</w:t>
            </w:r>
          </w:p>
        </w:tc>
      </w:tr>
      <w:tr w:rsidR="0037514B" w:rsidRPr="007C1A9D" w14:paraId="31CD14EA" w14:textId="77777777" w:rsidTr="00C951AB">
        <w:trPr>
          <w:cantSplit/>
        </w:trPr>
        <w:tc>
          <w:tcPr>
            <w:tcW w:w="1090" w:type="dxa"/>
          </w:tcPr>
          <w:p w14:paraId="120801C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I.8.2.3</w:t>
            </w:r>
          </w:p>
        </w:tc>
        <w:tc>
          <w:tcPr>
            <w:tcW w:w="1762" w:type="dxa"/>
          </w:tcPr>
          <w:p w14:paraId="5838CA0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3940318" wp14:editId="2047964C">
                  <wp:extent cx="733425" cy="238125"/>
                  <wp:effectExtent l="0" t="0" r="0" b="0"/>
                  <wp:docPr id="4472" name="Рисунок 4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15ABDBE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134" w:type="dxa"/>
          </w:tcPr>
          <w:p w14:paraId="7D208AA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4732E8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377,00</w:t>
            </w:r>
          </w:p>
        </w:tc>
      </w:tr>
      <w:tr w:rsidR="0037514B" w:rsidRPr="007C1A9D" w14:paraId="01C75E4C" w14:textId="77777777" w:rsidTr="007C1A9D">
        <w:trPr>
          <w:cantSplit/>
        </w:trPr>
        <w:tc>
          <w:tcPr>
            <w:tcW w:w="10600" w:type="dxa"/>
            <w:gridSpan w:val="5"/>
            <w:tcBorders>
              <w:bottom w:val="single" w:sz="4" w:space="0" w:color="auto"/>
            </w:tcBorders>
          </w:tcPr>
          <w:p w14:paraId="23A8120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 Для территорий, не относящихся к городским населенным пунктам</w:t>
            </w:r>
          </w:p>
        </w:tc>
      </w:tr>
      <w:tr w:rsidR="0037514B" w:rsidRPr="007C1A9D" w14:paraId="6CA21B22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58794A5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II.2.1.1.4.1.1</w:t>
            </w:r>
          </w:p>
        </w:tc>
        <w:tc>
          <w:tcPr>
            <w:tcW w:w="1762" w:type="dxa"/>
            <w:shd w:val="clear" w:color="auto" w:fill="auto"/>
          </w:tcPr>
          <w:p w14:paraId="40260FC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55DAEA2" wp14:editId="26017291">
                  <wp:extent cx="1047750" cy="247650"/>
                  <wp:effectExtent l="0" t="0" r="0" b="0"/>
                  <wp:docPr id="4545" name="Рисунок 4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0F380EC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деревянных опорах изолированным алюминиевым проводом сечением до 50 квадратных мм включительно одноцепные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9C893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3448EC6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12 777,00</w:t>
            </w:r>
          </w:p>
        </w:tc>
      </w:tr>
      <w:tr w:rsidR="0037514B" w:rsidRPr="007C1A9D" w14:paraId="30220788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21F7E0E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D7B2FE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094E5F1" wp14:editId="0B460A0C">
                  <wp:extent cx="819150" cy="247650"/>
                  <wp:effectExtent l="0" t="0" r="0" b="0"/>
                  <wp:docPr id="4546" name="Рисунок 4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39EA20D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FAA31B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5B503C3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1 855,00</w:t>
            </w:r>
          </w:p>
        </w:tc>
      </w:tr>
      <w:tr w:rsidR="0037514B" w:rsidRPr="007C1A9D" w14:paraId="6A2121A6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2487BD2E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II.2.1.1.4.2.1</w:t>
            </w:r>
          </w:p>
        </w:tc>
        <w:tc>
          <w:tcPr>
            <w:tcW w:w="1762" w:type="dxa"/>
            <w:shd w:val="clear" w:color="auto" w:fill="auto"/>
          </w:tcPr>
          <w:p w14:paraId="0671603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8FC2A61" wp14:editId="1CF291AC">
                  <wp:extent cx="1047750" cy="247650"/>
                  <wp:effectExtent l="0" t="0" r="0" b="0"/>
                  <wp:docPr id="4549" name="Рисунок 4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4684AA9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деревянных опорах изолированным алюминиевым проводом сечением от 50 до 100 квадратных мм включительно одноцепные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A906A4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414AB57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13 334,00</w:t>
            </w:r>
          </w:p>
        </w:tc>
      </w:tr>
      <w:tr w:rsidR="0037514B" w:rsidRPr="007C1A9D" w14:paraId="48113BB8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1414C1B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B5825E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0CB436F" wp14:editId="30E6CBE5">
                  <wp:extent cx="819150" cy="247650"/>
                  <wp:effectExtent l="0" t="0" r="0" b="0"/>
                  <wp:docPr id="4550" name="Рисунок 4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7FB1FC8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30E40F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70AA15B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6 943,00</w:t>
            </w:r>
          </w:p>
        </w:tc>
      </w:tr>
      <w:tr w:rsidR="0037514B" w:rsidRPr="007C1A9D" w14:paraId="6CF7C2C3" w14:textId="77777777" w:rsidTr="00C951AB">
        <w:trPr>
          <w:cantSplit/>
        </w:trPr>
        <w:tc>
          <w:tcPr>
            <w:tcW w:w="1090" w:type="dxa"/>
            <w:vMerge w:val="restart"/>
          </w:tcPr>
          <w:p w14:paraId="582CDB1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II.2.1.1.4.3.1</w:t>
            </w:r>
          </w:p>
        </w:tc>
        <w:tc>
          <w:tcPr>
            <w:tcW w:w="1762" w:type="dxa"/>
          </w:tcPr>
          <w:p w14:paraId="4BDD9B4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128F07A" wp14:editId="3A9E3B75">
                  <wp:extent cx="1047750" cy="247650"/>
                  <wp:effectExtent l="0" t="0" r="0" b="0"/>
                  <wp:docPr id="4553" name="Рисунок 4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F9AED2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деревянных опорах изолированным алюминиевым проводом сечением от 100 до 200 квадратных мм включительно одноцепные</w:t>
            </w:r>
          </w:p>
        </w:tc>
        <w:tc>
          <w:tcPr>
            <w:tcW w:w="1134" w:type="dxa"/>
            <w:vMerge w:val="restart"/>
          </w:tcPr>
          <w:p w14:paraId="4588BC65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9B0569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10 172,00</w:t>
            </w:r>
          </w:p>
        </w:tc>
      </w:tr>
      <w:tr w:rsidR="0037514B" w:rsidRPr="007C1A9D" w14:paraId="4F7EA791" w14:textId="77777777" w:rsidTr="00C951AB">
        <w:trPr>
          <w:cantSplit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14:paraId="77F7AB1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736BCC7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35BC7C0" wp14:editId="530AFF32">
                  <wp:extent cx="819150" cy="247650"/>
                  <wp:effectExtent l="0" t="0" r="0" b="0"/>
                  <wp:docPr id="4554" name="Рисунок 4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tcBorders>
              <w:bottom w:val="single" w:sz="4" w:space="0" w:color="auto"/>
            </w:tcBorders>
          </w:tcPr>
          <w:p w14:paraId="098F470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8A5672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C73548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5 870,00</w:t>
            </w:r>
          </w:p>
        </w:tc>
      </w:tr>
      <w:tr w:rsidR="0037514B" w:rsidRPr="007C1A9D" w14:paraId="0CB79477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48EF4E6D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II.2.3.1.4.1.1</w:t>
            </w:r>
          </w:p>
        </w:tc>
        <w:tc>
          <w:tcPr>
            <w:tcW w:w="1762" w:type="dxa"/>
            <w:shd w:val="clear" w:color="auto" w:fill="auto"/>
          </w:tcPr>
          <w:p w14:paraId="1FA082E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7ECF0F6" wp14:editId="07E4F85E">
                  <wp:extent cx="1047750" cy="247650"/>
                  <wp:effectExtent l="0" t="0" r="0" b="0"/>
                  <wp:docPr id="4929" name="Рисунок 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6BCA2FC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железобетонных опорах изолированным алюминиевым проводом сечением до 50 квадратных мм включительно одноцепные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96F18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27BCAFF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12 777,00</w:t>
            </w:r>
          </w:p>
        </w:tc>
      </w:tr>
      <w:tr w:rsidR="0037514B" w:rsidRPr="007C1A9D" w14:paraId="03279A62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79C744C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CA5DB2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618F04F" wp14:editId="35C7EF73">
                  <wp:extent cx="819150" cy="247650"/>
                  <wp:effectExtent l="0" t="0" r="0" b="0"/>
                  <wp:docPr id="4930" name="Рисунок 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31D48F9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94EDB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6670743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1 855,00</w:t>
            </w:r>
          </w:p>
        </w:tc>
      </w:tr>
      <w:tr w:rsidR="0037514B" w:rsidRPr="007C1A9D" w14:paraId="7C2BF0ED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215A55C1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II.2.3.1.4.2.1</w:t>
            </w:r>
          </w:p>
        </w:tc>
        <w:tc>
          <w:tcPr>
            <w:tcW w:w="1762" w:type="dxa"/>
            <w:shd w:val="clear" w:color="auto" w:fill="auto"/>
          </w:tcPr>
          <w:p w14:paraId="219890C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239E638" wp14:editId="1241CB36">
                  <wp:extent cx="1047750" cy="247650"/>
                  <wp:effectExtent l="0" t="0" r="0" b="0"/>
                  <wp:docPr id="4933" name="Рисунок 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74F6ED9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железобетонных опорах изолированным алюминиевым проводом сечением от 50 до 100 квадратных мм включительно одноцепные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05CF1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39E75EC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13 334,00</w:t>
            </w:r>
          </w:p>
        </w:tc>
      </w:tr>
      <w:tr w:rsidR="0037514B" w:rsidRPr="007C1A9D" w14:paraId="4B71846B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3CC69ED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AC9A4B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11D9A6E" wp14:editId="67BA3032">
                  <wp:extent cx="819150" cy="247650"/>
                  <wp:effectExtent l="0" t="0" r="0" b="0"/>
                  <wp:docPr id="4934" name="Рисунок 4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14C0897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66B901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34D4313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6 943,00</w:t>
            </w:r>
          </w:p>
        </w:tc>
      </w:tr>
      <w:tr w:rsidR="0037514B" w:rsidRPr="007C1A9D" w14:paraId="0F84C9C0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5CF1CA7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II.2.3.1.4.3.1</w:t>
            </w:r>
          </w:p>
        </w:tc>
        <w:tc>
          <w:tcPr>
            <w:tcW w:w="1762" w:type="dxa"/>
            <w:shd w:val="clear" w:color="auto" w:fill="auto"/>
          </w:tcPr>
          <w:p w14:paraId="42F24AD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CD7DDE2" wp14:editId="306805BD">
                  <wp:extent cx="1047750" cy="247650"/>
                  <wp:effectExtent l="0" t="0" r="0" b="0"/>
                  <wp:docPr id="4937" name="Рисунок 4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642F139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воздушные линии на железобетонных опорах изолированным алюминиевым проводом сечением от 100 до 200 квадратных мм включительно одноцепные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0F8C1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587EB22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10 172,00</w:t>
            </w:r>
          </w:p>
        </w:tc>
      </w:tr>
      <w:tr w:rsidR="0037514B" w:rsidRPr="007C1A9D" w14:paraId="74B7C724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743C86D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10DD9D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1B0E706" wp14:editId="1A9B8FF9">
                  <wp:extent cx="819150" cy="247650"/>
                  <wp:effectExtent l="0" t="0" r="0" b="0"/>
                  <wp:docPr id="4938" name="Рисунок 4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1B6C0BE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11E9ED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1947DB6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5 870,00</w:t>
            </w:r>
          </w:p>
        </w:tc>
      </w:tr>
      <w:tr w:rsidR="0037514B" w:rsidRPr="007C1A9D" w14:paraId="440CAB10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495FA50A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II.3.1.1.1.1.1</w:t>
            </w:r>
          </w:p>
        </w:tc>
        <w:tc>
          <w:tcPr>
            <w:tcW w:w="1762" w:type="dxa"/>
            <w:shd w:val="clear" w:color="auto" w:fill="auto"/>
          </w:tcPr>
          <w:p w14:paraId="754B5F4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CEEFF2C" wp14:editId="57C03245">
                  <wp:extent cx="1047750" cy="247650"/>
                  <wp:effectExtent l="0" t="0" r="0" b="0"/>
                  <wp:docPr id="5049" name="Рисунок 5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6793F1A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до 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AB587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156E5056" w14:textId="4E82F296" w:rsidR="0037514B" w:rsidRPr="007C1A9D" w:rsidRDefault="002507E2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1 228,00</w:t>
            </w:r>
          </w:p>
        </w:tc>
      </w:tr>
      <w:tr w:rsidR="0037514B" w:rsidRPr="007C1A9D" w14:paraId="38D0592C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350B6B0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215490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3556181" wp14:editId="7D8A3C92">
                  <wp:extent cx="819150" cy="247650"/>
                  <wp:effectExtent l="0" t="0" r="0" b="0"/>
                  <wp:docPr id="5050" name="Рисунок 5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559E68F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2D3E52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17BC95E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12 119,00</w:t>
            </w:r>
          </w:p>
        </w:tc>
      </w:tr>
      <w:tr w:rsidR="0037514B" w:rsidRPr="007C1A9D" w14:paraId="01281FD7" w14:textId="77777777" w:rsidTr="00C951AB">
        <w:trPr>
          <w:cantSplit/>
        </w:trPr>
        <w:tc>
          <w:tcPr>
            <w:tcW w:w="1090" w:type="dxa"/>
            <w:vMerge w:val="restart"/>
          </w:tcPr>
          <w:p w14:paraId="2BF9D00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II.3.1.1.1.2.1</w:t>
            </w:r>
          </w:p>
        </w:tc>
        <w:tc>
          <w:tcPr>
            <w:tcW w:w="1762" w:type="dxa"/>
          </w:tcPr>
          <w:p w14:paraId="29AEEE6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B429B69" wp14:editId="0550EAFB">
                  <wp:extent cx="1047750" cy="247650"/>
                  <wp:effectExtent l="0" t="0" r="0" b="0"/>
                  <wp:docPr id="5064" name="Рисунок 5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6FD501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2EF67EA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166005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2 038,00</w:t>
            </w:r>
          </w:p>
        </w:tc>
      </w:tr>
      <w:tr w:rsidR="0037514B" w:rsidRPr="007C1A9D" w14:paraId="36486A4D" w14:textId="77777777" w:rsidTr="00C951AB">
        <w:trPr>
          <w:cantSplit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14:paraId="7B5A35D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4ED0AF4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C535EE0" wp14:editId="756B79FC">
                  <wp:extent cx="819150" cy="247650"/>
                  <wp:effectExtent l="0" t="0" r="0" b="0"/>
                  <wp:docPr id="5065" name="Рисунок 5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tcBorders>
              <w:bottom w:val="single" w:sz="4" w:space="0" w:color="auto"/>
            </w:tcBorders>
          </w:tcPr>
          <w:p w14:paraId="36E04BD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CB7C22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A66012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2 100,00</w:t>
            </w:r>
          </w:p>
        </w:tc>
      </w:tr>
      <w:tr w:rsidR="0037514B" w:rsidRPr="007C1A9D" w14:paraId="1A7EB12A" w14:textId="77777777" w:rsidTr="00C951AB">
        <w:trPr>
          <w:cantSplit/>
        </w:trPr>
        <w:tc>
          <w:tcPr>
            <w:tcW w:w="1090" w:type="dxa"/>
            <w:shd w:val="clear" w:color="auto" w:fill="auto"/>
          </w:tcPr>
          <w:p w14:paraId="1322DA2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II.3.1.1.1.2.2</w:t>
            </w:r>
          </w:p>
        </w:tc>
        <w:tc>
          <w:tcPr>
            <w:tcW w:w="1762" w:type="dxa"/>
            <w:shd w:val="clear" w:color="auto" w:fill="auto"/>
          </w:tcPr>
          <w:p w14:paraId="3B16C26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733A4BF" wp14:editId="5343F1F3">
                  <wp:extent cx="1047750" cy="247650"/>
                  <wp:effectExtent l="0" t="0" r="0" b="0"/>
                  <wp:docPr id="5067" name="Рисунок 5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shd w:val="clear" w:color="auto" w:fill="auto"/>
          </w:tcPr>
          <w:p w14:paraId="732D063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134" w:type="dxa"/>
            <w:shd w:val="clear" w:color="auto" w:fill="auto"/>
          </w:tcPr>
          <w:p w14:paraId="21555909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62455FF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4 457,00</w:t>
            </w:r>
          </w:p>
        </w:tc>
      </w:tr>
      <w:tr w:rsidR="0037514B" w:rsidRPr="007C1A9D" w14:paraId="3FD2ECFF" w14:textId="77777777" w:rsidTr="00C951AB">
        <w:trPr>
          <w:cantSplit/>
        </w:trPr>
        <w:tc>
          <w:tcPr>
            <w:tcW w:w="1090" w:type="dxa"/>
            <w:vMerge w:val="restart"/>
          </w:tcPr>
          <w:p w14:paraId="095F617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II.3.1.1.1.3.1</w:t>
            </w:r>
          </w:p>
        </w:tc>
        <w:tc>
          <w:tcPr>
            <w:tcW w:w="1762" w:type="dxa"/>
          </w:tcPr>
          <w:p w14:paraId="2B2AD77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0A5EAD0" wp14:editId="282E3137">
                  <wp:extent cx="1047750" cy="247650"/>
                  <wp:effectExtent l="0" t="0" r="0" b="0"/>
                  <wp:docPr id="5079" name="Рисунок 5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598C3C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709B711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64DC03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7 424,00</w:t>
            </w:r>
          </w:p>
        </w:tc>
      </w:tr>
      <w:tr w:rsidR="0037514B" w:rsidRPr="007C1A9D" w14:paraId="137F0B57" w14:textId="77777777" w:rsidTr="00C951AB">
        <w:trPr>
          <w:cantSplit/>
        </w:trPr>
        <w:tc>
          <w:tcPr>
            <w:tcW w:w="1090" w:type="dxa"/>
            <w:vMerge/>
          </w:tcPr>
          <w:p w14:paraId="19DABA4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728B56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F22C401" wp14:editId="43C6169B">
                  <wp:extent cx="819150" cy="247650"/>
                  <wp:effectExtent l="0" t="0" r="0" b="0"/>
                  <wp:docPr id="5080" name="Рисунок 5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FC4A73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65068D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5D3A57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11 317,00</w:t>
            </w:r>
          </w:p>
        </w:tc>
      </w:tr>
      <w:tr w:rsidR="0037514B" w:rsidRPr="007C1A9D" w14:paraId="6ACC5767" w14:textId="77777777" w:rsidTr="00C951AB">
        <w:trPr>
          <w:cantSplit/>
        </w:trPr>
        <w:tc>
          <w:tcPr>
            <w:tcW w:w="1090" w:type="dxa"/>
            <w:vMerge w:val="restart"/>
          </w:tcPr>
          <w:p w14:paraId="0BE2C4ED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II.3.1.1.1.3.2</w:t>
            </w:r>
          </w:p>
        </w:tc>
        <w:tc>
          <w:tcPr>
            <w:tcW w:w="1762" w:type="dxa"/>
          </w:tcPr>
          <w:p w14:paraId="15A9740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15E13A6" wp14:editId="31248AE4">
                  <wp:extent cx="1047750" cy="247650"/>
                  <wp:effectExtent l="0" t="0" r="0" b="0"/>
                  <wp:docPr id="5082" name="Рисунок 5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0D5897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3B0747F0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15F946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4 232,00</w:t>
            </w:r>
          </w:p>
        </w:tc>
      </w:tr>
      <w:tr w:rsidR="0037514B" w:rsidRPr="007C1A9D" w14:paraId="58D01431" w14:textId="77777777" w:rsidTr="00C951AB">
        <w:trPr>
          <w:cantSplit/>
        </w:trPr>
        <w:tc>
          <w:tcPr>
            <w:tcW w:w="1090" w:type="dxa"/>
            <w:vMerge/>
          </w:tcPr>
          <w:p w14:paraId="3C42088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C4DCB2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1F12085" wp14:editId="7A798A65">
                  <wp:extent cx="819150" cy="247650"/>
                  <wp:effectExtent l="0" t="0" r="0" b="0"/>
                  <wp:docPr id="5083" name="Рисунок 5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F7691A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2BE4CEB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999B56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11 233,00</w:t>
            </w:r>
          </w:p>
        </w:tc>
      </w:tr>
      <w:tr w:rsidR="0037514B" w:rsidRPr="007C1A9D" w14:paraId="36ABAD74" w14:textId="77777777" w:rsidTr="00C951AB">
        <w:trPr>
          <w:cantSplit/>
        </w:trPr>
        <w:tc>
          <w:tcPr>
            <w:tcW w:w="1090" w:type="dxa"/>
            <w:vMerge w:val="restart"/>
          </w:tcPr>
          <w:p w14:paraId="41A3805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II.3.1.1.1.4.1</w:t>
            </w:r>
          </w:p>
        </w:tc>
        <w:tc>
          <w:tcPr>
            <w:tcW w:w="1762" w:type="dxa"/>
          </w:tcPr>
          <w:p w14:paraId="387FF3C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3BF3D1A" wp14:editId="7A97E463">
                  <wp:extent cx="1047750" cy="247650"/>
                  <wp:effectExtent l="0" t="0" r="0" b="0"/>
                  <wp:docPr id="5094" name="Рисунок 5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FB7250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501374C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574A35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10 873,00</w:t>
            </w:r>
          </w:p>
        </w:tc>
      </w:tr>
      <w:tr w:rsidR="0037514B" w:rsidRPr="007C1A9D" w14:paraId="6D99FC5D" w14:textId="77777777" w:rsidTr="00C951AB">
        <w:trPr>
          <w:cantSplit/>
        </w:trPr>
        <w:tc>
          <w:tcPr>
            <w:tcW w:w="1090" w:type="dxa"/>
            <w:vMerge/>
          </w:tcPr>
          <w:p w14:paraId="732A1B5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16807D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02190EB" wp14:editId="12C15107">
                  <wp:extent cx="819150" cy="247650"/>
                  <wp:effectExtent l="0" t="0" r="0" b="0"/>
                  <wp:docPr id="5095" name="Рисунок 5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F027DB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D9E3D9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AAE590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2 588,00</w:t>
            </w:r>
          </w:p>
        </w:tc>
      </w:tr>
      <w:tr w:rsidR="0037514B" w:rsidRPr="007C1A9D" w14:paraId="51820A49" w14:textId="77777777" w:rsidTr="00C951AB">
        <w:trPr>
          <w:cantSplit/>
        </w:trPr>
        <w:tc>
          <w:tcPr>
            <w:tcW w:w="1090" w:type="dxa"/>
            <w:vMerge w:val="restart"/>
          </w:tcPr>
          <w:p w14:paraId="47737D0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II.3.1.1.1.4.2</w:t>
            </w:r>
          </w:p>
        </w:tc>
        <w:tc>
          <w:tcPr>
            <w:tcW w:w="1762" w:type="dxa"/>
          </w:tcPr>
          <w:p w14:paraId="3490A8D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D4E423A" wp14:editId="5E4F65E3">
                  <wp:extent cx="1047750" cy="247650"/>
                  <wp:effectExtent l="0" t="0" r="0" b="0"/>
                  <wp:docPr id="5097" name="Рисунок 5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CAA59D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1E461C46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2B76A9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3 591,00</w:t>
            </w:r>
          </w:p>
        </w:tc>
      </w:tr>
      <w:tr w:rsidR="0037514B" w:rsidRPr="007C1A9D" w14:paraId="4E03B189" w14:textId="77777777" w:rsidTr="00C951AB">
        <w:trPr>
          <w:cantSplit/>
        </w:trPr>
        <w:tc>
          <w:tcPr>
            <w:tcW w:w="1090" w:type="dxa"/>
            <w:vMerge/>
          </w:tcPr>
          <w:p w14:paraId="04D1790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31CB83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704A5DC" wp14:editId="785BAE14">
                  <wp:extent cx="819150" cy="247650"/>
                  <wp:effectExtent l="0" t="0" r="0" b="0"/>
                  <wp:docPr id="5098" name="Рисунок 5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FD4ECEE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692282D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01C054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4 464,00</w:t>
            </w:r>
          </w:p>
        </w:tc>
      </w:tr>
      <w:tr w:rsidR="0037514B" w:rsidRPr="007C1A9D" w14:paraId="796662E3" w14:textId="77777777" w:rsidTr="00C951AB">
        <w:trPr>
          <w:cantSplit/>
        </w:trPr>
        <w:tc>
          <w:tcPr>
            <w:tcW w:w="1090" w:type="dxa"/>
          </w:tcPr>
          <w:p w14:paraId="7EBEC3D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II.3.1.1.1.5.1</w:t>
            </w:r>
          </w:p>
        </w:tc>
        <w:tc>
          <w:tcPr>
            <w:tcW w:w="1762" w:type="dxa"/>
          </w:tcPr>
          <w:p w14:paraId="776AF22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0322834" wp14:editId="4F3D454E">
                  <wp:extent cx="1047750" cy="247650"/>
                  <wp:effectExtent l="0" t="0" r="0" b="0"/>
                  <wp:docPr id="5109" name="Рисунок 5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5CD7C7A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резиновой или пластмассовой изоляцией сечением провода от 250 до 300 квадратных мм включительно с одним кабелем в траншее</w:t>
            </w:r>
          </w:p>
        </w:tc>
        <w:tc>
          <w:tcPr>
            <w:tcW w:w="1134" w:type="dxa"/>
          </w:tcPr>
          <w:p w14:paraId="5D1378F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F15262D" w14:textId="7609E154" w:rsidR="0037514B" w:rsidRPr="007C1A9D" w:rsidRDefault="00864B7A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4 042,00</w:t>
            </w:r>
          </w:p>
        </w:tc>
      </w:tr>
      <w:tr w:rsidR="002507E2" w:rsidRPr="007C1A9D" w14:paraId="26008D49" w14:textId="77777777" w:rsidTr="00C951AB">
        <w:trPr>
          <w:cantSplit/>
        </w:trPr>
        <w:tc>
          <w:tcPr>
            <w:tcW w:w="1090" w:type="dxa"/>
            <w:vMerge w:val="restart"/>
          </w:tcPr>
          <w:p w14:paraId="73F95C40" w14:textId="77777777" w:rsidR="002507E2" w:rsidRPr="007C1A9D" w:rsidRDefault="002507E2" w:rsidP="002507E2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II.3.1.1.2.1.1</w:t>
            </w:r>
          </w:p>
        </w:tc>
        <w:tc>
          <w:tcPr>
            <w:tcW w:w="1762" w:type="dxa"/>
          </w:tcPr>
          <w:p w14:paraId="4054EE79" w14:textId="77777777" w:rsidR="002507E2" w:rsidRPr="007C1A9D" w:rsidRDefault="002507E2" w:rsidP="002507E2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C3E3F12" wp14:editId="1B0658C1">
                  <wp:extent cx="1047750" cy="247650"/>
                  <wp:effectExtent l="0" t="0" r="0" b="0"/>
                  <wp:docPr id="5184" name="Рисунок 5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54D6F1A" w14:textId="77777777" w:rsidR="002507E2" w:rsidRPr="007C1A9D" w:rsidRDefault="002507E2" w:rsidP="002507E2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до 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56ABF570" w14:textId="77777777" w:rsidR="002507E2" w:rsidRPr="00C951AB" w:rsidRDefault="002507E2" w:rsidP="002507E2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DF39DFC" w14:textId="4B414AC5" w:rsidR="002507E2" w:rsidRPr="007C1A9D" w:rsidRDefault="002507E2" w:rsidP="002507E2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1 228,00</w:t>
            </w:r>
          </w:p>
        </w:tc>
      </w:tr>
      <w:tr w:rsidR="0037514B" w:rsidRPr="007C1A9D" w14:paraId="233A4E79" w14:textId="77777777" w:rsidTr="00C951AB">
        <w:trPr>
          <w:cantSplit/>
        </w:trPr>
        <w:tc>
          <w:tcPr>
            <w:tcW w:w="1090" w:type="dxa"/>
            <w:vMerge/>
          </w:tcPr>
          <w:p w14:paraId="7E3900F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BE6B63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D8794F7" wp14:editId="356AB20E">
                  <wp:extent cx="819150" cy="247650"/>
                  <wp:effectExtent l="0" t="0" r="0" b="0"/>
                  <wp:docPr id="5185" name="Рисунок 5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CE9DFC3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339E5BB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F2ED8A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12 119,00</w:t>
            </w:r>
          </w:p>
        </w:tc>
      </w:tr>
      <w:tr w:rsidR="0037514B" w:rsidRPr="007C1A9D" w14:paraId="6C055E69" w14:textId="77777777" w:rsidTr="00C951AB">
        <w:trPr>
          <w:cantSplit/>
        </w:trPr>
        <w:tc>
          <w:tcPr>
            <w:tcW w:w="1090" w:type="dxa"/>
            <w:vMerge w:val="restart"/>
          </w:tcPr>
          <w:p w14:paraId="0EE12D3C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II.3.1.1.2.2.1</w:t>
            </w:r>
          </w:p>
        </w:tc>
        <w:tc>
          <w:tcPr>
            <w:tcW w:w="1762" w:type="dxa"/>
          </w:tcPr>
          <w:p w14:paraId="6F910FE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93D9342" wp14:editId="2A473274">
                  <wp:extent cx="1047750" cy="247650"/>
                  <wp:effectExtent l="0" t="0" r="0" b="0"/>
                  <wp:docPr id="5199" name="Рисунок 5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B1B876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5A2651B5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B197E0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2 038,00</w:t>
            </w:r>
          </w:p>
        </w:tc>
      </w:tr>
      <w:tr w:rsidR="0037514B" w:rsidRPr="007C1A9D" w14:paraId="111A9B8C" w14:textId="77777777" w:rsidTr="00C951AB">
        <w:trPr>
          <w:cantSplit/>
        </w:trPr>
        <w:tc>
          <w:tcPr>
            <w:tcW w:w="1090" w:type="dxa"/>
            <w:vMerge/>
          </w:tcPr>
          <w:p w14:paraId="2503C9F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D690C3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8676010" wp14:editId="00DD0A14">
                  <wp:extent cx="819150" cy="247650"/>
                  <wp:effectExtent l="0" t="0" r="0" b="0"/>
                  <wp:docPr id="5200" name="Рисунок 5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2054B0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01C313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4991DD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2 100,00</w:t>
            </w:r>
          </w:p>
        </w:tc>
      </w:tr>
      <w:tr w:rsidR="0037514B" w:rsidRPr="007C1A9D" w14:paraId="7262F926" w14:textId="77777777" w:rsidTr="00C951AB">
        <w:trPr>
          <w:cantSplit/>
        </w:trPr>
        <w:tc>
          <w:tcPr>
            <w:tcW w:w="1090" w:type="dxa"/>
            <w:tcBorders>
              <w:bottom w:val="single" w:sz="4" w:space="0" w:color="auto"/>
            </w:tcBorders>
          </w:tcPr>
          <w:p w14:paraId="44CE14F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II.3.1.1.2.2.2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3106152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AD84096" wp14:editId="1532917D">
                  <wp:extent cx="1047750" cy="247650"/>
                  <wp:effectExtent l="0" t="0" r="0" b="0"/>
                  <wp:docPr id="5202" name="Рисунок 5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51673EF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E70E2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3B16BD2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4 457,00</w:t>
            </w:r>
          </w:p>
        </w:tc>
      </w:tr>
      <w:tr w:rsidR="0037514B" w:rsidRPr="007C1A9D" w14:paraId="556515C6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59FD21C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II.3.1.1.2.3.1</w:t>
            </w:r>
          </w:p>
        </w:tc>
        <w:tc>
          <w:tcPr>
            <w:tcW w:w="1762" w:type="dxa"/>
            <w:shd w:val="clear" w:color="auto" w:fill="auto"/>
          </w:tcPr>
          <w:p w14:paraId="5F05128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00422EE" wp14:editId="49BCD8FB">
                  <wp:extent cx="1047750" cy="247650"/>
                  <wp:effectExtent l="0" t="0" r="0" b="0"/>
                  <wp:docPr id="5214" name="Рисунок 5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60A492F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A70A5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374461B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7 424,00</w:t>
            </w:r>
          </w:p>
        </w:tc>
      </w:tr>
      <w:tr w:rsidR="0037514B" w:rsidRPr="007C1A9D" w14:paraId="26881970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22012F8A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289761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CDCEAD3" wp14:editId="72299217">
                  <wp:extent cx="819150" cy="247650"/>
                  <wp:effectExtent l="0" t="0" r="0" b="0"/>
                  <wp:docPr id="5215" name="Рисунок 5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0E84D3C3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BC8D2D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1480A6B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11 317,00</w:t>
            </w:r>
          </w:p>
        </w:tc>
      </w:tr>
      <w:tr w:rsidR="0037514B" w:rsidRPr="007C1A9D" w14:paraId="51572718" w14:textId="77777777" w:rsidTr="00C951AB">
        <w:trPr>
          <w:cantSplit/>
        </w:trPr>
        <w:tc>
          <w:tcPr>
            <w:tcW w:w="1090" w:type="dxa"/>
            <w:vMerge w:val="restart"/>
            <w:shd w:val="clear" w:color="auto" w:fill="auto"/>
          </w:tcPr>
          <w:p w14:paraId="4E44B38E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II.3.1.1.2.3.2</w:t>
            </w:r>
          </w:p>
        </w:tc>
        <w:tc>
          <w:tcPr>
            <w:tcW w:w="1762" w:type="dxa"/>
            <w:shd w:val="clear" w:color="auto" w:fill="auto"/>
          </w:tcPr>
          <w:p w14:paraId="3CA92E92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FD67CDC" wp14:editId="2280CB2E">
                  <wp:extent cx="1047750" cy="247650"/>
                  <wp:effectExtent l="0" t="0" r="0" b="0"/>
                  <wp:docPr id="5217" name="Рисунок 5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  <w:shd w:val="clear" w:color="auto" w:fill="auto"/>
          </w:tcPr>
          <w:p w14:paraId="416C64AA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5EAE7D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shd w:val="clear" w:color="auto" w:fill="auto"/>
          </w:tcPr>
          <w:p w14:paraId="2958DE5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4 232,00</w:t>
            </w:r>
          </w:p>
        </w:tc>
      </w:tr>
      <w:tr w:rsidR="0037514B" w:rsidRPr="007C1A9D" w14:paraId="3FB8595B" w14:textId="77777777" w:rsidTr="00C951AB">
        <w:trPr>
          <w:cantSplit/>
        </w:trPr>
        <w:tc>
          <w:tcPr>
            <w:tcW w:w="1090" w:type="dxa"/>
            <w:vMerge/>
            <w:shd w:val="clear" w:color="auto" w:fill="auto"/>
          </w:tcPr>
          <w:p w14:paraId="17839BFD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F03EB5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1FF7396" wp14:editId="00020D19">
                  <wp:extent cx="819150" cy="247650"/>
                  <wp:effectExtent l="0" t="0" r="0" b="0"/>
                  <wp:docPr id="5218" name="Рисунок 5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  <w:shd w:val="clear" w:color="auto" w:fill="auto"/>
          </w:tcPr>
          <w:p w14:paraId="44682573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717322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14:paraId="1D5ACEB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11 233,00</w:t>
            </w:r>
          </w:p>
        </w:tc>
      </w:tr>
      <w:tr w:rsidR="0037514B" w:rsidRPr="007C1A9D" w14:paraId="36272E23" w14:textId="77777777" w:rsidTr="00C951AB">
        <w:trPr>
          <w:cantSplit/>
        </w:trPr>
        <w:tc>
          <w:tcPr>
            <w:tcW w:w="1090" w:type="dxa"/>
            <w:vMerge w:val="restart"/>
          </w:tcPr>
          <w:p w14:paraId="1E48D7F8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II.3.1.1.2.4.1</w:t>
            </w:r>
          </w:p>
        </w:tc>
        <w:tc>
          <w:tcPr>
            <w:tcW w:w="1762" w:type="dxa"/>
          </w:tcPr>
          <w:p w14:paraId="6B920BC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9BD361F" wp14:editId="1AD22C64">
                  <wp:extent cx="1047750" cy="247650"/>
                  <wp:effectExtent l="0" t="0" r="0" b="0"/>
                  <wp:docPr id="5229" name="Рисунок 5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CD9A99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254C65A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EE51A1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10 873,00</w:t>
            </w:r>
          </w:p>
        </w:tc>
      </w:tr>
      <w:tr w:rsidR="0037514B" w:rsidRPr="007C1A9D" w14:paraId="2BA3A489" w14:textId="77777777" w:rsidTr="00C951AB">
        <w:trPr>
          <w:cantSplit/>
        </w:trPr>
        <w:tc>
          <w:tcPr>
            <w:tcW w:w="1090" w:type="dxa"/>
            <w:vMerge/>
          </w:tcPr>
          <w:p w14:paraId="1821D4B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4E9A4A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BFDB39A" wp14:editId="1EDFC20F">
                  <wp:extent cx="819150" cy="247650"/>
                  <wp:effectExtent l="0" t="0" r="0" b="0"/>
                  <wp:docPr id="5230" name="Рисунок 5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25E7B6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DB0E500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64E0F0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2 588,00</w:t>
            </w:r>
          </w:p>
        </w:tc>
      </w:tr>
      <w:tr w:rsidR="0037514B" w:rsidRPr="007C1A9D" w14:paraId="7A69C38C" w14:textId="77777777" w:rsidTr="00C951AB">
        <w:trPr>
          <w:cantSplit/>
        </w:trPr>
        <w:tc>
          <w:tcPr>
            <w:tcW w:w="1090" w:type="dxa"/>
            <w:vMerge w:val="restart"/>
          </w:tcPr>
          <w:p w14:paraId="3FEBF4B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II.3.1.1.2.4.2</w:t>
            </w:r>
          </w:p>
        </w:tc>
        <w:tc>
          <w:tcPr>
            <w:tcW w:w="1762" w:type="dxa"/>
          </w:tcPr>
          <w:p w14:paraId="5A17B4E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9248C40" wp14:editId="5A251BB6">
                  <wp:extent cx="1047750" cy="247650"/>
                  <wp:effectExtent l="0" t="0" r="0" b="0"/>
                  <wp:docPr id="5232" name="Рисунок 5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A8399A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05AB253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1BF7EA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3 591,00</w:t>
            </w:r>
          </w:p>
        </w:tc>
      </w:tr>
      <w:tr w:rsidR="0037514B" w:rsidRPr="007C1A9D" w14:paraId="1B2C2E76" w14:textId="77777777" w:rsidTr="00C951AB">
        <w:trPr>
          <w:cantSplit/>
        </w:trPr>
        <w:tc>
          <w:tcPr>
            <w:tcW w:w="1090" w:type="dxa"/>
            <w:vMerge/>
          </w:tcPr>
          <w:p w14:paraId="467FC2A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E5A5C3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CA4F240" wp14:editId="3EEE78FC">
                  <wp:extent cx="819150" cy="247650"/>
                  <wp:effectExtent l="0" t="0" r="0" b="0"/>
                  <wp:docPr id="5233" name="Рисунок 5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B8FF5D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CD6B60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4123FF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4 464,00</w:t>
            </w:r>
          </w:p>
        </w:tc>
      </w:tr>
      <w:tr w:rsidR="0037514B" w:rsidRPr="007C1A9D" w14:paraId="0B72C951" w14:textId="77777777" w:rsidTr="00C951AB">
        <w:trPr>
          <w:cantSplit/>
        </w:trPr>
        <w:tc>
          <w:tcPr>
            <w:tcW w:w="1090" w:type="dxa"/>
          </w:tcPr>
          <w:p w14:paraId="08FF2EE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II.3.1.1.2.5.1</w:t>
            </w:r>
          </w:p>
        </w:tc>
        <w:tc>
          <w:tcPr>
            <w:tcW w:w="1762" w:type="dxa"/>
          </w:tcPr>
          <w:p w14:paraId="40B6F2B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DA43F6D" wp14:editId="01221750">
                  <wp:extent cx="1047750" cy="247650"/>
                  <wp:effectExtent l="0" t="0" r="0" b="0"/>
                  <wp:docPr id="5244" name="Рисунок 5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458A230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одножильные с бумажной изоляцией сечением провода от 250 до 300 квадратных мм включительно с одним кабелем в траншее</w:t>
            </w:r>
          </w:p>
        </w:tc>
        <w:tc>
          <w:tcPr>
            <w:tcW w:w="1134" w:type="dxa"/>
          </w:tcPr>
          <w:p w14:paraId="5F6FC25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D7FD09C" w14:textId="07E0B956" w:rsidR="0037514B" w:rsidRPr="007C1A9D" w:rsidRDefault="00864B7A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4 042,00</w:t>
            </w:r>
          </w:p>
        </w:tc>
      </w:tr>
      <w:tr w:rsidR="0037514B" w:rsidRPr="007C1A9D" w14:paraId="47FA3F19" w14:textId="77777777" w:rsidTr="00C951AB">
        <w:trPr>
          <w:cantSplit/>
        </w:trPr>
        <w:tc>
          <w:tcPr>
            <w:tcW w:w="1090" w:type="dxa"/>
            <w:vMerge w:val="restart"/>
          </w:tcPr>
          <w:p w14:paraId="723B9F8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II.3.1.2.1.1.1</w:t>
            </w:r>
          </w:p>
        </w:tc>
        <w:tc>
          <w:tcPr>
            <w:tcW w:w="1762" w:type="dxa"/>
          </w:tcPr>
          <w:p w14:paraId="74651BB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78153B5" wp14:editId="67752995">
                  <wp:extent cx="1047750" cy="247650"/>
                  <wp:effectExtent l="0" t="0" r="0" b="0"/>
                  <wp:docPr id="5319" name="Рисунок 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5E55BE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до 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2B0382B6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0BA5922" w14:textId="156ADA57" w:rsidR="0037514B" w:rsidRPr="007C1A9D" w:rsidRDefault="002507E2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1 228,00</w:t>
            </w:r>
          </w:p>
        </w:tc>
      </w:tr>
      <w:tr w:rsidR="0037514B" w:rsidRPr="007C1A9D" w14:paraId="28CFBB5A" w14:textId="77777777" w:rsidTr="00C951AB">
        <w:trPr>
          <w:cantSplit/>
        </w:trPr>
        <w:tc>
          <w:tcPr>
            <w:tcW w:w="1090" w:type="dxa"/>
            <w:vMerge/>
          </w:tcPr>
          <w:p w14:paraId="6653827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CBFF32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4C92960" wp14:editId="0444FF1A">
                  <wp:extent cx="819150" cy="247650"/>
                  <wp:effectExtent l="0" t="0" r="0" b="0"/>
                  <wp:docPr id="5320" name="Рисунок 5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AE011A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11248D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5819F7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12 119,00</w:t>
            </w:r>
          </w:p>
        </w:tc>
      </w:tr>
      <w:tr w:rsidR="0037514B" w:rsidRPr="007C1A9D" w14:paraId="0563E311" w14:textId="77777777" w:rsidTr="00C951AB">
        <w:trPr>
          <w:cantSplit/>
        </w:trPr>
        <w:tc>
          <w:tcPr>
            <w:tcW w:w="1090" w:type="dxa"/>
            <w:vMerge w:val="restart"/>
          </w:tcPr>
          <w:p w14:paraId="44532FB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II.3.1.2.1.2.1</w:t>
            </w:r>
          </w:p>
        </w:tc>
        <w:tc>
          <w:tcPr>
            <w:tcW w:w="1762" w:type="dxa"/>
          </w:tcPr>
          <w:p w14:paraId="465AF01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5FB36E6" wp14:editId="71760711">
                  <wp:extent cx="1047750" cy="247650"/>
                  <wp:effectExtent l="0" t="0" r="0" b="0"/>
                  <wp:docPr id="5334" name="Рисунок 5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9B8EC4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364C7446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E15622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2 038,00</w:t>
            </w:r>
          </w:p>
        </w:tc>
      </w:tr>
      <w:tr w:rsidR="0037514B" w:rsidRPr="007C1A9D" w14:paraId="38BA4BD4" w14:textId="77777777" w:rsidTr="00C951AB">
        <w:trPr>
          <w:cantSplit/>
        </w:trPr>
        <w:tc>
          <w:tcPr>
            <w:tcW w:w="1090" w:type="dxa"/>
            <w:vMerge/>
          </w:tcPr>
          <w:p w14:paraId="640AB5AD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09E8980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7FA1E7F" wp14:editId="3170C9C6">
                  <wp:extent cx="819150" cy="247650"/>
                  <wp:effectExtent l="0" t="0" r="0" b="0"/>
                  <wp:docPr id="5335" name="Рисунок 5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B1CE06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DDA323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6C5AE3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2 100,00</w:t>
            </w:r>
          </w:p>
        </w:tc>
      </w:tr>
      <w:tr w:rsidR="0037514B" w:rsidRPr="007C1A9D" w14:paraId="6808CD5C" w14:textId="77777777" w:rsidTr="00C951AB">
        <w:trPr>
          <w:cantSplit/>
        </w:trPr>
        <w:tc>
          <w:tcPr>
            <w:tcW w:w="1090" w:type="dxa"/>
          </w:tcPr>
          <w:p w14:paraId="5DFBCC8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II.3.1.2.1.2.2</w:t>
            </w:r>
          </w:p>
        </w:tc>
        <w:tc>
          <w:tcPr>
            <w:tcW w:w="1762" w:type="dxa"/>
          </w:tcPr>
          <w:p w14:paraId="1FE2EA1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EF99063" wp14:editId="57250F8A">
                  <wp:extent cx="1047750" cy="247650"/>
                  <wp:effectExtent l="0" t="0" r="0" b="0"/>
                  <wp:docPr id="5337" name="Рисунок 5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5F3BE01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134" w:type="dxa"/>
          </w:tcPr>
          <w:p w14:paraId="17104A0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6F5354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4 457,00</w:t>
            </w:r>
          </w:p>
        </w:tc>
      </w:tr>
      <w:tr w:rsidR="0037514B" w:rsidRPr="007C1A9D" w14:paraId="40D354DD" w14:textId="77777777" w:rsidTr="00C951AB">
        <w:trPr>
          <w:cantSplit/>
        </w:trPr>
        <w:tc>
          <w:tcPr>
            <w:tcW w:w="1090" w:type="dxa"/>
            <w:vMerge w:val="restart"/>
          </w:tcPr>
          <w:p w14:paraId="34BB3EF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II.3.1.2.1.3.1</w:t>
            </w:r>
          </w:p>
        </w:tc>
        <w:tc>
          <w:tcPr>
            <w:tcW w:w="1762" w:type="dxa"/>
          </w:tcPr>
          <w:p w14:paraId="0E6AEC2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3D1F859" wp14:editId="693158A7">
                  <wp:extent cx="1047750" cy="247650"/>
                  <wp:effectExtent l="0" t="0" r="0" b="0"/>
                  <wp:docPr id="5349" name="Рисунок 5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6F1B7D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72272EC9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43ADA3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7 424,00</w:t>
            </w:r>
          </w:p>
        </w:tc>
      </w:tr>
      <w:tr w:rsidR="0037514B" w:rsidRPr="007C1A9D" w14:paraId="1356E41D" w14:textId="77777777" w:rsidTr="00C951AB">
        <w:trPr>
          <w:cantSplit/>
        </w:trPr>
        <w:tc>
          <w:tcPr>
            <w:tcW w:w="1090" w:type="dxa"/>
            <w:vMerge/>
          </w:tcPr>
          <w:p w14:paraId="066B820C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568BF1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522F535" wp14:editId="4925B35E">
                  <wp:extent cx="819150" cy="247650"/>
                  <wp:effectExtent l="0" t="0" r="0" b="0"/>
                  <wp:docPr id="5350" name="Рисунок 5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E774F5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22C683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CA7FB0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11 317,00</w:t>
            </w:r>
          </w:p>
        </w:tc>
      </w:tr>
      <w:tr w:rsidR="0037514B" w:rsidRPr="007C1A9D" w14:paraId="3127A8F7" w14:textId="77777777" w:rsidTr="00C951AB">
        <w:trPr>
          <w:cantSplit/>
        </w:trPr>
        <w:tc>
          <w:tcPr>
            <w:tcW w:w="1090" w:type="dxa"/>
            <w:vMerge w:val="restart"/>
          </w:tcPr>
          <w:p w14:paraId="0779DD78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II.3.1.2.1.3.2</w:t>
            </w:r>
          </w:p>
        </w:tc>
        <w:tc>
          <w:tcPr>
            <w:tcW w:w="1762" w:type="dxa"/>
          </w:tcPr>
          <w:p w14:paraId="6931E92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65EF111" wp14:editId="435303CD">
                  <wp:extent cx="1047750" cy="247650"/>
                  <wp:effectExtent l="0" t="0" r="0" b="0"/>
                  <wp:docPr id="5352" name="Рисунок 5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ACA95F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08E74CC5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C78CB9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4 232,00</w:t>
            </w:r>
          </w:p>
        </w:tc>
      </w:tr>
      <w:tr w:rsidR="0037514B" w:rsidRPr="007C1A9D" w14:paraId="2060F000" w14:textId="77777777" w:rsidTr="00C951AB">
        <w:trPr>
          <w:cantSplit/>
        </w:trPr>
        <w:tc>
          <w:tcPr>
            <w:tcW w:w="1090" w:type="dxa"/>
            <w:vMerge/>
          </w:tcPr>
          <w:p w14:paraId="5989D34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77B834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2C59527" wp14:editId="50F7F686">
                  <wp:extent cx="819150" cy="247650"/>
                  <wp:effectExtent l="0" t="0" r="0" b="0"/>
                  <wp:docPr id="5353" name="Рисунок 5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867A92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BD255F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F3932D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11 233,00</w:t>
            </w:r>
          </w:p>
        </w:tc>
      </w:tr>
      <w:tr w:rsidR="0037514B" w:rsidRPr="007C1A9D" w14:paraId="566F360A" w14:textId="77777777" w:rsidTr="00C951AB">
        <w:trPr>
          <w:cantSplit/>
        </w:trPr>
        <w:tc>
          <w:tcPr>
            <w:tcW w:w="1090" w:type="dxa"/>
            <w:vMerge w:val="restart"/>
          </w:tcPr>
          <w:p w14:paraId="41E3EDD1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II.3.1.2.1.4.1</w:t>
            </w:r>
          </w:p>
        </w:tc>
        <w:tc>
          <w:tcPr>
            <w:tcW w:w="1762" w:type="dxa"/>
          </w:tcPr>
          <w:p w14:paraId="60273F2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3B94819" wp14:editId="060FC39F">
                  <wp:extent cx="1047750" cy="247650"/>
                  <wp:effectExtent l="0" t="0" r="0" b="0"/>
                  <wp:docPr id="5364" name="Рисунок 5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CAE4E9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260938F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ADB343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10 873,00</w:t>
            </w:r>
          </w:p>
        </w:tc>
      </w:tr>
      <w:tr w:rsidR="0037514B" w:rsidRPr="007C1A9D" w14:paraId="075977C5" w14:textId="77777777" w:rsidTr="00C951AB">
        <w:trPr>
          <w:cantSplit/>
        </w:trPr>
        <w:tc>
          <w:tcPr>
            <w:tcW w:w="1090" w:type="dxa"/>
            <w:vMerge/>
          </w:tcPr>
          <w:p w14:paraId="0378F47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5247B3C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5D06AC1" wp14:editId="479C263C">
                  <wp:extent cx="819150" cy="247650"/>
                  <wp:effectExtent l="0" t="0" r="0" b="0"/>
                  <wp:docPr id="5365" name="Рисунок 5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3C9A44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AF10DB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C2660B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2 588,00</w:t>
            </w:r>
          </w:p>
        </w:tc>
      </w:tr>
      <w:tr w:rsidR="0037514B" w:rsidRPr="007C1A9D" w14:paraId="30604E26" w14:textId="77777777" w:rsidTr="00C951AB">
        <w:trPr>
          <w:cantSplit/>
        </w:trPr>
        <w:tc>
          <w:tcPr>
            <w:tcW w:w="1090" w:type="dxa"/>
            <w:vMerge w:val="restart"/>
          </w:tcPr>
          <w:p w14:paraId="0E547CE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II.3.1.2.1.4.2</w:t>
            </w:r>
          </w:p>
        </w:tc>
        <w:tc>
          <w:tcPr>
            <w:tcW w:w="1762" w:type="dxa"/>
          </w:tcPr>
          <w:p w14:paraId="5A47CC68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C73A782" wp14:editId="0BEE0CA8">
                  <wp:extent cx="1047750" cy="247650"/>
                  <wp:effectExtent l="0" t="0" r="0" b="0"/>
                  <wp:docPr id="5367" name="Рисунок 5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F79979D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46BA0FBE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AFABE3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3 591,00</w:t>
            </w:r>
          </w:p>
        </w:tc>
      </w:tr>
      <w:tr w:rsidR="0037514B" w:rsidRPr="007C1A9D" w14:paraId="63B1BFAC" w14:textId="77777777" w:rsidTr="00C951AB">
        <w:trPr>
          <w:cantSplit/>
        </w:trPr>
        <w:tc>
          <w:tcPr>
            <w:tcW w:w="1090" w:type="dxa"/>
            <w:vMerge/>
          </w:tcPr>
          <w:p w14:paraId="79A2DF8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866CC3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668481F" wp14:editId="29A3A4DB">
                  <wp:extent cx="819150" cy="247650"/>
                  <wp:effectExtent l="0" t="0" r="0" b="0"/>
                  <wp:docPr id="5368" name="Рисунок 5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AB5F3A3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15085F6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9300EB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4 464,00</w:t>
            </w:r>
          </w:p>
        </w:tc>
      </w:tr>
      <w:tr w:rsidR="0037514B" w:rsidRPr="007C1A9D" w14:paraId="573CF910" w14:textId="77777777" w:rsidTr="00C951AB">
        <w:trPr>
          <w:cantSplit/>
        </w:trPr>
        <w:tc>
          <w:tcPr>
            <w:tcW w:w="1090" w:type="dxa"/>
          </w:tcPr>
          <w:p w14:paraId="35131BFA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II.3.1.2.1.5.1</w:t>
            </w:r>
          </w:p>
        </w:tc>
        <w:tc>
          <w:tcPr>
            <w:tcW w:w="1762" w:type="dxa"/>
          </w:tcPr>
          <w:p w14:paraId="39250E4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5F82600" wp14:editId="1BD68992">
                  <wp:extent cx="1047750" cy="247650"/>
                  <wp:effectExtent l="0" t="0" r="0" b="0"/>
                  <wp:docPr id="5379" name="Рисунок 5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5DA1861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резиновой или пластмассовой изоляцией сечением провода от 250 до 300 квадратных мм включительно с одним кабелем в траншее</w:t>
            </w:r>
          </w:p>
        </w:tc>
        <w:tc>
          <w:tcPr>
            <w:tcW w:w="1134" w:type="dxa"/>
          </w:tcPr>
          <w:p w14:paraId="18A136E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BC532D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2 643,00</w:t>
            </w:r>
          </w:p>
        </w:tc>
      </w:tr>
      <w:tr w:rsidR="0037514B" w:rsidRPr="007C1A9D" w14:paraId="6A835C1C" w14:textId="77777777" w:rsidTr="00C951AB">
        <w:trPr>
          <w:cantSplit/>
        </w:trPr>
        <w:tc>
          <w:tcPr>
            <w:tcW w:w="1090" w:type="dxa"/>
            <w:vMerge w:val="restart"/>
          </w:tcPr>
          <w:p w14:paraId="53A4AB5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II.3.1.2.2.1.1</w:t>
            </w:r>
          </w:p>
        </w:tc>
        <w:tc>
          <w:tcPr>
            <w:tcW w:w="1762" w:type="dxa"/>
          </w:tcPr>
          <w:p w14:paraId="6F4E167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61A661C" wp14:editId="7DCC1450">
                  <wp:extent cx="1047750" cy="247650"/>
                  <wp:effectExtent l="0" t="0" r="0" b="0"/>
                  <wp:docPr id="5457" name="Рисунок 5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1C02CF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до 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6488FA6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5FC48D7" w14:textId="29EA6436" w:rsidR="0037514B" w:rsidRPr="007C1A9D" w:rsidRDefault="002507E2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1 228,00</w:t>
            </w:r>
          </w:p>
        </w:tc>
      </w:tr>
      <w:tr w:rsidR="0037514B" w:rsidRPr="007C1A9D" w14:paraId="29CEDA38" w14:textId="77777777" w:rsidTr="00C951AB">
        <w:trPr>
          <w:cantSplit/>
        </w:trPr>
        <w:tc>
          <w:tcPr>
            <w:tcW w:w="1090" w:type="dxa"/>
            <w:vMerge/>
          </w:tcPr>
          <w:p w14:paraId="4C718FB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BA233E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9344098" wp14:editId="049EC0B1">
                  <wp:extent cx="819150" cy="247650"/>
                  <wp:effectExtent l="0" t="0" r="0" b="0"/>
                  <wp:docPr id="5458" name="Рисунок 5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8ADB3A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AD2EBB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8AA56C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12 119,00</w:t>
            </w:r>
          </w:p>
        </w:tc>
      </w:tr>
      <w:tr w:rsidR="0037514B" w:rsidRPr="007C1A9D" w14:paraId="25DE951E" w14:textId="77777777" w:rsidTr="00C951AB">
        <w:trPr>
          <w:cantSplit/>
        </w:trPr>
        <w:tc>
          <w:tcPr>
            <w:tcW w:w="1090" w:type="dxa"/>
            <w:vMerge w:val="restart"/>
          </w:tcPr>
          <w:p w14:paraId="7F966158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II.3.1.2.2.2.1</w:t>
            </w:r>
          </w:p>
        </w:tc>
        <w:tc>
          <w:tcPr>
            <w:tcW w:w="1762" w:type="dxa"/>
          </w:tcPr>
          <w:p w14:paraId="4721665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95305FD" wp14:editId="6119A3E2">
                  <wp:extent cx="1047750" cy="247650"/>
                  <wp:effectExtent l="0" t="0" r="0" b="0"/>
                  <wp:docPr id="5472" name="Рисунок 5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7606E6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50 до 100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79791C5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6423B0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2 038,00</w:t>
            </w:r>
          </w:p>
        </w:tc>
      </w:tr>
      <w:tr w:rsidR="0037514B" w:rsidRPr="007C1A9D" w14:paraId="15F0D25A" w14:textId="77777777" w:rsidTr="00C951AB">
        <w:trPr>
          <w:cantSplit/>
        </w:trPr>
        <w:tc>
          <w:tcPr>
            <w:tcW w:w="1090" w:type="dxa"/>
            <w:vMerge/>
          </w:tcPr>
          <w:p w14:paraId="670B6E1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C8C8D6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FB1014D" wp14:editId="348BA58A">
                  <wp:extent cx="819150" cy="247650"/>
                  <wp:effectExtent l="0" t="0" r="0" b="0"/>
                  <wp:docPr id="5473" name="Рисунок 5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7188E3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414B4D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96B56E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2 100,00</w:t>
            </w:r>
          </w:p>
        </w:tc>
      </w:tr>
      <w:tr w:rsidR="0037514B" w:rsidRPr="007C1A9D" w14:paraId="0AE3537E" w14:textId="77777777" w:rsidTr="00C951AB">
        <w:trPr>
          <w:cantSplit/>
        </w:trPr>
        <w:tc>
          <w:tcPr>
            <w:tcW w:w="1090" w:type="dxa"/>
          </w:tcPr>
          <w:p w14:paraId="52C28DA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II.3.1.2.2.2.2</w:t>
            </w:r>
          </w:p>
        </w:tc>
        <w:tc>
          <w:tcPr>
            <w:tcW w:w="1762" w:type="dxa"/>
          </w:tcPr>
          <w:p w14:paraId="0CC11A0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C5A6C4E" wp14:editId="63F9EFFC">
                  <wp:extent cx="1047750" cy="247650"/>
                  <wp:effectExtent l="0" t="0" r="0" b="0"/>
                  <wp:docPr id="5475" name="Рисунок 5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671080F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50 до 100 квадратных мм включительно с двумя кабелями в траншее</w:t>
            </w:r>
          </w:p>
        </w:tc>
        <w:tc>
          <w:tcPr>
            <w:tcW w:w="1134" w:type="dxa"/>
          </w:tcPr>
          <w:p w14:paraId="7F31732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71C7C8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4 457,00</w:t>
            </w:r>
          </w:p>
        </w:tc>
      </w:tr>
      <w:tr w:rsidR="0037514B" w:rsidRPr="007C1A9D" w14:paraId="03B9565C" w14:textId="77777777" w:rsidTr="00C951AB">
        <w:trPr>
          <w:cantSplit/>
        </w:trPr>
        <w:tc>
          <w:tcPr>
            <w:tcW w:w="1090" w:type="dxa"/>
            <w:vMerge w:val="restart"/>
          </w:tcPr>
          <w:p w14:paraId="4E06BE9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II.3.1.2.2.3.1</w:t>
            </w:r>
          </w:p>
        </w:tc>
        <w:tc>
          <w:tcPr>
            <w:tcW w:w="1762" w:type="dxa"/>
          </w:tcPr>
          <w:p w14:paraId="73C9D0E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67875EF" wp14:editId="56510E11">
                  <wp:extent cx="1047750" cy="247650"/>
                  <wp:effectExtent l="0" t="0" r="0" b="0"/>
                  <wp:docPr id="5487" name="Рисунок 5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0606DB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100 до 200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2E5E9F23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F0BD36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7 424,00</w:t>
            </w:r>
          </w:p>
        </w:tc>
      </w:tr>
      <w:tr w:rsidR="0037514B" w:rsidRPr="007C1A9D" w14:paraId="4663A458" w14:textId="77777777" w:rsidTr="00C951AB">
        <w:trPr>
          <w:cantSplit/>
        </w:trPr>
        <w:tc>
          <w:tcPr>
            <w:tcW w:w="1090" w:type="dxa"/>
            <w:vMerge/>
          </w:tcPr>
          <w:p w14:paraId="7832AF5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B7E2F2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E957D83" wp14:editId="47FCF48A">
                  <wp:extent cx="819150" cy="247650"/>
                  <wp:effectExtent l="0" t="0" r="0" b="0"/>
                  <wp:docPr id="5488" name="Рисунок 5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2E3664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8D852D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DEFDFA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11 317,00</w:t>
            </w:r>
          </w:p>
        </w:tc>
      </w:tr>
      <w:tr w:rsidR="0037514B" w:rsidRPr="007C1A9D" w14:paraId="268507E7" w14:textId="77777777" w:rsidTr="00C951AB">
        <w:trPr>
          <w:cantSplit/>
        </w:trPr>
        <w:tc>
          <w:tcPr>
            <w:tcW w:w="1090" w:type="dxa"/>
            <w:vMerge w:val="restart"/>
          </w:tcPr>
          <w:p w14:paraId="77A490E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II.3.1.2.2.3.2</w:t>
            </w:r>
          </w:p>
        </w:tc>
        <w:tc>
          <w:tcPr>
            <w:tcW w:w="1762" w:type="dxa"/>
          </w:tcPr>
          <w:p w14:paraId="7F58761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E3E25FA" wp14:editId="4143CB7A">
                  <wp:extent cx="1047750" cy="247650"/>
                  <wp:effectExtent l="0" t="0" r="0" b="0"/>
                  <wp:docPr id="5490" name="Рисунок 5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FB8225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100 до 200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560AE595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B166DF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4 232,00</w:t>
            </w:r>
          </w:p>
        </w:tc>
      </w:tr>
      <w:tr w:rsidR="0037514B" w:rsidRPr="007C1A9D" w14:paraId="43201E2F" w14:textId="77777777" w:rsidTr="00C951AB">
        <w:trPr>
          <w:cantSplit/>
        </w:trPr>
        <w:tc>
          <w:tcPr>
            <w:tcW w:w="1090" w:type="dxa"/>
            <w:vMerge/>
          </w:tcPr>
          <w:p w14:paraId="588CEFE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1DB3EB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0E1D11F" wp14:editId="52208F3E">
                  <wp:extent cx="819150" cy="247650"/>
                  <wp:effectExtent l="0" t="0" r="0" b="0"/>
                  <wp:docPr id="5491" name="Рисунок 5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302B4B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9DCE64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A7B9C1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11 233,00</w:t>
            </w:r>
          </w:p>
        </w:tc>
      </w:tr>
      <w:tr w:rsidR="0037514B" w:rsidRPr="007C1A9D" w14:paraId="3FAD7370" w14:textId="77777777" w:rsidTr="00C951AB">
        <w:trPr>
          <w:cantSplit/>
        </w:trPr>
        <w:tc>
          <w:tcPr>
            <w:tcW w:w="1090" w:type="dxa"/>
            <w:vMerge w:val="restart"/>
          </w:tcPr>
          <w:p w14:paraId="4232C64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II.3.1.2.2.4.1</w:t>
            </w:r>
          </w:p>
        </w:tc>
        <w:tc>
          <w:tcPr>
            <w:tcW w:w="1762" w:type="dxa"/>
          </w:tcPr>
          <w:p w14:paraId="30ED0CB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6241677" wp14:editId="717E9E02">
                  <wp:extent cx="1047750" cy="247650"/>
                  <wp:effectExtent l="0" t="0" r="0" b="0"/>
                  <wp:docPr id="5502" name="Рисунок 5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10CFB6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200 до 250 квадратных мм включительно с одним кабелем в траншее</w:t>
            </w:r>
          </w:p>
        </w:tc>
        <w:tc>
          <w:tcPr>
            <w:tcW w:w="1134" w:type="dxa"/>
            <w:vMerge w:val="restart"/>
          </w:tcPr>
          <w:p w14:paraId="3A14959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2BBF4D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10 873,00</w:t>
            </w:r>
          </w:p>
        </w:tc>
      </w:tr>
      <w:tr w:rsidR="0037514B" w:rsidRPr="007C1A9D" w14:paraId="04D653FC" w14:textId="77777777" w:rsidTr="00C951AB">
        <w:trPr>
          <w:cantSplit/>
        </w:trPr>
        <w:tc>
          <w:tcPr>
            <w:tcW w:w="1090" w:type="dxa"/>
            <w:vMerge/>
          </w:tcPr>
          <w:p w14:paraId="7C326F8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5ED275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1809735" wp14:editId="5D35960F">
                  <wp:extent cx="819150" cy="247650"/>
                  <wp:effectExtent l="0" t="0" r="0" b="0"/>
                  <wp:docPr id="5503" name="Рисунок 5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60C2A4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BBE9332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921E83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2 588,00</w:t>
            </w:r>
          </w:p>
        </w:tc>
      </w:tr>
      <w:tr w:rsidR="0037514B" w:rsidRPr="007C1A9D" w14:paraId="58753F21" w14:textId="77777777" w:rsidTr="00C951AB">
        <w:trPr>
          <w:cantSplit/>
        </w:trPr>
        <w:tc>
          <w:tcPr>
            <w:tcW w:w="1090" w:type="dxa"/>
            <w:vMerge w:val="restart"/>
          </w:tcPr>
          <w:p w14:paraId="2D60A16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II.3.1.2.2.4.2</w:t>
            </w:r>
          </w:p>
        </w:tc>
        <w:tc>
          <w:tcPr>
            <w:tcW w:w="1762" w:type="dxa"/>
          </w:tcPr>
          <w:p w14:paraId="6F1C780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BCA9410" wp14:editId="559F291D">
                  <wp:extent cx="1047750" cy="247650"/>
                  <wp:effectExtent l="0" t="0" r="0" b="0"/>
                  <wp:docPr id="5505" name="Рисунок 5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235AAA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200 до 250 квадратных мм включительно с двумя кабелями в траншее</w:t>
            </w:r>
          </w:p>
        </w:tc>
        <w:tc>
          <w:tcPr>
            <w:tcW w:w="1134" w:type="dxa"/>
            <w:vMerge w:val="restart"/>
          </w:tcPr>
          <w:p w14:paraId="4FE11AF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9D556F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3 591,00</w:t>
            </w:r>
          </w:p>
        </w:tc>
      </w:tr>
      <w:tr w:rsidR="0037514B" w:rsidRPr="007C1A9D" w14:paraId="78242179" w14:textId="77777777" w:rsidTr="00C951AB">
        <w:trPr>
          <w:cantSplit/>
        </w:trPr>
        <w:tc>
          <w:tcPr>
            <w:tcW w:w="1090" w:type="dxa"/>
            <w:vMerge/>
          </w:tcPr>
          <w:p w14:paraId="2503BE31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BA4122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5F92EC0" wp14:editId="53836732">
                  <wp:extent cx="819150" cy="247650"/>
                  <wp:effectExtent l="0" t="0" r="0" b="0"/>
                  <wp:docPr id="5506" name="Рисунок 5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05A20E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CAD7F4F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6F9CC6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4 464,00</w:t>
            </w:r>
          </w:p>
        </w:tc>
      </w:tr>
      <w:tr w:rsidR="0037514B" w:rsidRPr="007C1A9D" w14:paraId="25B6BE6D" w14:textId="77777777" w:rsidTr="00C951AB">
        <w:trPr>
          <w:cantSplit/>
        </w:trPr>
        <w:tc>
          <w:tcPr>
            <w:tcW w:w="1090" w:type="dxa"/>
          </w:tcPr>
          <w:p w14:paraId="1D2521C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II.3.1.2.2.5.1</w:t>
            </w:r>
          </w:p>
        </w:tc>
        <w:tc>
          <w:tcPr>
            <w:tcW w:w="1762" w:type="dxa"/>
          </w:tcPr>
          <w:p w14:paraId="348DD53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31AD522" wp14:editId="676F6FBC">
                  <wp:extent cx="1047750" cy="247650"/>
                  <wp:effectExtent l="0" t="0" r="0" b="0"/>
                  <wp:docPr id="5517" name="Рисунок 5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403882F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 в траншеях многожильные с бумажной изоляцией сечением провода от 250 до 300 квадратных мм включительно с одним кабелем в траншее</w:t>
            </w:r>
          </w:p>
        </w:tc>
        <w:tc>
          <w:tcPr>
            <w:tcW w:w="1134" w:type="dxa"/>
          </w:tcPr>
          <w:p w14:paraId="5305AA4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B62507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2 643,00</w:t>
            </w:r>
          </w:p>
        </w:tc>
      </w:tr>
      <w:tr w:rsidR="0037514B" w:rsidRPr="007C1A9D" w14:paraId="2E3D6E05" w14:textId="77777777" w:rsidTr="00C951AB">
        <w:trPr>
          <w:cantSplit/>
        </w:trPr>
        <w:tc>
          <w:tcPr>
            <w:tcW w:w="1090" w:type="dxa"/>
          </w:tcPr>
          <w:p w14:paraId="5AE40AFC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II.3.6.1.1.1.1</w:t>
            </w:r>
          </w:p>
        </w:tc>
        <w:tc>
          <w:tcPr>
            <w:tcW w:w="1762" w:type="dxa"/>
          </w:tcPr>
          <w:p w14:paraId="79863CA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8927B20" wp14:editId="068A6F38">
                  <wp:extent cx="1038225" cy="238125"/>
                  <wp:effectExtent l="0" t="0" r="0" b="0"/>
                  <wp:docPr id="7764" name="Рисунок 7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2DD30F4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14FE84B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33548F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20 510,00</w:t>
            </w:r>
          </w:p>
        </w:tc>
      </w:tr>
      <w:tr w:rsidR="0037514B" w:rsidRPr="007C1A9D" w14:paraId="2B09D12D" w14:textId="77777777" w:rsidTr="00C951AB">
        <w:trPr>
          <w:cantSplit/>
        </w:trPr>
        <w:tc>
          <w:tcPr>
            <w:tcW w:w="1090" w:type="dxa"/>
            <w:vMerge w:val="restart"/>
          </w:tcPr>
          <w:p w14:paraId="05B28F7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II.3.6.1.1.2.1</w:t>
            </w:r>
          </w:p>
        </w:tc>
        <w:tc>
          <w:tcPr>
            <w:tcW w:w="1762" w:type="dxa"/>
          </w:tcPr>
          <w:p w14:paraId="2E35691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7D95CBD" wp14:editId="38C76446">
                  <wp:extent cx="1038225" cy="238125"/>
                  <wp:effectExtent l="0" t="0" r="0" b="0"/>
                  <wp:docPr id="7779" name="Рисунок 7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20D9A6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50 до 100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6EE955B4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889D70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9 904,00</w:t>
            </w:r>
          </w:p>
        </w:tc>
      </w:tr>
      <w:tr w:rsidR="0037514B" w:rsidRPr="007C1A9D" w14:paraId="23D857B9" w14:textId="77777777" w:rsidTr="00C951AB">
        <w:trPr>
          <w:cantSplit/>
        </w:trPr>
        <w:tc>
          <w:tcPr>
            <w:tcW w:w="1090" w:type="dxa"/>
            <w:vMerge/>
          </w:tcPr>
          <w:p w14:paraId="32AA6B5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EE4A0B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45EB250" wp14:editId="4FEB7B95">
                  <wp:extent cx="809625" cy="238125"/>
                  <wp:effectExtent l="0" t="0" r="0" b="0"/>
                  <wp:docPr id="7780" name="Рисунок 7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3F6DB4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0473F96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85F1C9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2 260,00</w:t>
            </w:r>
          </w:p>
        </w:tc>
      </w:tr>
      <w:tr w:rsidR="0037514B" w:rsidRPr="007C1A9D" w14:paraId="6679ACB3" w14:textId="77777777" w:rsidTr="00C951AB">
        <w:trPr>
          <w:cantSplit/>
        </w:trPr>
        <w:tc>
          <w:tcPr>
            <w:tcW w:w="1090" w:type="dxa"/>
            <w:vMerge w:val="restart"/>
          </w:tcPr>
          <w:p w14:paraId="3DAA14A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II.3.6.1.1.3.1</w:t>
            </w:r>
          </w:p>
        </w:tc>
        <w:tc>
          <w:tcPr>
            <w:tcW w:w="1762" w:type="dxa"/>
          </w:tcPr>
          <w:p w14:paraId="40E6DFD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7F0D8C6" wp14:editId="0DB8EF03">
                  <wp:extent cx="1038225" cy="238125"/>
                  <wp:effectExtent l="0" t="0" r="0" b="0"/>
                  <wp:docPr id="7794" name="Рисунок 7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427575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244F4D19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14D887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8 485,00</w:t>
            </w:r>
          </w:p>
        </w:tc>
      </w:tr>
      <w:tr w:rsidR="0037514B" w:rsidRPr="007C1A9D" w14:paraId="73E44758" w14:textId="77777777" w:rsidTr="00C951AB">
        <w:trPr>
          <w:cantSplit/>
        </w:trPr>
        <w:tc>
          <w:tcPr>
            <w:tcW w:w="1090" w:type="dxa"/>
            <w:vMerge/>
          </w:tcPr>
          <w:p w14:paraId="64E33CF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CA5FBA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AB5F9B8" wp14:editId="0239C118">
                  <wp:extent cx="809625" cy="238125"/>
                  <wp:effectExtent l="0" t="0" r="0" b="0"/>
                  <wp:docPr id="7795" name="Рисунок 7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6B463E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1686E5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E5E54B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11 731,00</w:t>
            </w:r>
          </w:p>
        </w:tc>
      </w:tr>
      <w:tr w:rsidR="0037514B" w:rsidRPr="007C1A9D" w14:paraId="79BBEADE" w14:textId="77777777" w:rsidTr="00C951AB">
        <w:trPr>
          <w:cantSplit/>
        </w:trPr>
        <w:tc>
          <w:tcPr>
            <w:tcW w:w="1090" w:type="dxa"/>
            <w:vMerge w:val="restart"/>
          </w:tcPr>
          <w:p w14:paraId="1791DF8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II.3.6.1.1.3.2</w:t>
            </w:r>
          </w:p>
        </w:tc>
        <w:tc>
          <w:tcPr>
            <w:tcW w:w="1762" w:type="dxa"/>
          </w:tcPr>
          <w:p w14:paraId="5238E88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CB16080" wp14:editId="3BD003D7">
                  <wp:extent cx="1038225" cy="238125"/>
                  <wp:effectExtent l="0" t="0" r="0" b="0"/>
                  <wp:docPr id="7797" name="Рисунок 7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C3D5C8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 xml:space="preserve">кабельные линии, прокладываемые методом </w:t>
            </w:r>
            <w:r w:rsidRPr="007C1A9D">
              <w:rPr>
                <w:sz w:val="20"/>
                <w:szCs w:val="20"/>
              </w:rPr>
              <w:lastRenderedPageBreak/>
              <w:t>горизонтального наклонного бурения, одножильные с резиновой или пластмассовой изоляцией сечением провода от 100 до 200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0912BC6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lastRenderedPageBreak/>
              <w:t>рублей/кВт</w:t>
            </w:r>
          </w:p>
        </w:tc>
        <w:tc>
          <w:tcPr>
            <w:tcW w:w="1472" w:type="dxa"/>
          </w:tcPr>
          <w:p w14:paraId="2ED342F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19 073,00</w:t>
            </w:r>
          </w:p>
        </w:tc>
      </w:tr>
      <w:tr w:rsidR="0037514B" w:rsidRPr="007C1A9D" w14:paraId="0ED664F2" w14:textId="77777777" w:rsidTr="00C951AB">
        <w:trPr>
          <w:cantSplit/>
        </w:trPr>
        <w:tc>
          <w:tcPr>
            <w:tcW w:w="1090" w:type="dxa"/>
            <w:vMerge/>
          </w:tcPr>
          <w:p w14:paraId="392E4641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F49EBF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6302AE5" wp14:editId="70EA5A39">
                  <wp:extent cx="809625" cy="238125"/>
                  <wp:effectExtent l="0" t="0" r="0" b="0"/>
                  <wp:docPr id="7798" name="Рисунок 7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1EEB0C9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D00D621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42371E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21 996,00</w:t>
            </w:r>
          </w:p>
        </w:tc>
      </w:tr>
      <w:tr w:rsidR="0037514B" w:rsidRPr="007C1A9D" w14:paraId="7640B03B" w14:textId="77777777" w:rsidTr="00C951AB">
        <w:trPr>
          <w:cantSplit/>
        </w:trPr>
        <w:tc>
          <w:tcPr>
            <w:tcW w:w="1090" w:type="dxa"/>
            <w:vMerge w:val="restart"/>
          </w:tcPr>
          <w:p w14:paraId="51EB5548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II.3.6.1.1.4.1</w:t>
            </w:r>
          </w:p>
        </w:tc>
        <w:tc>
          <w:tcPr>
            <w:tcW w:w="1762" w:type="dxa"/>
          </w:tcPr>
          <w:p w14:paraId="4C337BE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9941E09" wp14:editId="72513DAC">
                  <wp:extent cx="1038225" cy="238125"/>
                  <wp:effectExtent l="0" t="0" r="0" b="0"/>
                  <wp:docPr id="7809" name="Рисунок 7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E262BF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49712F5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631240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19 707,00</w:t>
            </w:r>
          </w:p>
        </w:tc>
      </w:tr>
      <w:tr w:rsidR="0037514B" w:rsidRPr="007C1A9D" w14:paraId="44C6AA0D" w14:textId="77777777" w:rsidTr="00C951AB">
        <w:trPr>
          <w:cantSplit/>
        </w:trPr>
        <w:tc>
          <w:tcPr>
            <w:tcW w:w="1090" w:type="dxa"/>
            <w:vMerge/>
          </w:tcPr>
          <w:p w14:paraId="2AB5B96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896628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1B7D9BC" wp14:editId="7528CAA6">
                  <wp:extent cx="809625" cy="238125"/>
                  <wp:effectExtent l="0" t="0" r="0" b="0"/>
                  <wp:docPr id="7810" name="Рисунок 7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C4EEB7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AAD5D26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7DB57D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6 174,00</w:t>
            </w:r>
          </w:p>
        </w:tc>
      </w:tr>
      <w:tr w:rsidR="0037514B" w:rsidRPr="007C1A9D" w14:paraId="492F15A2" w14:textId="77777777" w:rsidTr="00C951AB">
        <w:trPr>
          <w:cantSplit/>
        </w:trPr>
        <w:tc>
          <w:tcPr>
            <w:tcW w:w="1090" w:type="dxa"/>
            <w:vMerge w:val="restart"/>
          </w:tcPr>
          <w:p w14:paraId="14769CBA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II.3.6.1.1.4.2</w:t>
            </w:r>
          </w:p>
        </w:tc>
        <w:tc>
          <w:tcPr>
            <w:tcW w:w="1762" w:type="dxa"/>
          </w:tcPr>
          <w:p w14:paraId="2567438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8F33BD7" wp14:editId="664B728E">
                  <wp:extent cx="1038225" cy="238125"/>
                  <wp:effectExtent l="0" t="0" r="0" b="0"/>
                  <wp:docPr id="7812" name="Рисунок 7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596F94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200 до 250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0BE5BAB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739A30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8 978,00</w:t>
            </w:r>
          </w:p>
        </w:tc>
      </w:tr>
      <w:tr w:rsidR="0037514B" w:rsidRPr="007C1A9D" w14:paraId="67FD6720" w14:textId="77777777" w:rsidTr="00C951AB">
        <w:trPr>
          <w:cantSplit/>
        </w:trPr>
        <w:tc>
          <w:tcPr>
            <w:tcW w:w="1090" w:type="dxa"/>
            <w:vMerge/>
          </w:tcPr>
          <w:p w14:paraId="2E5DD18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03AF9A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776AE6A" wp14:editId="1F0E09E0">
                  <wp:extent cx="809625" cy="238125"/>
                  <wp:effectExtent l="0" t="0" r="0" b="0"/>
                  <wp:docPr id="7813" name="Рисунок 7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18994C7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61D66D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0FF2A0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11 555,00</w:t>
            </w:r>
          </w:p>
        </w:tc>
      </w:tr>
      <w:tr w:rsidR="0037514B" w:rsidRPr="007C1A9D" w14:paraId="0D49FB15" w14:textId="77777777" w:rsidTr="00C951AB">
        <w:trPr>
          <w:cantSplit/>
        </w:trPr>
        <w:tc>
          <w:tcPr>
            <w:tcW w:w="1090" w:type="dxa"/>
          </w:tcPr>
          <w:p w14:paraId="7F6A231E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II.3.6.1.1.5.1</w:t>
            </w:r>
          </w:p>
        </w:tc>
        <w:tc>
          <w:tcPr>
            <w:tcW w:w="1762" w:type="dxa"/>
          </w:tcPr>
          <w:p w14:paraId="25D236B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89DA978" wp14:editId="537B4B4A">
                  <wp:extent cx="1038225" cy="238125"/>
                  <wp:effectExtent l="0" t="0" r="0" b="0"/>
                  <wp:docPr id="7824" name="Рисунок 7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0C89542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250 до 300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0B6E684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5A3859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6 373,00</w:t>
            </w:r>
          </w:p>
        </w:tc>
      </w:tr>
      <w:tr w:rsidR="0037514B" w:rsidRPr="007C1A9D" w14:paraId="7C1CBE06" w14:textId="77777777" w:rsidTr="00C951AB">
        <w:trPr>
          <w:cantSplit/>
        </w:trPr>
        <w:tc>
          <w:tcPr>
            <w:tcW w:w="1090" w:type="dxa"/>
          </w:tcPr>
          <w:p w14:paraId="6A3211B1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II.3.6.1.1.5.2</w:t>
            </w:r>
          </w:p>
        </w:tc>
        <w:tc>
          <w:tcPr>
            <w:tcW w:w="1762" w:type="dxa"/>
          </w:tcPr>
          <w:p w14:paraId="1DDDB4E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C0448E6" wp14:editId="0B6D726E">
                  <wp:extent cx="809625" cy="238125"/>
                  <wp:effectExtent l="0" t="0" r="0" b="0"/>
                  <wp:docPr id="7828" name="Рисунок 7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5D72CB1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от 250 до 300 квадратных мм включительно с двумя трубами в скважине</w:t>
            </w:r>
          </w:p>
        </w:tc>
        <w:tc>
          <w:tcPr>
            <w:tcW w:w="1134" w:type="dxa"/>
          </w:tcPr>
          <w:p w14:paraId="17E59616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DBB78F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3 742,00</w:t>
            </w:r>
          </w:p>
        </w:tc>
      </w:tr>
      <w:tr w:rsidR="0037514B" w:rsidRPr="007C1A9D" w14:paraId="5362D6AD" w14:textId="77777777" w:rsidTr="00C951AB">
        <w:trPr>
          <w:cantSplit/>
        </w:trPr>
        <w:tc>
          <w:tcPr>
            <w:tcW w:w="1090" w:type="dxa"/>
          </w:tcPr>
          <w:p w14:paraId="00BF676C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II.3.6.1.2.1.1</w:t>
            </w:r>
          </w:p>
        </w:tc>
        <w:tc>
          <w:tcPr>
            <w:tcW w:w="1762" w:type="dxa"/>
          </w:tcPr>
          <w:p w14:paraId="49EF4F3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314715C" wp14:editId="324DA313">
                  <wp:extent cx="1038225" cy="238125"/>
                  <wp:effectExtent l="0" t="0" r="0" b="0"/>
                  <wp:docPr id="7899" name="Рисунок 7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7CBE8E3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до 50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3562400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540009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20 510,00</w:t>
            </w:r>
          </w:p>
        </w:tc>
      </w:tr>
      <w:tr w:rsidR="0037514B" w:rsidRPr="007C1A9D" w14:paraId="4A4B5156" w14:textId="77777777" w:rsidTr="00C951AB">
        <w:trPr>
          <w:cantSplit/>
        </w:trPr>
        <w:tc>
          <w:tcPr>
            <w:tcW w:w="1090" w:type="dxa"/>
            <w:vMerge w:val="restart"/>
          </w:tcPr>
          <w:p w14:paraId="11D28B6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II.3.6.1.2.2.1</w:t>
            </w:r>
          </w:p>
        </w:tc>
        <w:tc>
          <w:tcPr>
            <w:tcW w:w="1762" w:type="dxa"/>
          </w:tcPr>
          <w:p w14:paraId="553BD9F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775E2C5" wp14:editId="30899BB9">
                  <wp:extent cx="1038225" cy="238125"/>
                  <wp:effectExtent l="0" t="0" r="0" b="0"/>
                  <wp:docPr id="7914" name="Рисунок 7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425E538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50 до 100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6CD78549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32129B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9 904,00</w:t>
            </w:r>
          </w:p>
        </w:tc>
      </w:tr>
      <w:tr w:rsidR="0037514B" w:rsidRPr="007C1A9D" w14:paraId="23EF417F" w14:textId="77777777" w:rsidTr="00C951AB">
        <w:trPr>
          <w:cantSplit/>
        </w:trPr>
        <w:tc>
          <w:tcPr>
            <w:tcW w:w="1090" w:type="dxa"/>
            <w:vMerge/>
          </w:tcPr>
          <w:p w14:paraId="467C3EFC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789353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A27E139" wp14:editId="56F81974">
                  <wp:extent cx="809625" cy="238125"/>
                  <wp:effectExtent l="0" t="0" r="0" b="0"/>
                  <wp:docPr id="7915" name="Рисунок 7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5CB7FD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AF4DE9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F0BD4C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2 260,00</w:t>
            </w:r>
          </w:p>
        </w:tc>
      </w:tr>
      <w:tr w:rsidR="0037514B" w:rsidRPr="007C1A9D" w14:paraId="7028075C" w14:textId="77777777" w:rsidTr="00C951AB">
        <w:trPr>
          <w:cantSplit/>
        </w:trPr>
        <w:tc>
          <w:tcPr>
            <w:tcW w:w="1090" w:type="dxa"/>
            <w:vMerge w:val="restart"/>
          </w:tcPr>
          <w:p w14:paraId="2CB05F2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II.3.6.1.2.3.1</w:t>
            </w:r>
          </w:p>
        </w:tc>
        <w:tc>
          <w:tcPr>
            <w:tcW w:w="1762" w:type="dxa"/>
          </w:tcPr>
          <w:p w14:paraId="053E657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6F55781" wp14:editId="0D2A939C">
                  <wp:extent cx="1038225" cy="238125"/>
                  <wp:effectExtent l="0" t="0" r="0" b="0"/>
                  <wp:docPr id="7929" name="Рисунок 7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5C705A2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7F2FE04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ABD02F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8 485,00</w:t>
            </w:r>
          </w:p>
        </w:tc>
      </w:tr>
      <w:tr w:rsidR="0037514B" w:rsidRPr="007C1A9D" w14:paraId="43E5EA90" w14:textId="77777777" w:rsidTr="00C951AB">
        <w:trPr>
          <w:cantSplit/>
        </w:trPr>
        <w:tc>
          <w:tcPr>
            <w:tcW w:w="1090" w:type="dxa"/>
            <w:vMerge/>
          </w:tcPr>
          <w:p w14:paraId="4AAF4CC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2207D8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56D6D70" wp14:editId="420C2A25">
                  <wp:extent cx="809625" cy="238125"/>
                  <wp:effectExtent l="0" t="0" r="0" b="0"/>
                  <wp:docPr id="7930" name="Рисунок 7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37C6FB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7D6D13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725100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11 731,00</w:t>
            </w:r>
          </w:p>
        </w:tc>
      </w:tr>
      <w:tr w:rsidR="0037514B" w:rsidRPr="007C1A9D" w14:paraId="72A5B318" w14:textId="77777777" w:rsidTr="00C951AB">
        <w:trPr>
          <w:cantSplit/>
        </w:trPr>
        <w:tc>
          <w:tcPr>
            <w:tcW w:w="1090" w:type="dxa"/>
            <w:vMerge w:val="restart"/>
          </w:tcPr>
          <w:p w14:paraId="66646B5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II.3.6.1.2.3.2</w:t>
            </w:r>
          </w:p>
        </w:tc>
        <w:tc>
          <w:tcPr>
            <w:tcW w:w="1762" w:type="dxa"/>
          </w:tcPr>
          <w:p w14:paraId="3577621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7B999B7" wp14:editId="564AFE3C">
                  <wp:extent cx="1038225" cy="238125"/>
                  <wp:effectExtent l="0" t="0" r="0" b="0"/>
                  <wp:docPr id="7932" name="Рисунок 7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FFBED7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100 до 200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3ED2D763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99DB7E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19 073,00</w:t>
            </w:r>
          </w:p>
        </w:tc>
      </w:tr>
      <w:tr w:rsidR="0037514B" w:rsidRPr="007C1A9D" w14:paraId="4DAA010D" w14:textId="77777777" w:rsidTr="00C951AB">
        <w:trPr>
          <w:cantSplit/>
        </w:trPr>
        <w:tc>
          <w:tcPr>
            <w:tcW w:w="1090" w:type="dxa"/>
            <w:vMerge/>
          </w:tcPr>
          <w:p w14:paraId="59D4A22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D5E2E9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6082E33" wp14:editId="52E10B4E">
                  <wp:extent cx="809625" cy="238125"/>
                  <wp:effectExtent l="0" t="0" r="0" b="0"/>
                  <wp:docPr id="7933" name="Рисунок 7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12EA1C3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5008B2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E85FA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21 996,00</w:t>
            </w:r>
          </w:p>
        </w:tc>
      </w:tr>
      <w:tr w:rsidR="0037514B" w:rsidRPr="007C1A9D" w14:paraId="3C5814FC" w14:textId="77777777" w:rsidTr="00C951AB">
        <w:trPr>
          <w:cantSplit/>
        </w:trPr>
        <w:tc>
          <w:tcPr>
            <w:tcW w:w="1090" w:type="dxa"/>
            <w:vMerge w:val="restart"/>
          </w:tcPr>
          <w:p w14:paraId="0DF72DD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II.3.6.1.2.4.1</w:t>
            </w:r>
          </w:p>
        </w:tc>
        <w:tc>
          <w:tcPr>
            <w:tcW w:w="1762" w:type="dxa"/>
          </w:tcPr>
          <w:p w14:paraId="5EA6239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E7B92B1" wp14:editId="05B76499">
                  <wp:extent cx="1038225" cy="238125"/>
                  <wp:effectExtent l="0" t="0" r="0" b="0"/>
                  <wp:docPr id="7944" name="Рисунок 7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6B112B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200 до 250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722766F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CA6214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19 707,00</w:t>
            </w:r>
          </w:p>
        </w:tc>
      </w:tr>
      <w:tr w:rsidR="0037514B" w:rsidRPr="007C1A9D" w14:paraId="258C2328" w14:textId="77777777" w:rsidTr="00C951AB">
        <w:trPr>
          <w:cantSplit/>
        </w:trPr>
        <w:tc>
          <w:tcPr>
            <w:tcW w:w="1090" w:type="dxa"/>
            <w:vMerge/>
          </w:tcPr>
          <w:p w14:paraId="1A29E031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538A66B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79B0251" wp14:editId="40B4DB3B">
                  <wp:extent cx="809625" cy="238125"/>
                  <wp:effectExtent l="0" t="0" r="0" b="0"/>
                  <wp:docPr id="7945" name="Рисунок 7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F92FC5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4E7F74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206AF9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6 174,00</w:t>
            </w:r>
          </w:p>
        </w:tc>
      </w:tr>
      <w:tr w:rsidR="0037514B" w:rsidRPr="007C1A9D" w14:paraId="20297A96" w14:textId="77777777" w:rsidTr="00C951AB">
        <w:trPr>
          <w:cantSplit/>
        </w:trPr>
        <w:tc>
          <w:tcPr>
            <w:tcW w:w="1090" w:type="dxa"/>
            <w:vMerge w:val="restart"/>
          </w:tcPr>
          <w:p w14:paraId="0C2D787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II.3.6.1.2.4.2</w:t>
            </w:r>
          </w:p>
        </w:tc>
        <w:tc>
          <w:tcPr>
            <w:tcW w:w="1762" w:type="dxa"/>
          </w:tcPr>
          <w:p w14:paraId="477268C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54B3F4C" wp14:editId="62C830C8">
                  <wp:extent cx="1038225" cy="238125"/>
                  <wp:effectExtent l="0" t="0" r="0" b="0"/>
                  <wp:docPr id="7947" name="Рисунок 7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B29AEE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200 до 250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5928626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D54255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8 978,00</w:t>
            </w:r>
          </w:p>
        </w:tc>
      </w:tr>
      <w:tr w:rsidR="0037514B" w:rsidRPr="007C1A9D" w14:paraId="5A8D9667" w14:textId="77777777" w:rsidTr="00C951AB">
        <w:trPr>
          <w:cantSplit/>
        </w:trPr>
        <w:tc>
          <w:tcPr>
            <w:tcW w:w="1090" w:type="dxa"/>
            <w:vMerge/>
          </w:tcPr>
          <w:p w14:paraId="7250894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6AE8EB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5045155" wp14:editId="01B0FA35">
                  <wp:extent cx="809625" cy="238125"/>
                  <wp:effectExtent l="0" t="0" r="0" b="0"/>
                  <wp:docPr id="7948" name="Рисунок 7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1A6692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81E145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4FEB5B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11 555,00</w:t>
            </w:r>
          </w:p>
        </w:tc>
      </w:tr>
      <w:tr w:rsidR="0037514B" w:rsidRPr="007C1A9D" w14:paraId="04173691" w14:textId="77777777" w:rsidTr="00C951AB">
        <w:trPr>
          <w:cantSplit/>
        </w:trPr>
        <w:tc>
          <w:tcPr>
            <w:tcW w:w="1090" w:type="dxa"/>
          </w:tcPr>
          <w:p w14:paraId="04CFC95C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II.3.6.1.2.5.1</w:t>
            </w:r>
          </w:p>
        </w:tc>
        <w:tc>
          <w:tcPr>
            <w:tcW w:w="1762" w:type="dxa"/>
          </w:tcPr>
          <w:p w14:paraId="326C7D0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D7B6BF0" wp14:editId="02E8C83C">
                  <wp:extent cx="1038225" cy="238125"/>
                  <wp:effectExtent l="0" t="0" r="0" b="0"/>
                  <wp:docPr id="7959" name="Рисунок 7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07054EA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250 до 300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71A67590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9F917EA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6 373,00</w:t>
            </w:r>
          </w:p>
        </w:tc>
      </w:tr>
      <w:tr w:rsidR="0037514B" w:rsidRPr="007C1A9D" w14:paraId="1C0D0AEE" w14:textId="77777777" w:rsidTr="00C951AB">
        <w:trPr>
          <w:cantSplit/>
        </w:trPr>
        <w:tc>
          <w:tcPr>
            <w:tcW w:w="1090" w:type="dxa"/>
          </w:tcPr>
          <w:p w14:paraId="099501E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II.3.6.1.2.5.2</w:t>
            </w:r>
          </w:p>
        </w:tc>
        <w:tc>
          <w:tcPr>
            <w:tcW w:w="1762" w:type="dxa"/>
          </w:tcPr>
          <w:p w14:paraId="3476378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7565B85" wp14:editId="0701E03A">
                  <wp:extent cx="809625" cy="238125"/>
                  <wp:effectExtent l="0" t="0" r="0" b="0"/>
                  <wp:docPr id="7963" name="Рисунок 7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363E377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одножильные с бумажной изоляцией сечением провода от 250 до 300 квадратных мм включительно с двумя трубами в скважине</w:t>
            </w:r>
          </w:p>
        </w:tc>
        <w:tc>
          <w:tcPr>
            <w:tcW w:w="1134" w:type="dxa"/>
          </w:tcPr>
          <w:p w14:paraId="0BE30496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F33A9F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3 742,00</w:t>
            </w:r>
          </w:p>
        </w:tc>
      </w:tr>
      <w:tr w:rsidR="0037514B" w:rsidRPr="007C1A9D" w14:paraId="73DE5206" w14:textId="77777777" w:rsidTr="00C951AB">
        <w:trPr>
          <w:cantSplit/>
        </w:trPr>
        <w:tc>
          <w:tcPr>
            <w:tcW w:w="1090" w:type="dxa"/>
          </w:tcPr>
          <w:p w14:paraId="616779A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II.3.6.2.1.1.1</w:t>
            </w:r>
          </w:p>
        </w:tc>
        <w:tc>
          <w:tcPr>
            <w:tcW w:w="1762" w:type="dxa"/>
          </w:tcPr>
          <w:p w14:paraId="59B2E11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2BFD4E4" wp14:editId="0456EA53">
                  <wp:extent cx="1038225" cy="238125"/>
                  <wp:effectExtent l="0" t="0" r="0" b="0"/>
                  <wp:docPr id="8034" name="Рисунок 8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3E7339D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657F46F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ED38691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20 510,00</w:t>
            </w:r>
          </w:p>
        </w:tc>
      </w:tr>
      <w:tr w:rsidR="0037514B" w:rsidRPr="007C1A9D" w14:paraId="5D91DE59" w14:textId="77777777" w:rsidTr="00C951AB">
        <w:trPr>
          <w:cantSplit/>
        </w:trPr>
        <w:tc>
          <w:tcPr>
            <w:tcW w:w="1090" w:type="dxa"/>
            <w:vMerge w:val="restart"/>
          </w:tcPr>
          <w:p w14:paraId="32FD98D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II.3.6.2.1.2.1</w:t>
            </w:r>
          </w:p>
        </w:tc>
        <w:tc>
          <w:tcPr>
            <w:tcW w:w="1762" w:type="dxa"/>
          </w:tcPr>
          <w:p w14:paraId="45DDD9F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5682E2C" wp14:editId="58C0146A">
                  <wp:extent cx="1038225" cy="238125"/>
                  <wp:effectExtent l="0" t="0" r="0" b="0"/>
                  <wp:docPr id="8049" name="Рисунок 8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AFF620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50 до 100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626047B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2ACE31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9 904,00</w:t>
            </w:r>
          </w:p>
        </w:tc>
      </w:tr>
      <w:tr w:rsidR="0037514B" w:rsidRPr="007C1A9D" w14:paraId="11D93FD3" w14:textId="77777777" w:rsidTr="00C951AB">
        <w:trPr>
          <w:cantSplit/>
        </w:trPr>
        <w:tc>
          <w:tcPr>
            <w:tcW w:w="1090" w:type="dxa"/>
            <w:vMerge/>
          </w:tcPr>
          <w:p w14:paraId="400BDE1D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254D9F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BDC1CD1" wp14:editId="264A76DD">
                  <wp:extent cx="809625" cy="238125"/>
                  <wp:effectExtent l="0" t="0" r="0" b="0"/>
                  <wp:docPr id="8050" name="Рисунок 8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C3A09D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997FFF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74309B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2 260,00</w:t>
            </w:r>
          </w:p>
        </w:tc>
      </w:tr>
      <w:tr w:rsidR="0037514B" w:rsidRPr="007C1A9D" w14:paraId="394FE13B" w14:textId="77777777" w:rsidTr="00C951AB">
        <w:trPr>
          <w:cantSplit/>
        </w:trPr>
        <w:tc>
          <w:tcPr>
            <w:tcW w:w="1090" w:type="dxa"/>
            <w:vMerge w:val="restart"/>
          </w:tcPr>
          <w:p w14:paraId="567242EA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II.3.6.2.1.3.1</w:t>
            </w:r>
          </w:p>
        </w:tc>
        <w:tc>
          <w:tcPr>
            <w:tcW w:w="1762" w:type="dxa"/>
          </w:tcPr>
          <w:p w14:paraId="787DECDC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1BEB635" wp14:editId="5C60D263">
                  <wp:extent cx="1038225" cy="238125"/>
                  <wp:effectExtent l="0" t="0" r="0" b="0"/>
                  <wp:docPr id="8064" name="Рисунок 8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1F4BCAB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74F6B2A0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72FA16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8 485,00</w:t>
            </w:r>
          </w:p>
        </w:tc>
      </w:tr>
      <w:tr w:rsidR="0037514B" w:rsidRPr="007C1A9D" w14:paraId="469DB4AB" w14:textId="77777777" w:rsidTr="00C951AB">
        <w:trPr>
          <w:cantSplit/>
        </w:trPr>
        <w:tc>
          <w:tcPr>
            <w:tcW w:w="1090" w:type="dxa"/>
            <w:vMerge/>
          </w:tcPr>
          <w:p w14:paraId="4880751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0318D956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9741694" wp14:editId="4592F3D9">
                  <wp:extent cx="809625" cy="238125"/>
                  <wp:effectExtent l="0" t="0" r="0" b="0"/>
                  <wp:docPr id="8065" name="Рисунок 8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B5673E2" w14:textId="77777777" w:rsidR="0037514B" w:rsidRPr="007C1A9D" w:rsidRDefault="0037514B" w:rsidP="0039217A">
            <w:pPr>
              <w:pStyle w:val="ConsNormal"/>
              <w:keepNext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EA8956B" w14:textId="77777777" w:rsidR="0037514B" w:rsidRPr="00C951AB" w:rsidRDefault="0037514B" w:rsidP="0039217A">
            <w:pPr>
              <w:pStyle w:val="ConsNormal"/>
              <w:keepNext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479256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11 731,00</w:t>
            </w:r>
          </w:p>
        </w:tc>
      </w:tr>
      <w:tr w:rsidR="0037514B" w:rsidRPr="007C1A9D" w14:paraId="0DA55CE4" w14:textId="77777777" w:rsidTr="00C951AB">
        <w:trPr>
          <w:cantSplit/>
        </w:trPr>
        <w:tc>
          <w:tcPr>
            <w:tcW w:w="1090" w:type="dxa"/>
            <w:vMerge w:val="restart"/>
          </w:tcPr>
          <w:p w14:paraId="2B28D771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II.3.6.2.1.3.2</w:t>
            </w:r>
          </w:p>
        </w:tc>
        <w:tc>
          <w:tcPr>
            <w:tcW w:w="1762" w:type="dxa"/>
          </w:tcPr>
          <w:p w14:paraId="58DDE34A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1A19BA2" wp14:editId="1FDC5A7D">
                  <wp:extent cx="1038225" cy="238125"/>
                  <wp:effectExtent l="0" t="0" r="0" b="0"/>
                  <wp:docPr id="8067" name="Рисунок 8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3657489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100 до 200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76347FC3" w14:textId="77777777" w:rsidR="0037514B" w:rsidRPr="00C951AB" w:rsidRDefault="0037514B" w:rsidP="0039217A">
            <w:pPr>
              <w:pStyle w:val="ConsDTNormal"/>
              <w:keepNext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7164D6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19 073,00</w:t>
            </w:r>
          </w:p>
        </w:tc>
      </w:tr>
      <w:tr w:rsidR="0037514B" w:rsidRPr="007C1A9D" w14:paraId="00BC674F" w14:textId="77777777" w:rsidTr="00C951AB">
        <w:trPr>
          <w:cantSplit/>
        </w:trPr>
        <w:tc>
          <w:tcPr>
            <w:tcW w:w="1090" w:type="dxa"/>
            <w:vMerge/>
          </w:tcPr>
          <w:p w14:paraId="1BE947D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5F75884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3882F92" wp14:editId="7A95DCC9">
                  <wp:extent cx="809625" cy="238125"/>
                  <wp:effectExtent l="0" t="0" r="0" b="0"/>
                  <wp:docPr id="8068" name="Рисунок 8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AF9D3B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D3C486F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CB3973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21 996,00</w:t>
            </w:r>
          </w:p>
        </w:tc>
      </w:tr>
      <w:tr w:rsidR="0037514B" w:rsidRPr="007C1A9D" w14:paraId="025F6DFF" w14:textId="77777777" w:rsidTr="00C951AB">
        <w:trPr>
          <w:cantSplit/>
        </w:trPr>
        <w:tc>
          <w:tcPr>
            <w:tcW w:w="1090" w:type="dxa"/>
            <w:vMerge w:val="restart"/>
          </w:tcPr>
          <w:p w14:paraId="56D3E4C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II.3.6.2.1.4.1</w:t>
            </w:r>
          </w:p>
        </w:tc>
        <w:tc>
          <w:tcPr>
            <w:tcW w:w="1762" w:type="dxa"/>
          </w:tcPr>
          <w:p w14:paraId="19FC0D5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24408AC" wp14:editId="670D9FD9">
                  <wp:extent cx="1038225" cy="238125"/>
                  <wp:effectExtent l="0" t="0" r="0" b="0"/>
                  <wp:docPr id="8079" name="Рисунок 8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598BB9D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7F625D4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BA19F0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19 707,00</w:t>
            </w:r>
          </w:p>
        </w:tc>
      </w:tr>
      <w:tr w:rsidR="0037514B" w:rsidRPr="007C1A9D" w14:paraId="3A373945" w14:textId="77777777" w:rsidTr="00C951AB">
        <w:trPr>
          <w:cantSplit/>
        </w:trPr>
        <w:tc>
          <w:tcPr>
            <w:tcW w:w="1090" w:type="dxa"/>
            <w:vMerge/>
          </w:tcPr>
          <w:p w14:paraId="220B9300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11325C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0BA4138" wp14:editId="5464BEB6">
                  <wp:extent cx="809625" cy="238125"/>
                  <wp:effectExtent l="0" t="0" r="0" b="0"/>
                  <wp:docPr id="8080" name="Рисунок 8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469DAF7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A61567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33E5B0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6 174,00</w:t>
            </w:r>
          </w:p>
        </w:tc>
      </w:tr>
      <w:tr w:rsidR="0037514B" w:rsidRPr="007C1A9D" w14:paraId="7650EDA8" w14:textId="77777777" w:rsidTr="00C951AB">
        <w:trPr>
          <w:cantSplit/>
        </w:trPr>
        <w:tc>
          <w:tcPr>
            <w:tcW w:w="1090" w:type="dxa"/>
            <w:vMerge/>
          </w:tcPr>
          <w:p w14:paraId="739CCD2D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17831A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7F51CE4" wp14:editId="51622953">
                  <wp:extent cx="876300" cy="238125"/>
                  <wp:effectExtent l="0" t="0" r="0" b="0"/>
                  <wp:docPr id="8081" name="Рисунок 8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B14D81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9B3963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996B957" w14:textId="77777777" w:rsidR="0037514B" w:rsidRPr="007C1A9D" w:rsidRDefault="0037514B" w:rsidP="0039217A">
            <w:pPr>
              <w:pStyle w:val="ConsNorma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37514B" w:rsidRPr="007C1A9D" w14:paraId="282D4A8E" w14:textId="77777777" w:rsidTr="00C951AB">
        <w:trPr>
          <w:cantSplit/>
        </w:trPr>
        <w:tc>
          <w:tcPr>
            <w:tcW w:w="1090" w:type="dxa"/>
            <w:vMerge w:val="restart"/>
          </w:tcPr>
          <w:p w14:paraId="19BA48E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II.3.6.2.1.4.2</w:t>
            </w:r>
          </w:p>
        </w:tc>
        <w:tc>
          <w:tcPr>
            <w:tcW w:w="1762" w:type="dxa"/>
          </w:tcPr>
          <w:p w14:paraId="1A8CB8E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DD82E78" wp14:editId="297B78DA">
                  <wp:extent cx="1038225" cy="238125"/>
                  <wp:effectExtent l="0" t="0" r="0" b="0"/>
                  <wp:docPr id="8082" name="Рисунок 8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39DC1E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76252BF6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B14632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8 978,00</w:t>
            </w:r>
          </w:p>
        </w:tc>
      </w:tr>
      <w:tr w:rsidR="0037514B" w:rsidRPr="007C1A9D" w14:paraId="5D99C6A7" w14:textId="77777777" w:rsidTr="00C951AB">
        <w:trPr>
          <w:cantSplit/>
        </w:trPr>
        <w:tc>
          <w:tcPr>
            <w:tcW w:w="1090" w:type="dxa"/>
            <w:vMerge/>
          </w:tcPr>
          <w:p w14:paraId="6C91EC9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52D85B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0D81313" wp14:editId="7C606523">
                  <wp:extent cx="809625" cy="238125"/>
                  <wp:effectExtent l="0" t="0" r="0" b="0"/>
                  <wp:docPr id="8083" name="Рисунок 8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E6F8DE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8A2C6C2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7AFC80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11 555,00</w:t>
            </w:r>
          </w:p>
        </w:tc>
      </w:tr>
      <w:tr w:rsidR="0037514B" w:rsidRPr="007C1A9D" w14:paraId="364B43E4" w14:textId="77777777" w:rsidTr="00C951AB">
        <w:trPr>
          <w:cantSplit/>
        </w:trPr>
        <w:tc>
          <w:tcPr>
            <w:tcW w:w="1090" w:type="dxa"/>
          </w:tcPr>
          <w:p w14:paraId="6F66D62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II.3.6.2.1.5.1</w:t>
            </w:r>
          </w:p>
        </w:tc>
        <w:tc>
          <w:tcPr>
            <w:tcW w:w="1762" w:type="dxa"/>
          </w:tcPr>
          <w:p w14:paraId="573255B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914FA7C" wp14:editId="54DA3559">
                  <wp:extent cx="1038225" cy="238125"/>
                  <wp:effectExtent l="0" t="0" r="0" b="0"/>
                  <wp:docPr id="8094" name="Рисунок 8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410EDBC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250 до 300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7212C8D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5AF047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6 373,00</w:t>
            </w:r>
          </w:p>
        </w:tc>
      </w:tr>
      <w:tr w:rsidR="0037514B" w:rsidRPr="007C1A9D" w14:paraId="4ABFA6AE" w14:textId="77777777" w:rsidTr="00C951AB">
        <w:trPr>
          <w:cantSplit/>
        </w:trPr>
        <w:tc>
          <w:tcPr>
            <w:tcW w:w="1090" w:type="dxa"/>
          </w:tcPr>
          <w:p w14:paraId="0078429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II.3.6.2.1.5.2</w:t>
            </w:r>
          </w:p>
        </w:tc>
        <w:tc>
          <w:tcPr>
            <w:tcW w:w="1762" w:type="dxa"/>
          </w:tcPr>
          <w:p w14:paraId="209E8C1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23D6A0D" wp14:editId="191A62F2">
                  <wp:extent cx="809625" cy="238125"/>
                  <wp:effectExtent l="0" t="0" r="0" b="0"/>
                  <wp:docPr id="8098" name="Рисунок 8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7D7233C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250 до 300 квадратных мм включительно с двумя трубами в скважине</w:t>
            </w:r>
          </w:p>
        </w:tc>
        <w:tc>
          <w:tcPr>
            <w:tcW w:w="1134" w:type="dxa"/>
          </w:tcPr>
          <w:p w14:paraId="2138B584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79859F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3 742,00</w:t>
            </w:r>
          </w:p>
        </w:tc>
      </w:tr>
      <w:tr w:rsidR="0037514B" w:rsidRPr="007C1A9D" w14:paraId="590EE7AE" w14:textId="77777777" w:rsidTr="00C951AB">
        <w:trPr>
          <w:cantSplit/>
        </w:trPr>
        <w:tc>
          <w:tcPr>
            <w:tcW w:w="1090" w:type="dxa"/>
          </w:tcPr>
          <w:p w14:paraId="0A76F2B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II.3.6.2.2.1.1</w:t>
            </w:r>
          </w:p>
        </w:tc>
        <w:tc>
          <w:tcPr>
            <w:tcW w:w="1762" w:type="dxa"/>
          </w:tcPr>
          <w:p w14:paraId="1049CE7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EEF86DE" wp14:editId="5615DE52">
                  <wp:extent cx="1038225" cy="238125"/>
                  <wp:effectExtent l="0" t="0" r="0" b="0"/>
                  <wp:docPr id="8172" name="Рисунок 8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7A82745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до 50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79B6D20C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5A5147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20 510,00</w:t>
            </w:r>
          </w:p>
        </w:tc>
      </w:tr>
      <w:tr w:rsidR="0037514B" w:rsidRPr="007C1A9D" w14:paraId="5835906E" w14:textId="77777777" w:rsidTr="00C951AB">
        <w:trPr>
          <w:cantSplit/>
        </w:trPr>
        <w:tc>
          <w:tcPr>
            <w:tcW w:w="1090" w:type="dxa"/>
            <w:vMerge w:val="restart"/>
          </w:tcPr>
          <w:p w14:paraId="2BDADEF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II.3.6.2.2.2.1</w:t>
            </w:r>
          </w:p>
        </w:tc>
        <w:tc>
          <w:tcPr>
            <w:tcW w:w="1762" w:type="dxa"/>
          </w:tcPr>
          <w:p w14:paraId="06A7B08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FFECA4E" wp14:editId="0CA3D600">
                  <wp:extent cx="1038225" cy="238125"/>
                  <wp:effectExtent l="0" t="0" r="0" b="0"/>
                  <wp:docPr id="8187" name="Рисунок 8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A2AD60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50 до 100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08616E83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1CD9524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9 904,00</w:t>
            </w:r>
          </w:p>
        </w:tc>
      </w:tr>
      <w:tr w:rsidR="0037514B" w:rsidRPr="007C1A9D" w14:paraId="2D4E6D6B" w14:textId="77777777" w:rsidTr="00C951AB">
        <w:trPr>
          <w:cantSplit/>
        </w:trPr>
        <w:tc>
          <w:tcPr>
            <w:tcW w:w="1090" w:type="dxa"/>
            <w:vMerge/>
          </w:tcPr>
          <w:p w14:paraId="19F2BFBA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0B20E6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455724E" wp14:editId="5D0EC591">
                  <wp:extent cx="809625" cy="238125"/>
                  <wp:effectExtent l="0" t="0" r="0" b="0"/>
                  <wp:docPr id="8188" name="Рисунок 8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9DF320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28E06C3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DA63BB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2 260,00</w:t>
            </w:r>
          </w:p>
        </w:tc>
      </w:tr>
      <w:tr w:rsidR="0037514B" w:rsidRPr="007C1A9D" w14:paraId="117E98C3" w14:textId="77777777" w:rsidTr="00C951AB">
        <w:trPr>
          <w:cantSplit/>
        </w:trPr>
        <w:tc>
          <w:tcPr>
            <w:tcW w:w="1090" w:type="dxa"/>
            <w:vMerge w:val="restart"/>
          </w:tcPr>
          <w:p w14:paraId="34C87EB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II.3.6.2.2.3.1</w:t>
            </w:r>
          </w:p>
        </w:tc>
        <w:tc>
          <w:tcPr>
            <w:tcW w:w="1762" w:type="dxa"/>
          </w:tcPr>
          <w:p w14:paraId="0AB1C19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ABE4476" wp14:editId="10553537">
                  <wp:extent cx="1038225" cy="238125"/>
                  <wp:effectExtent l="0" t="0" r="0" b="0"/>
                  <wp:docPr id="8202" name="Рисунок 8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05D986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100 до 200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01AC5E45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CA92F0B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8 485,00</w:t>
            </w:r>
          </w:p>
        </w:tc>
      </w:tr>
      <w:tr w:rsidR="0037514B" w:rsidRPr="007C1A9D" w14:paraId="57B4C79F" w14:textId="77777777" w:rsidTr="00C951AB">
        <w:trPr>
          <w:cantSplit/>
        </w:trPr>
        <w:tc>
          <w:tcPr>
            <w:tcW w:w="1090" w:type="dxa"/>
            <w:vMerge/>
          </w:tcPr>
          <w:p w14:paraId="40B71A3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B74FA8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FE74A5C" wp14:editId="571C7AEB">
                  <wp:extent cx="809625" cy="238125"/>
                  <wp:effectExtent l="0" t="0" r="0" b="0"/>
                  <wp:docPr id="8203" name="Рисунок 8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1BD063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A4EDCF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143F90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11 731,00</w:t>
            </w:r>
          </w:p>
        </w:tc>
      </w:tr>
      <w:tr w:rsidR="0037514B" w:rsidRPr="007C1A9D" w14:paraId="5540A735" w14:textId="77777777" w:rsidTr="00C951AB">
        <w:trPr>
          <w:cantSplit/>
        </w:trPr>
        <w:tc>
          <w:tcPr>
            <w:tcW w:w="1090" w:type="dxa"/>
            <w:vMerge/>
          </w:tcPr>
          <w:p w14:paraId="4D5B0F61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969D64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AA47EDB" wp14:editId="13A39092">
                  <wp:extent cx="876300" cy="238125"/>
                  <wp:effectExtent l="0" t="0" r="0" b="0"/>
                  <wp:docPr id="8204" name="Рисунок 8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C4F2E8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4B9A43F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0DEFA9A" w14:textId="77777777" w:rsidR="0037514B" w:rsidRPr="007C1A9D" w:rsidRDefault="0037514B" w:rsidP="0039217A">
            <w:pPr>
              <w:pStyle w:val="ConsNorma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  <w:tr w:rsidR="0037514B" w:rsidRPr="007C1A9D" w14:paraId="37CFE05D" w14:textId="77777777" w:rsidTr="00C951AB">
        <w:trPr>
          <w:cantSplit/>
        </w:trPr>
        <w:tc>
          <w:tcPr>
            <w:tcW w:w="1090" w:type="dxa"/>
            <w:vMerge w:val="restart"/>
          </w:tcPr>
          <w:p w14:paraId="2C5B7E1D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II.3.6.2.2.3.2</w:t>
            </w:r>
          </w:p>
        </w:tc>
        <w:tc>
          <w:tcPr>
            <w:tcW w:w="1762" w:type="dxa"/>
          </w:tcPr>
          <w:p w14:paraId="4D01DA8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4EDF201" wp14:editId="3769D659">
                  <wp:extent cx="1038225" cy="238125"/>
                  <wp:effectExtent l="0" t="0" r="0" b="0"/>
                  <wp:docPr id="8205" name="Рисунок 8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B2A400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100 до 200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7EE6CFC3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7BD64C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19 073,00</w:t>
            </w:r>
          </w:p>
        </w:tc>
      </w:tr>
      <w:tr w:rsidR="0037514B" w:rsidRPr="007C1A9D" w14:paraId="36F0ACFC" w14:textId="77777777" w:rsidTr="00C951AB">
        <w:trPr>
          <w:cantSplit/>
        </w:trPr>
        <w:tc>
          <w:tcPr>
            <w:tcW w:w="1090" w:type="dxa"/>
            <w:vMerge/>
          </w:tcPr>
          <w:p w14:paraId="3CDF20E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56FF3FC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250E0D5" wp14:editId="23CE36AE">
                  <wp:extent cx="809625" cy="238125"/>
                  <wp:effectExtent l="0" t="0" r="0" b="0"/>
                  <wp:docPr id="8206" name="Рисунок 8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93F602F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F59B43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1F631386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21 996,00</w:t>
            </w:r>
          </w:p>
        </w:tc>
      </w:tr>
      <w:tr w:rsidR="0037514B" w:rsidRPr="007C1A9D" w14:paraId="0612DEAD" w14:textId="77777777" w:rsidTr="00C951AB">
        <w:trPr>
          <w:cantSplit/>
        </w:trPr>
        <w:tc>
          <w:tcPr>
            <w:tcW w:w="1090" w:type="dxa"/>
            <w:vMerge w:val="restart"/>
          </w:tcPr>
          <w:p w14:paraId="4A2906F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II.3.6.2.2.4.1</w:t>
            </w:r>
          </w:p>
        </w:tc>
        <w:tc>
          <w:tcPr>
            <w:tcW w:w="1762" w:type="dxa"/>
          </w:tcPr>
          <w:p w14:paraId="22FC9C7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91468E2" wp14:editId="5F087E5E">
                  <wp:extent cx="1038225" cy="238125"/>
                  <wp:effectExtent l="0" t="0" r="0" b="0"/>
                  <wp:docPr id="8217" name="Рисунок 8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500AD18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200 до 250 квадратных мм включительно с одной трубой в скважине</w:t>
            </w:r>
          </w:p>
        </w:tc>
        <w:tc>
          <w:tcPr>
            <w:tcW w:w="1134" w:type="dxa"/>
            <w:vMerge w:val="restart"/>
          </w:tcPr>
          <w:p w14:paraId="4A1400A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C69E8B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19 707,00</w:t>
            </w:r>
          </w:p>
        </w:tc>
      </w:tr>
      <w:tr w:rsidR="0037514B" w:rsidRPr="007C1A9D" w14:paraId="0EA4039E" w14:textId="77777777" w:rsidTr="00C951AB">
        <w:trPr>
          <w:cantSplit/>
        </w:trPr>
        <w:tc>
          <w:tcPr>
            <w:tcW w:w="1090" w:type="dxa"/>
            <w:vMerge/>
          </w:tcPr>
          <w:p w14:paraId="1CF54CE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0994A47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3E4B4F0" wp14:editId="57FE3E64">
                  <wp:extent cx="809625" cy="238125"/>
                  <wp:effectExtent l="0" t="0" r="0" b="0"/>
                  <wp:docPr id="8218" name="Рисунок 8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675716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28D0512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70825E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6 174,00</w:t>
            </w:r>
          </w:p>
        </w:tc>
      </w:tr>
      <w:tr w:rsidR="0037514B" w:rsidRPr="007C1A9D" w14:paraId="0DA96987" w14:textId="77777777" w:rsidTr="00C951AB">
        <w:trPr>
          <w:cantSplit/>
        </w:trPr>
        <w:tc>
          <w:tcPr>
            <w:tcW w:w="1090" w:type="dxa"/>
            <w:vMerge w:val="restart"/>
          </w:tcPr>
          <w:p w14:paraId="452B7B0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II.3.6.2.2.4.2</w:t>
            </w:r>
          </w:p>
        </w:tc>
        <w:tc>
          <w:tcPr>
            <w:tcW w:w="1762" w:type="dxa"/>
          </w:tcPr>
          <w:p w14:paraId="301B589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FAC6F0C" wp14:editId="252D0EB4">
                  <wp:extent cx="1038225" cy="238125"/>
                  <wp:effectExtent l="0" t="0" r="0" b="0"/>
                  <wp:docPr id="8220" name="Рисунок 8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4236B2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 xml:space="preserve">кабельные линии, прокладываемые методом </w:t>
            </w:r>
            <w:r w:rsidRPr="007C1A9D">
              <w:rPr>
                <w:sz w:val="20"/>
                <w:szCs w:val="20"/>
              </w:rPr>
              <w:lastRenderedPageBreak/>
              <w:t>горизонтального наклонного бурения, многожильные с бумажной изоляцией сечением провода от 200 до 250 квадратных мм включительно с двумя трубами в скважине</w:t>
            </w:r>
          </w:p>
        </w:tc>
        <w:tc>
          <w:tcPr>
            <w:tcW w:w="1134" w:type="dxa"/>
            <w:vMerge w:val="restart"/>
          </w:tcPr>
          <w:p w14:paraId="7DD2BB7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lastRenderedPageBreak/>
              <w:t>рублей/кВт</w:t>
            </w:r>
          </w:p>
        </w:tc>
        <w:tc>
          <w:tcPr>
            <w:tcW w:w="1472" w:type="dxa"/>
          </w:tcPr>
          <w:p w14:paraId="186FA21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8 978,00</w:t>
            </w:r>
          </w:p>
        </w:tc>
      </w:tr>
      <w:tr w:rsidR="0037514B" w:rsidRPr="007C1A9D" w14:paraId="2EE911DC" w14:textId="77777777" w:rsidTr="00C951AB">
        <w:trPr>
          <w:cantSplit/>
        </w:trPr>
        <w:tc>
          <w:tcPr>
            <w:tcW w:w="1090" w:type="dxa"/>
            <w:vMerge/>
          </w:tcPr>
          <w:p w14:paraId="3742237B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F57EB7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C99E615" wp14:editId="471C9389">
                  <wp:extent cx="809625" cy="238125"/>
                  <wp:effectExtent l="0" t="0" r="0" b="0"/>
                  <wp:docPr id="8221" name="Рисунок 8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AF02C0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AD5408A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219B2B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11 555,00</w:t>
            </w:r>
          </w:p>
        </w:tc>
      </w:tr>
      <w:tr w:rsidR="0037514B" w:rsidRPr="007C1A9D" w14:paraId="05C1DBF5" w14:textId="77777777" w:rsidTr="00C951AB">
        <w:trPr>
          <w:cantSplit/>
        </w:trPr>
        <w:tc>
          <w:tcPr>
            <w:tcW w:w="1090" w:type="dxa"/>
          </w:tcPr>
          <w:p w14:paraId="3E5EEB6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II.3.6.2.2.5.1</w:t>
            </w:r>
          </w:p>
        </w:tc>
        <w:tc>
          <w:tcPr>
            <w:tcW w:w="1762" w:type="dxa"/>
          </w:tcPr>
          <w:p w14:paraId="5A7AC8E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E54DBCB" wp14:editId="0880B93D">
                  <wp:extent cx="1038225" cy="238125"/>
                  <wp:effectExtent l="0" t="0" r="0" b="0"/>
                  <wp:docPr id="8232" name="Рисунок 8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33794B7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250 до 300 квадратных мм включительно с одной трубой в скважине</w:t>
            </w:r>
          </w:p>
        </w:tc>
        <w:tc>
          <w:tcPr>
            <w:tcW w:w="1134" w:type="dxa"/>
          </w:tcPr>
          <w:p w14:paraId="4F51B58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CADE1F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6 373,00</w:t>
            </w:r>
          </w:p>
        </w:tc>
      </w:tr>
      <w:tr w:rsidR="0037514B" w:rsidRPr="007C1A9D" w14:paraId="645B87C4" w14:textId="77777777" w:rsidTr="00C951AB">
        <w:trPr>
          <w:cantSplit/>
        </w:trPr>
        <w:tc>
          <w:tcPr>
            <w:tcW w:w="1090" w:type="dxa"/>
          </w:tcPr>
          <w:p w14:paraId="791FEDB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II.3.6.2.2.5.2</w:t>
            </w:r>
          </w:p>
        </w:tc>
        <w:tc>
          <w:tcPr>
            <w:tcW w:w="1762" w:type="dxa"/>
          </w:tcPr>
          <w:p w14:paraId="58EF69A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D4F1F5E" wp14:editId="6F733A8D">
                  <wp:extent cx="809625" cy="238125"/>
                  <wp:effectExtent l="0" t="0" r="0" b="0"/>
                  <wp:docPr id="8236" name="Рисунок 8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73B54CB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от 250 до 300 квадратных мм включительно с двумя трубами в скважине</w:t>
            </w:r>
          </w:p>
        </w:tc>
        <w:tc>
          <w:tcPr>
            <w:tcW w:w="1134" w:type="dxa"/>
          </w:tcPr>
          <w:p w14:paraId="0D4BE30B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351CE13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3 742,00</w:t>
            </w:r>
          </w:p>
        </w:tc>
      </w:tr>
      <w:tr w:rsidR="0037514B" w:rsidRPr="007C1A9D" w14:paraId="1440553E" w14:textId="77777777" w:rsidTr="00C951AB">
        <w:trPr>
          <w:cantSplit/>
        </w:trPr>
        <w:tc>
          <w:tcPr>
            <w:tcW w:w="1090" w:type="dxa"/>
            <w:vMerge w:val="restart"/>
          </w:tcPr>
          <w:p w14:paraId="66A7C2A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II.5.1.1.1</w:t>
            </w:r>
          </w:p>
        </w:tc>
        <w:tc>
          <w:tcPr>
            <w:tcW w:w="1762" w:type="dxa"/>
          </w:tcPr>
          <w:p w14:paraId="4CE321F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D0EAAFC" wp14:editId="56C239EC">
                  <wp:extent cx="838200" cy="238125"/>
                  <wp:effectExtent l="0" t="0" r="0" b="0"/>
                  <wp:docPr id="8457" name="Рисунок 8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099C08A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до 25 кВА включительно столбового/мачтового типа</w:t>
            </w:r>
          </w:p>
        </w:tc>
        <w:tc>
          <w:tcPr>
            <w:tcW w:w="1134" w:type="dxa"/>
            <w:vMerge w:val="restart"/>
          </w:tcPr>
          <w:p w14:paraId="657C4B7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C69070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19 481,00</w:t>
            </w:r>
          </w:p>
        </w:tc>
      </w:tr>
      <w:tr w:rsidR="0037514B" w:rsidRPr="007C1A9D" w14:paraId="74357FCC" w14:textId="77777777" w:rsidTr="00C951AB">
        <w:trPr>
          <w:cantSplit/>
        </w:trPr>
        <w:tc>
          <w:tcPr>
            <w:tcW w:w="1090" w:type="dxa"/>
            <w:vMerge/>
          </w:tcPr>
          <w:p w14:paraId="0312E4F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06E7CA5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434EB4C" wp14:editId="2D33B746">
                  <wp:extent cx="876300" cy="238125"/>
                  <wp:effectExtent l="0" t="0" r="0" b="0"/>
                  <wp:docPr id="8458" name="Рисунок 8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549BB2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89CBDD0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02AC78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19 481,00</w:t>
            </w:r>
          </w:p>
        </w:tc>
      </w:tr>
      <w:tr w:rsidR="0037514B" w:rsidRPr="007C1A9D" w14:paraId="786F9AE5" w14:textId="77777777" w:rsidTr="00C951AB">
        <w:trPr>
          <w:cantSplit/>
        </w:trPr>
        <w:tc>
          <w:tcPr>
            <w:tcW w:w="1090" w:type="dxa"/>
            <w:vMerge w:val="restart"/>
          </w:tcPr>
          <w:p w14:paraId="4374BBAE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II.5.1.1.2</w:t>
            </w:r>
          </w:p>
        </w:tc>
        <w:tc>
          <w:tcPr>
            <w:tcW w:w="1762" w:type="dxa"/>
          </w:tcPr>
          <w:p w14:paraId="7050E4B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40ACB3A" wp14:editId="1D233EE6">
                  <wp:extent cx="838200" cy="238125"/>
                  <wp:effectExtent l="0" t="0" r="0" b="0"/>
                  <wp:docPr id="8463" name="Рисунок 8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A642164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до 25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1E61E78D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CFCC71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23 859,00</w:t>
            </w:r>
          </w:p>
        </w:tc>
      </w:tr>
      <w:tr w:rsidR="0037514B" w:rsidRPr="007C1A9D" w14:paraId="18B053AF" w14:textId="77777777" w:rsidTr="00C951AB">
        <w:trPr>
          <w:cantSplit/>
        </w:trPr>
        <w:tc>
          <w:tcPr>
            <w:tcW w:w="1090" w:type="dxa"/>
            <w:vMerge/>
          </w:tcPr>
          <w:p w14:paraId="6C962A9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57ECD62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C30B453" wp14:editId="2382CBE4">
                  <wp:extent cx="876300" cy="238125"/>
                  <wp:effectExtent l="0" t="0" r="0" b="0"/>
                  <wp:docPr id="8464" name="Рисунок 8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3E11E71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E59A154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F8EE9E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23 859,00</w:t>
            </w:r>
          </w:p>
        </w:tc>
      </w:tr>
      <w:tr w:rsidR="0037514B" w:rsidRPr="007C1A9D" w14:paraId="1F97A869" w14:textId="77777777" w:rsidTr="00C951AB">
        <w:trPr>
          <w:cantSplit/>
        </w:trPr>
        <w:tc>
          <w:tcPr>
            <w:tcW w:w="1090" w:type="dxa"/>
            <w:vMerge w:val="restart"/>
          </w:tcPr>
          <w:p w14:paraId="3F87115A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II.5.1.1.3</w:t>
            </w:r>
          </w:p>
        </w:tc>
        <w:tc>
          <w:tcPr>
            <w:tcW w:w="1762" w:type="dxa"/>
          </w:tcPr>
          <w:p w14:paraId="3BB18D0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BD4A77E" wp14:editId="582A796B">
                  <wp:extent cx="838200" cy="238125"/>
                  <wp:effectExtent l="0" t="0" r="0" b="0"/>
                  <wp:docPr id="8469" name="Рисунок 8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57D000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до 25 кВА включительно блочного типа</w:t>
            </w:r>
          </w:p>
        </w:tc>
        <w:tc>
          <w:tcPr>
            <w:tcW w:w="1134" w:type="dxa"/>
            <w:vMerge w:val="restart"/>
          </w:tcPr>
          <w:p w14:paraId="4776808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82E9F0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18 838,00</w:t>
            </w:r>
          </w:p>
        </w:tc>
      </w:tr>
      <w:tr w:rsidR="0037514B" w:rsidRPr="007C1A9D" w14:paraId="5324308C" w14:textId="77777777" w:rsidTr="00C951AB">
        <w:trPr>
          <w:cantSplit/>
        </w:trPr>
        <w:tc>
          <w:tcPr>
            <w:tcW w:w="1090" w:type="dxa"/>
            <w:vMerge/>
          </w:tcPr>
          <w:p w14:paraId="182487F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C80843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080E665" wp14:editId="1C139972">
                  <wp:extent cx="876300" cy="238125"/>
                  <wp:effectExtent l="0" t="0" r="0" b="0"/>
                  <wp:docPr id="8470" name="Рисунок 8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95E07E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76115E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292571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18 838,00</w:t>
            </w:r>
          </w:p>
        </w:tc>
      </w:tr>
      <w:tr w:rsidR="0037514B" w:rsidRPr="007C1A9D" w14:paraId="1B82136B" w14:textId="77777777" w:rsidTr="00C951AB">
        <w:trPr>
          <w:cantSplit/>
        </w:trPr>
        <w:tc>
          <w:tcPr>
            <w:tcW w:w="1090" w:type="dxa"/>
            <w:vMerge w:val="restart"/>
          </w:tcPr>
          <w:p w14:paraId="2E675C3A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II.5.1.2.1</w:t>
            </w:r>
          </w:p>
        </w:tc>
        <w:tc>
          <w:tcPr>
            <w:tcW w:w="1762" w:type="dxa"/>
          </w:tcPr>
          <w:p w14:paraId="4E49F01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6F25B7E" wp14:editId="0AACC9A4">
                  <wp:extent cx="838200" cy="238125"/>
                  <wp:effectExtent l="0" t="0" r="0" b="0"/>
                  <wp:docPr id="8475" name="Рисунок 8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58C861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25 до 100 кВА включительно столбового/мачтового типа</w:t>
            </w:r>
          </w:p>
        </w:tc>
        <w:tc>
          <w:tcPr>
            <w:tcW w:w="1134" w:type="dxa"/>
            <w:vMerge w:val="restart"/>
          </w:tcPr>
          <w:p w14:paraId="7B00CAC3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86F93B2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9 820,00</w:t>
            </w:r>
          </w:p>
        </w:tc>
      </w:tr>
      <w:tr w:rsidR="0037514B" w:rsidRPr="007C1A9D" w14:paraId="6384D7FF" w14:textId="77777777" w:rsidTr="00C951AB">
        <w:trPr>
          <w:cantSplit/>
        </w:trPr>
        <w:tc>
          <w:tcPr>
            <w:tcW w:w="1090" w:type="dxa"/>
            <w:vMerge/>
          </w:tcPr>
          <w:p w14:paraId="682FBE18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0A9C90D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1C05C64" wp14:editId="6BA52A90">
                  <wp:extent cx="876300" cy="238125"/>
                  <wp:effectExtent l="0" t="0" r="0" b="0"/>
                  <wp:docPr id="8476" name="Рисунок 8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36D2DB8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E7FCCB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7DDD018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9 820,00</w:t>
            </w:r>
          </w:p>
        </w:tc>
      </w:tr>
      <w:tr w:rsidR="0037514B" w:rsidRPr="007C1A9D" w14:paraId="2B7170AF" w14:textId="77777777" w:rsidTr="00C951AB">
        <w:trPr>
          <w:cantSplit/>
        </w:trPr>
        <w:tc>
          <w:tcPr>
            <w:tcW w:w="1090" w:type="dxa"/>
            <w:vMerge w:val="restart"/>
          </w:tcPr>
          <w:p w14:paraId="7A5F431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II.5.1.2.2</w:t>
            </w:r>
          </w:p>
        </w:tc>
        <w:tc>
          <w:tcPr>
            <w:tcW w:w="1762" w:type="dxa"/>
          </w:tcPr>
          <w:p w14:paraId="339D304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A5EC608" wp14:editId="60DFF426">
                  <wp:extent cx="838200" cy="238125"/>
                  <wp:effectExtent l="0" t="0" r="0" b="0"/>
                  <wp:docPr id="8481" name="Рисунок 8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0510D4C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25 до 100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3077F4BA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4F44E6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10 290,00</w:t>
            </w:r>
          </w:p>
        </w:tc>
      </w:tr>
      <w:tr w:rsidR="0037514B" w:rsidRPr="007C1A9D" w14:paraId="0C10257A" w14:textId="77777777" w:rsidTr="00C951AB">
        <w:trPr>
          <w:cantSplit/>
        </w:trPr>
        <w:tc>
          <w:tcPr>
            <w:tcW w:w="1090" w:type="dxa"/>
            <w:vMerge/>
          </w:tcPr>
          <w:p w14:paraId="39FCAF2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D96E1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AA64E71" wp14:editId="291C0976">
                  <wp:extent cx="876300" cy="238125"/>
                  <wp:effectExtent l="0" t="0" r="0" b="0"/>
                  <wp:docPr id="8482" name="Рисунок 8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9618EA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EA945EC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EEC589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10 290,00</w:t>
            </w:r>
          </w:p>
        </w:tc>
      </w:tr>
      <w:tr w:rsidR="0037514B" w:rsidRPr="007C1A9D" w14:paraId="7C66CC29" w14:textId="77777777" w:rsidTr="00C951AB">
        <w:trPr>
          <w:cantSplit/>
        </w:trPr>
        <w:tc>
          <w:tcPr>
            <w:tcW w:w="1090" w:type="dxa"/>
            <w:vMerge w:val="restart"/>
          </w:tcPr>
          <w:p w14:paraId="627A73C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II.5.1.3.1</w:t>
            </w:r>
          </w:p>
        </w:tc>
        <w:tc>
          <w:tcPr>
            <w:tcW w:w="1762" w:type="dxa"/>
          </w:tcPr>
          <w:p w14:paraId="0EB7F3C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33A3C77D" wp14:editId="2D28D529">
                  <wp:extent cx="838200" cy="238125"/>
                  <wp:effectExtent l="0" t="0" r="0" b="0"/>
                  <wp:docPr id="8493" name="Рисунок 8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20F0CE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100 до 250 кВА включительно столбового/мачтового типа</w:t>
            </w:r>
          </w:p>
        </w:tc>
        <w:tc>
          <w:tcPr>
            <w:tcW w:w="1134" w:type="dxa"/>
            <w:vMerge w:val="restart"/>
          </w:tcPr>
          <w:p w14:paraId="566DDE7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FFB7290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4 603,00</w:t>
            </w:r>
          </w:p>
        </w:tc>
      </w:tr>
      <w:tr w:rsidR="0037514B" w:rsidRPr="007C1A9D" w14:paraId="620A6A14" w14:textId="77777777" w:rsidTr="00C951AB">
        <w:trPr>
          <w:cantSplit/>
        </w:trPr>
        <w:tc>
          <w:tcPr>
            <w:tcW w:w="1090" w:type="dxa"/>
            <w:vMerge/>
          </w:tcPr>
          <w:p w14:paraId="0EB3368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0C3FE02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2865C11" wp14:editId="4786A74E">
                  <wp:extent cx="876300" cy="238125"/>
                  <wp:effectExtent l="0" t="0" r="0" b="0"/>
                  <wp:docPr id="8494" name="Рисунок 8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9868BA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A8B04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77F847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4 603,00</w:t>
            </w:r>
          </w:p>
        </w:tc>
      </w:tr>
      <w:tr w:rsidR="0037514B" w:rsidRPr="007C1A9D" w14:paraId="1AE62F65" w14:textId="77777777" w:rsidTr="00C951AB">
        <w:trPr>
          <w:cantSplit/>
        </w:trPr>
        <w:tc>
          <w:tcPr>
            <w:tcW w:w="1090" w:type="dxa"/>
            <w:vMerge w:val="restart"/>
          </w:tcPr>
          <w:p w14:paraId="449463B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II.5.1.3.2</w:t>
            </w:r>
          </w:p>
        </w:tc>
        <w:tc>
          <w:tcPr>
            <w:tcW w:w="1762" w:type="dxa"/>
          </w:tcPr>
          <w:p w14:paraId="0BC27D9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3CD3ED8" wp14:editId="43F0A056">
                  <wp:extent cx="838200" cy="238125"/>
                  <wp:effectExtent l="0" t="0" r="0" b="0"/>
                  <wp:docPr id="8499" name="Рисунок 8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F599580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6AC9227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13B4C2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4 223,00</w:t>
            </w:r>
          </w:p>
        </w:tc>
      </w:tr>
      <w:tr w:rsidR="0037514B" w:rsidRPr="007C1A9D" w14:paraId="6E75170C" w14:textId="77777777" w:rsidTr="00C951AB">
        <w:trPr>
          <w:cantSplit/>
        </w:trPr>
        <w:tc>
          <w:tcPr>
            <w:tcW w:w="1090" w:type="dxa"/>
            <w:vMerge/>
          </w:tcPr>
          <w:p w14:paraId="0BB4EF6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7507D8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143E21B" wp14:editId="2445D7A3">
                  <wp:extent cx="876300" cy="238125"/>
                  <wp:effectExtent l="0" t="0" r="0" b="0"/>
                  <wp:docPr id="8500" name="Рисунок 8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5EDB390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B0E624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1DCCB6E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4 223,00</w:t>
            </w:r>
          </w:p>
        </w:tc>
      </w:tr>
      <w:tr w:rsidR="0037514B" w:rsidRPr="007C1A9D" w14:paraId="09A4F8AF" w14:textId="77777777" w:rsidTr="00C951AB">
        <w:trPr>
          <w:cantSplit/>
        </w:trPr>
        <w:tc>
          <w:tcPr>
            <w:tcW w:w="1090" w:type="dxa"/>
            <w:vMerge w:val="restart"/>
          </w:tcPr>
          <w:p w14:paraId="1D020A4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II.5.1.3.3</w:t>
            </w:r>
          </w:p>
        </w:tc>
        <w:tc>
          <w:tcPr>
            <w:tcW w:w="1762" w:type="dxa"/>
          </w:tcPr>
          <w:p w14:paraId="7250A38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66E5A0A" wp14:editId="7280FE18">
                  <wp:extent cx="838200" cy="238125"/>
                  <wp:effectExtent l="0" t="0" r="0" b="0"/>
                  <wp:docPr id="8505" name="Рисунок 8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1A9F31B1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100 до 250 кВА включительно блочного типа</w:t>
            </w:r>
          </w:p>
        </w:tc>
        <w:tc>
          <w:tcPr>
            <w:tcW w:w="1134" w:type="dxa"/>
            <w:vMerge w:val="restart"/>
          </w:tcPr>
          <w:p w14:paraId="6842024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75E59B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11 527,00</w:t>
            </w:r>
          </w:p>
        </w:tc>
      </w:tr>
      <w:tr w:rsidR="0037514B" w:rsidRPr="007C1A9D" w14:paraId="73B213B4" w14:textId="77777777" w:rsidTr="00C951AB">
        <w:trPr>
          <w:cantSplit/>
        </w:trPr>
        <w:tc>
          <w:tcPr>
            <w:tcW w:w="1090" w:type="dxa"/>
            <w:vMerge/>
          </w:tcPr>
          <w:p w14:paraId="18E5095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5A36E06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9A0D9B6" wp14:editId="0ACD0E6F">
                  <wp:extent cx="876300" cy="238125"/>
                  <wp:effectExtent l="0" t="0" r="0" b="0"/>
                  <wp:docPr id="8506" name="Рисунок 8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09C0B0DA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04D586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2459D5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11 527,00</w:t>
            </w:r>
          </w:p>
        </w:tc>
      </w:tr>
      <w:tr w:rsidR="0037514B" w:rsidRPr="007C1A9D" w14:paraId="750A4197" w14:textId="77777777" w:rsidTr="00C951AB">
        <w:trPr>
          <w:cantSplit/>
        </w:trPr>
        <w:tc>
          <w:tcPr>
            <w:tcW w:w="1090" w:type="dxa"/>
            <w:vMerge w:val="restart"/>
          </w:tcPr>
          <w:p w14:paraId="11AADF66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II.5.1.4.2</w:t>
            </w:r>
          </w:p>
        </w:tc>
        <w:tc>
          <w:tcPr>
            <w:tcW w:w="1762" w:type="dxa"/>
          </w:tcPr>
          <w:p w14:paraId="6348FB0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7AF80B4" wp14:editId="22E96511">
                  <wp:extent cx="838200" cy="238125"/>
                  <wp:effectExtent l="0" t="0" r="0" b="0"/>
                  <wp:docPr id="8517" name="Рисунок 8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01D35DD7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24C3C538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0571AD19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3 173,00</w:t>
            </w:r>
          </w:p>
        </w:tc>
      </w:tr>
      <w:tr w:rsidR="0037514B" w:rsidRPr="007C1A9D" w14:paraId="415F7BFC" w14:textId="77777777" w:rsidTr="00C951AB">
        <w:trPr>
          <w:cantSplit/>
        </w:trPr>
        <w:tc>
          <w:tcPr>
            <w:tcW w:w="1090" w:type="dxa"/>
            <w:vMerge/>
          </w:tcPr>
          <w:p w14:paraId="25832FD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4CE6FC5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ED6F166" wp14:editId="46F7C70C">
                  <wp:extent cx="876300" cy="238125"/>
                  <wp:effectExtent l="0" t="0" r="0" b="0"/>
                  <wp:docPr id="8518" name="Рисунок 8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EA2A24B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0390D41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57BE7A1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3 173,00</w:t>
            </w:r>
          </w:p>
        </w:tc>
      </w:tr>
      <w:tr w:rsidR="0037514B" w:rsidRPr="007C1A9D" w14:paraId="1680E453" w14:textId="77777777" w:rsidTr="00C951AB">
        <w:trPr>
          <w:cantSplit/>
        </w:trPr>
        <w:tc>
          <w:tcPr>
            <w:tcW w:w="1090" w:type="dxa"/>
            <w:vMerge w:val="restart"/>
          </w:tcPr>
          <w:p w14:paraId="0724370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II.5.1.5.2</w:t>
            </w:r>
          </w:p>
        </w:tc>
        <w:tc>
          <w:tcPr>
            <w:tcW w:w="1762" w:type="dxa"/>
          </w:tcPr>
          <w:p w14:paraId="1360087F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A9BEDE7" wp14:editId="3B0288E4">
                  <wp:extent cx="838200" cy="238125"/>
                  <wp:effectExtent l="0" t="0" r="0" b="0"/>
                  <wp:docPr id="8535" name="Рисунок 8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6632BAC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4333C7B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482BC5C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3 211,00</w:t>
            </w:r>
          </w:p>
        </w:tc>
      </w:tr>
      <w:tr w:rsidR="0037514B" w:rsidRPr="007C1A9D" w14:paraId="20CD1F1C" w14:textId="77777777" w:rsidTr="00C951AB">
        <w:trPr>
          <w:cantSplit/>
        </w:trPr>
        <w:tc>
          <w:tcPr>
            <w:tcW w:w="1090" w:type="dxa"/>
            <w:vMerge/>
          </w:tcPr>
          <w:p w14:paraId="69C401E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F897B7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B4A61BA" wp14:editId="1F9400AD">
                  <wp:extent cx="876300" cy="238125"/>
                  <wp:effectExtent l="0" t="0" r="0" b="0"/>
                  <wp:docPr id="8536" name="Рисунок 8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7851824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A00C58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AA681C4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3 211,00</w:t>
            </w:r>
          </w:p>
        </w:tc>
      </w:tr>
      <w:tr w:rsidR="0037514B" w:rsidRPr="007C1A9D" w14:paraId="6CE75227" w14:textId="77777777" w:rsidTr="00C951AB">
        <w:trPr>
          <w:cantSplit/>
        </w:trPr>
        <w:tc>
          <w:tcPr>
            <w:tcW w:w="1090" w:type="dxa"/>
            <w:vMerge w:val="restart"/>
          </w:tcPr>
          <w:p w14:paraId="782F460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II.5.1.5.3</w:t>
            </w:r>
          </w:p>
        </w:tc>
        <w:tc>
          <w:tcPr>
            <w:tcW w:w="1762" w:type="dxa"/>
          </w:tcPr>
          <w:p w14:paraId="489E0748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BEABA1A" wp14:editId="46F23556">
                  <wp:extent cx="838200" cy="238125"/>
                  <wp:effectExtent l="0" t="0" r="0" b="0"/>
                  <wp:docPr id="8541" name="Рисунок 8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18A2A7F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однотрансформаторные подстанции (за исключением РТП) мощностью от 400 до 1000 кВА включительно блочного типа</w:t>
            </w:r>
          </w:p>
        </w:tc>
        <w:tc>
          <w:tcPr>
            <w:tcW w:w="1134" w:type="dxa"/>
            <w:vMerge w:val="restart"/>
          </w:tcPr>
          <w:p w14:paraId="5C8D461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2C5E4C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8 610,00</w:t>
            </w:r>
          </w:p>
        </w:tc>
      </w:tr>
      <w:tr w:rsidR="0037514B" w:rsidRPr="007C1A9D" w14:paraId="0A29E209" w14:textId="77777777" w:rsidTr="00C951AB">
        <w:trPr>
          <w:cantSplit/>
        </w:trPr>
        <w:tc>
          <w:tcPr>
            <w:tcW w:w="1090" w:type="dxa"/>
            <w:vMerge/>
          </w:tcPr>
          <w:p w14:paraId="01479F8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3BFAD2D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54F4FF6E" wp14:editId="55F7FAF9">
                  <wp:extent cx="876300" cy="238125"/>
                  <wp:effectExtent l="0" t="0" r="0" b="0"/>
                  <wp:docPr id="8542" name="Рисунок 8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5B63547D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CAD2D2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AA9AB9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8 610,00</w:t>
            </w:r>
          </w:p>
        </w:tc>
      </w:tr>
      <w:tr w:rsidR="0037514B" w:rsidRPr="007C1A9D" w14:paraId="6A9FC067" w14:textId="77777777" w:rsidTr="00C951AB">
        <w:trPr>
          <w:cantSplit/>
        </w:trPr>
        <w:tc>
          <w:tcPr>
            <w:tcW w:w="1090" w:type="dxa"/>
            <w:vMerge w:val="restart"/>
          </w:tcPr>
          <w:p w14:paraId="71E48CA3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II.5.2.3.2</w:t>
            </w:r>
          </w:p>
        </w:tc>
        <w:tc>
          <w:tcPr>
            <w:tcW w:w="1762" w:type="dxa"/>
          </w:tcPr>
          <w:p w14:paraId="67F44153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A8F6B13" wp14:editId="1B0BA8BF">
                  <wp:extent cx="838200" cy="238125"/>
                  <wp:effectExtent l="0" t="0" r="0" b="0"/>
                  <wp:docPr id="8715" name="Рисунок 8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207AED96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100 до 250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26F96491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893D6A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6 542,00</w:t>
            </w:r>
          </w:p>
        </w:tc>
      </w:tr>
      <w:tr w:rsidR="0037514B" w:rsidRPr="007C1A9D" w14:paraId="1040389D" w14:textId="77777777" w:rsidTr="00C951AB">
        <w:trPr>
          <w:cantSplit/>
        </w:trPr>
        <w:tc>
          <w:tcPr>
            <w:tcW w:w="1090" w:type="dxa"/>
            <w:vMerge/>
          </w:tcPr>
          <w:p w14:paraId="0DA51E8A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29155E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9556FFE" wp14:editId="4DB63D7D">
                  <wp:extent cx="876300" cy="238125"/>
                  <wp:effectExtent l="0" t="0" r="0" b="0"/>
                  <wp:docPr id="8716" name="Рисунок 8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6C9A04A4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BB0F379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E79585F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6 542,00</w:t>
            </w:r>
          </w:p>
        </w:tc>
      </w:tr>
      <w:tr w:rsidR="0037514B" w:rsidRPr="007C1A9D" w14:paraId="6C9D290D" w14:textId="77777777" w:rsidTr="00C951AB">
        <w:trPr>
          <w:cantSplit/>
        </w:trPr>
        <w:tc>
          <w:tcPr>
            <w:tcW w:w="1090" w:type="dxa"/>
            <w:vMerge w:val="restart"/>
          </w:tcPr>
          <w:p w14:paraId="0AC89B8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II.5.2.4.2</w:t>
            </w:r>
          </w:p>
        </w:tc>
        <w:tc>
          <w:tcPr>
            <w:tcW w:w="1762" w:type="dxa"/>
          </w:tcPr>
          <w:p w14:paraId="4D026DB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361B28F" wp14:editId="360C0319">
                  <wp:extent cx="838200" cy="238125"/>
                  <wp:effectExtent l="0" t="0" r="0" b="0"/>
                  <wp:docPr id="8733" name="Рисунок 8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138EF9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250 до 400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304D087E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  <w:vAlign w:val="center"/>
          </w:tcPr>
          <w:p w14:paraId="164B94EE" w14:textId="77777777" w:rsidR="0037514B" w:rsidRPr="007C1A9D" w:rsidRDefault="0037514B" w:rsidP="0039217A">
            <w:pPr>
              <w:pStyle w:val="ConsDTNormal"/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A9D">
              <w:rPr>
                <w:sz w:val="20"/>
                <w:szCs w:val="20"/>
                <w:lang w:eastAsia="en-US"/>
              </w:rPr>
              <w:t>3 061,00</w:t>
            </w:r>
          </w:p>
        </w:tc>
      </w:tr>
      <w:tr w:rsidR="0037514B" w:rsidRPr="007C1A9D" w14:paraId="07C27EBB" w14:textId="77777777" w:rsidTr="00C951AB">
        <w:trPr>
          <w:cantSplit/>
        </w:trPr>
        <w:tc>
          <w:tcPr>
            <w:tcW w:w="1090" w:type="dxa"/>
            <w:vMerge/>
          </w:tcPr>
          <w:p w14:paraId="643CD99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0D73AE0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5DFA62F" wp14:editId="6FF71337">
                  <wp:extent cx="876300" cy="238125"/>
                  <wp:effectExtent l="0" t="0" r="0" b="0"/>
                  <wp:docPr id="8734" name="Рисунок 8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9E7086C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3AE995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321FC482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3 061,00</w:t>
            </w:r>
          </w:p>
        </w:tc>
      </w:tr>
      <w:tr w:rsidR="0037514B" w:rsidRPr="007C1A9D" w14:paraId="65D88589" w14:textId="77777777" w:rsidTr="00C951AB">
        <w:trPr>
          <w:cantSplit/>
        </w:trPr>
        <w:tc>
          <w:tcPr>
            <w:tcW w:w="1090" w:type="dxa"/>
            <w:vMerge w:val="restart"/>
          </w:tcPr>
          <w:p w14:paraId="4B8474B2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II.5.2.4.3</w:t>
            </w:r>
          </w:p>
        </w:tc>
        <w:tc>
          <w:tcPr>
            <w:tcW w:w="1762" w:type="dxa"/>
          </w:tcPr>
          <w:p w14:paraId="337DA350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74A92362" wp14:editId="17BF50ED">
                  <wp:extent cx="838200" cy="238125"/>
                  <wp:effectExtent l="0" t="0" r="0" b="0"/>
                  <wp:docPr id="8739" name="Рисунок 8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75EEF4F3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250 до 400 кВА включительно блочного типа</w:t>
            </w:r>
          </w:p>
        </w:tc>
        <w:tc>
          <w:tcPr>
            <w:tcW w:w="1134" w:type="dxa"/>
            <w:vMerge w:val="restart"/>
          </w:tcPr>
          <w:p w14:paraId="6B37F3A7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C8B44BA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9 697,00</w:t>
            </w:r>
          </w:p>
        </w:tc>
      </w:tr>
      <w:tr w:rsidR="0037514B" w:rsidRPr="007C1A9D" w14:paraId="270E8D05" w14:textId="77777777" w:rsidTr="00C951AB">
        <w:trPr>
          <w:cantSplit/>
        </w:trPr>
        <w:tc>
          <w:tcPr>
            <w:tcW w:w="1090" w:type="dxa"/>
            <w:vMerge/>
          </w:tcPr>
          <w:p w14:paraId="3E87BD2D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8712A1B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21906459" wp14:editId="3B66726A">
                  <wp:extent cx="876300" cy="238125"/>
                  <wp:effectExtent l="0" t="0" r="0" b="0"/>
                  <wp:docPr id="8740" name="Рисунок 8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286947F2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9F9C562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E1642D4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9 697,00</w:t>
            </w:r>
          </w:p>
        </w:tc>
      </w:tr>
      <w:tr w:rsidR="0037514B" w:rsidRPr="007C1A9D" w14:paraId="52B69D6E" w14:textId="77777777" w:rsidTr="00C951AB">
        <w:trPr>
          <w:cantSplit/>
        </w:trPr>
        <w:tc>
          <w:tcPr>
            <w:tcW w:w="1090" w:type="dxa"/>
            <w:vMerge w:val="restart"/>
          </w:tcPr>
          <w:p w14:paraId="7444AFA9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II.5.2.5.2</w:t>
            </w:r>
          </w:p>
        </w:tc>
        <w:tc>
          <w:tcPr>
            <w:tcW w:w="1762" w:type="dxa"/>
          </w:tcPr>
          <w:p w14:paraId="0A13E51A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4401C4E" wp14:editId="0A8AC756">
                  <wp:extent cx="838200" cy="238125"/>
                  <wp:effectExtent l="0" t="0" r="0" b="0"/>
                  <wp:docPr id="8751" name="Рисунок 8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3848CFEB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400 до 1000 кВА включительно шкафного или киоскового типа</w:t>
            </w:r>
          </w:p>
        </w:tc>
        <w:tc>
          <w:tcPr>
            <w:tcW w:w="1134" w:type="dxa"/>
            <w:vMerge w:val="restart"/>
          </w:tcPr>
          <w:p w14:paraId="5C5D2A0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7D236A6C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3 047,00</w:t>
            </w:r>
          </w:p>
        </w:tc>
      </w:tr>
      <w:tr w:rsidR="0037514B" w:rsidRPr="007C1A9D" w14:paraId="4060F2F1" w14:textId="77777777" w:rsidTr="00C951AB">
        <w:trPr>
          <w:cantSplit/>
        </w:trPr>
        <w:tc>
          <w:tcPr>
            <w:tcW w:w="1090" w:type="dxa"/>
            <w:vMerge/>
          </w:tcPr>
          <w:p w14:paraId="42C269E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7651D01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90DF068" wp14:editId="76CC882A">
                  <wp:extent cx="876300" cy="238125"/>
                  <wp:effectExtent l="0" t="0" r="0" b="0"/>
                  <wp:docPr id="8752" name="Рисунок 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3D168CA6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51E9B9E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244B1AD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3 047,00</w:t>
            </w:r>
          </w:p>
        </w:tc>
      </w:tr>
      <w:tr w:rsidR="0037514B" w:rsidRPr="007C1A9D" w14:paraId="23975AD4" w14:textId="77777777" w:rsidTr="00C951AB">
        <w:trPr>
          <w:cantSplit/>
        </w:trPr>
        <w:tc>
          <w:tcPr>
            <w:tcW w:w="1090" w:type="dxa"/>
            <w:vMerge w:val="restart"/>
          </w:tcPr>
          <w:p w14:paraId="6254F11F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lastRenderedPageBreak/>
              <w:t>II.5.2.5.3</w:t>
            </w:r>
          </w:p>
        </w:tc>
        <w:tc>
          <w:tcPr>
            <w:tcW w:w="1762" w:type="dxa"/>
          </w:tcPr>
          <w:p w14:paraId="6FB32FD7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1F90B0EA" wp14:editId="0CDFCC04">
                  <wp:extent cx="838200" cy="238125"/>
                  <wp:effectExtent l="0" t="0" r="0" b="0"/>
                  <wp:docPr id="8757" name="Рисунок 8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 w:val="restart"/>
          </w:tcPr>
          <w:p w14:paraId="483F356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двухтрансформаторные и более подстанции (за исключением РТП) мощностью от 400 до 1000 кВА включительно блочного типа</w:t>
            </w:r>
          </w:p>
        </w:tc>
        <w:tc>
          <w:tcPr>
            <w:tcW w:w="1134" w:type="dxa"/>
            <w:vMerge w:val="restart"/>
          </w:tcPr>
          <w:p w14:paraId="3BF18D36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3CC318B3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7 168,00</w:t>
            </w:r>
          </w:p>
        </w:tc>
      </w:tr>
      <w:tr w:rsidR="0037514B" w:rsidRPr="007C1A9D" w14:paraId="6065608A" w14:textId="77777777" w:rsidTr="00C951AB">
        <w:trPr>
          <w:cantSplit/>
        </w:trPr>
        <w:tc>
          <w:tcPr>
            <w:tcW w:w="1090" w:type="dxa"/>
            <w:vMerge/>
          </w:tcPr>
          <w:p w14:paraId="00843BA7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BF137D4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0A2621D" wp14:editId="709AAFE6">
                  <wp:extent cx="876300" cy="238125"/>
                  <wp:effectExtent l="0" t="0" r="0" b="0"/>
                  <wp:docPr id="8758" name="Рисунок 8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vMerge/>
          </w:tcPr>
          <w:p w14:paraId="1FF7A8C5" w14:textId="77777777" w:rsidR="0037514B" w:rsidRPr="007C1A9D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B124A08" w14:textId="77777777" w:rsidR="0037514B" w:rsidRPr="00C951AB" w:rsidRDefault="0037514B" w:rsidP="0039217A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7AF0527" w14:textId="77777777" w:rsidR="0037514B" w:rsidRPr="007C1A9D" w:rsidRDefault="0037514B" w:rsidP="0039217A">
            <w:pPr>
              <w:pStyle w:val="Con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1A9D">
              <w:rPr>
                <w:rFonts w:ascii="Times New Roman" w:hAnsi="Times New Roman" w:cs="Times New Roman"/>
                <w:lang w:eastAsia="en-US"/>
              </w:rPr>
              <w:t>7 168,00</w:t>
            </w:r>
          </w:p>
        </w:tc>
      </w:tr>
      <w:tr w:rsidR="0037514B" w:rsidRPr="007C1A9D" w14:paraId="52A7C5A2" w14:textId="77777777" w:rsidTr="00C951AB">
        <w:trPr>
          <w:cantSplit/>
        </w:trPr>
        <w:tc>
          <w:tcPr>
            <w:tcW w:w="1090" w:type="dxa"/>
          </w:tcPr>
          <w:p w14:paraId="562E227E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II.8.1.1</w:t>
            </w:r>
          </w:p>
        </w:tc>
        <w:tc>
          <w:tcPr>
            <w:tcW w:w="1762" w:type="dxa"/>
          </w:tcPr>
          <w:p w14:paraId="42EE189C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6B6F4113" wp14:editId="2620738F">
                  <wp:extent cx="1038225" cy="238125"/>
                  <wp:effectExtent l="0" t="0" r="0" b="0"/>
                  <wp:docPr id="8933" name="Рисунок 8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4332F489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134" w:type="dxa"/>
          </w:tcPr>
          <w:p w14:paraId="14DBF9C6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5609D7C7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1 815,00</w:t>
            </w:r>
          </w:p>
        </w:tc>
      </w:tr>
      <w:tr w:rsidR="0037514B" w:rsidRPr="007C1A9D" w14:paraId="7F0EF758" w14:textId="77777777" w:rsidTr="00C951AB">
        <w:trPr>
          <w:cantSplit/>
        </w:trPr>
        <w:tc>
          <w:tcPr>
            <w:tcW w:w="1090" w:type="dxa"/>
          </w:tcPr>
          <w:p w14:paraId="0955B79D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II.8.2.1</w:t>
            </w:r>
          </w:p>
        </w:tc>
        <w:tc>
          <w:tcPr>
            <w:tcW w:w="1762" w:type="dxa"/>
          </w:tcPr>
          <w:p w14:paraId="3871BAC2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45FDFFF4" wp14:editId="3C5106A9">
                  <wp:extent cx="1038225" cy="238125"/>
                  <wp:effectExtent l="0" t="0" r="0" b="0"/>
                  <wp:docPr id="8937" name="Рисунок 8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7E166B35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134" w:type="dxa"/>
          </w:tcPr>
          <w:p w14:paraId="3D1BBC14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6C0B0D6D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579,00</w:t>
            </w:r>
          </w:p>
        </w:tc>
      </w:tr>
      <w:tr w:rsidR="0037514B" w:rsidRPr="007C1A9D" w14:paraId="69743131" w14:textId="77777777" w:rsidTr="00C951AB">
        <w:trPr>
          <w:cantSplit/>
        </w:trPr>
        <w:tc>
          <w:tcPr>
            <w:tcW w:w="1090" w:type="dxa"/>
          </w:tcPr>
          <w:p w14:paraId="7C33E8C5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II.8.2.2</w:t>
            </w:r>
          </w:p>
        </w:tc>
        <w:tc>
          <w:tcPr>
            <w:tcW w:w="1762" w:type="dxa"/>
          </w:tcPr>
          <w:p w14:paraId="6E75CCDE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B796521" wp14:editId="4B294D66">
                  <wp:extent cx="1038225" cy="238125"/>
                  <wp:effectExtent l="0" t="0" r="0" b="0"/>
                  <wp:docPr id="8938" name="Рисунок 8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384151DE" w14:textId="77777777" w:rsidR="0037514B" w:rsidRPr="007C1A9D" w:rsidRDefault="0037514B" w:rsidP="0039217A">
            <w:pPr>
              <w:pStyle w:val="ConsDTNormal"/>
              <w:widowControl/>
              <w:autoSpaceDE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134" w:type="dxa"/>
          </w:tcPr>
          <w:p w14:paraId="3CEE76CF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2350AFC7" w14:textId="77777777" w:rsidR="0037514B" w:rsidRPr="007C1A9D" w:rsidRDefault="0037514B" w:rsidP="0039217A">
            <w:pPr>
              <w:pStyle w:val="ConsDTNormal"/>
              <w:keepNext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281,00</w:t>
            </w:r>
          </w:p>
        </w:tc>
      </w:tr>
      <w:tr w:rsidR="0037514B" w:rsidRPr="007C1A9D" w14:paraId="631215B5" w14:textId="77777777" w:rsidTr="00C951AB">
        <w:trPr>
          <w:cantSplit/>
        </w:trPr>
        <w:tc>
          <w:tcPr>
            <w:tcW w:w="1090" w:type="dxa"/>
          </w:tcPr>
          <w:p w14:paraId="29902514" w14:textId="77777777" w:rsidR="0037514B" w:rsidRPr="007C1A9D" w:rsidRDefault="0037514B" w:rsidP="0039217A">
            <w:pPr>
              <w:pStyle w:val="ConsDTNormal"/>
              <w:widowControl/>
              <w:autoSpaceDE/>
              <w:ind w:right="-56"/>
              <w:jc w:val="lef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II.8.2.3</w:t>
            </w:r>
          </w:p>
        </w:tc>
        <w:tc>
          <w:tcPr>
            <w:tcW w:w="1762" w:type="dxa"/>
          </w:tcPr>
          <w:p w14:paraId="19EB48E9" w14:textId="77777777" w:rsidR="0037514B" w:rsidRPr="007C1A9D" w:rsidRDefault="0037514B" w:rsidP="0039217A">
            <w:pPr>
              <w:pStyle w:val="ConsDTNormal"/>
              <w:widowControl/>
              <w:autoSpaceDE/>
              <w:jc w:val="center"/>
              <w:rPr>
                <w:sz w:val="20"/>
                <w:szCs w:val="20"/>
              </w:rPr>
            </w:pPr>
            <w:r w:rsidRPr="007C1A9D">
              <w:rPr>
                <w:noProof/>
                <w:sz w:val="20"/>
                <w:szCs w:val="20"/>
              </w:rPr>
              <w:drawing>
                <wp:inline distT="0" distB="0" distL="0" distR="0" wp14:anchorId="0A8B148E" wp14:editId="14A03E8A">
                  <wp:extent cx="809625" cy="238125"/>
                  <wp:effectExtent l="0" t="0" r="0" b="0"/>
                  <wp:docPr id="8940" name="Рисунок 8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7258C18C" w14:textId="77777777" w:rsidR="0037514B" w:rsidRPr="007C1A9D" w:rsidRDefault="0037514B" w:rsidP="0039217A">
            <w:pPr>
              <w:pStyle w:val="ConsDTNormal"/>
              <w:widowControl/>
              <w:autoSpaceDE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134" w:type="dxa"/>
          </w:tcPr>
          <w:p w14:paraId="52060CD2" w14:textId="77777777" w:rsidR="0037514B" w:rsidRPr="00C951AB" w:rsidRDefault="0037514B" w:rsidP="0039217A">
            <w:pPr>
              <w:pStyle w:val="ConsDTNormal"/>
              <w:widowControl/>
              <w:autoSpaceDE/>
              <w:jc w:val="left"/>
              <w:rPr>
                <w:sz w:val="18"/>
                <w:szCs w:val="18"/>
              </w:rPr>
            </w:pPr>
            <w:r w:rsidRPr="00C951AB">
              <w:rPr>
                <w:sz w:val="18"/>
                <w:szCs w:val="18"/>
              </w:rPr>
              <w:t>рублей/кВт</w:t>
            </w:r>
          </w:p>
        </w:tc>
        <w:tc>
          <w:tcPr>
            <w:tcW w:w="1472" w:type="dxa"/>
          </w:tcPr>
          <w:p w14:paraId="4D26C2F5" w14:textId="77777777" w:rsidR="0037514B" w:rsidRPr="007C1A9D" w:rsidRDefault="0037514B" w:rsidP="0039217A">
            <w:pPr>
              <w:pStyle w:val="ConsDTNormal"/>
              <w:widowControl/>
              <w:autoSpaceDE/>
              <w:jc w:val="right"/>
              <w:rPr>
                <w:sz w:val="20"/>
                <w:szCs w:val="20"/>
              </w:rPr>
            </w:pPr>
            <w:r w:rsidRPr="007C1A9D">
              <w:rPr>
                <w:sz w:val="20"/>
                <w:szCs w:val="20"/>
              </w:rPr>
              <w:t>377,00</w:t>
            </w:r>
          </w:p>
        </w:tc>
      </w:tr>
    </w:tbl>
    <w:p w14:paraId="47D79F63" w14:textId="77777777" w:rsidR="00B63D15" w:rsidRDefault="00B63D15" w:rsidP="00B63D15">
      <w:pPr>
        <w:contextualSpacing/>
        <w:rPr>
          <w:b/>
          <w:sz w:val="24"/>
        </w:rPr>
        <w:sectPr w:rsidR="00B63D15" w:rsidSect="005E11F5">
          <w:pgSz w:w="11906" w:h="16838"/>
          <w:pgMar w:top="851" w:right="567" w:bottom="851" w:left="851" w:header="720" w:footer="720" w:gutter="0"/>
          <w:cols w:space="720"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A57970" w:rsidRPr="00FD0F7E" w14:paraId="4D717BB1" w14:textId="77777777" w:rsidTr="00703AA6">
        <w:trPr>
          <w:trHeight w:val="416"/>
        </w:trPr>
        <w:tc>
          <w:tcPr>
            <w:tcW w:w="9571" w:type="dxa"/>
            <w:gridSpan w:val="3"/>
            <w:shd w:val="clear" w:color="auto" w:fill="auto"/>
          </w:tcPr>
          <w:p w14:paraId="492C8EDC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center"/>
              <w:rPr>
                <w:sz w:val="28"/>
                <w:szCs w:val="28"/>
              </w:rPr>
            </w:pPr>
            <w:r w:rsidRPr="00FD0F7E">
              <w:rPr>
                <w:sz w:val="28"/>
                <w:szCs w:val="28"/>
              </w:rPr>
              <w:lastRenderedPageBreak/>
              <w:t>Лист согласования проекта решения Правления ЛенРТК</w:t>
            </w:r>
          </w:p>
        </w:tc>
      </w:tr>
      <w:tr w:rsidR="00A57970" w:rsidRPr="00FD0F7E" w14:paraId="491D3D59" w14:textId="77777777" w:rsidTr="00703AA6">
        <w:trPr>
          <w:trHeight w:val="1510"/>
        </w:trPr>
        <w:tc>
          <w:tcPr>
            <w:tcW w:w="3510" w:type="dxa"/>
            <w:shd w:val="clear" w:color="auto" w:fill="auto"/>
          </w:tcPr>
          <w:p w14:paraId="15A3131D" w14:textId="77777777" w:rsidR="00A57970" w:rsidRPr="00FD0F7E" w:rsidRDefault="000518C3" w:rsidP="00703A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  <w:r w:rsidR="00A57970" w:rsidRPr="00FD0F7E">
              <w:rPr>
                <w:sz w:val="28"/>
                <w:szCs w:val="28"/>
              </w:rPr>
              <w:t xml:space="preserve">:                 </w:t>
            </w:r>
          </w:p>
          <w:p w14:paraId="2C2102E6" w14:textId="77777777" w:rsidR="00A57970" w:rsidRPr="00FD0F7E" w:rsidRDefault="00A57970" w:rsidP="00703A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0F7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FD0F7E">
              <w:rPr>
                <w:sz w:val="28"/>
                <w:szCs w:val="28"/>
              </w:rPr>
              <w:t xml:space="preserve"> начальника отдела электрической энергии</w:t>
            </w:r>
          </w:p>
        </w:tc>
        <w:tc>
          <w:tcPr>
            <w:tcW w:w="2870" w:type="dxa"/>
            <w:shd w:val="clear" w:color="auto" w:fill="auto"/>
            <w:vAlign w:val="bottom"/>
          </w:tcPr>
          <w:p w14:paraId="0978F059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7FA9420C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1B57BDA6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  <w:r w:rsidRPr="00FD0F7E">
              <w:rPr>
                <w:sz w:val="28"/>
                <w:szCs w:val="28"/>
              </w:rPr>
              <w:t>/__________/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10134361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</w:p>
          <w:p w14:paraId="4E0C8AF2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</w:p>
          <w:p w14:paraId="523B5448" w14:textId="1EFCA583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864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Кузнецов</w:t>
            </w:r>
          </w:p>
        </w:tc>
      </w:tr>
      <w:tr w:rsidR="00A57970" w:rsidRPr="00FD0F7E" w14:paraId="33C41064" w14:textId="77777777" w:rsidTr="00703AA6">
        <w:trPr>
          <w:trHeight w:val="77"/>
        </w:trPr>
        <w:tc>
          <w:tcPr>
            <w:tcW w:w="3510" w:type="dxa"/>
            <w:shd w:val="clear" w:color="auto" w:fill="auto"/>
          </w:tcPr>
          <w:p w14:paraId="2C72ED45" w14:textId="77777777" w:rsidR="00A57970" w:rsidRPr="00FD0F7E" w:rsidRDefault="00A57970" w:rsidP="00703AA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vAlign w:val="bottom"/>
          </w:tcPr>
          <w:p w14:paraId="50054B07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bottom"/>
          </w:tcPr>
          <w:p w14:paraId="761C3903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A57970" w:rsidRPr="00FD0F7E" w14:paraId="74BA75F1" w14:textId="77777777" w:rsidTr="00703AA6">
        <w:trPr>
          <w:trHeight w:val="1510"/>
        </w:trPr>
        <w:tc>
          <w:tcPr>
            <w:tcW w:w="3510" w:type="dxa"/>
            <w:shd w:val="clear" w:color="auto" w:fill="auto"/>
          </w:tcPr>
          <w:p w14:paraId="03B5A02D" w14:textId="77777777" w:rsidR="00A57970" w:rsidRPr="00FD0F7E" w:rsidRDefault="00A57970" w:rsidP="00703AA6">
            <w:pPr>
              <w:contextualSpacing/>
              <w:rPr>
                <w:sz w:val="28"/>
                <w:szCs w:val="28"/>
              </w:rPr>
            </w:pPr>
            <w:r w:rsidRPr="00FD0F7E">
              <w:rPr>
                <w:sz w:val="28"/>
                <w:szCs w:val="28"/>
              </w:rPr>
              <w:t xml:space="preserve">СОГЛАСОВАНО:                 </w:t>
            </w:r>
          </w:p>
          <w:p w14:paraId="69CE9BA3" w14:textId="77777777" w:rsidR="00A57970" w:rsidRPr="00FD0F7E" w:rsidRDefault="000518C3" w:rsidP="000518C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A57970" w:rsidRPr="00FD0F7E">
              <w:rPr>
                <w:sz w:val="28"/>
                <w:szCs w:val="28"/>
              </w:rPr>
              <w:t xml:space="preserve">сектора правового </w:t>
            </w:r>
            <w:bookmarkStart w:id="0" w:name="_GoBack"/>
            <w:bookmarkEnd w:id="0"/>
            <w:r w:rsidR="00A57970" w:rsidRPr="00FD0F7E">
              <w:rPr>
                <w:sz w:val="28"/>
                <w:szCs w:val="28"/>
              </w:rPr>
              <w:t>обеспечения отдела информационно</w:t>
            </w:r>
            <w:r>
              <w:rPr>
                <w:sz w:val="28"/>
                <w:szCs w:val="28"/>
              </w:rPr>
              <w:t xml:space="preserve"> –</w:t>
            </w:r>
            <w:r w:rsidR="00A57970" w:rsidRPr="00FD0F7E">
              <w:rPr>
                <w:sz w:val="28"/>
                <w:szCs w:val="28"/>
              </w:rPr>
              <w:t>организационного</w:t>
            </w:r>
            <w:r>
              <w:rPr>
                <w:sz w:val="28"/>
                <w:szCs w:val="28"/>
              </w:rPr>
              <w:t xml:space="preserve"> </w:t>
            </w:r>
            <w:r w:rsidR="00A57970" w:rsidRPr="00FD0F7E">
              <w:rPr>
                <w:sz w:val="28"/>
                <w:szCs w:val="28"/>
              </w:rPr>
              <w:t xml:space="preserve"> обеспечения </w:t>
            </w:r>
          </w:p>
        </w:tc>
        <w:tc>
          <w:tcPr>
            <w:tcW w:w="2870" w:type="dxa"/>
            <w:shd w:val="clear" w:color="auto" w:fill="auto"/>
            <w:vAlign w:val="bottom"/>
          </w:tcPr>
          <w:p w14:paraId="3635AC62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44230238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0E18F749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6ED3764C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</w:p>
          <w:p w14:paraId="416E2617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  <w:r w:rsidRPr="00FD0F7E">
              <w:rPr>
                <w:sz w:val="28"/>
                <w:szCs w:val="28"/>
              </w:rPr>
              <w:t>/__________/</w:t>
            </w:r>
          </w:p>
        </w:tc>
        <w:tc>
          <w:tcPr>
            <w:tcW w:w="3191" w:type="dxa"/>
            <w:shd w:val="clear" w:color="auto" w:fill="auto"/>
            <w:vAlign w:val="bottom"/>
          </w:tcPr>
          <w:p w14:paraId="39B80A29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</w:p>
          <w:p w14:paraId="646A9D82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</w:p>
          <w:p w14:paraId="69298387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</w:p>
          <w:p w14:paraId="78A7C32E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</w:p>
          <w:p w14:paraId="56F7C68D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14"/>
                <w:szCs w:val="14"/>
              </w:rPr>
            </w:pPr>
          </w:p>
          <w:p w14:paraId="7A88FF63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  <w:r w:rsidRPr="00FD0F7E">
              <w:rPr>
                <w:sz w:val="28"/>
                <w:szCs w:val="28"/>
              </w:rPr>
              <w:t>Ю.А. Морозова</w:t>
            </w:r>
          </w:p>
        </w:tc>
      </w:tr>
      <w:tr w:rsidR="00A57970" w:rsidRPr="00FD0F7E" w14:paraId="0773C4D5" w14:textId="77777777" w:rsidTr="00703AA6">
        <w:trPr>
          <w:trHeight w:val="262"/>
        </w:trPr>
        <w:tc>
          <w:tcPr>
            <w:tcW w:w="3510" w:type="dxa"/>
            <w:shd w:val="clear" w:color="auto" w:fill="auto"/>
          </w:tcPr>
          <w:p w14:paraId="304B9DDB" w14:textId="77777777" w:rsidR="00A57970" w:rsidRPr="00FD0F7E" w:rsidRDefault="00A57970" w:rsidP="00703AA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  <w:vAlign w:val="bottom"/>
          </w:tcPr>
          <w:p w14:paraId="5FF3A569" w14:textId="77777777" w:rsidR="00A57970" w:rsidRPr="00FD0F7E" w:rsidRDefault="00A57970" w:rsidP="00703AA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bottom"/>
          </w:tcPr>
          <w:p w14:paraId="211D9898" w14:textId="77777777" w:rsidR="00A57970" w:rsidRPr="00FD0F7E" w:rsidRDefault="00A57970" w:rsidP="00703AA6">
            <w:pPr>
              <w:tabs>
                <w:tab w:val="center" w:pos="4677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14:paraId="7F52C909" w14:textId="77777777" w:rsidR="00A57970" w:rsidRDefault="00A57970"/>
    <w:sectPr w:rsidR="00A57970" w:rsidSect="005E11F5">
      <w:pgSz w:w="11906" w:h="16838"/>
      <w:pgMar w:top="851" w:right="42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1B95" w14:textId="77777777" w:rsidR="00BF5D78" w:rsidRDefault="00BF5D78">
      <w:r>
        <w:separator/>
      </w:r>
    </w:p>
  </w:endnote>
  <w:endnote w:type="continuationSeparator" w:id="0">
    <w:p w14:paraId="3B8A4FC9" w14:textId="77777777" w:rsidR="00BF5D78" w:rsidRDefault="00BF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6826" w14:textId="77777777" w:rsidR="00C951AB" w:rsidRDefault="00C951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4E04">
      <w:rPr>
        <w:noProof/>
      </w:rPr>
      <w:t>15</w:t>
    </w:r>
    <w:r>
      <w:fldChar w:fldCharType="end"/>
    </w:r>
  </w:p>
  <w:p w14:paraId="681D6480" w14:textId="77777777" w:rsidR="00C951AB" w:rsidRDefault="00C951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EA57" w14:textId="77777777" w:rsidR="00BF5D78" w:rsidRDefault="00BF5D78">
      <w:r>
        <w:separator/>
      </w:r>
    </w:p>
  </w:footnote>
  <w:footnote w:type="continuationSeparator" w:id="0">
    <w:p w14:paraId="0372B382" w14:textId="77777777" w:rsidR="00BF5D78" w:rsidRDefault="00BF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CE4"/>
    <w:multiLevelType w:val="multilevel"/>
    <w:tmpl w:val="1B36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35109C7"/>
    <w:multiLevelType w:val="hybridMultilevel"/>
    <w:tmpl w:val="378C769E"/>
    <w:lvl w:ilvl="0" w:tplc="6C9E76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54148FE"/>
    <w:multiLevelType w:val="hybridMultilevel"/>
    <w:tmpl w:val="D10671A0"/>
    <w:lvl w:ilvl="0" w:tplc="3CE6BB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4D650E"/>
    <w:multiLevelType w:val="hybridMultilevel"/>
    <w:tmpl w:val="16BC6C18"/>
    <w:lvl w:ilvl="0" w:tplc="5EEA8D8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15"/>
    <w:rsid w:val="00001B36"/>
    <w:rsid w:val="00002B50"/>
    <w:rsid w:val="00005B4D"/>
    <w:rsid w:val="00006F35"/>
    <w:rsid w:val="00007249"/>
    <w:rsid w:val="00010FA7"/>
    <w:rsid w:val="00023613"/>
    <w:rsid w:val="00023CC4"/>
    <w:rsid w:val="00023D66"/>
    <w:rsid w:val="000243D1"/>
    <w:rsid w:val="00024B90"/>
    <w:rsid w:val="00025EB0"/>
    <w:rsid w:val="00026A5C"/>
    <w:rsid w:val="0003184A"/>
    <w:rsid w:val="00031A15"/>
    <w:rsid w:val="00032E2F"/>
    <w:rsid w:val="00034660"/>
    <w:rsid w:val="00034F0E"/>
    <w:rsid w:val="00042E36"/>
    <w:rsid w:val="00046BDE"/>
    <w:rsid w:val="00050F13"/>
    <w:rsid w:val="000518C3"/>
    <w:rsid w:val="00053854"/>
    <w:rsid w:val="00054E68"/>
    <w:rsid w:val="000566E7"/>
    <w:rsid w:val="0006080C"/>
    <w:rsid w:val="00060CC2"/>
    <w:rsid w:val="00061079"/>
    <w:rsid w:val="00062721"/>
    <w:rsid w:val="000627F6"/>
    <w:rsid w:val="000633A0"/>
    <w:rsid w:val="000662F8"/>
    <w:rsid w:val="0006659E"/>
    <w:rsid w:val="000674F8"/>
    <w:rsid w:val="00067EA6"/>
    <w:rsid w:val="00074120"/>
    <w:rsid w:val="0007722A"/>
    <w:rsid w:val="00080BBB"/>
    <w:rsid w:val="000816D3"/>
    <w:rsid w:val="0008311D"/>
    <w:rsid w:val="00085EBD"/>
    <w:rsid w:val="0008622E"/>
    <w:rsid w:val="00090A0E"/>
    <w:rsid w:val="00093142"/>
    <w:rsid w:val="000934F3"/>
    <w:rsid w:val="00093EE8"/>
    <w:rsid w:val="000A03C7"/>
    <w:rsid w:val="000A0468"/>
    <w:rsid w:val="000A35E6"/>
    <w:rsid w:val="000A37ED"/>
    <w:rsid w:val="000A6DAE"/>
    <w:rsid w:val="000B1F1B"/>
    <w:rsid w:val="000B43EE"/>
    <w:rsid w:val="000B5237"/>
    <w:rsid w:val="000B75D9"/>
    <w:rsid w:val="000B7F99"/>
    <w:rsid w:val="000C4F65"/>
    <w:rsid w:val="000C5D8F"/>
    <w:rsid w:val="000C7EDE"/>
    <w:rsid w:val="000D0278"/>
    <w:rsid w:val="000D3329"/>
    <w:rsid w:val="000D3A03"/>
    <w:rsid w:val="000D3A9D"/>
    <w:rsid w:val="000D57B3"/>
    <w:rsid w:val="000D6E89"/>
    <w:rsid w:val="000E3714"/>
    <w:rsid w:val="000E4E48"/>
    <w:rsid w:val="000E6865"/>
    <w:rsid w:val="000E7314"/>
    <w:rsid w:val="000F0729"/>
    <w:rsid w:val="000F134F"/>
    <w:rsid w:val="000F2138"/>
    <w:rsid w:val="000F2FB2"/>
    <w:rsid w:val="000F52AE"/>
    <w:rsid w:val="000F78C9"/>
    <w:rsid w:val="000F7F36"/>
    <w:rsid w:val="00100430"/>
    <w:rsid w:val="00101E1F"/>
    <w:rsid w:val="001045A0"/>
    <w:rsid w:val="00105104"/>
    <w:rsid w:val="00105DEF"/>
    <w:rsid w:val="00106331"/>
    <w:rsid w:val="00106E35"/>
    <w:rsid w:val="00107270"/>
    <w:rsid w:val="00107828"/>
    <w:rsid w:val="00107E6C"/>
    <w:rsid w:val="00111ABC"/>
    <w:rsid w:val="00112356"/>
    <w:rsid w:val="001141FD"/>
    <w:rsid w:val="00115FFC"/>
    <w:rsid w:val="00121E1D"/>
    <w:rsid w:val="00122F67"/>
    <w:rsid w:val="00123C55"/>
    <w:rsid w:val="001241D7"/>
    <w:rsid w:val="00130CA4"/>
    <w:rsid w:val="00132D2C"/>
    <w:rsid w:val="001332C2"/>
    <w:rsid w:val="00136BCC"/>
    <w:rsid w:val="001431F6"/>
    <w:rsid w:val="00143EA4"/>
    <w:rsid w:val="00144B46"/>
    <w:rsid w:val="00144D0D"/>
    <w:rsid w:val="00145997"/>
    <w:rsid w:val="00150645"/>
    <w:rsid w:val="00151250"/>
    <w:rsid w:val="00151C4D"/>
    <w:rsid w:val="00153AF1"/>
    <w:rsid w:val="001568E4"/>
    <w:rsid w:val="00161ACB"/>
    <w:rsid w:val="00163460"/>
    <w:rsid w:val="00164019"/>
    <w:rsid w:val="00164097"/>
    <w:rsid w:val="0016452F"/>
    <w:rsid w:val="0016552E"/>
    <w:rsid w:val="00165CA3"/>
    <w:rsid w:val="00165F5E"/>
    <w:rsid w:val="00172FDD"/>
    <w:rsid w:val="00173588"/>
    <w:rsid w:val="00177C0D"/>
    <w:rsid w:val="0018159D"/>
    <w:rsid w:val="00186111"/>
    <w:rsid w:val="00193147"/>
    <w:rsid w:val="00193D9B"/>
    <w:rsid w:val="001964B3"/>
    <w:rsid w:val="00197019"/>
    <w:rsid w:val="001A3A0C"/>
    <w:rsid w:val="001A6F79"/>
    <w:rsid w:val="001A72C4"/>
    <w:rsid w:val="001B0EF4"/>
    <w:rsid w:val="001B339B"/>
    <w:rsid w:val="001B3DC7"/>
    <w:rsid w:val="001B4F36"/>
    <w:rsid w:val="001B7391"/>
    <w:rsid w:val="001B7966"/>
    <w:rsid w:val="001C06E0"/>
    <w:rsid w:val="001C1F7E"/>
    <w:rsid w:val="001C27FC"/>
    <w:rsid w:val="001C3D73"/>
    <w:rsid w:val="001C52DC"/>
    <w:rsid w:val="001C5F5E"/>
    <w:rsid w:val="001D35D0"/>
    <w:rsid w:val="001D3C20"/>
    <w:rsid w:val="001D3E0F"/>
    <w:rsid w:val="001D4733"/>
    <w:rsid w:val="001D4853"/>
    <w:rsid w:val="001D7C9F"/>
    <w:rsid w:val="001D7F48"/>
    <w:rsid w:val="001E4390"/>
    <w:rsid w:val="001F4B51"/>
    <w:rsid w:val="001F611A"/>
    <w:rsid w:val="002029C6"/>
    <w:rsid w:val="002043B9"/>
    <w:rsid w:val="002100AE"/>
    <w:rsid w:val="0021395C"/>
    <w:rsid w:val="00215275"/>
    <w:rsid w:val="0021595D"/>
    <w:rsid w:val="00215EE5"/>
    <w:rsid w:val="002239AE"/>
    <w:rsid w:val="00227170"/>
    <w:rsid w:val="00227818"/>
    <w:rsid w:val="00232AB4"/>
    <w:rsid w:val="00233397"/>
    <w:rsid w:val="0023345C"/>
    <w:rsid w:val="00241C1B"/>
    <w:rsid w:val="00242239"/>
    <w:rsid w:val="002440C9"/>
    <w:rsid w:val="002450E0"/>
    <w:rsid w:val="002460EB"/>
    <w:rsid w:val="002507E2"/>
    <w:rsid w:val="00252DCE"/>
    <w:rsid w:val="002545AB"/>
    <w:rsid w:val="00254991"/>
    <w:rsid w:val="00254B5B"/>
    <w:rsid w:val="00255C1B"/>
    <w:rsid w:val="00261C25"/>
    <w:rsid w:val="00261F5E"/>
    <w:rsid w:val="00262196"/>
    <w:rsid w:val="002625D3"/>
    <w:rsid w:val="00263D42"/>
    <w:rsid w:val="00264A76"/>
    <w:rsid w:val="00265E07"/>
    <w:rsid w:val="00266014"/>
    <w:rsid w:val="00266808"/>
    <w:rsid w:val="002717AE"/>
    <w:rsid w:val="00271BD7"/>
    <w:rsid w:val="00275A4B"/>
    <w:rsid w:val="00275DBB"/>
    <w:rsid w:val="00277B2A"/>
    <w:rsid w:val="00281032"/>
    <w:rsid w:val="00282ABA"/>
    <w:rsid w:val="002832E2"/>
    <w:rsid w:val="00287691"/>
    <w:rsid w:val="002877DD"/>
    <w:rsid w:val="00293AB6"/>
    <w:rsid w:val="002A1D2B"/>
    <w:rsid w:val="002A4F80"/>
    <w:rsid w:val="002A5634"/>
    <w:rsid w:val="002A74DC"/>
    <w:rsid w:val="002A7E36"/>
    <w:rsid w:val="002B0269"/>
    <w:rsid w:val="002B206A"/>
    <w:rsid w:val="002B2A94"/>
    <w:rsid w:val="002B4B5F"/>
    <w:rsid w:val="002B50F7"/>
    <w:rsid w:val="002B53A6"/>
    <w:rsid w:val="002B658F"/>
    <w:rsid w:val="002B691F"/>
    <w:rsid w:val="002C0BA3"/>
    <w:rsid w:val="002C13F9"/>
    <w:rsid w:val="002C1483"/>
    <w:rsid w:val="002C1A6A"/>
    <w:rsid w:val="002C3998"/>
    <w:rsid w:val="002C7BCB"/>
    <w:rsid w:val="002C7CC4"/>
    <w:rsid w:val="002D1640"/>
    <w:rsid w:val="002D1FB7"/>
    <w:rsid w:val="002D2743"/>
    <w:rsid w:val="002D5018"/>
    <w:rsid w:val="002D7827"/>
    <w:rsid w:val="002E0D1A"/>
    <w:rsid w:val="002E2047"/>
    <w:rsid w:val="002E3245"/>
    <w:rsid w:val="002F11AC"/>
    <w:rsid w:val="002F2195"/>
    <w:rsid w:val="002F2E5A"/>
    <w:rsid w:val="002F4D2D"/>
    <w:rsid w:val="002F6564"/>
    <w:rsid w:val="003002F9"/>
    <w:rsid w:val="00300746"/>
    <w:rsid w:val="0030118B"/>
    <w:rsid w:val="003012E1"/>
    <w:rsid w:val="003035A5"/>
    <w:rsid w:val="00303B4C"/>
    <w:rsid w:val="00304B41"/>
    <w:rsid w:val="00306A53"/>
    <w:rsid w:val="00310419"/>
    <w:rsid w:val="00311C9D"/>
    <w:rsid w:val="003124C7"/>
    <w:rsid w:val="00321148"/>
    <w:rsid w:val="00323D91"/>
    <w:rsid w:val="003264BD"/>
    <w:rsid w:val="00326CF2"/>
    <w:rsid w:val="00331A92"/>
    <w:rsid w:val="00331E00"/>
    <w:rsid w:val="0033262D"/>
    <w:rsid w:val="003329CC"/>
    <w:rsid w:val="0033423D"/>
    <w:rsid w:val="00334375"/>
    <w:rsid w:val="00335753"/>
    <w:rsid w:val="0033715E"/>
    <w:rsid w:val="00337D3A"/>
    <w:rsid w:val="00346D81"/>
    <w:rsid w:val="00353720"/>
    <w:rsid w:val="00353B75"/>
    <w:rsid w:val="00356E55"/>
    <w:rsid w:val="003578E8"/>
    <w:rsid w:val="00361818"/>
    <w:rsid w:val="00363C29"/>
    <w:rsid w:val="00364E94"/>
    <w:rsid w:val="00364FA5"/>
    <w:rsid w:val="00365BE2"/>
    <w:rsid w:val="003668D5"/>
    <w:rsid w:val="003738BB"/>
    <w:rsid w:val="0037514B"/>
    <w:rsid w:val="0037550C"/>
    <w:rsid w:val="00376CC6"/>
    <w:rsid w:val="00376D16"/>
    <w:rsid w:val="00377B29"/>
    <w:rsid w:val="0038159A"/>
    <w:rsid w:val="00381D9A"/>
    <w:rsid w:val="00392010"/>
    <w:rsid w:val="0039217A"/>
    <w:rsid w:val="00394DDC"/>
    <w:rsid w:val="003954DF"/>
    <w:rsid w:val="00396B1D"/>
    <w:rsid w:val="00396B46"/>
    <w:rsid w:val="003A0E35"/>
    <w:rsid w:val="003A0F28"/>
    <w:rsid w:val="003A1007"/>
    <w:rsid w:val="003A37B9"/>
    <w:rsid w:val="003A5713"/>
    <w:rsid w:val="003A7F8F"/>
    <w:rsid w:val="003B0779"/>
    <w:rsid w:val="003B370D"/>
    <w:rsid w:val="003B5166"/>
    <w:rsid w:val="003B539E"/>
    <w:rsid w:val="003B6322"/>
    <w:rsid w:val="003B63E2"/>
    <w:rsid w:val="003B682D"/>
    <w:rsid w:val="003B71A6"/>
    <w:rsid w:val="003B7933"/>
    <w:rsid w:val="003B7D86"/>
    <w:rsid w:val="003C046D"/>
    <w:rsid w:val="003C111E"/>
    <w:rsid w:val="003C12F6"/>
    <w:rsid w:val="003C1701"/>
    <w:rsid w:val="003C1CD4"/>
    <w:rsid w:val="003C3C09"/>
    <w:rsid w:val="003C40DE"/>
    <w:rsid w:val="003C7195"/>
    <w:rsid w:val="003D3CAB"/>
    <w:rsid w:val="003D6678"/>
    <w:rsid w:val="003D6F7E"/>
    <w:rsid w:val="003D729D"/>
    <w:rsid w:val="003E4530"/>
    <w:rsid w:val="003E6C63"/>
    <w:rsid w:val="003E6DA2"/>
    <w:rsid w:val="003E7A23"/>
    <w:rsid w:val="003F00D8"/>
    <w:rsid w:val="003F097E"/>
    <w:rsid w:val="003F3213"/>
    <w:rsid w:val="003F3B45"/>
    <w:rsid w:val="00400F78"/>
    <w:rsid w:val="00401ECB"/>
    <w:rsid w:val="00402DF0"/>
    <w:rsid w:val="00402E56"/>
    <w:rsid w:val="004030D4"/>
    <w:rsid w:val="004060A9"/>
    <w:rsid w:val="0041097B"/>
    <w:rsid w:val="00410B81"/>
    <w:rsid w:val="00412092"/>
    <w:rsid w:val="00412B93"/>
    <w:rsid w:val="00413AE2"/>
    <w:rsid w:val="004177D3"/>
    <w:rsid w:val="004205F7"/>
    <w:rsid w:val="00421978"/>
    <w:rsid w:val="00422CA1"/>
    <w:rsid w:val="00423272"/>
    <w:rsid w:val="00423A82"/>
    <w:rsid w:val="004263E5"/>
    <w:rsid w:val="0042738F"/>
    <w:rsid w:val="0043182C"/>
    <w:rsid w:val="004337F7"/>
    <w:rsid w:val="0043495E"/>
    <w:rsid w:val="00434CD7"/>
    <w:rsid w:val="00435040"/>
    <w:rsid w:val="00436801"/>
    <w:rsid w:val="00437D3B"/>
    <w:rsid w:val="0044462F"/>
    <w:rsid w:val="00445795"/>
    <w:rsid w:val="00446328"/>
    <w:rsid w:val="00446D48"/>
    <w:rsid w:val="00446DCF"/>
    <w:rsid w:val="00450015"/>
    <w:rsid w:val="00452B62"/>
    <w:rsid w:val="00457232"/>
    <w:rsid w:val="00457456"/>
    <w:rsid w:val="00460328"/>
    <w:rsid w:val="00461A50"/>
    <w:rsid w:val="004648E2"/>
    <w:rsid w:val="00464C54"/>
    <w:rsid w:val="00466846"/>
    <w:rsid w:val="00466F5E"/>
    <w:rsid w:val="004700C8"/>
    <w:rsid w:val="00470194"/>
    <w:rsid w:val="0047151C"/>
    <w:rsid w:val="00471A54"/>
    <w:rsid w:val="00471EBF"/>
    <w:rsid w:val="00472163"/>
    <w:rsid w:val="0047273A"/>
    <w:rsid w:val="004759A6"/>
    <w:rsid w:val="00475AE8"/>
    <w:rsid w:val="004765CC"/>
    <w:rsid w:val="00477964"/>
    <w:rsid w:val="004828A7"/>
    <w:rsid w:val="00482A15"/>
    <w:rsid w:val="004832EF"/>
    <w:rsid w:val="00493ED9"/>
    <w:rsid w:val="00495980"/>
    <w:rsid w:val="00496CC9"/>
    <w:rsid w:val="00497C0B"/>
    <w:rsid w:val="004A2CA1"/>
    <w:rsid w:val="004A5B5B"/>
    <w:rsid w:val="004A5E31"/>
    <w:rsid w:val="004A611F"/>
    <w:rsid w:val="004A7CF1"/>
    <w:rsid w:val="004B1B83"/>
    <w:rsid w:val="004B3670"/>
    <w:rsid w:val="004B375C"/>
    <w:rsid w:val="004B5F5D"/>
    <w:rsid w:val="004B6D6D"/>
    <w:rsid w:val="004C3ABA"/>
    <w:rsid w:val="004C5139"/>
    <w:rsid w:val="004C657E"/>
    <w:rsid w:val="004D0453"/>
    <w:rsid w:val="004D0EB7"/>
    <w:rsid w:val="004D2B2B"/>
    <w:rsid w:val="004D6E91"/>
    <w:rsid w:val="004E041E"/>
    <w:rsid w:val="004E185C"/>
    <w:rsid w:val="004F4F36"/>
    <w:rsid w:val="00502FAE"/>
    <w:rsid w:val="0050750F"/>
    <w:rsid w:val="005119A5"/>
    <w:rsid w:val="005140B2"/>
    <w:rsid w:val="00524427"/>
    <w:rsid w:val="00525145"/>
    <w:rsid w:val="0052598D"/>
    <w:rsid w:val="00525A9A"/>
    <w:rsid w:val="00525DFF"/>
    <w:rsid w:val="00527769"/>
    <w:rsid w:val="00531438"/>
    <w:rsid w:val="00534874"/>
    <w:rsid w:val="00534B7A"/>
    <w:rsid w:val="00535067"/>
    <w:rsid w:val="005366E1"/>
    <w:rsid w:val="0054008F"/>
    <w:rsid w:val="0054627E"/>
    <w:rsid w:val="0055507C"/>
    <w:rsid w:val="00557F00"/>
    <w:rsid w:val="0056028D"/>
    <w:rsid w:val="00560B6C"/>
    <w:rsid w:val="00562455"/>
    <w:rsid w:val="00563B36"/>
    <w:rsid w:val="00564DA2"/>
    <w:rsid w:val="00566588"/>
    <w:rsid w:val="00566BE8"/>
    <w:rsid w:val="005701CB"/>
    <w:rsid w:val="00573578"/>
    <w:rsid w:val="00574567"/>
    <w:rsid w:val="0057529D"/>
    <w:rsid w:val="00577BDF"/>
    <w:rsid w:val="00586DE5"/>
    <w:rsid w:val="005872B9"/>
    <w:rsid w:val="00590D9B"/>
    <w:rsid w:val="005917AE"/>
    <w:rsid w:val="00592868"/>
    <w:rsid w:val="005959A6"/>
    <w:rsid w:val="00597FAD"/>
    <w:rsid w:val="005A04A2"/>
    <w:rsid w:val="005A226D"/>
    <w:rsid w:val="005A5CF5"/>
    <w:rsid w:val="005B3C4B"/>
    <w:rsid w:val="005B3D0E"/>
    <w:rsid w:val="005B40DF"/>
    <w:rsid w:val="005C3A0B"/>
    <w:rsid w:val="005C49AD"/>
    <w:rsid w:val="005C5118"/>
    <w:rsid w:val="005C550E"/>
    <w:rsid w:val="005C6085"/>
    <w:rsid w:val="005C7346"/>
    <w:rsid w:val="005D0180"/>
    <w:rsid w:val="005D0F6B"/>
    <w:rsid w:val="005D1174"/>
    <w:rsid w:val="005D2BCA"/>
    <w:rsid w:val="005D3A68"/>
    <w:rsid w:val="005D48E5"/>
    <w:rsid w:val="005D4FA2"/>
    <w:rsid w:val="005D5E50"/>
    <w:rsid w:val="005D648C"/>
    <w:rsid w:val="005D65D5"/>
    <w:rsid w:val="005D6EFC"/>
    <w:rsid w:val="005E10EA"/>
    <w:rsid w:val="005E11F5"/>
    <w:rsid w:val="005E3C62"/>
    <w:rsid w:val="005E41D2"/>
    <w:rsid w:val="005E5084"/>
    <w:rsid w:val="005E56C7"/>
    <w:rsid w:val="005E5C39"/>
    <w:rsid w:val="005E5CAA"/>
    <w:rsid w:val="005F4491"/>
    <w:rsid w:val="005F587B"/>
    <w:rsid w:val="005F61AB"/>
    <w:rsid w:val="005F7736"/>
    <w:rsid w:val="00601D89"/>
    <w:rsid w:val="006038D7"/>
    <w:rsid w:val="00604642"/>
    <w:rsid w:val="00606E0D"/>
    <w:rsid w:val="0060769B"/>
    <w:rsid w:val="00607850"/>
    <w:rsid w:val="006078CB"/>
    <w:rsid w:val="00610714"/>
    <w:rsid w:val="00610EB1"/>
    <w:rsid w:val="00614973"/>
    <w:rsid w:val="00617805"/>
    <w:rsid w:val="00621D70"/>
    <w:rsid w:val="00623FC1"/>
    <w:rsid w:val="00624BC0"/>
    <w:rsid w:val="00625218"/>
    <w:rsid w:val="00627546"/>
    <w:rsid w:val="00627D1C"/>
    <w:rsid w:val="0063024D"/>
    <w:rsid w:val="00631CA1"/>
    <w:rsid w:val="0063278A"/>
    <w:rsid w:val="00632948"/>
    <w:rsid w:val="00632A4F"/>
    <w:rsid w:val="00632F08"/>
    <w:rsid w:val="0063432B"/>
    <w:rsid w:val="00634E8C"/>
    <w:rsid w:val="00637271"/>
    <w:rsid w:val="00640E7E"/>
    <w:rsid w:val="006429AD"/>
    <w:rsid w:val="00642F2C"/>
    <w:rsid w:val="0064300A"/>
    <w:rsid w:val="00643DEE"/>
    <w:rsid w:val="006446A6"/>
    <w:rsid w:val="0064572C"/>
    <w:rsid w:val="00647CC4"/>
    <w:rsid w:val="006535B5"/>
    <w:rsid w:val="006540D7"/>
    <w:rsid w:val="006559B4"/>
    <w:rsid w:val="00655B4F"/>
    <w:rsid w:val="00656116"/>
    <w:rsid w:val="00657697"/>
    <w:rsid w:val="006607C5"/>
    <w:rsid w:val="00661A6E"/>
    <w:rsid w:val="00662054"/>
    <w:rsid w:val="006627DE"/>
    <w:rsid w:val="0066433F"/>
    <w:rsid w:val="00665413"/>
    <w:rsid w:val="00665481"/>
    <w:rsid w:val="00666650"/>
    <w:rsid w:val="00666F30"/>
    <w:rsid w:val="006671CA"/>
    <w:rsid w:val="006706F4"/>
    <w:rsid w:val="006739B1"/>
    <w:rsid w:val="00673BE6"/>
    <w:rsid w:val="00674D26"/>
    <w:rsid w:val="00680862"/>
    <w:rsid w:val="0068326A"/>
    <w:rsid w:val="00683795"/>
    <w:rsid w:val="00683E9F"/>
    <w:rsid w:val="00687F71"/>
    <w:rsid w:val="00690320"/>
    <w:rsid w:val="0069149F"/>
    <w:rsid w:val="00692AF8"/>
    <w:rsid w:val="006933DD"/>
    <w:rsid w:val="00694FD6"/>
    <w:rsid w:val="006A2AF6"/>
    <w:rsid w:val="006A3754"/>
    <w:rsid w:val="006A4C5E"/>
    <w:rsid w:val="006A5625"/>
    <w:rsid w:val="006B2785"/>
    <w:rsid w:val="006B695F"/>
    <w:rsid w:val="006C0DA9"/>
    <w:rsid w:val="006C1FF4"/>
    <w:rsid w:val="006C2294"/>
    <w:rsid w:val="006C2504"/>
    <w:rsid w:val="006C2ED9"/>
    <w:rsid w:val="006C34DC"/>
    <w:rsid w:val="006C4AAF"/>
    <w:rsid w:val="006C720B"/>
    <w:rsid w:val="006D08AD"/>
    <w:rsid w:val="006D2834"/>
    <w:rsid w:val="006D33BA"/>
    <w:rsid w:val="006D3DF8"/>
    <w:rsid w:val="006E1305"/>
    <w:rsid w:val="006E329D"/>
    <w:rsid w:val="006E4C18"/>
    <w:rsid w:val="006E623B"/>
    <w:rsid w:val="006E6360"/>
    <w:rsid w:val="006F0200"/>
    <w:rsid w:val="006F0245"/>
    <w:rsid w:val="006F1294"/>
    <w:rsid w:val="006F4E40"/>
    <w:rsid w:val="006F5356"/>
    <w:rsid w:val="00703AA6"/>
    <w:rsid w:val="00703E06"/>
    <w:rsid w:val="00705BCB"/>
    <w:rsid w:val="0070731A"/>
    <w:rsid w:val="00707987"/>
    <w:rsid w:val="007106CA"/>
    <w:rsid w:val="00711C50"/>
    <w:rsid w:val="00713AE5"/>
    <w:rsid w:val="00714E3F"/>
    <w:rsid w:val="00717172"/>
    <w:rsid w:val="00717DF3"/>
    <w:rsid w:val="00721826"/>
    <w:rsid w:val="00722B8B"/>
    <w:rsid w:val="00724073"/>
    <w:rsid w:val="00724D67"/>
    <w:rsid w:val="00726514"/>
    <w:rsid w:val="0072710C"/>
    <w:rsid w:val="00730ECD"/>
    <w:rsid w:val="007335E1"/>
    <w:rsid w:val="007357E2"/>
    <w:rsid w:val="00735D21"/>
    <w:rsid w:val="007363D0"/>
    <w:rsid w:val="00736E8B"/>
    <w:rsid w:val="00740D4A"/>
    <w:rsid w:val="00741301"/>
    <w:rsid w:val="00743618"/>
    <w:rsid w:val="00743FC7"/>
    <w:rsid w:val="00745731"/>
    <w:rsid w:val="0074657A"/>
    <w:rsid w:val="00750CE2"/>
    <w:rsid w:val="00752518"/>
    <w:rsid w:val="00756D7A"/>
    <w:rsid w:val="0075736E"/>
    <w:rsid w:val="00761AEA"/>
    <w:rsid w:val="007633DE"/>
    <w:rsid w:val="00764542"/>
    <w:rsid w:val="00767549"/>
    <w:rsid w:val="00770D4D"/>
    <w:rsid w:val="007774A0"/>
    <w:rsid w:val="00782B76"/>
    <w:rsid w:val="0078375C"/>
    <w:rsid w:val="00783E48"/>
    <w:rsid w:val="00784601"/>
    <w:rsid w:val="007853E4"/>
    <w:rsid w:val="0078599D"/>
    <w:rsid w:val="0078708E"/>
    <w:rsid w:val="00787AC1"/>
    <w:rsid w:val="00791616"/>
    <w:rsid w:val="00792366"/>
    <w:rsid w:val="0079252D"/>
    <w:rsid w:val="00794068"/>
    <w:rsid w:val="00794C0E"/>
    <w:rsid w:val="007963F0"/>
    <w:rsid w:val="00796A2E"/>
    <w:rsid w:val="007A1230"/>
    <w:rsid w:val="007A15FF"/>
    <w:rsid w:val="007A2DCF"/>
    <w:rsid w:val="007A34BB"/>
    <w:rsid w:val="007A461F"/>
    <w:rsid w:val="007A4EED"/>
    <w:rsid w:val="007A71BD"/>
    <w:rsid w:val="007B0ED8"/>
    <w:rsid w:val="007B362A"/>
    <w:rsid w:val="007B423C"/>
    <w:rsid w:val="007B75AA"/>
    <w:rsid w:val="007C0B86"/>
    <w:rsid w:val="007C0D72"/>
    <w:rsid w:val="007C1078"/>
    <w:rsid w:val="007C1A9D"/>
    <w:rsid w:val="007C3340"/>
    <w:rsid w:val="007C3700"/>
    <w:rsid w:val="007C3B3B"/>
    <w:rsid w:val="007E0FAD"/>
    <w:rsid w:val="007E1E6B"/>
    <w:rsid w:val="007E2B0A"/>
    <w:rsid w:val="007E3792"/>
    <w:rsid w:val="007E3DC0"/>
    <w:rsid w:val="007E6D8F"/>
    <w:rsid w:val="007E7A9C"/>
    <w:rsid w:val="007F0F61"/>
    <w:rsid w:val="007F227F"/>
    <w:rsid w:val="007F3C8B"/>
    <w:rsid w:val="0080162E"/>
    <w:rsid w:val="00802B15"/>
    <w:rsid w:val="0080311A"/>
    <w:rsid w:val="00803597"/>
    <w:rsid w:val="00803C58"/>
    <w:rsid w:val="00804942"/>
    <w:rsid w:val="00804A23"/>
    <w:rsid w:val="008050A2"/>
    <w:rsid w:val="00806DE8"/>
    <w:rsid w:val="00806F17"/>
    <w:rsid w:val="00812652"/>
    <w:rsid w:val="008146C2"/>
    <w:rsid w:val="00815F3F"/>
    <w:rsid w:val="00816A43"/>
    <w:rsid w:val="00822417"/>
    <w:rsid w:val="00822E81"/>
    <w:rsid w:val="00830061"/>
    <w:rsid w:val="0083019B"/>
    <w:rsid w:val="008307F8"/>
    <w:rsid w:val="00836C95"/>
    <w:rsid w:val="0084000A"/>
    <w:rsid w:val="008415C9"/>
    <w:rsid w:val="00844210"/>
    <w:rsid w:val="00844F5D"/>
    <w:rsid w:val="0084515D"/>
    <w:rsid w:val="008451F3"/>
    <w:rsid w:val="00847319"/>
    <w:rsid w:val="00847AFE"/>
    <w:rsid w:val="0085046C"/>
    <w:rsid w:val="00850C88"/>
    <w:rsid w:val="00850F87"/>
    <w:rsid w:val="00851801"/>
    <w:rsid w:val="00851B93"/>
    <w:rsid w:val="00852247"/>
    <w:rsid w:val="00853313"/>
    <w:rsid w:val="00853B15"/>
    <w:rsid w:val="00855580"/>
    <w:rsid w:val="00857D8C"/>
    <w:rsid w:val="00860543"/>
    <w:rsid w:val="00860949"/>
    <w:rsid w:val="008625EC"/>
    <w:rsid w:val="00862C04"/>
    <w:rsid w:val="00863B15"/>
    <w:rsid w:val="00863DD2"/>
    <w:rsid w:val="00863ED3"/>
    <w:rsid w:val="00864B7A"/>
    <w:rsid w:val="00864E04"/>
    <w:rsid w:val="00864E9F"/>
    <w:rsid w:val="008705FF"/>
    <w:rsid w:val="00871B08"/>
    <w:rsid w:val="008720D2"/>
    <w:rsid w:val="008742DE"/>
    <w:rsid w:val="008745B8"/>
    <w:rsid w:val="00880B8D"/>
    <w:rsid w:val="00881B3B"/>
    <w:rsid w:val="00881C83"/>
    <w:rsid w:val="0088478D"/>
    <w:rsid w:val="00886603"/>
    <w:rsid w:val="00887603"/>
    <w:rsid w:val="00887F64"/>
    <w:rsid w:val="00892F66"/>
    <w:rsid w:val="008A34BD"/>
    <w:rsid w:val="008A4BAF"/>
    <w:rsid w:val="008B023D"/>
    <w:rsid w:val="008B1A6E"/>
    <w:rsid w:val="008B3153"/>
    <w:rsid w:val="008B4E36"/>
    <w:rsid w:val="008B4EE9"/>
    <w:rsid w:val="008C0922"/>
    <w:rsid w:val="008C1B21"/>
    <w:rsid w:val="008C2758"/>
    <w:rsid w:val="008C2E78"/>
    <w:rsid w:val="008C3853"/>
    <w:rsid w:val="008C55B4"/>
    <w:rsid w:val="008D0AE4"/>
    <w:rsid w:val="008D1D1C"/>
    <w:rsid w:val="008D222F"/>
    <w:rsid w:val="008D2BAA"/>
    <w:rsid w:val="008E0893"/>
    <w:rsid w:val="008E3FCB"/>
    <w:rsid w:val="008E3FD7"/>
    <w:rsid w:val="008E60B0"/>
    <w:rsid w:val="008E7671"/>
    <w:rsid w:val="008F00F9"/>
    <w:rsid w:val="008F0AE3"/>
    <w:rsid w:val="008F12B2"/>
    <w:rsid w:val="008F1A18"/>
    <w:rsid w:val="008F2F33"/>
    <w:rsid w:val="008F483E"/>
    <w:rsid w:val="008F6B88"/>
    <w:rsid w:val="008F6F61"/>
    <w:rsid w:val="008F78D8"/>
    <w:rsid w:val="009001D0"/>
    <w:rsid w:val="009003B5"/>
    <w:rsid w:val="0090441C"/>
    <w:rsid w:val="00905932"/>
    <w:rsid w:val="00906937"/>
    <w:rsid w:val="0090741B"/>
    <w:rsid w:val="00907CA7"/>
    <w:rsid w:val="00910E23"/>
    <w:rsid w:val="009121F6"/>
    <w:rsid w:val="0091237F"/>
    <w:rsid w:val="00917E87"/>
    <w:rsid w:val="009235B9"/>
    <w:rsid w:val="009245AD"/>
    <w:rsid w:val="009264A7"/>
    <w:rsid w:val="0092661E"/>
    <w:rsid w:val="00926EB7"/>
    <w:rsid w:val="00931057"/>
    <w:rsid w:val="009315B1"/>
    <w:rsid w:val="00931898"/>
    <w:rsid w:val="00931F0D"/>
    <w:rsid w:val="00934E6D"/>
    <w:rsid w:val="009358FD"/>
    <w:rsid w:val="00936564"/>
    <w:rsid w:val="0093709A"/>
    <w:rsid w:val="009501DC"/>
    <w:rsid w:val="00951FFE"/>
    <w:rsid w:val="0095316A"/>
    <w:rsid w:val="009547F9"/>
    <w:rsid w:val="009551E9"/>
    <w:rsid w:val="00956BEA"/>
    <w:rsid w:val="00956CB7"/>
    <w:rsid w:val="00961C2E"/>
    <w:rsid w:val="00961CDB"/>
    <w:rsid w:val="00962232"/>
    <w:rsid w:val="00963C9F"/>
    <w:rsid w:val="009657C7"/>
    <w:rsid w:val="0097069A"/>
    <w:rsid w:val="00970C0E"/>
    <w:rsid w:val="00972F83"/>
    <w:rsid w:val="00973990"/>
    <w:rsid w:val="0098025F"/>
    <w:rsid w:val="00982497"/>
    <w:rsid w:val="00982C81"/>
    <w:rsid w:val="00984187"/>
    <w:rsid w:val="00984E10"/>
    <w:rsid w:val="00985DA3"/>
    <w:rsid w:val="009905A5"/>
    <w:rsid w:val="00990FC9"/>
    <w:rsid w:val="00991791"/>
    <w:rsid w:val="00992221"/>
    <w:rsid w:val="00993667"/>
    <w:rsid w:val="00996820"/>
    <w:rsid w:val="009971B1"/>
    <w:rsid w:val="00997FDF"/>
    <w:rsid w:val="009A028F"/>
    <w:rsid w:val="009A128E"/>
    <w:rsid w:val="009A33D3"/>
    <w:rsid w:val="009A3674"/>
    <w:rsid w:val="009A47FD"/>
    <w:rsid w:val="009A73AF"/>
    <w:rsid w:val="009A7E98"/>
    <w:rsid w:val="009B0605"/>
    <w:rsid w:val="009B409A"/>
    <w:rsid w:val="009B61A3"/>
    <w:rsid w:val="009B6CE5"/>
    <w:rsid w:val="009C18DC"/>
    <w:rsid w:val="009C1AA8"/>
    <w:rsid w:val="009C7956"/>
    <w:rsid w:val="009D332B"/>
    <w:rsid w:val="009D368E"/>
    <w:rsid w:val="009D5E85"/>
    <w:rsid w:val="009D5FF7"/>
    <w:rsid w:val="009D62EF"/>
    <w:rsid w:val="009D661E"/>
    <w:rsid w:val="009D68B5"/>
    <w:rsid w:val="009D7E1F"/>
    <w:rsid w:val="009E0D11"/>
    <w:rsid w:val="009E1107"/>
    <w:rsid w:val="009E2502"/>
    <w:rsid w:val="009E428E"/>
    <w:rsid w:val="009E5528"/>
    <w:rsid w:val="009F457E"/>
    <w:rsid w:val="009F462F"/>
    <w:rsid w:val="009F474F"/>
    <w:rsid w:val="009F4B0A"/>
    <w:rsid w:val="00A02C54"/>
    <w:rsid w:val="00A05981"/>
    <w:rsid w:val="00A0689B"/>
    <w:rsid w:val="00A075FE"/>
    <w:rsid w:val="00A100DA"/>
    <w:rsid w:val="00A12AE1"/>
    <w:rsid w:val="00A13F3C"/>
    <w:rsid w:val="00A14DAB"/>
    <w:rsid w:val="00A159BC"/>
    <w:rsid w:val="00A20951"/>
    <w:rsid w:val="00A2128D"/>
    <w:rsid w:val="00A219E8"/>
    <w:rsid w:val="00A21B25"/>
    <w:rsid w:val="00A22417"/>
    <w:rsid w:val="00A22946"/>
    <w:rsid w:val="00A231CF"/>
    <w:rsid w:val="00A2332E"/>
    <w:rsid w:val="00A253F0"/>
    <w:rsid w:val="00A25DB1"/>
    <w:rsid w:val="00A26CA5"/>
    <w:rsid w:val="00A3061A"/>
    <w:rsid w:val="00A30AEB"/>
    <w:rsid w:val="00A30E84"/>
    <w:rsid w:val="00A31799"/>
    <w:rsid w:val="00A320A7"/>
    <w:rsid w:val="00A33020"/>
    <w:rsid w:val="00A3482B"/>
    <w:rsid w:val="00A40080"/>
    <w:rsid w:val="00A4286F"/>
    <w:rsid w:val="00A44065"/>
    <w:rsid w:val="00A4409D"/>
    <w:rsid w:val="00A445FD"/>
    <w:rsid w:val="00A44767"/>
    <w:rsid w:val="00A45189"/>
    <w:rsid w:val="00A45D83"/>
    <w:rsid w:val="00A46072"/>
    <w:rsid w:val="00A5312F"/>
    <w:rsid w:val="00A53B1C"/>
    <w:rsid w:val="00A5493F"/>
    <w:rsid w:val="00A54BDB"/>
    <w:rsid w:val="00A57970"/>
    <w:rsid w:val="00A616F8"/>
    <w:rsid w:val="00A62D79"/>
    <w:rsid w:val="00A62F5D"/>
    <w:rsid w:val="00A65073"/>
    <w:rsid w:val="00A65AD1"/>
    <w:rsid w:val="00A67DA7"/>
    <w:rsid w:val="00A7005F"/>
    <w:rsid w:val="00A706BB"/>
    <w:rsid w:val="00A708FE"/>
    <w:rsid w:val="00A70B21"/>
    <w:rsid w:val="00A719C0"/>
    <w:rsid w:val="00A72517"/>
    <w:rsid w:val="00A80F12"/>
    <w:rsid w:val="00A81D2B"/>
    <w:rsid w:val="00A81DDF"/>
    <w:rsid w:val="00A828F2"/>
    <w:rsid w:val="00A82FD7"/>
    <w:rsid w:val="00A8405F"/>
    <w:rsid w:val="00A84BE8"/>
    <w:rsid w:val="00A86115"/>
    <w:rsid w:val="00A86471"/>
    <w:rsid w:val="00A87B16"/>
    <w:rsid w:val="00A91AF2"/>
    <w:rsid w:val="00A925A1"/>
    <w:rsid w:val="00A929B8"/>
    <w:rsid w:val="00A92ADF"/>
    <w:rsid w:val="00A945E5"/>
    <w:rsid w:val="00A95693"/>
    <w:rsid w:val="00A9683F"/>
    <w:rsid w:val="00A978C3"/>
    <w:rsid w:val="00AA0B23"/>
    <w:rsid w:val="00AA0F6A"/>
    <w:rsid w:val="00AA3A4E"/>
    <w:rsid w:val="00AA3ED5"/>
    <w:rsid w:val="00AA583E"/>
    <w:rsid w:val="00AA688B"/>
    <w:rsid w:val="00AA7766"/>
    <w:rsid w:val="00AB078F"/>
    <w:rsid w:val="00AB0C86"/>
    <w:rsid w:val="00AB10A2"/>
    <w:rsid w:val="00AB18BA"/>
    <w:rsid w:val="00AB2B06"/>
    <w:rsid w:val="00AB2D2F"/>
    <w:rsid w:val="00AB2F40"/>
    <w:rsid w:val="00AB447E"/>
    <w:rsid w:val="00AC1681"/>
    <w:rsid w:val="00AC359D"/>
    <w:rsid w:val="00AD0331"/>
    <w:rsid w:val="00AD0D79"/>
    <w:rsid w:val="00AD15A2"/>
    <w:rsid w:val="00AD1CBB"/>
    <w:rsid w:val="00AD2F35"/>
    <w:rsid w:val="00AD3AEF"/>
    <w:rsid w:val="00AD3DA3"/>
    <w:rsid w:val="00AD4824"/>
    <w:rsid w:val="00AD48D1"/>
    <w:rsid w:val="00AD5712"/>
    <w:rsid w:val="00AE227C"/>
    <w:rsid w:val="00AE2E34"/>
    <w:rsid w:val="00AE31A3"/>
    <w:rsid w:val="00AE38ED"/>
    <w:rsid w:val="00AE4E1D"/>
    <w:rsid w:val="00AE599E"/>
    <w:rsid w:val="00AE66E7"/>
    <w:rsid w:val="00AE7F96"/>
    <w:rsid w:val="00AF0D7E"/>
    <w:rsid w:val="00AF149E"/>
    <w:rsid w:val="00AF3644"/>
    <w:rsid w:val="00AF5B3A"/>
    <w:rsid w:val="00AF69C8"/>
    <w:rsid w:val="00AF6AC7"/>
    <w:rsid w:val="00AF7007"/>
    <w:rsid w:val="00AF722C"/>
    <w:rsid w:val="00B0299D"/>
    <w:rsid w:val="00B02F6A"/>
    <w:rsid w:val="00B03977"/>
    <w:rsid w:val="00B04E79"/>
    <w:rsid w:val="00B050D5"/>
    <w:rsid w:val="00B05BC5"/>
    <w:rsid w:val="00B07BB8"/>
    <w:rsid w:val="00B11A8A"/>
    <w:rsid w:val="00B16EB4"/>
    <w:rsid w:val="00B17191"/>
    <w:rsid w:val="00B17DAB"/>
    <w:rsid w:val="00B22B00"/>
    <w:rsid w:val="00B24914"/>
    <w:rsid w:val="00B25CF1"/>
    <w:rsid w:val="00B267A1"/>
    <w:rsid w:val="00B27B60"/>
    <w:rsid w:val="00B27C0C"/>
    <w:rsid w:val="00B303A0"/>
    <w:rsid w:val="00B30C78"/>
    <w:rsid w:val="00B34C51"/>
    <w:rsid w:val="00B34EC4"/>
    <w:rsid w:val="00B35B48"/>
    <w:rsid w:val="00B35DB2"/>
    <w:rsid w:val="00B36386"/>
    <w:rsid w:val="00B36BB8"/>
    <w:rsid w:val="00B36C5D"/>
    <w:rsid w:val="00B37DAB"/>
    <w:rsid w:val="00B400C8"/>
    <w:rsid w:val="00B415E0"/>
    <w:rsid w:val="00B44AB9"/>
    <w:rsid w:val="00B4587D"/>
    <w:rsid w:val="00B504B3"/>
    <w:rsid w:val="00B547D3"/>
    <w:rsid w:val="00B550A2"/>
    <w:rsid w:val="00B62BA0"/>
    <w:rsid w:val="00B62F4A"/>
    <w:rsid w:val="00B62F99"/>
    <w:rsid w:val="00B63D15"/>
    <w:rsid w:val="00B65CFB"/>
    <w:rsid w:val="00B662A0"/>
    <w:rsid w:val="00B67B4F"/>
    <w:rsid w:val="00B70F98"/>
    <w:rsid w:val="00B715E2"/>
    <w:rsid w:val="00B7390E"/>
    <w:rsid w:val="00B75999"/>
    <w:rsid w:val="00B75BEA"/>
    <w:rsid w:val="00B76414"/>
    <w:rsid w:val="00B76590"/>
    <w:rsid w:val="00B81D86"/>
    <w:rsid w:val="00B82C04"/>
    <w:rsid w:val="00B85CB5"/>
    <w:rsid w:val="00B875E6"/>
    <w:rsid w:val="00B8784D"/>
    <w:rsid w:val="00B907A8"/>
    <w:rsid w:val="00B9361E"/>
    <w:rsid w:val="00B93A4E"/>
    <w:rsid w:val="00BA07EF"/>
    <w:rsid w:val="00BA0BC5"/>
    <w:rsid w:val="00BA2152"/>
    <w:rsid w:val="00BA4A8A"/>
    <w:rsid w:val="00BA591A"/>
    <w:rsid w:val="00BA7CD5"/>
    <w:rsid w:val="00BB05A3"/>
    <w:rsid w:val="00BB0A8E"/>
    <w:rsid w:val="00BB454A"/>
    <w:rsid w:val="00BB4C18"/>
    <w:rsid w:val="00BB5F2E"/>
    <w:rsid w:val="00BB68B1"/>
    <w:rsid w:val="00BB76F9"/>
    <w:rsid w:val="00BB7D47"/>
    <w:rsid w:val="00BC05F2"/>
    <w:rsid w:val="00BC074D"/>
    <w:rsid w:val="00BC2D67"/>
    <w:rsid w:val="00BC51D7"/>
    <w:rsid w:val="00BC55F1"/>
    <w:rsid w:val="00BC7D6C"/>
    <w:rsid w:val="00BD43E2"/>
    <w:rsid w:val="00BD5BBC"/>
    <w:rsid w:val="00BD7A66"/>
    <w:rsid w:val="00BE417D"/>
    <w:rsid w:val="00BE49E8"/>
    <w:rsid w:val="00BE4CB3"/>
    <w:rsid w:val="00BE4D4F"/>
    <w:rsid w:val="00BE4F6F"/>
    <w:rsid w:val="00BE76D9"/>
    <w:rsid w:val="00BF2FCB"/>
    <w:rsid w:val="00BF5BD5"/>
    <w:rsid w:val="00BF5D78"/>
    <w:rsid w:val="00BF6041"/>
    <w:rsid w:val="00C01E11"/>
    <w:rsid w:val="00C0232A"/>
    <w:rsid w:val="00C02C3E"/>
    <w:rsid w:val="00C047FE"/>
    <w:rsid w:val="00C069BC"/>
    <w:rsid w:val="00C07059"/>
    <w:rsid w:val="00C11C1A"/>
    <w:rsid w:val="00C11C75"/>
    <w:rsid w:val="00C1752E"/>
    <w:rsid w:val="00C200CB"/>
    <w:rsid w:val="00C3547D"/>
    <w:rsid w:val="00C36808"/>
    <w:rsid w:val="00C47D0C"/>
    <w:rsid w:val="00C5535E"/>
    <w:rsid w:val="00C55CE6"/>
    <w:rsid w:val="00C55E34"/>
    <w:rsid w:val="00C563A1"/>
    <w:rsid w:val="00C56D60"/>
    <w:rsid w:val="00C57E93"/>
    <w:rsid w:val="00C6027D"/>
    <w:rsid w:val="00C606D7"/>
    <w:rsid w:val="00C617CB"/>
    <w:rsid w:val="00C65BBB"/>
    <w:rsid w:val="00C6622A"/>
    <w:rsid w:val="00C66680"/>
    <w:rsid w:val="00C71AE7"/>
    <w:rsid w:val="00C741D8"/>
    <w:rsid w:val="00C819FE"/>
    <w:rsid w:val="00C82806"/>
    <w:rsid w:val="00C82FDF"/>
    <w:rsid w:val="00C843CE"/>
    <w:rsid w:val="00C85462"/>
    <w:rsid w:val="00C8618D"/>
    <w:rsid w:val="00C86310"/>
    <w:rsid w:val="00C8674B"/>
    <w:rsid w:val="00C86927"/>
    <w:rsid w:val="00C86AA8"/>
    <w:rsid w:val="00C91933"/>
    <w:rsid w:val="00C948C5"/>
    <w:rsid w:val="00C951AB"/>
    <w:rsid w:val="00CA23B6"/>
    <w:rsid w:val="00CA38E1"/>
    <w:rsid w:val="00CA3CF6"/>
    <w:rsid w:val="00CA74EF"/>
    <w:rsid w:val="00CB3B0E"/>
    <w:rsid w:val="00CB3C2C"/>
    <w:rsid w:val="00CB41F6"/>
    <w:rsid w:val="00CB63F9"/>
    <w:rsid w:val="00CB67A6"/>
    <w:rsid w:val="00CB7A85"/>
    <w:rsid w:val="00CC309A"/>
    <w:rsid w:val="00CC3D65"/>
    <w:rsid w:val="00CC4B3E"/>
    <w:rsid w:val="00CC5F7A"/>
    <w:rsid w:val="00CC6307"/>
    <w:rsid w:val="00CC75C4"/>
    <w:rsid w:val="00CD1CF6"/>
    <w:rsid w:val="00CD4CBA"/>
    <w:rsid w:val="00CD6A70"/>
    <w:rsid w:val="00CD6C18"/>
    <w:rsid w:val="00CD724F"/>
    <w:rsid w:val="00CE0C0D"/>
    <w:rsid w:val="00CE4531"/>
    <w:rsid w:val="00CE476C"/>
    <w:rsid w:val="00CF0D19"/>
    <w:rsid w:val="00CF17B8"/>
    <w:rsid w:val="00CF2C90"/>
    <w:rsid w:val="00CF42F5"/>
    <w:rsid w:val="00CF4BB4"/>
    <w:rsid w:val="00CF4FA5"/>
    <w:rsid w:val="00CF51D8"/>
    <w:rsid w:val="00CF51E3"/>
    <w:rsid w:val="00D01926"/>
    <w:rsid w:val="00D01FE2"/>
    <w:rsid w:val="00D022B8"/>
    <w:rsid w:val="00D07FA6"/>
    <w:rsid w:val="00D10DC2"/>
    <w:rsid w:val="00D110EF"/>
    <w:rsid w:val="00D1196A"/>
    <w:rsid w:val="00D11988"/>
    <w:rsid w:val="00D14769"/>
    <w:rsid w:val="00D17215"/>
    <w:rsid w:val="00D213CA"/>
    <w:rsid w:val="00D21D50"/>
    <w:rsid w:val="00D26FF1"/>
    <w:rsid w:val="00D30F15"/>
    <w:rsid w:val="00D30FB5"/>
    <w:rsid w:val="00D337C0"/>
    <w:rsid w:val="00D35EA0"/>
    <w:rsid w:val="00D361E8"/>
    <w:rsid w:val="00D368B2"/>
    <w:rsid w:val="00D375D6"/>
    <w:rsid w:val="00D3773C"/>
    <w:rsid w:val="00D3782E"/>
    <w:rsid w:val="00D42445"/>
    <w:rsid w:val="00D429E2"/>
    <w:rsid w:val="00D4350E"/>
    <w:rsid w:val="00D50973"/>
    <w:rsid w:val="00D51A20"/>
    <w:rsid w:val="00D53D8C"/>
    <w:rsid w:val="00D54CA7"/>
    <w:rsid w:val="00D56D82"/>
    <w:rsid w:val="00D57BB1"/>
    <w:rsid w:val="00D620B4"/>
    <w:rsid w:val="00D62586"/>
    <w:rsid w:val="00D674A1"/>
    <w:rsid w:val="00D7017B"/>
    <w:rsid w:val="00D71207"/>
    <w:rsid w:val="00D7410C"/>
    <w:rsid w:val="00D75A85"/>
    <w:rsid w:val="00D75CCE"/>
    <w:rsid w:val="00D75F33"/>
    <w:rsid w:val="00D77998"/>
    <w:rsid w:val="00D80BBE"/>
    <w:rsid w:val="00D8119D"/>
    <w:rsid w:val="00D8243F"/>
    <w:rsid w:val="00D838CC"/>
    <w:rsid w:val="00D85DC3"/>
    <w:rsid w:val="00D8647B"/>
    <w:rsid w:val="00D8789D"/>
    <w:rsid w:val="00D929CC"/>
    <w:rsid w:val="00D939E1"/>
    <w:rsid w:val="00D97C74"/>
    <w:rsid w:val="00DA43A3"/>
    <w:rsid w:val="00DA693F"/>
    <w:rsid w:val="00DA769F"/>
    <w:rsid w:val="00DB120B"/>
    <w:rsid w:val="00DB3365"/>
    <w:rsid w:val="00DB3572"/>
    <w:rsid w:val="00DB48AE"/>
    <w:rsid w:val="00DB566B"/>
    <w:rsid w:val="00DB5B16"/>
    <w:rsid w:val="00DB6502"/>
    <w:rsid w:val="00DB705B"/>
    <w:rsid w:val="00DB7DDB"/>
    <w:rsid w:val="00DB7E3A"/>
    <w:rsid w:val="00DC2066"/>
    <w:rsid w:val="00DC4349"/>
    <w:rsid w:val="00DC56C3"/>
    <w:rsid w:val="00DC63C6"/>
    <w:rsid w:val="00DC6825"/>
    <w:rsid w:val="00DD0D77"/>
    <w:rsid w:val="00DD111D"/>
    <w:rsid w:val="00DD3140"/>
    <w:rsid w:val="00DD3762"/>
    <w:rsid w:val="00DD3773"/>
    <w:rsid w:val="00DD5858"/>
    <w:rsid w:val="00DD5D0C"/>
    <w:rsid w:val="00DD6312"/>
    <w:rsid w:val="00DD7A09"/>
    <w:rsid w:val="00DE3103"/>
    <w:rsid w:val="00DE3485"/>
    <w:rsid w:val="00DE3BCC"/>
    <w:rsid w:val="00DE4782"/>
    <w:rsid w:val="00DE5796"/>
    <w:rsid w:val="00DE6D5A"/>
    <w:rsid w:val="00DE6FED"/>
    <w:rsid w:val="00DF3F3D"/>
    <w:rsid w:val="00DF49CA"/>
    <w:rsid w:val="00DF4C75"/>
    <w:rsid w:val="00DF62C1"/>
    <w:rsid w:val="00DF6FB0"/>
    <w:rsid w:val="00DF7392"/>
    <w:rsid w:val="00E0021D"/>
    <w:rsid w:val="00E003FC"/>
    <w:rsid w:val="00E02656"/>
    <w:rsid w:val="00E10847"/>
    <w:rsid w:val="00E158EC"/>
    <w:rsid w:val="00E21749"/>
    <w:rsid w:val="00E221FC"/>
    <w:rsid w:val="00E27B20"/>
    <w:rsid w:val="00E32FE5"/>
    <w:rsid w:val="00E333BA"/>
    <w:rsid w:val="00E35606"/>
    <w:rsid w:val="00E374DD"/>
    <w:rsid w:val="00E40233"/>
    <w:rsid w:val="00E41059"/>
    <w:rsid w:val="00E42134"/>
    <w:rsid w:val="00E42624"/>
    <w:rsid w:val="00E42963"/>
    <w:rsid w:val="00E430EF"/>
    <w:rsid w:val="00E43447"/>
    <w:rsid w:val="00E43CDC"/>
    <w:rsid w:val="00E45AA4"/>
    <w:rsid w:val="00E474B8"/>
    <w:rsid w:val="00E47556"/>
    <w:rsid w:val="00E5123A"/>
    <w:rsid w:val="00E53BFC"/>
    <w:rsid w:val="00E53C97"/>
    <w:rsid w:val="00E53CFB"/>
    <w:rsid w:val="00E54A24"/>
    <w:rsid w:val="00E55722"/>
    <w:rsid w:val="00E614E1"/>
    <w:rsid w:val="00E61BA7"/>
    <w:rsid w:val="00E64557"/>
    <w:rsid w:val="00E649DE"/>
    <w:rsid w:val="00E65DA3"/>
    <w:rsid w:val="00E71122"/>
    <w:rsid w:val="00E72C15"/>
    <w:rsid w:val="00E76A62"/>
    <w:rsid w:val="00E770C8"/>
    <w:rsid w:val="00E8085F"/>
    <w:rsid w:val="00E81A2C"/>
    <w:rsid w:val="00E84EE6"/>
    <w:rsid w:val="00E87370"/>
    <w:rsid w:val="00E90ABE"/>
    <w:rsid w:val="00E91A98"/>
    <w:rsid w:val="00E92C6F"/>
    <w:rsid w:val="00E93B1B"/>
    <w:rsid w:val="00E93FFA"/>
    <w:rsid w:val="00E94281"/>
    <w:rsid w:val="00EA3F05"/>
    <w:rsid w:val="00EA5F97"/>
    <w:rsid w:val="00EA643F"/>
    <w:rsid w:val="00EB0851"/>
    <w:rsid w:val="00EB68FA"/>
    <w:rsid w:val="00EC1613"/>
    <w:rsid w:val="00EC270B"/>
    <w:rsid w:val="00EC39C1"/>
    <w:rsid w:val="00EC3B05"/>
    <w:rsid w:val="00EC4BD4"/>
    <w:rsid w:val="00ED280E"/>
    <w:rsid w:val="00ED30AA"/>
    <w:rsid w:val="00EE03F0"/>
    <w:rsid w:val="00EE0D37"/>
    <w:rsid w:val="00EE1F6A"/>
    <w:rsid w:val="00EE3078"/>
    <w:rsid w:val="00EE30A6"/>
    <w:rsid w:val="00EE5258"/>
    <w:rsid w:val="00EE6FC7"/>
    <w:rsid w:val="00EF0342"/>
    <w:rsid w:val="00EF0F38"/>
    <w:rsid w:val="00EF14B1"/>
    <w:rsid w:val="00EF1A9A"/>
    <w:rsid w:val="00EF2635"/>
    <w:rsid w:val="00EF3DC3"/>
    <w:rsid w:val="00EF410F"/>
    <w:rsid w:val="00EF44D1"/>
    <w:rsid w:val="00EF6BBA"/>
    <w:rsid w:val="00F0050B"/>
    <w:rsid w:val="00F02236"/>
    <w:rsid w:val="00F02A16"/>
    <w:rsid w:val="00F02CBC"/>
    <w:rsid w:val="00F03E7C"/>
    <w:rsid w:val="00F07BBF"/>
    <w:rsid w:val="00F100BA"/>
    <w:rsid w:val="00F11D3E"/>
    <w:rsid w:val="00F16367"/>
    <w:rsid w:val="00F20119"/>
    <w:rsid w:val="00F20513"/>
    <w:rsid w:val="00F22201"/>
    <w:rsid w:val="00F222D3"/>
    <w:rsid w:val="00F256FF"/>
    <w:rsid w:val="00F260DF"/>
    <w:rsid w:val="00F27821"/>
    <w:rsid w:val="00F30469"/>
    <w:rsid w:val="00F30E4F"/>
    <w:rsid w:val="00F373C9"/>
    <w:rsid w:val="00F40757"/>
    <w:rsid w:val="00F40D82"/>
    <w:rsid w:val="00F412DA"/>
    <w:rsid w:val="00F413EC"/>
    <w:rsid w:val="00F414D7"/>
    <w:rsid w:val="00F415A5"/>
    <w:rsid w:val="00F41A7F"/>
    <w:rsid w:val="00F432E0"/>
    <w:rsid w:val="00F43F56"/>
    <w:rsid w:val="00F457E3"/>
    <w:rsid w:val="00F46730"/>
    <w:rsid w:val="00F46C44"/>
    <w:rsid w:val="00F5312A"/>
    <w:rsid w:val="00F53E8F"/>
    <w:rsid w:val="00F55552"/>
    <w:rsid w:val="00F55E7B"/>
    <w:rsid w:val="00F60E3F"/>
    <w:rsid w:val="00F60F61"/>
    <w:rsid w:val="00F6149C"/>
    <w:rsid w:val="00F627B5"/>
    <w:rsid w:val="00F647A2"/>
    <w:rsid w:val="00F65463"/>
    <w:rsid w:val="00F71EB2"/>
    <w:rsid w:val="00F723BE"/>
    <w:rsid w:val="00F76915"/>
    <w:rsid w:val="00F77BB0"/>
    <w:rsid w:val="00F82924"/>
    <w:rsid w:val="00F83D8A"/>
    <w:rsid w:val="00F8564C"/>
    <w:rsid w:val="00F92009"/>
    <w:rsid w:val="00F9264F"/>
    <w:rsid w:val="00F94721"/>
    <w:rsid w:val="00F95790"/>
    <w:rsid w:val="00F95CFA"/>
    <w:rsid w:val="00F9635B"/>
    <w:rsid w:val="00FA3EE2"/>
    <w:rsid w:val="00FA4A2E"/>
    <w:rsid w:val="00FA76D8"/>
    <w:rsid w:val="00FB03AD"/>
    <w:rsid w:val="00FB10DF"/>
    <w:rsid w:val="00FB293B"/>
    <w:rsid w:val="00FB33A8"/>
    <w:rsid w:val="00FB3A07"/>
    <w:rsid w:val="00FB5A34"/>
    <w:rsid w:val="00FC0F3D"/>
    <w:rsid w:val="00FC19BA"/>
    <w:rsid w:val="00FC2443"/>
    <w:rsid w:val="00FC3B6E"/>
    <w:rsid w:val="00FC4763"/>
    <w:rsid w:val="00FC7ACC"/>
    <w:rsid w:val="00FC7C24"/>
    <w:rsid w:val="00FD1B70"/>
    <w:rsid w:val="00FE0018"/>
    <w:rsid w:val="00FE063B"/>
    <w:rsid w:val="00FE0A42"/>
    <w:rsid w:val="00FE17B3"/>
    <w:rsid w:val="00FE1F0A"/>
    <w:rsid w:val="00FE24A8"/>
    <w:rsid w:val="00FE47F8"/>
    <w:rsid w:val="00FE4F76"/>
    <w:rsid w:val="00FE6128"/>
    <w:rsid w:val="00FF1A8B"/>
    <w:rsid w:val="00FF246D"/>
    <w:rsid w:val="00FF28CC"/>
    <w:rsid w:val="00FF4728"/>
    <w:rsid w:val="00FF6BAC"/>
    <w:rsid w:val="00FF753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7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rsid w:val="00B63D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3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1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nhideWhenUsed/>
    <w:rsid w:val="005E1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11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DTNormal">
    <w:name w:val="ConsDTNormal"/>
    <w:rsid w:val="00630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15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nformat">
    <w:name w:val="ConsDTNonformat"/>
    <w:rsid w:val="00E15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AA3A4E"/>
    <w:pPr>
      <w:ind w:left="720"/>
      <w:contextualSpacing/>
    </w:pPr>
  </w:style>
  <w:style w:type="table" w:styleId="a8">
    <w:name w:val="Table Grid"/>
    <w:basedOn w:val="a1"/>
    <w:uiPriority w:val="59"/>
    <w:rsid w:val="007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95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rsid w:val="00B63D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3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1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nhideWhenUsed/>
    <w:rsid w:val="005E1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11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DTNormal">
    <w:name w:val="ConsDTNormal"/>
    <w:rsid w:val="00630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15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nformat">
    <w:name w:val="ConsDTNonformat"/>
    <w:rsid w:val="00E158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AA3A4E"/>
    <w:pPr>
      <w:ind w:left="720"/>
      <w:contextualSpacing/>
    </w:pPr>
  </w:style>
  <w:style w:type="table" w:styleId="a8">
    <w:name w:val="Table Grid"/>
    <w:basedOn w:val="a1"/>
    <w:uiPriority w:val="59"/>
    <w:rsid w:val="007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95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theme" Target="theme/theme1.xml"/><Relationship Id="rId5" Type="http://schemas.openxmlformats.org/officeDocument/2006/relationships/settings" Target="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279" Type="http://schemas.openxmlformats.org/officeDocument/2006/relationships/image" Target="media/image270.wmf"/><Relationship Id="rId43" Type="http://schemas.openxmlformats.org/officeDocument/2006/relationships/image" Target="media/image34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48" Type="http://schemas.openxmlformats.org/officeDocument/2006/relationships/image" Target="media/image239.wmf"/><Relationship Id="rId12" Type="http://schemas.openxmlformats.org/officeDocument/2006/relationships/image" Target="media/image3.wmf"/><Relationship Id="rId108" Type="http://schemas.openxmlformats.org/officeDocument/2006/relationships/image" Target="media/image99.wmf"/><Relationship Id="rId315" Type="http://schemas.openxmlformats.org/officeDocument/2006/relationships/image" Target="media/image306.wmf"/><Relationship Id="rId54" Type="http://schemas.openxmlformats.org/officeDocument/2006/relationships/image" Target="media/image45.wmf"/><Relationship Id="rId96" Type="http://schemas.openxmlformats.org/officeDocument/2006/relationships/image" Target="media/image87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259" Type="http://schemas.openxmlformats.org/officeDocument/2006/relationships/image" Target="media/image250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326" Type="http://schemas.openxmlformats.org/officeDocument/2006/relationships/image" Target="media/image317.wmf"/><Relationship Id="rId65" Type="http://schemas.openxmlformats.org/officeDocument/2006/relationships/image" Target="media/image56.wmf"/><Relationship Id="rId130" Type="http://schemas.openxmlformats.org/officeDocument/2006/relationships/image" Target="media/image121.wmf"/><Relationship Id="rId172" Type="http://schemas.openxmlformats.org/officeDocument/2006/relationships/image" Target="media/image163.wmf"/><Relationship Id="rId228" Type="http://schemas.openxmlformats.org/officeDocument/2006/relationships/image" Target="media/image219.wmf"/><Relationship Id="rId281" Type="http://schemas.openxmlformats.org/officeDocument/2006/relationships/image" Target="media/image272.wmf"/><Relationship Id="rId34" Type="http://schemas.openxmlformats.org/officeDocument/2006/relationships/image" Target="media/image25.wmf"/><Relationship Id="rId76" Type="http://schemas.openxmlformats.org/officeDocument/2006/relationships/image" Target="media/image67.wmf"/><Relationship Id="rId141" Type="http://schemas.openxmlformats.org/officeDocument/2006/relationships/image" Target="media/image132.wmf"/><Relationship Id="rId7" Type="http://schemas.openxmlformats.org/officeDocument/2006/relationships/footnotes" Target="footnotes.xml"/><Relationship Id="rId183" Type="http://schemas.openxmlformats.org/officeDocument/2006/relationships/image" Target="media/image174.wmf"/><Relationship Id="rId239" Type="http://schemas.openxmlformats.org/officeDocument/2006/relationships/image" Target="media/image230.wmf"/><Relationship Id="rId250" Type="http://schemas.openxmlformats.org/officeDocument/2006/relationships/image" Target="media/image241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9" Type="http://schemas.openxmlformats.org/officeDocument/2006/relationships/footer" Target="footer1.xml"/><Relationship Id="rId210" Type="http://schemas.openxmlformats.org/officeDocument/2006/relationships/image" Target="media/image201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fontTable" Target="fontTable.xml"/><Relationship Id="rId4" Type="http://schemas.microsoft.com/office/2007/relationships/stylesWithEffects" Target="stylesWithEffect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107" Type="http://schemas.openxmlformats.org/officeDocument/2006/relationships/image" Target="media/image98.wmf"/><Relationship Id="rId289" Type="http://schemas.openxmlformats.org/officeDocument/2006/relationships/image" Target="media/image280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258" Type="http://schemas.openxmlformats.org/officeDocument/2006/relationships/image" Target="media/image249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6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33" Type="http://schemas.openxmlformats.org/officeDocument/2006/relationships/image" Target="media/image24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75" Type="http://schemas.openxmlformats.org/officeDocument/2006/relationships/image" Target="media/image66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6" Type="http://schemas.openxmlformats.org/officeDocument/2006/relationships/webSettings" Target="webSettings.xml"/><Relationship Id="rId238" Type="http://schemas.openxmlformats.org/officeDocument/2006/relationships/image" Target="media/image229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44" Type="http://schemas.openxmlformats.org/officeDocument/2006/relationships/image" Target="media/image35.wmf"/><Relationship Id="rId86" Type="http://schemas.openxmlformats.org/officeDocument/2006/relationships/image" Target="media/image77.wmf"/><Relationship Id="rId151" Type="http://schemas.openxmlformats.org/officeDocument/2006/relationships/image" Target="media/image142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49" Type="http://schemas.openxmlformats.org/officeDocument/2006/relationships/image" Target="media/image240.wmf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316" Type="http://schemas.openxmlformats.org/officeDocument/2006/relationships/image" Target="media/image307.wmf"/><Relationship Id="rId55" Type="http://schemas.openxmlformats.org/officeDocument/2006/relationships/image" Target="media/image46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62" Type="http://schemas.openxmlformats.org/officeDocument/2006/relationships/image" Target="media/image153.wmf"/><Relationship Id="rId218" Type="http://schemas.openxmlformats.org/officeDocument/2006/relationships/image" Target="media/image209.wmf"/><Relationship Id="rId271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0AF4-F050-4BB9-ADA3-44D5D83D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6447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ГРЯЗНОВА</dc:creator>
  <cp:lastModifiedBy>Юлия Александровна Морозова (Рожен)</cp:lastModifiedBy>
  <cp:revision>2</cp:revision>
  <cp:lastPrinted>2022-02-02T15:43:00Z</cp:lastPrinted>
  <dcterms:created xsi:type="dcterms:W3CDTF">2022-02-02T15:47:00Z</dcterms:created>
  <dcterms:modified xsi:type="dcterms:W3CDTF">2022-02-02T15:47:00Z</dcterms:modified>
</cp:coreProperties>
</file>