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8D" w:rsidRPr="00E65C12" w:rsidRDefault="00F0558D" w:rsidP="00514D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5C12">
        <w:rPr>
          <w:rFonts w:ascii="Times New Roman" w:hAnsi="Times New Roman" w:cs="Times New Roman"/>
          <w:sz w:val="28"/>
          <w:szCs w:val="28"/>
        </w:rPr>
        <w:t>Анализ затрат уполномоченной организации</w:t>
      </w:r>
    </w:p>
    <w:p w:rsidR="00F0558D" w:rsidRDefault="00F0558D" w:rsidP="00514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5C12" w:rsidRDefault="00E65C12" w:rsidP="00514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5C12" w:rsidRPr="00A37FA0" w:rsidRDefault="00E65C12" w:rsidP="00514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558D" w:rsidRPr="00A37FA0" w:rsidRDefault="00F0558D" w:rsidP="00514DB9">
      <w:pPr>
        <w:pStyle w:val="ConsPlusNormal"/>
        <w:ind w:right="-28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7FA0">
        <w:rPr>
          <w:rFonts w:ascii="Times New Roman" w:hAnsi="Times New Roman" w:cs="Times New Roman"/>
          <w:sz w:val="24"/>
          <w:szCs w:val="24"/>
        </w:rPr>
        <w:t>Таблица 1</w:t>
      </w:r>
    </w:p>
    <w:p w:rsidR="00F0558D" w:rsidRPr="00A37FA0" w:rsidRDefault="00F0558D" w:rsidP="00514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558D" w:rsidRDefault="00F0558D" w:rsidP="00514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7FA0">
        <w:rPr>
          <w:rFonts w:ascii="Times New Roman" w:hAnsi="Times New Roman" w:cs="Times New Roman"/>
          <w:sz w:val="24"/>
          <w:szCs w:val="24"/>
        </w:rPr>
        <w:t>ОСНОВНЫЕ ТЕХНИЧЕСКИЕ ПОКАЗАТЕЛИ</w:t>
      </w:r>
    </w:p>
    <w:p w:rsidR="00DC6BD1" w:rsidRPr="00A37FA0" w:rsidRDefault="00DC6BD1" w:rsidP="00514DB9">
      <w:pPr>
        <w:pStyle w:val="ConsPlusCel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D224D">
        <w:rPr>
          <w:rFonts w:ascii="Times New Roman" w:hAnsi="Times New Roman" w:cs="Times New Roman"/>
          <w:sz w:val="24"/>
          <w:szCs w:val="24"/>
        </w:rPr>
        <w:t>план на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A37FA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C6BD1" w:rsidRPr="00A37FA0" w:rsidRDefault="00DC6BD1" w:rsidP="00F05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558D" w:rsidRPr="00A37FA0" w:rsidRDefault="00F0558D" w:rsidP="00F05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276"/>
        <w:gridCol w:w="2267"/>
        <w:gridCol w:w="2127"/>
      </w:tblGrid>
      <w:tr w:rsidR="00514DB9" w:rsidRPr="00A37FA0" w:rsidTr="004551A1">
        <w:trPr>
          <w:trHeight w:val="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Перемещение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514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</w:tr>
      <w:tr w:rsidR="007B3DF2" w:rsidRPr="00A37FA0" w:rsidTr="004551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F2" w:rsidRPr="00A37FA0" w:rsidRDefault="007B3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F2" w:rsidRPr="00A37FA0" w:rsidRDefault="007B3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F2" w:rsidRPr="00A37FA0" w:rsidRDefault="007B3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F2" w:rsidRPr="00A37FA0" w:rsidRDefault="007B3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F2" w:rsidRPr="00A37FA0" w:rsidRDefault="007B3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3DF2" w:rsidRPr="00A37FA0" w:rsidTr="004551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F2" w:rsidRPr="00A37FA0" w:rsidRDefault="007B3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F2" w:rsidRPr="00A37FA0" w:rsidRDefault="007B3DF2" w:rsidP="007B3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буксиров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F2" w:rsidRPr="00A37FA0" w:rsidRDefault="007B3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F2" w:rsidRPr="00A37FA0" w:rsidRDefault="007B3D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F2" w:rsidRPr="00A37FA0" w:rsidRDefault="007B3D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F2" w:rsidRPr="00A37FA0" w:rsidTr="004551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F2" w:rsidRPr="00A37FA0" w:rsidRDefault="007B3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F2" w:rsidRPr="00A37FA0" w:rsidRDefault="00151539" w:rsidP="00151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расстояние водного пути</w:t>
            </w:r>
            <w:r w:rsidR="00F94E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3DF2"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пройденное буксирами за год при осуществлении перемещения задержанных маломерных судов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F2" w:rsidRPr="00A37FA0" w:rsidRDefault="007B3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F2" w:rsidRPr="00A37FA0" w:rsidRDefault="007B3D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F2" w:rsidRPr="00A37FA0" w:rsidRDefault="007B3D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F2" w:rsidRPr="00A37FA0" w:rsidTr="004551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F2" w:rsidRPr="00A37FA0" w:rsidRDefault="007B3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F2" w:rsidRPr="00A37FA0" w:rsidRDefault="00151539" w:rsidP="00251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расстояние водного пути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одно маломерное судно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F2" w:rsidRPr="00A37FA0" w:rsidRDefault="007B3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F2" w:rsidRPr="00A37FA0" w:rsidRDefault="007B3D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F2" w:rsidRPr="00A37FA0" w:rsidRDefault="007B3D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F2" w:rsidRPr="00A37FA0" w:rsidTr="004551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F2" w:rsidRPr="00A37FA0" w:rsidRDefault="007B3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F2" w:rsidRPr="00A37FA0" w:rsidRDefault="007B3D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Общая площадь специализированной стоянки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F2" w:rsidRPr="00A37FA0" w:rsidRDefault="007B3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F2" w:rsidRPr="00A37FA0" w:rsidRDefault="007B3D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F2" w:rsidRPr="00A37FA0" w:rsidRDefault="007B3D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F2" w:rsidRPr="00A37FA0" w:rsidTr="004551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F2" w:rsidRPr="00A37FA0" w:rsidRDefault="007B3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F2" w:rsidRPr="00A37FA0" w:rsidRDefault="007B3DF2" w:rsidP="001A7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  <w:r w:rsidR="001A7ADE">
              <w:rPr>
                <w:rFonts w:ascii="Times New Roman" w:hAnsi="Times New Roman" w:cs="Times New Roman"/>
                <w:sz w:val="24"/>
                <w:szCs w:val="24"/>
              </w:rPr>
              <w:t xml:space="preserve"> для швартовки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F2" w:rsidRPr="00A37FA0" w:rsidRDefault="007B3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F2" w:rsidRPr="00A37FA0" w:rsidRDefault="007B3D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F2" w:rsidRPr="00A37FA0" w:rsidRDefault="007B3D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F2" w:rsidRPr="00A37FA0" w:rsidTr="004551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F2" w:rsidRPr="00A37FA0" w:rsidRDefault="007B3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F2" w:rsidRPr="00A37FA0" w:rsidRDefault="007B3DF2" w:rsidP="00251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время хранения одного </w:t>
            </w:r>
            <w:r w:rsidR="0025125D">
              <w:rPr>
                <w:rFonts w:ascii="Times New Roman" w:hAnsi="Times New Roman" w:cs="Times New Roman"/>
                <w:sz w:val="24"/>
                <w:szCs w:val="24"/>
              </w:rPr>
              <w:t>маломерного судна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F2" w:rsidRPr="00A37FA0" w:rsidRDefault="007B3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F2" w:rsidRPr="00A37FA0" w:rsidRDefault="007B3D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F2" w:rsidRPr="00A37FA0" w:rsidRDefault="007B3D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B1A" w:rsidRDefault="00173B1A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3B1A" w:rsidRDefault="00173B1A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DE" w:rsidRDefault="001A7ADE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DE" w:rsidRDefault="001A7ADE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DE" w:rsidRDefault="001A7ADE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DE" w:rsidRDefault="001A7ADE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DE" w:rsidRDefault="001A7ADE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DE" w:rsidRDefault="001A7ADE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DE" w:rsidRDefault="001A7ADE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DE" w:rsidRDefault="001A7ADE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DE" w:rsidRDefault="001A7ADE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DE" w:rsidRDefault="001A7ADE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DE" w:rsidRDefault="001A7ADE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DE" w:rsidRDefault="001A7ADE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DE" w:rsidRDefault="001A7ADE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DE" w:rsidRDefault="001A7ADE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DE" w:rsidRDefault="001A7ADE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DE" w:rsidRDefault="001A7ADE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DE" w:rsidRDefault="001A7ADE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DE" w:rsidRDefault="001A7ADE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DE" w:rsidRDefault="001A7ADE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DE" w:rsidRDefault="001A7ADE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3B1A" w:rsidRDefault="00173B1A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558D" w:rsidRPr="00A37FA0" w:rsidRDefault="00F0558D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7FA0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F0558D" w:rsidRPr="00A37FA0" w:rsidRDefault="00F0558D" w:rsidP="00F05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6BD1" w:rsidRDefault="00E658BB" w:rsidP="00DC6BD1">
      <w:pPr>
        <w:pStyle w:val="ConsPlusCel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</w:t>
      </w:r>
      <w:r w:rsidR="00F0558D" w:rsidRPr="00A37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ПЕРЕМЕЩЕННЫХ</w:t>
      </w:r>
      <w:r w:rsidR="00F0558D" w:rsidRPr="00A37FA0">
        <w:rPr>
          <w:rFonts w:ascii="Times New Roman" w:hAnsi="Times New Roman" w:cs="Times New Roman"/>
          <w:sz w:val="24"/>
          <w:szCs w:val="24"/>
        </w:rPr>
        <w:t xml:space="preserve"> </w:t>
      </w:r>
      <w:r w:rsidR="008D224D">
        <w:rPr>
          <w:rFonts w:ascii="Times New Roman" w:hAnsi="Times New Roman" w:cs="Times New Roman"/>
          <w:sz w:val="24"/>
          <w:szCs w:val="24"/>
        </w:rPr>
        <w:t>МАЛОМЕРНЫХ СУДОВ</w:t>
      </w:r>
      <w:r w:rsidR="00DC6BD1" w:rsidRPr="00DC6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24D" w:rsidRPr="00A37FA0" w:rsidRDefault="008D224D" w:rsidP="008D224D">
      <w:pPr>
        <w:pStyle w:val="ConsPlusCel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(план на 2018</w:t>
      </w:r>
      <w:r w:rsidRPr="00A37FA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0558D" w:rsidRPr="00A37FA0" w:rsidRDefault="00F0558D" w:rsidP="00F05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558D" w:rsidRPr="00A37FA0" w:rsidRDefault="00F0558D" w:rsidP="00F05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160"/>
        <w:gridCol w:w="2409"/>
        <w:gridCol w:w="2552"/>
      </w:tblGrid>
      <w:tr w:rsidR="0025125D" w:rsidRPr="00A37FA0" w:rsidTr="004551A1">
        <w:trPr>
          <w:trHeight w:val="27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25D" w:rsidRPr="00A37FA0" w:rsidRDefault="0025125D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25D" w:rsidRPr="00A37FA0" w:rsidRDefault="0025125D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25D" w:rsidRPr="00A37FA0" w:rsidRDefault="0025125D" w:rsidP="00455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Перемещение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25D" w:rsidRPr="00A37FA0" w:rsidRDefault="0025125D" w:rsidP="00455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</w:tr>
      <w:tr w:rsidR="0025125D" w:rsidRPr="00A37FA0" w:rsidTr="004551A1">
        <w:trPr>
          <w:trHeight w:val="276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B9" w:rsidRPr="00A37FA0" w:rsidRDefault="00514DB9" w:rsidP="00514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 w:rsidP="00514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5D" w:rsidRPr="00A37FA0" w:rsidTr="004551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 w:rsidP="00455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 w:rsidP="00455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125D" w:rsidRPr="00A37FA0" w:rsidTr="004551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Маломерное судно длиной до 10 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 w:rsidP="004551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 w:rsidP="004551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5D" w:rsidRPr="00A37FA0" w:rsidTr="004551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Маломерное судно длиной более 10 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 w:rsidP="004551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 w:rsidP="004551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5D" w:rsidRPr="00A37FA0" w:rsidTr="004551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ИТОГО транспортных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 w:rsidP="004551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 w:rsidP="004551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58D" w:rsidRPr="00A37FA0" w:rsidRDefault="00F0558D" w:rsidP="00F05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A3C" w:rsidRDefault="005C1A3C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DE" w:rsidRDefault="001A7ADE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DE" w:rsidRDefault="001A7ADE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DE" w:rsidRDefault="001A7ADE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1A3C" w:rsidRDefault="005C1A3C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558D" w:rsidRPr="00A37FA0" w:rsidRDefault="00F0558D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7FA0">
        <w:rPr>
          <w:rFonts w:ascii="Times New Roman" w:hAnsi="Times New Roman" w:cs="Times New Roman"/>
          <w:sz w:val="24"/>
          <w:szCs w:val="24"/>
        </w:rPr>
        <w:t>Таблица 3</w:t>
      </w:r>
    </w:p>
    <w:p w:rsidR="00F0558D" w:rsidRPr="00A37FA0" w:rsidRDefault="00F0558D" w:rsidP="00F05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58D" w:rsidRDefault="00F0558D" w:rsidP="00F05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7FA0">
        <w:rPr>
          <w:rFonts w:ascii="Times New Roman" w:hAnsi="Times New Roman" w:cs="Times New Roman"/>
          <w:sz w:val="24"/>
          <w:szCs w:val="24"/>
        </w:rPr>
        <w:t>ФИНАНСОВО-ЭКОНОМИЧЕСКИЕ ПОКАЗАТЕЛИ</w:t>
      </w:r>
    </w:p>
    <w:p w:rsidR="008D224D" w:rsidRPr="00A37FA0" w:rsidRDefault="008D224D" w:rsidP="008D224D">
      <w:pPr>
        <w:pStyle w:val="ConsPlusCel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(план на 2018</w:t>
      </w:r>
      <w:r w:rsidRPr="00A37FA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14DB9" w:rsidRPr="00A37FA0" w:rsidRDefault="00514DB9" w:rsidP="00F05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558D" w:rsidRPr="00A37FA0" w:rsidRDefault="00F0558D" w:rsidP="00F05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54"/>
        <w:gridCol w:w="1361"/>
        <w:gridCol w:w="1899"/>
        <w:gridCol w:w="1843"/>
      </w:tblGrid>
      <w:tr w:rsidR="00514DB9" w:rsidRPr="00A37FA0" w:rsidTr="004551A1">
        <w:trPr>
          <w:trHeight w:val="64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455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Перемещение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455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</w:tr>
      <w:tr w:rsidR="0025125D" w:rsidRPr="00A37FA0" w:rsidTr="0045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3968D0" w:rsidP="00455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3968D0" w:rsidP="00455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125D" w:rsidRPr="00A37FA0" w:rsidTr="0045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Выручка, в т.ч.: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 w:rsidP="004551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 w:rsidP="004551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D0" w:rsidRPr="00A37FA0" w:rsidTr="0045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D0" w:rsidRPr="00A37FA0" w:rsidRDefault="00396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D0" w:rsidRPr="00A37FA0" w:rsidRDefault="003968D0" w:rsidP="00455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Маломерное судно длиной до 10 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D0" w:rsidRPr="00A37FA0" w:rsidRDefault="00396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D0" w:rsidRPr="00A37FA0" w:rsidRDefault="003968D0" w:rsidP="004551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D0" w:rsidRPr="00A37FA0" w:rsidRDefault="003968D0" w:rsidP="004551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D0" w:rsidRPr="00A37FA0" w:rsidTr="0045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D0" w:rsidRPr="00A37FA0" w:rsidRDefault="00396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D0" w:rsidRPr="00A37FA0" w:rsidRDefault="003968D0" w:rsidP="00455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Маломерное судно длиной более 10 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D0" w:rsidRPr="00A37FA0" w:rsidRDefault="00396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D0" w:rsidRPr="00A37FA0" w:rsidRDefault="003968D0" w:rsidP="004551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D0" w:rsidRPr="00A37FA0" w:rsidRDefault="003968D0" w:rsidP="004551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5D" w:rsidRPr="00A37FA0" w:rsidTr="0045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5D" w:rsidRPr="00A37FA0" w:rsidTr="0045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Прибыль от реализации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5D" w:rsidRPr="00A37FA0" w:rsidTr="0045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5D" w:rsidRPr="00A37FA0" w:rsidTr="0045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5D" w:rsidRPr="00A37FA0" w:rsidTr="0045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5D" w:rsidRPr="00A37FA0" w:rsidRDefault="00251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58D" w:rsidRPr="00A37FA0" w:rsidRDefault="00F0558D" w:rsidP="00F05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B1A" w:rsidRDefault="00173B1A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3B1A" w:rsidRDefault="00173B1A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DE" w:rsidRDefault="001A7ADE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DE" w:rsidRDefault="001A7ADE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DE" w:rsidRDefault="001A7ADE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DE" w:rsidRDefault="001A7ADE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DE" w:rsidRDefault="001A7ADE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558D" w:rsidRPr="00A37FA0" w:rsidRDefault="00F0558D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7FA0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F0558D" w:rsidRPr="00A37FA0" w:rsidRDefault="00F0558D" w:rsidP="00F05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58D" w:rsidRPr="00A37FA0" w:rsidRDefault="00F0558D" w:rsidP="00F05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7FA0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E658BB">
        <w:rPr>
          <w:rFonts w:ascii="Times New Roman" w:hAnsi="Times New Roman" w:cs="Times New Roman"/>
          <w:sz w:val="24"/>
          <w:szCs w:val="24"/>
        </w:rPr>
        <w:t>ТАРИФА НА</w:t>
      </w:r>
      <w:r w:rsidRPr="00A37FA0">
        <w:rPr>
          <w:rFonts w:ascii="Times New Roman" w:hAnsi="Times New Roman" w:cs="Times New Roman"/>
          <w:sz w:val="24"/>
          <w:szCs w:val="24"/>
        </w:rPr>
        <w:t xml:space="preserve"> ПЕРЕМЕЩЕНИЕ ЗАДЕРЖАНН</w:t>
      </w:r>
      <w:r w:rsidR="00311BDD">
        <w:rPr>
          <w:rFonts w:ascii="Times New Roman" w:hAnsi="Times New Roman" w:cs="Times New Roman"/>
          <w:sz w:val="24"/>
          <w:szCs w:val="24"/>
        </w:rPr>
        <w:t>ОГО</w:t>
      </w:r>
      <w:r w:rsidR="003968D0">
        <w:rPr>
          <w:rFonts w:ascii="Times New Roman" w:hAnsi="Times New Roman" w:cs="Times New Roman"/>
          <w:sz w:val="24"/>
          <w:szCs w:val="24"/>
        </w:rPr>
        <w:t xml:space="preserve"> МАЛОМЕРНОГО СУДНА</w:t>
      </w:r>
    </w:p>
    <w:p w:rsidR="00F0558D" w:rsidRPr="00A37FA0" w:rsidRDefault="00F0558D" w:rsidP="00F05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046"/>
        <w:gridCol w:w="1587"/>
        <w:gridCol w:w="2524"/>
      </w:tblGrid>
      <w:tr w:rsidR="00514DB9" w:rsidRPr="00A37FA0" w:rsidTr="001A7ADE">
        <w:trPr>
          <w:trHeight w:val="9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867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867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Default="008D224D" w:rsidP="00514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14DB9" w:rsidRPr="00A37FA0" w:rsidRDefault="00514DB9" w:rsidP="001A7A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14DB9" w:rsidRPr="00A37FA0" w:rsidTr="004551A1">
        <w:trPr>
          <w:trHeight w:val="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867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B9" w:rsidRPr="00A37FA0" w:rsidRDefault="00514DB9" w:rsidP="00867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1A7ADE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4DB9" w:rsidRPr="00A37FA0" w:rsidTr="0045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867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62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B9" w:rsidRPr="00A37FA0" w:rsidRDefault="00514DB9" w:rsidP="00867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B9" w:rsidRPr="00A37FA0" w:rsidTr="0045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867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B9" w:rsidRPr="00A37FA0" w:rsidRDefault="00514DB9" w:rsidP="00867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лизинговые платежи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B9" w:rsidRPr="00A37FA0" w:rsidTr="0045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867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B9" w:rsidRPr="00A37FA0" w:rsidRDefault="00514DB9" w:rsidP="00AC1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B9" w:rsidRPr="00A37FA0" w:rsidTr="0045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867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B9" w:rsidRPr="00A37FA0" w:rsidRDefault="00514DB9" w:rsidP="00867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B9" w:rsidRPr="00A37FA0" w:rsidTr="004551A1">
        <w:trPr>
          <w:trHeight w:val="2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867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396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(хранение)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буксиров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B9" w:rsidRPr="00A37FA0" w:rsidTr="0045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E63E1" w:rsidRDefault="00514DB9" w:rsidP="00867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E63E1" w:rsidRDefault="00514DB9" w:rsidP="00B327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3E1">
              <w:rPr>
                <w:rFonts w:ascii="Times New Roman" w:hAnsi="Times New Roman" w:cs="Times New Roman"/>
                <w:sz w:val="24"/>
                <w:szCs w:val="24"/>
              </w:rPr>
              <w:t>Обязательное (добровольное) страхование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владельцев транспортных средств и страхование ответственности за вред, причиненный задержанному </w:t>
            </w:r>
            <w:r w:rsidR="000C5709">
              <w:rPr>
                <w:rFonts w:ascii="Times New Roman" w:hAnsi="Times New Roman" w:cs="Times New Roman"/>
                <w:sz w:val="24"/>
                <w:szCs w:val="24"/>
              </w:rPr>
              <w:t>маломерно</w:t>
            </w:r>
            <w:r w:rsidR="008D224D">
              <w:rPr>
                <w:rFonts w:ascii="Times New Roman" w:hAnsi="Times New Roman" w:cs="Times New Roman"/>
                <w:sz w:val="24"/>
                <w:szCs w:val="24"/>
              </w:rPr>
              <w:t>му судну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его перемещении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E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B9" w:rsidRPr="00A37FA0" w:rsidTr="0045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867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B9" w:rsidRPr="00A37FA0" w:rsidRDefault="00514DB9" w:rsidP="00867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Спецодежда, инструмент, инвентарь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B9" w:rsidRPr="00A37FA0" w:rsidTr="0045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Default="00514DB9" w:rsidP="00867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B9" w:rsidRPr="00A37FA0" w:rsidRDefault="00514DB9" w:rsidP="00867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B9" w:rsidRPr="00A37FA0" w:rsidTr="0045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Default="00514DB9" w:rsidP="00867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B9" w:rsidRDefault="00514DB9" w:rsidP="00867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диспетчерского персонала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B9" w:rsidRPr="00A37FA0" w:rsidTr="0045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Default="00514DB9" w:rsidP="00867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B9" w:rsidRDefault="00514DB9" w:rsidP="00867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B9" w:rsidRPr="00A37FA0" w:rsidTr="0045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Default="00514DB9" w:rsidP="00867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B9" w:rsidRDefault="00514DB9" w:rsidP="00867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за пользование заемными средствами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B9" w:rsidRPr="00A37FA0" w:rsidTr="0045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Default="00514DB9" w:rsidP="00867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B9" w:rsidRDefault="00514DB9" w:rsidP="00867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3E1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вносить оплату за перемещение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задержанных </w:t>
            </w:r>
            <w:r w:rsidR="008D224D">
              <w:rPr>
                <w:rFonts w:ascii="Times New Roman" w:hAnsi="Times New Roman" w:cs="Times New Roman"/>
                <w:sz w:val="24"/>
                <w:szCs w:val="24"/>
              </w:rPr>
              <w:t>маломерных судов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B9" w:rsidRPr="00A37FA0" w:rsidTr="0045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Default="00514DB9" w:rsidP="00867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B9" w:rsidRPr="00BB3E0C" w:rsidRDefault="00514DB9" w:rsidP="00867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B3E0C">
              <w:rPr>
                <w:rFonts w:ascii="Times New Roman" w:hAnsi="Times New Roman" w:cs="Times New Roman"/>
                <w:sz w:val="24"/>
                <w:szCs w:val="24"/>
              </w:rPr>
              <w:t>Безнадежные долги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B9" w:rsidRPr="00A37FA0" w:rsidTr="0045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867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97"/>
            <w:bookmarkStart w:id="2" w:name="Par202"/>
            <w:bookmarkEnd w:id="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B9" w:rsidRPr="00A37FA0" w:rsidRDefault="00514DB9" w:rsidP="00867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B9" w:rsidRPr="00A37FA0" w:rsidTr="0045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867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07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B9" w:rsidRPr="00A37FA0" w:rsidRDefault="00514DB9" w:rsidP="00867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B9" w:rsidRPr="00A37FA0" w:rsidTr="0045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867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12"/>
            <w:bookmarkStart w:id="5" w:name="Par222"/>
            <w:bookmarkEnd w:id="4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B9" w:rsidRPr="00A37FA0" w:rsidRDefault="00514DB9" w:rsidP="00867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B9" w:rsidRPr="00A37FA0" w:rsidTr="0045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867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27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B9" w:rsidRPr="00A37FA0" w:rsidRDefault="00514DB9" w:rsidP="00396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перемещенных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задержанных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маломерных судов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B9" w:rsidRPr="00A37FA0" w:rsidTr="004551A1">
        <w:trPr>
          <w:trHeight w:val="9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867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32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Default="00514DB9" w:rsidP="00867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перемещение задержанных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маломерных судов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(без НДС)</w:t>
            </w:r>
          </w:p>
          <w:p w:rsidR="00514DB9" w:rsidRPr="00A37FA0" w:rsidRDefault="00514DB9" w:rsidP="00867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795A">
              <w:rPr>
                <w:rFonts w:ascii="Times New Roman" w:hAnsi="Times New Roman" w:cs="Times New Roman"/>
                <w:sz w:val="24"/>
                <w:szCs w:val="24"/>
              </w:rPr>
              <w:t>п. 16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227" w:history="1">
              <w:r w:rsidRPr="0086795A">
                <w:rPr>
                  <w:rFonts w:ascii="Times New Roman" w:hAnsi="Times New Roman" w:cs="Times New Roman"/>
                  <w:sz w:val="24"/>
                  <w:szCs w:val="24"/>
                </w:rPr>
                <w:t>п. 17</w:t>
              </w:r>
            </w:hyperlink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Default="00514DB9" w:rsidP="00AE63E1">
            <w:pPr>
              <w:spacing w:after="0" w:line="240" w:lineRule="auto"/>
              <w:jc w:val="center"/>
            </w:pPr>
            <w:r w:rsidRPr="00126758">
              <w:rPr>
                <w:rFonts w:ascii="Times New Roman" w:hAnsi="Times New Roman" w:cs="Times New Roman"/>
                <w:sz w:val="24"/>
                <w:szCs w:val="24"/>
              </w:rPr>
              <w:t>руб./1 транспортное средство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B9" w:rsidRPr="00A37FA0" w:rsidTr="004551A1">
        <w:trPr>
          <w:trHeight w:val="79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867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Default="00514DB9" w:rsidP="00867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перемещение задержанных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маломерных судов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(с НДС)</w:t>
            </w:r>
          </w:p>
          <w:p w:rsidR="00514DB9" w:rsidRPr="00A37FA0" w:rsidRDefault="00514DB9" w:rsidP="00867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222" w:history="1">
              <w:r w:rsidRPr="0086795A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  <w:r w:rsidRPr="0086795A">
              <w:rPr>
                <w:rFonts w:ascii="Times New Roman" w:hAnsi="Times New Roman" w:cs="Times New Roman"/>
                <w:sz w:val="24"/>
                <w:szCs w:val="24"/>
              </w:rPr>
              <w:t xml:space="preserve"> /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6795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ar258" w:history="1">
              <w:r w:rsidRPr="0086795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Default="00514DB9" w:rsidP="00AE63E1">
            <w:pPr>
              <w:spacing w:after="0" w:line="240" w:lineRule="auto"/>
              <w:jc w:val="center"/>
            </w:pPr>
            <w:r w:rsidRPr="00126758">
              <w:rPr>
                <w:rFonts w:ascii="Times New Roman" w:hAnsi="Times New Roman" w:cs="Times New Roman"/>
                <w:sz w:val="24"/>
                <w:szCs w:val="24"/>
              </w:rPr>
              <w:t>руб./1 транспортное средство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B9" w:rsidRPr="00A37FA0" w:rsidRDefault="00514DB9" w:rsidP="00AE6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58D" w:rsidRPr="00A37FA0" w:rsidRDefault="00F0558D" w:rsidP="00173B1A">
      <w:pPr>
        <w:pStyle w:val="ConsPlusNormal"/>
        <w:tabs>
          <w:tab w:val="left" w:pos="723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42"/>
      <w:bookmarkEnd w:id="8"/>
    </w:p>
    <w:p w:rsidR="00F0558D" w:rsidRPr="00A37FA0" w:rsidRDefault="00F0558D" w:rsidP="00F05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58"/>
      <w:bookmarkEnd w:id="9"/>
      <w:r w:rsidRPr="00A37FA0">
        <w:rPr>
          <w:rFonts w:ascii="Times New Roman" w:hAnsi="Times New Roman" w:cs="Times New Roman"/>
          <w:sz w:val="24"/>
          <w:szCs w:val="24"/>
        </w:rPr>
        <w:lastRenderedPageBreak/>
        <w:t>Примечани</w:t>
      </w:r>
      <w:r w:rsidR="00AE63E1">
        <w:rPr>
          <w:rFonts w:ascii="Times New Roman" w:hAnsi="Times New Roman" w:cs="Times New Roman"/>
          <w:sz w:val="24"/>
          <w:szCs w:val="24"/>
        </w:rPr>
        <w:t>я:</w:t>
      </w:r>
      <w:r w:rsidRPr="00A37FA0">
        <w:rPr>
          <w:rFonts w:ascii="Times New Roman" w:hAnsi="Times New Roman" w:cs="Times New Roman"/>
          <w:sz w:val="24"/>
          <w:szCs w:val="24"/>
        </w:rPr>
        <w:t xml:space="preserve"> &lt;*&gt; В случае если организация применяет упрощенную систему налогообложения, затраты при формировании тарифа учитываются с учетом НДС, на тариф НДС не начисляется.</w:t>
      </w:r>
    </w:p>
    <w:p w:rsidR="00F0558D" w:rsidRPr="00A37FA0" w:rsidRDefault="00AE63E1" w:rsidP="00F05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3E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Примечание. </w:t>
      </w:r>
      <w:r w:rsidRPr="00A37FA0">
        <w:rPr>
          <w:rFonts w:ascii="Times New Roman" w:hAnsi="Times New Roman" w:cs="Times New Roman"/>
          <w:sz w:val="24"/>
          <w:szCs w:val="24"/>
        </w:rPr>
        <w:t>&lt;*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A37FA0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Расшифровка статей затрат в пунктах 5,7,9</w:t>
      </w:r>
      <w:r w:rsidR="000103BE">
        <w:rPr>
          <w:rFonts w:ascii="Times New Roman" w:hAnsi="Times New Roman" w:cs="Times New Roman"/>
          <w:sz w:val="24"/>
          <w:szCs w:val="24"/>
        </w:rPr>
        <w:t xml:space="preserve"> представляется по форме таблицы 9.</w:t>
      </w:r>
    </w:p>
    <w:p w:rsidR="000103BE" w:rsidRPr="00A37FA0" w:rsidRDefault="000103BE" w:rsidP="00010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3E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Примечание. </w:t>
      </w:r>
      <w:r w:rsidRPr="00A37FA0">
        <w:rPr>
          <w:rFonts w:ascii="Times New Roman" w:hAnsi="Times New Roman" w:cs="Times New Roman"/>
          <w:sz w:val="24"/>
          <w:szCs w:val="24"/>
        </w:rPr>
        <w:t>&lt;*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A37FA0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Расшифровка статей затрат в пунктах 8,12,14 представляется по форме таблицы 10.</w:t>
      </w:r>
    </w:p>
    <w:p w:rsidR="00196743" w:rsidRPr="00A37FA0" w:rsidRDefault="00196743" w:rsidP="00F05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094F" w:rsidRDefault="0098094F" w:rsidP="001967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558D" w:rsidRPr="00A37FA0" w:rsidRDefault="00F0558D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7FA0">
        <w:rPr>
          <w:rFonts w:ascii="Times New Roman" w:hAnsi="Times New Roman" w:cs="Times New Roman"/>
          <w:sz w:val="24"/>
          <w:szCs w:val="24"/>
        </w:rPr>
        <w:t>Таблица 5</w:t>
      </w:r>
    </w:p>
    <w:p w:rsidR="00F0558D" w:rsidRPr="00A37FA0" w:rsidRDefault="00F0558D" w:rsidP="00F05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558D" w:rsidRPr="00A37FA0" w:rsidRDefault="00F0558D" w:rsidP="00F05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7FA0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311BDD">
        <w:rPr>
          <w:rFonts w:ascii="Times New Roman" w:hAnsi="Times New Roman" w:cs="Times New Roman"/>
          <w:sz w:val="24"/>
          <w:szCs w:val="24"/>
        </w:rPr>
        <w:t>ТАРИФА НА</w:t>
      </w:r>
      <w:r w:rsidRPr="00A37FA0">
        <w:rPr>
          <w:rFonts w:ascii="Times New Roman" w:hAnsi="Times New Roman" w:cs="Times New Roman"/>
          <w:sz w:val="24"/>
          <w:szCs w:val="24"/>
        </w:rPr>
        <w:t xml:space="preserve"> ХРАНЕНИЕ ЗАДЕРЖАНН</w:t>
      </w:r>
      <w:r w:rsidR="003968D0">
        <w:rPr>
          <w:rFonts w:ascii="Times New Roman" w:hAnsi="Times New Roman" w:cs="Times New Roman"/>
          <w:sz w:val="24"/>
          <w:szCs w:val="24"/>
        </w:rPr>
        <w:t>ОГО МАЛОМЕРНОГО СУДНА</w:t>
      </w:r>
    </w:p>
    <w:p w:rsidR="00F0558D" w:rsidRPr="00A37FA0" w:rsidRDefault="00F0558D" w:rsidP="00F05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990"/>
        <w:gridCol w:w="1560"/>
        <w:gridCol w:w="2551"/>
      </w:tblGrid>
      <w:tr w:rsidR="00173B1A" w:rsidRPr="00A37FA0" w:rsidTr="004551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8D224D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</w:t>
            </w:r>
            <w:r w:rsidR="00173B1A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173B1A"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73B1A" w:rsidRPr="00A37FA0" w:rsidTr="004551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Pr="00A37FA0" w:rsidRDefault="0017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A7ADE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3B1A" w:rsidRPr="00A37FA0" w:rsidTr="004551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275"/>
            <w:bookmarkEnd w:id="10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Pr="00A37FA0" w:rsidRDefault="00173B1A" w:rsidP="00311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основных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лизинговые платежи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A" w:rsidRPr="00A37FA0" w:rsidTr="004551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Pr="00A37FA0" w:rsidRDefault="00173B1A" w:rsidP="00311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A" w:rsidRPr="00A37FA0" w:rsidTr="004551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Pr="00A37FA0" w:rsidRDefault="0017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A" w:rsidRPr="00A37FA0" w:rsidTr="004551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Pr="00A37FA0" w:rsidRDefault="00173B1A" w:rsidP="00311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Спецодежда, инструмент, инвентарь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A" w:rsidRPr="00A37FA0" w:rsidTr="004551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Pr="00A37FA0" w:rsidRDefault="0017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территорией для хранения задержанных </w:t>
            </w:r>
            <w:r w:rsidR="008D224D">
              <w:rPr>
                <w:rFonts w:ascii="Times New Roman" w:hAnsi="Times New Roman" w:cs="Times New Roman"/>
                <w:sz w:val="24"/>
                <w:szCs w:val="24"/>
              </w:rPr>
              <w:t>маломерных судов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A" w:rsidRPr="00A37FA0" w:rsidTr="004551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05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Pr="00A37FA0" w:rsidRDefault="0017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технического контроля территории (освещение и видеонаблюдение)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A" w:rsidRPr="00A37FA0" w:rsidTr="004551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310"/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Pr="00A37FA0" w:rsidRDefault="0017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A" w:rsidRPr="00A37FA0" w:rsidTr="004551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Default="0017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A" w:rsidRPr="00A37FA0" w:rsidTr="004551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Default="00173B1A" w:rsidP="00311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за пользование заемными средствами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A" w:rsidRPr="00A37FA0" w:rsidTr="004551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Default="00173B1A" w:rsidP="00311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3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вносить оплату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задержанных </w:t>
            </w:r>
            <w:r w:rsidR="008D224D">
              <w:rPr>
                <w:rFonts w:ascii="Times New Roman" w:hAnsi="Times New Roman" w:cs="Times New Roman"/>
                <w:sz w:val="24"/>
                <w:szCs w:val="24"/>
              </w:rPr>
              <w:t>маломерных судов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A" w:rsidRPr="00A37FA0" w:rsidTr="004551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1207EE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E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Pr="001207EE" w:rsidRDefault="00173B1A" w:rsidP="00311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7EE">
              <w:rPr>
                <w:rFonts w:ascii="Times New Roman" w:hAnsi="Times New Roman" w:cs="Times New Roman"/>
                <w:sz w:val="24"/>
                <w:szCs w:val="24"/>
              </w:rPr>
              <w:t>Безнадежные долги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A" w:rsidRPr="00A37FA0" w:rsidTr="004551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1207EE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Pr="001207EE" w:rsidRDefault="00173B1A" w:rsidP="00120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ответственности за вред, причиненный задержанному </w:t>
            </w:r>
            <w:r w:rsidR="008D224D">
              <w:rPr>
                <w:rFonts w:ascii="Times New Roman" w:hAnsi="Times New Roman" w:cs="Times New Roman"/>
                <w:sz w:val="24"/>
                <w:szCs w:val="24"/>
              </w:rPr>
              <w:t>маломерному судну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хранении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A" w:rsidRPr="00A37FA0" w:rsidTr="004551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Pr="001207EE" w:rsidRDefault="00173B1A" w:rsidP="00311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A" w:rsidRPr="00A37FA0" w:rsidTr="004551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315"/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Pr="00A37FA0" w:rsidRDefault="00173B1A" w:rsidP="00120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A" w:rsidRPr="00A37FA0" w:rsidTr="004551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12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320"/>
            <w:bookmarkStart w:id="15" w:name="Par330"/>
            <w:bookmarkEnd w:id="14"/>
            <w:bookmarkEnd w:id="15"/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Pr="00A37FA0" w:rsidRDefault="0017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A" w:rsidRPr="00A37FA0" w:rsidTr="004551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335"/>
            <w:bookmarkEnd w:id="16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Pr="00A37FA0" w:rsidRDefault="00173B1A" w:rsidP="00832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оплаченных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полных часов</w:t>
            </w:r>
            <w:proofErr w:type="gramEnd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 задержанных </w:t>
            </w:r>
            <w:r w:rsidR="00832E95">
              <w:rPr>
                <w:rFonts w:ascii="Times New Roman" w:hAnsi="Times New Roman" w:cs="Times New Roman"/>
                <w:sz w:val="24"/>
                <w:szCs w:val="24"/>
              </w:rPr>
              <w:t>маломерных судов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A" w:rsidRPr="00A37FA0" w:rsidTr="004551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Pr="00A37FA0" w:rsidRDefault="00173B1A" w:rsidP="00120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задержанных </w:t>
            </w:r>
            <w:r w:rsidR="00832E95">
              <w:rPr>
                <w:rFonts w:ascii="Times New Roman" w:hAnsi="Times New Roman" w:cs="Times New Roman"/>
                <w:sz w:val="24"/>
                <w:szCs w:val="24"/>
              </w:rPr>
              <w:t xml:space="preserve">маломерных </w:t>
            </w:r>
            <w:r w:rsidR="00832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судов</w:t>
            </w:r>
            <w:r w:rsidR="00832E95"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(без НДС) (</w:t>
            </w:r>
            <w:hyperlink w:anchor="Par330" w:history="1">
              <w:r w:rsidRPr="001207EE">
                <w:rPr>
                  <w:rFonts w:ascii="Times New Roman" w:hAnsi="Times New Roman" w:cs="Times New Roman"/>
                  <w:sz w:val="24"/>
                  <w:szCs w:val="24"/>
                </w:rPr>
                <w:t>п. 15</w:t>
              </w:r>
            </w:hyperlink>
            <w:r w:rsidRPr="001207EE">
              <w:rPr>
                <w:rFonts w:ascii="Times New Roman" w:hAnsi="Times New Roman" w:cs="Times New Roman"/>
                <w:sz w:val="24"/>
                <w:szCs w:val="24"/>
              </w:rPr>
              <w:t xml:space="preserve"> / п. 16)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руб./1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A" w:rsidRPr="00A37FA0" w:rsidTr="004551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120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Default="0017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задержанных </w:t>
            </w:r>
            <w:r w:rsidR="00832E95">
              <w:rPr>
                <w:rFonts w:ascii="Times New Roman" w:hAnsi="Times New Roman" w:cs="Times New Roman"/>
                <w:sz w:val="24"/>
                <w:szCs w:val="24"/>
              </w:rPr>
              <w:t>маломерных судов</w:t>
            </w:r>
            <w:r w:rsidR="00832E95"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(с НДС) </w:t>
            </w:r>
          </w:p>
          <w:p w:rsidR="00173B1A" w:rsidRPr="00A37FA0" w:rsidRDefault="0017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330" w:history="1">
              <w:r w:rsidRPr="001207EE">
                <w:rPr>
                  <w:rFonts w:ascii="Times New Roman" w:hAnsi="Times New Roman" w:cs="Times New Roman"/>
                  <w:sz w:val="24"/>
                  <w:szCs w:val="24"/>
                </w:rPr>
                <w:t>п. 15</w:t>
              </w:r>
            </w:hyperlink>
            <w:r w:rsidRPr="001207EE">
              <w:rPr>
                <w:rFonts w:ascii="Times New Roman" w:hAnsi="Times New Roman" w:cs="Times New Roman"/>
                <w:sz w:val="24"/>
                <w:szCs w:val="24"/>
              </w:rPr>
              <w:t xml:space="preserve"> / п. 16)</w:t>
            </w:r>
            <w:hyperlink w:anchor="Par371" w:history="1">
              <w:r w:rsidRPr="00A37F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руб./1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311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58D" w:rsidRPr="00A37FA0" w:rsidRDefault="00F0558D" w:rsidP="00F05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58D" w:rsidRDefault="00F0558D" w:rsidP="00F05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371"/>
      <w:bookmarkEnd w:id="17"/>
      <w:r w:rsidRPr="00A37FA0">
        <w:rPr>
          <w:rFonts w:ascii="Times New Roman" w:hAnsi="Times New Roman" w:cs="Times New Roman"/>
          <w:sz w:val="24"/>
          <w:szCs w:val="24"/>
        </w:rPr>
        <w:t>Примечани</w:t>
      </w:r>
      <w:r w:rsidR="00B3274F">
        <w:rPr>
          <w:rFonts w:ascii="Times New Roman" w:hAnsi="Times New Roman" w:cs="Times New Roman"/>
          <w:sz w:val="24"/>
          <w:szCs w:val="24"/>
        </w:rPr>
        <w:t>я:</w:t>
      </w:r>
      <w:r w:rsidRPr="00A37FA0">
        <w:rPr>
          <w:rFonts w:ascii="Times New Roman" w:hAnsi="Times New Roman" w:cs="Times New Roman"/>
          <w:sz w:val="24"/>
          <w:szCs w:val="24"/>
        </w:rPr>
        <w:t xml:space="preserve"> &lt;*&gt; В случае если организация применяет упрощенную систему налогообложения, затраты при формировании тарифа учитываются с учетом НДС, на тариф НДС не начисляется.</w:t>
      </w:r>
    </w:p>
    <w:p w:rsidR="000103BE" w:rsidRPr="00A37FA0" w:rsidRDefault="000103BE" w:rsidP="00010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3E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Примечание. </w:t>
      </w:r>
      <w:r w:rsidRPr="00A37FA0">
        <w:rPr>
          <w:rFonts w:ascii="Times New Roman" w:hAnsi="Times New Roman" w:cs="Times New Roman"/>
          <w:sz w:val="24"/>
          <w:szCs w:val="24"/>
        </w:rPr>
        <w:t>&lt;*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A37FA0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Расшифровка статей затрат в пунктах </w:t>
      </w:r>
      <w:r w:rsidR="00F000F2">
        <w:rPr>
          <w:rFonts w:ascii="Times New Roman" w:hAnsi="Times New Roman" w:cs="Times New Roman"/>
          <w:sz w:val="24"/>
          <w:szCs w:val="24"/>
        </w:rPr>
        <w:t>4 и 6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представляется по форме таблицы 9.</w:t>
      </w:r>
    </w:p>
    <w:p w:rsidR="000103BE" w:rsidRPr="00A37FA0" w:rsidRDefault="000103BE" w:rsidP="00010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3E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Примечание. </w:t>
      </w:r>
      <w:r w:rsidRPr="00A37FA0">
        <w:rPr>
          <w:rFonts w:ascii="Times New Roman" w:hAnsi="Times New Roman" w:cs="Times New Roman"/>
          <w:sz w:val="24"/>
          <w:szCs w:val="24"/>
        </w:rPr>
        <w:t>&lt;*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A37FA0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Расшифровка статей затрат в пунктах </w:t>
      </w:r>
      <w:r w:rsidR="00F000F2">
        <w:rPr>
          <w:rFonts w:ascii="Times New Roman" w:hAnsi="Times New Roman" w:cs="Times New Roman"/>
          <w:sz w:val="24"/>
          <w:szCs w:val="24"/>
        </w:rPr>
        <w:t>5,7,10,13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представляется по форме таблицы 10.</w:t>
      </w:r>
    </w:p>
    <w:p w:rsidR="00832E95" w:rsidRDefault="00832E95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2E95" w:rsidRDefault="00832E95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2E95" w:rsidRDefault="00832E95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558D" w:rsidRPr="00A37FA0" w:rsidRDefault="00F0558D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7FA0">
        <w:rPr>
          <w:rFonts w:ascii="Times New Roman" w:hAnsi="Times New Roman" w:cs="Times New Roman"/>
          <w:sz w:val="24"/>
          <w:szCs w:val="24"/>
        </w:rPr>
        <w:t>Таблица 6</w:t>
      </w:r>
    </w:p>
    <w:p w:rsidR="00F0558D" w:rsidRPr="00A37FA0" w:rsidRDefault="00F0558D" w:rsidP="00F05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558D" w:rsidRPr="00A37FA0" w:rsidRDefault="00F0558D" w:rsidP="00F05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7FA0">
        <w:rPr>
          <w:rFonts w:ascii="Times New Roman" w:hAnsi="Times New Roman" w:cs="Times New Roman"/>
          <w:sz w:val="24"/>
          <w:szCs w:val="24"/>
        </w:rPr>
        <w:t xml:space="preserve">РАСЧЕТ ЗАТРАТ НА </w:t>
      </w:r>
      <w:r w:rsidR="000063D6">
        <w:rPr>
          <w:rFonts w:ascii="Times New Roman" w:hAnsi="Times New Roman" w:cs="Times New Roman"/>
          <w:sz w:val="24"/>
          <w:szCs w:val="24"/>
        </w:rPr>
        <w:t>ТОПЛИВО</w:t>
      </w:r>
    </w:p>
    <w:p w:rsidR="00F0558D" w:rsidRPr="00A37FA0" w:rsidRDefault="00F0558D" w:rsidP="00F05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32"/>
        <w:gridCol w:w="1361"/>
        <w:gridCol w:w="2978"/>
      </w:tblGrid>
      <w:tr w:rsidR="00173B1A" w:rsidRPr="00A37FA0" w:rsidTr="004551A1">
        <w:trPr>
          <w:trHeight w:val="7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006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006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173B1A" w:rsidP="00006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A" w:rsidRPr="00A37FA0" w:rsidRDefault="008D224D" w:rsidP="00006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</w:t>
            </w:r>
            <w:r w:rsidR="00173B1A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173B1A"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73B1A" w:rsidRPr="00A37FA0" w:rsidTr="004551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Pr="00A37FA0" w:rsidRDefault="0017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Pr="00A37FA0" w:rsidRDefault="0017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Pr="00A37FA0" w:rsidRDefault="0017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Pr="00A37FA0" w:rsidRDefault="00832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3B1A" w:rsidRPr="00A37FA0" w:rsidTr="004551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Pr="00A37FA0" w:rsidRDefault="0017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387"/>
            <w:bookmarkEnd w:id="18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Pr="00A37FA0" w:rsidRDefault="00173B1A" w:rsidP="00F23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Расход топлива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Pr="00A37FA0" w:rsidRDefault="0017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Pr="00A37FA0" w:rsidRDefault="0017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A" w:rsidRPr="00A37FA0" w:rsidTr="004551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Pr="00A37FA0" w:rsidRDefault="0017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392"/>
            <w:bookmarkEnd w:id="19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Pr="00A37FA0" w:rsidRDefault="0017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Цена 1 л топлива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Pr="00A37FA0" w:rsidRDefault="0017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Pr="00A37FA0" w:rsidRDefault="0017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A" w:rsidRPr="00A37FA0" w:rsidTr="004551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Pr="00A37FA0" w:rsidRDefault="0017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397"/>
            <w:bookmarkEnd w:id="20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Pr="00A37FA0" w:rsidRDefault="0017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Стоимость топлива (</w:t>
            </w:r>
            <w:hyperlink w:anchor="Par387" w:history="1">
              <w:r w:rsidRPr="00A37F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</w:t>
              </w:r>
            </w:hyperlink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392" w:history="1">
              <w:r w:rsidRPr="00A37F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</w:t>
              </w:r>
            </w:hyperlink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Pr="00A37FA0" w:rsidRDefault="0017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Pr="00A37FA0" w:rsidRDefault="0017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A" w:rsidRPr="00A37FA0" w:rsidTr="004551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Pr="00A37FA0" w:rsidRDefault="0017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402"/>
            <w:bookmarkEnd w:id="21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Pr="00A37FA0" w:rsidRDefault="0017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Расход смазочных материалов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Pr="00A37FA0" w:rsidRDefault="0017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Pr="00A37FA0" w:rsidRDefault="0017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A" w:rsidRPr="00A37FA0" w:rsidTr="004551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Pr="00A37FA0" w:rsidRDefault="0017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407"/>
            <w:bookmarkEnd w:id="22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Pr="00A37FA0" w:rsidRDefault="0017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Цена 1 л смазочных материалов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Pr="00A37FA0" w:rsidRDefault="0017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Pr="00A37FA0" w:rsidRDefault="0017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A" w:rsidRPr="00A37FA0" w:rsidTr="004551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Pr="00A37FA0" w:rsidRDefault="0017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412"/>
            <w:bookmarkEnd w:id="23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Pr="00A37FA0" w:rsidRDefault="0017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Стоимость смазочных материалов (</w:t>
            </w:r>
            <w:hyperlink w:anchor="Par402" w:history="1">
              <w:r w:rsidRPr="00A37F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4</w:t>
              </w:r>
            </w:hyperlink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407" w:history="1">
              <w:r w:rsidRPr="00A37F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</w:t>
              </w:r>
            </w:hyperlink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Pr="00A37FA0" w:rsidRDefault="0017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Pr="00A37FA0" w:rsidRDefault="0017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A" w:rsidRPr="00A37FA0" w:rsidTr="004551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Pr="00A37FA0" w:rsidRDefault="0017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Pr="00A37FA0" w:rsidRDefault="0017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Итого затрат на горюче-смазочные материалы (</w:t>
            </w:r>
            <w:hyperlink w:anchor="Par397" w:history="1">
              <w:r w:rsidRPr="00A37F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</w:t>
              </w:r>
            </w:hyperlink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412" w:history="1">
              <w:r w:rsidRPr="00A37F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6</w:t>
              </w:r>
            </w:hyperlink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Pr="00A37FA0" w:rsidRDefault="0017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A" w:rsidRPr="00A37FA0" w:rsidRDefault="0017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94F" w:rsidRPr="00A37FA0" w:rsidRDefault="0098094F" w:rsidP="00980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58D" w:rsidRPr="00F234F8" w:rsidRDefault="00F0558D" w:rsidP="00F0558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E95" w:rsidRDefault="00832E95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2E95" w:rsidRDefault="00832E95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2E95" w:rsidRDefault="00832E95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2E95" w:rsidRDefault="00832E95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2E95" w:rsidRDefault="00832E95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2E95" w:rsidRDefault="00832E95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2E95" w:rsidRDefault="00832E95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2E95" w:rsidRDefault="00832E95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2E95" w:rsidRDefault="00832E95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2E95" w:rsidRDefault="00832E95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5709" w:rsidRDefault="000C5709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_GoBack"/>
      <w:bookmarkEnd w:id="24"/>
    </w:p>
    <w:p w:rsidR="00832E95" w:rsidRDefault="00832E95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2E95" w:rsidRDefault="00832E95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2E95" w:rsidRDefault="00832E95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2E95" w:rsidRDefault="00832E95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558D" w:rsidRPr="00A37FA0" w:rsidRDefault="00F0558D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7FA0">
        <w:rPr>
          <w:rFonts w:ascii="Times New Roman" w:hAnsi="Times New Roman" w:cs="Times New Roman"/>
          <w:sz w:val="24"/>
          <w:szCs w:val="24"/>
        </w:rPr>
        <w:lastRenderedPageBreak/>
        <w:t>Таблица 7</w:t>
      </w:r>
    </w:p>
    <w:p w:rsidR="00F0558D" w:rsidRPr="00A37FA0" w:rsidRDefault="00F0558D" w:rsidP="00F05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558D" w:rsidRPr="00A37FA0" w:rsidRDefault="00F0558D" w:rsidP="00F05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7FA0">
        <w:rPr>
          <w:rFonts w:ascii="Times New Roman" w:hAnsi="Times New Roman" w:cs="Times New Roman"/>
          <w:sz w:val="24"/>
          <w:szCs w:val="24"/>
        </w:rPr>
        <w:t>РАСЧЕТ АМОРТИЗАЦИОННЫХ ОТЧИСЛЕНИЙ ОСНОВНЫХ ФОНДОВ</w:t>
      </w:r>
    </w:p>
    <w:p w:rsidR="00F0558D" w:rsidRPr="00A37FA0" w:rsidRDefault="00F0558D" w:rsidP="00F05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7FA0">
        <w:rPr>
          <w:rFonts w:ascii="Times New Roman" w:hAnsi="Times New Roman" w:cs="Times New Roman"/>
          <w:sz w:val="24"/>
          <w:szCs w:val="24"/>
        </w:rPr>
        <w:t xml:space="preserve">НА </w:t>
      </w:r>
      <w:r w:rsidR="00F234F8">
        <w:rPr>
          <w:rFonts w:ascii="Times New Roman" w:hAnsi="Times New Roman" w:cs="Times New Roman"/>
          <w:sz w:val="24"/>
          <w:szCs w:val="24"/>
        </w:rPr>
        <w:t>2018</w:t>
      </w:r>
      <w:r w:rsidR="00C82CB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0558D" w:rsidRPr="00A37FA0" w:rsidRDefault="00F0558D" w:rsidP="00F05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6" w:type="dxa"/>
        <w:jc w:val="center"/>
        <w:tblInd w:w="24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856"/>
        <w:gridCol w:w="1542"/>
        <w:gridCol w:w="1604"/>
        <w:gridCol w:w="1311"/>
        <w:gridCol w:w="1434"/>
        <w:gridCol w:w="1489"/>
      </w:tblGrid>
      <w:tr w:rsidR="00F0558D" w:rsidRPr="00A37FA0" w:rsidTr="004551A1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8D" w:rsidRPr="00A37FA0" w:rsidRDefault="000063D6" w:rsidP="00006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0558D"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0558D" w:rsidRPr="00A37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0558D" w:rsidRPr="00A37F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8D" w:rsidRPr="00A37FA0" w:rsidRDefault="00F0558D" w:rsidP="00006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фондов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8D" w:rsidRPr="00A37FA0" w:rsidRDefault="00F0558D" w:rsidP="00006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8D" w:rsidRPr="00A37FA0" w:rsidRDefault="00F0558D" w:rsidP="00006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8D" w:rsidRPr="00A37FA0" w:rsidRDefault="00F0558D" w:rsidP="00006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тыс. руб.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8D" w:rsidRPr="00A37FA0" w:rsidRDefault="004551A1" w:rsidP="00006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558D"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отчислений, 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8D" w:rsidRPr="00A37FA0" w:rsidRDefault="004551A1" w:rsidP="00006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558D" w:rsidRPr="00A37FA0">
              <w:rPr>
                <w:rFonts w:ascii="Times New Roman" w:hAnsi="Times New Roman" w:cs="Times New Roman"/>
                <w:sz w:val="24"/>
                <w:szCs w:val="24"/>
              </w:rPr>
              <w:t>отчислений, тыс. руб.</w:t>
            </w:r>
          </w:p>
        </w:tc>
      </w:tr>
      <w:tr w:rsidR="00F0558D" w:rsidRPr="00A37FA0" w:rsidTr="004551A1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558D" w:rsidRPr="00A37FA0" w:rsidTr="004551A1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58D" w:rsidRPr="00A37FA0" w:rsidTr="004551A1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58D" w:rsidRPr="00A37FA0" w:rsidTr="004551A1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58D" w:rsidRPr="00A37FA0" w:rsidTr="004551A1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58D" w:rsidRPr="00A37FA0" w:rsidTr="004551A1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58D" w:rsidRPr="00A37FA0" w:rsidTr="004551A1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8D" w:rsidRPr="00A37FA0" w:rsidRDefault="00F05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58D" w:rsidRPr="00A37FA0" w:rsidRDefault="00F0558D" w:rsidP="00F05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58D" w:rsidRPr="00A37FA0" w:rsidRDefault="00F0558D" w:rsidP="00F05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FA0">
        <w:rPr>
          <w:rFonts w:ascii="Times New Roman" w:hAnsi="Times New Roman" w:cs="Times New Roman"/>
          <w:sz w:val="24"/>
          <w:szCs w:val="24"/>
        </w:rPr>
        <w:t>Амортизационные отчисления на полное восстановление (износ) основных фондов определяются на основании балансовой стоимости основных фондов и норм амортизационных отчислений, утвержденных в установленном порядке.</w:t>
      </w:r>
    </w:p>
    <w:p w:rsidR="00F0558D" w:rsidRPr="00A37FA0" w:rsidRDefault="00F0558D" w:rsidP="00F05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094F" w:rsidRDefault="0098094F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2E95" w:rsidRDefault="00832E95" w:rsidP="009809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2E95" w:rsidRDefault="00832E95" w:rsidP="009809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2E95" w:rsidRDefault="00832E95" w:rsidP="009809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094F" w:rsidRPr="00A37FA0" w:rsidRDefault="0098094F" w:rsidP="009809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7FA0">
        <w:rPr>
          <w:rFonts w:ascii="Times New Roman" w:hAnsi="Times New Roman" w:cs="Times New Roman"/>
          <w:sz w:val="24"/>
          <w:szCs w:val="24"/>
        </w:rPr>
        <w:t>Таблица 8</w:t>
      </w:r>
    </w:p>
    <w:p w:rsidR="0098094F" w:rsidRPr="00A37FA0" w:rsidRDefault="0098094F" w:rsidP="00980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0CA8" w:rsidRDefault="0098094F" w:rsidP="007D0CA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37FA0">
        <w:rPr>
          <w:rFonts w:ascii="Times New Roman" w:hAnsi="Times New Roman" w:cs="Times New Roman"/>
          <w:sz w:val="24"/>
          <w:szCs w:val="24"/>
        </w:rPr>
        <w:t xml:space="preserve">РАСЧЕТ ЗАТРАТ НА ОПЛАТУ ТРУДА </w:t>
      </w:r>
      <w:r w:rsidR="007D0CA8">
        <w:rPr>
          <w:rFonts w:ascii="Times New Roman" w:hAnsi="Times New Roman" w:cs="Times New Roman"/>
          <w:sz w:val="24"/>
          <w:szCs w:val="24"/>
        </w:rPr>
        <w:t>ПЕРСОНАЛА</w:t>
      </w:r>
    </w:p>
    <w:p w:rsidR="00832E95" w:rsidRDefault="00832E95" w:rsidP="00832E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7FA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2018 ГОД</w:t>
      </w:r>
    </w:p>
    <w:p w:rsidR="0098094F" w:rsidRPr="00A37FA0" w:rsidRDefault="0098094F" w:rsidP="00980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984"/>
        <w:gridCol w:w="2126"/>
        <w:gridCol w:w="2410"/>
      </w:tblGrid>
      <w:tr w:rsidR="004551A1" w:rsidRPr="00A37FA0" w:rsidTr="004551A1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1A1" w:rsidRPr="00A37FA0" w:rsidRDefault="004551A1" w:rsidP="009C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1A1" w:rsidRPr="00A37FA0" w:rsidRDefault="004551A1" w:rsidP="009C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1A1" w:rsidRPr="00A37FA0" w:rsidRDefault="004551A1" w:rsidP="009C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1A1" w:rsidRPr="00A37FA0" w:rsidRDefault="004551A1" w:rsidP="009C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Среднемесячная зарплата на 1 работающего,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1A1" w:rsidRPr="00A37FA0" w:rsidRDefault="004551A1" w:rsidP="009C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Планируемая сумма зарплаты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месяц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F234F8" w:rsidRPr="00A37FA0" w:rsidTr="004551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8" w:rsidRPr="00A37FA0" w:rsidRDefault="00F23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8" w:rsidRPr="00A37FA0" w:rsidRDefault="00F23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8" w:rsidRPr="00A37FA0" w:rsidRDefault="00455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8" w:rsidRPr="00A37FA0" w:rsidRDefault="00455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8" w:rsidRPr="00A37FA0" w:rsidRDefault="00455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34F8" w:rsidRPr="00A37FA0" w:rsidTr="004551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8" w:rsidRPr="00A37FA0" w:rsidRDefault="00F23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8" w:rsidRPr="00A37FA0" w:rsidRDefault="00F234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8" w:rsidRPr="00A37FA0" w:rsidRDefault="00F234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8" w:rsidRPr="00A37FA0" w:rsidRDefault="00F234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8" w:rsidRPr="00A37FA0" w:rsidRDefault="00F234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4F8" w:rsidRPr="00A37FA0" w:rsidTr="004551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8" w:rsidRPr="00A37FA0" w:rsidRDefault="00F23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8" w:rsidRPr="00A37FA0" w:rsidRDefault="00F234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8" w:rsidRPr="00A37FA0" w:rsidRDefault="00F234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8" w:rsidRPr="00A37FA0" w:rsidRDefault="00F234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8" w:rsidRPr="00A37FA0" w:rsidRDefault="00F234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4F8" w:rsidRPr="00A37FA0" w:rsidTr="004551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8" w:rsidRPr="00A37FA0" w:rsidRDefault="00F23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8" w:rsidRPr="00A37FA0" w:rsidRDefault="00F234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8" w:rsidRPr="00A37FA0" w:rsidRDefault="00F234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8" w:rsidRPr="00A37FA0" w:rsidRDefault="00F234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8" w:rsidRPr="00A37FA0" w:rsidRDefault="00F234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4F8" w:rsidRPr="00A37FA0" w:rsidTr="004551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8" w:rsidRPr="00A37FA0" w:rsidRDefault="00F23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8" w:rsidRPr="00A37FA0" w:rsidRDefault="00F234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8" w:rsidRPr="00A37FA0" w:rsidRDefault="00F234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8" w:rsidRPr="00A37FA0" w:rsidRDefault="00F234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8" w:rsidRPr="00A37FA0" w:rsidRDefault="00F234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4F8" w:rsidRPr="00A37FA0" w:rsidTr="004551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8" w:rsidRPr="00A37FA0" w:rsidRDefault="00F23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8" w:rsidRPr="00A37FA0" w:rsidRDefault="00F234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8" w:rsidRPr="00A37FA0" w:rsidRDefault="00F234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8" w:rsidRPr="00A37FA0" w:rsidRDefault="00F234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8" w:rsidRPr="00A37FA0" w:rsidRDefault="00F234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4F8" w:rsidRPr="00A37FA0" w:rsidTr="004551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8" w:rsidRPr="00A37FA0" w:rsidRDefault="00F23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8" w:rsidRPr="00A37FA0" w:rsidRDefault="00F23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8" w:rsidRPr="00A37FA0" w:rsidRDefault="00F234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8" w:rsidRPr="00A37FA0" w:rsidRDefault="00F234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F8" w:rsidRPr="00A37FA0" w:rsidRDefault="00F234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58D" w:rsidRPr="00A37FA0" w:rsidRDefault="00F0558D" w:rsidP="00F05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2E95" w:rsidRDefault="00832E95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2E95" w:rsidRDefault="00832E95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2E95" w:rsidRDefault="00832E95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558D" w:rsidRPr="00A37FA0" w:rsidRDefault="00F0558D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7FA0">
        <w:rPr>
          <w:rFonts w:ascii="Times New Roman" w:hAnsi="Times New Roman" w:cs="Times New Roman"/>
          <w:sz w:val="24"/>
          <w:szCs w:val="24"/>
        </w:rPr>
        <w:t>Таблица 9</w:t>
      </w:r>
    </w:p>
    <w:p w:rsidR="00F0558D" w:rsidRPr="00A37FA0" w:rsidRDefault="00F0558D" w:rsidP="00F05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03BE" w:rsidRDefault="000103BE" w:rsidP="009C2F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0558D" w:rsidRDefault="000103BE" w:rsidP="009C2F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статьи затрат)</w:t>
      </w:r>
    </w:p>
    <w:p w:rsidR="009C2F33" w:rsidRPr="00A37FA0" w:rsidRDefault="009C2F33" w:rsidP="009C2F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992"/>
        <w:gridCol w:w="1276"/>
        <w:gridCol w:w="1985"/>
        <w:gridCol w:w="2551"/>
      </w:tblGrid>
      <w:tr w:rsidR="007B1A1B" w:rsidRPr="00A37FA0" w:rsidTr="004551A1">
        <w:trPr>
          <w:trHeight w:val="64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1B" w:rsidRPr="00A37FA0" w:rsidRDefault="007B1A1B" w:rsidP="009C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1B" w:rsidRPr="00A37FA0" w:rsidRDefault="007B1A1B" w:rsidP="00010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материалов,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1B" w:rsidRPr="00A37FA0" w:rsidRDefault="007B1A1B" w:rsidP="009C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Норма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1B" w:rsidRPr="00A37FA0" w:rsidRDefault="007B1A1B" w:rsidP="009C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1B" w:rsidRPr="00A37FA0" w:rsidRDefault="007B1A1B" w:rsidP="009C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Цена за ед.,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1B" w:rsidRPr="00A37FA0" w:rsidRDefault="007B1A1B" w:rsidP="009C2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Стоимость, тыс. руб.</w:t>
            </w:r>
          </w:p>
        </w:tc>
      </w:tr>
      <w:tr w:rsidR="007B1A1B" w:rsidRPr="00A37FA0" w:rsidTr="0045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832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832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832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1A1B" w:rsidRPr="00A37FA0" w:rsidTr="0045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A1B" w:rsidRPr="00A37FA0" w:rsidTr="0045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A1B" w:rsidRPr="00A37FA0" w:rsidTr="0045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A1B" w:rsidRPr="00A37FA0" w:rsidTr="0045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A1B" w:rsidRPr="00A37FA0" w:rsidTr="004551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58D" w:rsidRPr="00A37FA0" w:rsidRDefault="00F0558D" w:rsidP="00F05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2E95" w:rsidRDefault="00832E95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2E95" w:rsidRDefault="00832E95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2E95" w:rsidRDefault="00832E95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558D" w:rsidRPr="00A37FA0" w:rsidRDefault="00F0558D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7FA0">
        <w:rPr>
          <w:rFonts w:ascii="Times New Roman" w:hAnsi="Times New Roman" w:cs="Times New Roman"/>
          <w:sz w:val="24"/>
          <w:szCs w:val="24"/>
        </w:rPr>
        <w:t>Таблица 1</w:t>
      </w:r>
      <w:r w:rsidR="000103BE">
        <w:rPr>
          <w:rFonts w:ascii="Times New Roman" w:hAnsi="Times New Roman" w:cs="Times New Roman"/>
          <w:sz w:val="24"/>
          <w:szCs w:val="24"/>
        </w:rPr>
        <w:t>0</w:t>
      </w:r>
    </w:p>
    <w:p w:rsidR="00F0558D" w:rsidRPr="00A37FA0" w:rsidRDefault="00F0558D" w:rsidP="00F05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3B95" w:rsidRDefault="008A3B95" w:rsidP="008A3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A3B95" w:rsidRDefault="008A3B95" w:rsidP="008A3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статьи затрат)</w:t>
      </w:r>
    </w:p>
    <w:p w:rsidR="00F0558D" w:rsidRPr="00A37FA0" w:rsidRDefault="00F0558D" w:rsidP="00F05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5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779"/>
      </w:tblGrid>
      <w:tr w:rsidR="00DC6BD1" w:rsidRPr="00A37FA0" w:rsidTr="004551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1" w:rsidRPr="00A37FA0" w:rsidRDefault="00DC6BD1" w:rsidP="00D92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1" w:rsidRPr="00A37FA0" w:rsidRDefault="00DC6BD1" w:rsidP="00D92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1" w:rsidRDefault="008D224D" w:rsidP="00D92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</w:t>
            </w:r>
            <w:r w:rsidR="00DC6BD1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DC6BD1"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C6BD1" w:rsidRPr="00A37FA0" w:rsidRDefault="00DC6BD1" w:rsidP="00D92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C6BD1" w:rsidRPr="00A37FA0" w:rsidTr="004551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1" w:rsidRPr="00A37FA0" w:rsidRDefault="00DC6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1" w:rsidRPr="00A37FA0" w:rsidRDefault="00DC6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1" w:rsidRPr="00A37FA0" w:rsidRDefault="00DC6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6BD1" w:rsidRPr="00A37FA0" w:rsidTr="004551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1" w:rsidRPr="00A37FA0" w:rsidRDefault="00DC6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1" w:rsidRPr="00A37FA0" w:rsidRDefault="00DC6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1" w:rsidRPr="00A37FA0" w:rsidRDefault="00DC6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D1" w:rsidRPr="00A37FA0" w:rsidTr="004551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1" w:rsidRPr="00A37FA0" w:rsidRDefault="00DC6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1" w:rsidRPr="00A37FA0" w:rsidRDefault="00DC6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1" w:rsidRPr="00A37FA0" w:rsidRDefault="00DC6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D1" w:rsidRPr="00A37FA0" w:rsidTr="004551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1" w:rsidRPr="00A37FA0" w:rsidRDefault="00DC6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1" w:rsidRPr="00A37FA0" w:rsidRDefault="00DC6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1" w:rsidRPr="00A37FA0" w:rsidRDefault="00DC6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D1" w:rsidRPr="00A37FA0" w:rsidTr="004551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1" w:rsidRPr="00A37FA0" w:rsidRDefault="00DC6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1" w:rsidRPr="00A37FA0" w:rsidRDefault="00DC6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1" w:rsidRPr="00A37FA0" w:rsidRDefault="00DC6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D1" w:rsidRPr="00A37FA0" w:rsidTr="004551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1" w:rsidRPr="00A37FA0" w:rsidRDefault="00DC6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1" w:rsidRPr="00A37FA0" w:rsidRDefault="00DC6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1" w:rsidRPr="00A37FA0" w:rsidRDefault="00DC6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D1" w:rsidRPr="00A37FA0" w:rsidTr="004551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1" w:rsidRPr="00A37FA0" w:rsidRDefault="00DC6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1" w:rsidRPr="00A37FA0" w:rsidRDefault="00DC6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1" w:rsidRPr="00A37FA0" w:rsidRDefault="00DC6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58D" w:rsidRPr="00A37FA0" w:rsidRDefault="00F0558D" w:rsidP="00F05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CB7" w:rsidRDefault="00C82CB7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2E95" w:rsidRDefault="00832E95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2E95" w:rsidRDefault="00832E95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2E95" w:rsidRDefault="00832E95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2E95" w:rsidRDefault="00832E95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2E95" w:rsidRDefault="00832E95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2E95" w:rsidRDefault="00832E95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2E95" w:rsidRDefault="00832E95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2E95" w:rsidRDefault="00832E95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2E95" w:rsidRDefault="00832E95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224D" w:rsidRDefault="008D224D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558D" w:rsidRPr="00A37FA0" w:rsidRDefault="00F0558D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7FA0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  <w:r w:rsidR="00DB18B5">
        <w:rPr>
          <w:rFonts w:ascii="Times New Roman" w:hAnsi="Times New Roman" w:cs="Times New Roman"/>
          <w:sz w:val="24"/>
          <w:szCs w:val="24"/>
        </w:rPr>
        <w:t>1</w:t>
      </w:r>
    </w:p>
    <w:p w:rsidR="00F0558D" w:rsidRPr="00A37FA0" w:rsidRDefault="00F0558D" w:rsidP="00F05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558D" w:rsidRPr="00A37FA0" w:rsidRDefault="00F0558D" w:rsidP="00F05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7FA0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D9280F">
        <w:rPr>
          <w:rFonts w:ascii="Times New Roman" w:hAnsi="Times New Roman" w:cs="Times New Roman"/>
          <w:sz w:val="24"/>
          <w:szCs w:val="24"/>
        </w:rPr>
        <w:t>ЗАТРАТ НА СОДЕРЖАНИЕ АППАРАТА УПРАВЛЕНИЯ</w:t>
      </w:r>
    </w:p>
    <w:p w:rsidR="00F0558D" w:rsidRPr="00A37FA0" w:rsidRDefault="00F0558D" w:rsidP="00F05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835"/>
      </w:tblGrid>
      <w:tr w:rsidR="007B1A1B" w:rsidRPr="00A37FA0" w:rsidTr="00045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B" w:rsidRPr="00A37FA0" w:rsidRDefault="007B1A1B" w:rsidP="00D92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B" w:rsidRPr="00A37FA0" w:rsidRDefault="007B1A1B" w:rsidP="00D92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B" w:rsidRDefault="008D224D" w:rsidP="00D92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</w:t>
            </w:r>
            <w:r w:rsidR="007B1A1B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7B1A1B"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B1A1B" w:rsidRPr="00A37FA0" w:rsidRDefault="007B1A1B" w:rsidP="00D92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7B1A1B" w:rsidRPr="00A37FA0" w:rsidTr="00045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 w:rsidP="00DC6BD1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1A1B" w:rsidRPr="00A37FA0" w:rsidTr="00045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A1B" w:rsidRPr="00A37FA0" w:rsidTr="00045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A1B" w:rsidRPr="00A37FA0" w:rsidTr="00045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A1B" w:rsidRPr="00A37FA0" w:rsidTr="00045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B" w:rsidRPr="00A37FA0" w:rsidRDefault="007B1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58D" w:rsidRPr="00A37FA0" w:rsidRDefault="00F0558D" w:rsidP="00F05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2E95" w:rsidRDefault="00832E95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558D" w:rsidRPr="00A37FA0" w:rsidRDefault="00F0558D" w:rsidP="00F05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7FA0">
        <w:rPr>
          <w:rFonts w:ascii="Times New Roman" w:hAnsi="Times New Roman" w:cs="Times New Roman"/>
          <w:sz w:val="24"/>
          <w:szCs w:val="24"/>
        </w:rPr>
        <w:t>Таблица 1</w:t>
      </w:r>
      <w:r w:rsidR="00DB18B5">
        <w:rPr>
          <w:rFonts w:ascii="Times New Roman" w:hAnsi="Times New Roman" w:cs="Times New Roman"/>
          <w:sz w:val="24"/>
          <w:szCs w:val="24"/>
        </w:rPr>
        <w:t>2</w:t>
      </w:r>
    </w:p>
    <w:p w:rsidR="00F0558D" w:rsidRPr="00A37FA0" w:rsidRDefault="00F0558D" w:rsidP="00F05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558D" w:rsidRPr="00A37FA0" w:rsidRDefault="00F0558D" w:rsidP="00F05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7FA0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 w:rsidR="00D9280F">
        <w:rPr>
          <w:rFonts w:ascii="Times New Roman" w:hAnsi="Times New Roman" w:cs="Times New Roman"/>
          <w:sz w:val="24"/>
          <w:szCs w:val="24"/>
        </w:rPr>
        <w:t>ЗАТРАТ НА СОДЕРЖАНИЕ АППАРАТА УПРАВЛЕНИЯ</w:t>
      </w:r>
    </w:p>
    <w:p w:rsidR="00F0558D" w:rsidRPr="00A37FA0" w:rsidRDefault="00F0558D" w:rsidP="00F05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7FA0">
        <w:rPr>
          <w:rFonts w:ascii="Times New Roman" w:hAnsi="Times New Roman" w:cs="Times New Roman"/>
          <w:sz w:val="24"/>
          <w:szCs w:val="24"/>
        </w:rPr>
        <w:t>ПО ВИДАМ УСЛУГ</w:t>
      </w:r>
    </w:p>
    <w:p w:rsidR="00F0558D" w:rsidRPr="00A37FA0" w:rsidRDefault="00F0558D" w:rsidP="00F05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7"/>
        <w:gridCol w:w="3204"/>
      </w:tblGrid>
      <w:tr w:rsidR="00DC6BD1" w:rsidRPr="00A37FA0" w:rsidTr="000458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1" w:rsidRPr="00A37FA0" w:rsidRDefault="00DC6BD1" w:rsidP="00D92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1" w:rsidRPr="00A37FA0" w:rsidRDefault="00DC6BD1" w:rsidP="00D92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1" w:rsidRDefault="008D224D" w:rsidP="00DC6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</w:t>
            </w:r>
            <w:r w:rsidR="00DC6BD1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DC6BD1"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C6BD1" w:rsidRPr="00A37FA0" w:rsidRDefault="00DC6BD1" w:rsidP="00D92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C6BD1" w:rsidRPr="00A37FA0" w:rsidTr="000458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1" w:rsidRPr="00A37FA0" w:rsidRDefault="00DC6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1" w:rsidRPr="00A37FA0" w:rsidRDefault="00DC6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1" w:rsidRPr="00A37FA0" w:rsidRDefault="00DC6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6BD1" w:rsidRPr="00A37FA0" w:rsidTr="000458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1" w:rsidRPr="00A37FA0" w:rsidRDefault="00DC6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1" w:rsidRPr="00A37FA0" w:rsidRDefault="00DC6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 аппарата управления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, всего по организации, тыс. руб.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1" w:rsidRPr="00A37FA0" w:rsidRDefault="00DC6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D1" w:rsidRPr="00A37FA0" w:rsidTr="000458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1" w:rsidRPr="00A37FA0" w:rsidRDefault="00DC6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1" w:rsidRPr="00A37FA0" w:rsidRDefault="00DC6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Прямые затраты по организации, тыс. руб.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1" w:rsidRPr="00A37FA0" w:rsidRDefault="00DC6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D1" w:rsidRPr="00A37FA0" w:rsidTr="000458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1" w:rsidRPr="00A37FA0" w:rsidRDefault="00DC6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1" w:rsidRPr="00A37FA0" w:rsidRDefault="00DC6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затрат на содержание аппарата управления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 к прямым затратам, %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1" w:rsidRPr="00A37FA0" w:rsidRDefault="00DC6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D1" w:rsidRPr="00A37FA0" w:rsidTr="000458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1" w:rsidRPr="00A37FA0" w:rsidRDefault="00DC6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1" w:rsidRPr="00A37FA0" w:rsidRDefault="00DC6BD1" w:rsidP="008D2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Прямые затраты по перемещению задержанных </w:t>
            </w:r>
            <w:r w:rsidR="008D224D">
              <w:rPr>
                <w:rFonts w:ascii="Times New Roman" w:hAnsi="Times New Roman" w:cs="Times New Roman"/>
                <w:sz w:val="24"/>
                <w:szCs w:val="24"/>
              </w:rPr>
              <w:t>маломерных судов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1" w:rsidRPr="00A37FA0" w:rsidRDefault="00DC6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D1" w:rsidRPr="00A37FA0" w:rsidTr="000458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1" w:rsidRPr="00A37FA0" w:rsidRDefault="00DC6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1" w:rsidRPr="00A37FA0" w:rsidRDefault="00DC6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 аппарата управления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, относимые на услугу по перемещению задержанных </w:t>
            </w:r>
            <w:r w:rsidR="008D224D">
              <w:rPr>
                <w:rFonts w:ascii="Times New Roman" w:hAnsi="Times New Roman" w:cs="Times New Roman"/>
                <w:sz w:val="24"/>
                <w:szCs w:val="24"/>
              </w:rPr>
              <w:t>маломерных судов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1" w:rsidRPr="00A37FA0" w:rsidRDefault="00DC6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D1" w:rsidRPr="00A37FA0" w:rsidTr="000458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1" w:rsidRPr="00A37FA0" w:rsidRDefault="00DC6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1" w:rsidRPr="00A37FA0" w:rsidRDefault="00DC6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Прямые затраты по хранению задержанных </w:t>
            </w:r>
            <w:r w:rsidR="008D224D">
              <w:rPr>
                <w:rFonts w:ascii="Times New Roman" w:hAnsi="Times New Roman" w:cs="Times New Roman"/>
                <w:sz w:val="24"/>
                <w:szCs w:val="24"/>
              </w:rPr>
              <w:t>маломерных судов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1" w:rsidRPr="00A37FA0" w:rsidRDefault="00DC6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D1" w:rsidRPr="00A37FA0" w:rsidTr="000458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1" w:rsidRPr="00A37FA0" w:rsidRDefault="00DC6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1" w:rsidRPr="00A37FA0" w:rsidRDefault="00DC6BD1" w:rsidP="00D92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 аппарата управления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 xml:space="preserve">, относимые на услугу по хранению задержанных </w:t>
            </w:r>
            <w:r w:rsidR="008D224D">
              <w:rPr>
                <w:rFonts w:ascii="Times New Roman" w:hAnsi="Times New Roman" w:cs="Times New Roman"/>
                <w:sz w:val="24"/>
                <w:szCs w:val="24"/>
              </w:rPr>
              <w:t>маломерных судов</w:t>
            </w:r>
            <w:r w:rsidRPr="00A37FA0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1" w:rsidRPr="00A37FA0" w:rsidRDefault="00DC6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58D" w:rsidRPr="00A37FA0" w:rsidRDefault="00F0558D" w:rsidP="00F05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58D" w:rsidRPr="00A37FA0" w:rsidRDefault="00F0558D" w:rsidP="00173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7FA0">
        <w:rPr>
          <w:rFonts w:ascii="Times New Roman" w:hAnsi="Times New Roman" w:cs="Times New Roman"/>
          <w:sz w:val="24"/>
          <w:szCs w:val="24"/>
        </w:rPr>
        <w:t>Распределение общехозяйственных расходов по видам деятельности осуществляется пропорционально прямым затратам</w:t>
      </w:r>
      <w:r w:rsidR="00F000F2">
        <w:rPr>
          <w:rFonts w:ascii="Times New Roman" w:hAnsi="Times New Roman" w:cs="Times New Roman"/>
          <w:sz w:val="24"/>
          <w:szCs w:val="24"/>
        </w:rPr>
        <w:t>, фонду оплаты труда, выручке</w:t>
      </w:r>
      <w:r w:rsidRPr="00A37FA0">
        <w:rPr>
          <w:rFonts w:ascii="Times New Roman" w:hAnsi="Times New Roman" w:cs="Times New Roman"/>
          <w:sz w:val="24"/>
          <w:szCs w:val="24"/>
        </w:rPr>
        <w:t xml:space="preserve"> или иным способом, предусмотренным учетной политикой</w:t>
      </w:r>
      <w:r w:rsidR="00F000F2">
        <w:rPr>
          <w:rFonts w:ascii="Times New Roman" w:hAnsi="Times New Roman" w:cs="Times New Roman"/>
          <w:sz w:val="24"/>
          <w:szCs w:val="24"/>
        </w:rPr>
        <w:t xml:space="preserve"> (в таблице приведен пример распределения расходов</w:t>
      </w:r>
      <w:r w:rsidR="00F000F2" w:rsidRPr="00F000F2">
        <w:rPr>
          <w:rFonts w:ascii="Times New Roman" w:hAnsi="Times New Roman" w:cs="Times New Roman"/>
          <w:sz w:val="24"/>
          <w:szCs w:val="24"/>
        </w:rPr>
        <w:t xml:space="preserve"> </w:t>
      </w:r>
      <w:r w:rsidR="00F000F2">
        <w:rPr>
          <w:rFonts w:ascii="Times New Roman" w:hAnsi="Times New Roman" w:cs="Times New Roman"/>
          <w:sz w:val="24"/>
          <w:szCs w:val="24"/>
        </w:rPr>
        <w:t>на содержание аппарата управления пропорционально прямым затр</w:t>
      </w:r>
      <w:r w:rsidR="00E65C12">
        <w:rPr>
          <w:rFonts w:ascii="Times New Roman" w:hAnsi="Times New Roman" w:cs="Times New Roman"/>
          <w:sz w:val="24"/>
          <w:szCs w:val="24"/>
        </w:rPr>
        <w:t>а</w:t>
      </w:r>
      <w:r w:rsidR="00F000F2">
        <w:rPr>
          <w:rFonts w:ascii="Times New Roman" w:hAnsi="Times New Roman" w:cs="Times New Roman"/>
          <w:sz w:val="24"/>
          <w:szCs w:val="24"/>
        </w:rPr>
        <w:t>там)</w:t>
      </w:r>
      <w:r w:rsidRPr="00A37FA0">
        <w:rPr>
          <w:rFonts w:ascii="Times New Roman" w:hAnsi="Times New Roman" w:cs="Times New Roman"/>
          <w:sz w:val="24"/>
          <w:szCs w:val="24"/>
        </w:rPr>
        <w:t>.</w:t>
      </w:r>
    </w:p>
    <w:sectPr w:rsidR="00F0558D" w:rsidRPr="00A37FA0" w:rsidSect="001A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426" w:left="1276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4D" w:rsidRDefault="008D224D" w:rsidP="00173B1A">
      <w:pPr>
        <w:spacing w:after="0" w:line="240" w:lineRule="auto"/>
      </w:pPr>
      <w:r>
        <w:separator/>
      </w:r>
    </w:p>
  </w:endnote>
  <w:endnote w:type="continuationSeparator" w:id="0">
    <w:p w:rsidR="008D224D" w:rsidRDefault="008D224D" w:rsidP="0017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4D" w:rsidRDefault="008D224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4D" w:rsidRDefault="008D224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4D" w:rsidRDefault="008D22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4D" w:rsidRDefault="008D224D" w:rsidP="00173B1A">
      <w:pPr>
        <w:spacing w:after="0" w:line="240" w:lineRule="auto"/>
      </w:pPr>
      <w:r>
        <w:separator/>
      </w:r>
    </w:p>
  </w:footnote>
  <w:footnote w:type="continuationSeparator" w:id="0">
    <w:p w:rsidR="008D224D" w:rsidRDefault="008D224D" w:rsidP="00173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4D" w:rsidRDefault="008D22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4D" w:rsidRDefault="008D224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4D" w:rsidRDefault="008D22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8D"/>
    <w:rsid w:val="000063D6"/>
    <w:rsid w:val="000103BE"/>
    <w:rsid w:val="000458A6"/>
    <w:rsid w:val="000C5709"/>
    <w:rsid w:val="000C7A92"/>
    <w:rsid w:val="001207EE"/>
    <w:rsid w:val="00151539"/>
    <w:rsid w:val="00173B1A"/>
    <w:rsid w:val="0017596D"/>
    <w:rsid w:val="00196743"/>
    <w:rsid w:val="001A7ADE"/>
    <w:rsid w:val="00237C78"/>
    <w:rsid w:val="0025125D"/>
    <w:rsid w:val="002B3DB7"/>
    <w:rsid w:val="00311BDD"/>
    <w:rsid w:val="00360CA7"/>
    <w:rsid w:val="003968D0"/>
    <w:rsid w:val="003B3BC1"/>
    <w:rsid w:val="004551A1"/>
    <w:rsid w:val="004832CB"/>
    <w:rsid w:val="00514DB9"/>
    <w:rsid w:val="00554323"/>
    <w:rsid w:val="005C1A3C"/>
    <w:rsid w:val="006905EA"/>
    <w:rsid w:val="007B1A1B"/>
    <w:rsid w:val="007B3DF2"/>
    <w:rsid w:val="007D0CA8"/>
    <w:rsid w:val="007F4AEC"/>
    <w:rsid w:val="00832E95"/>
    <w:rsid w:val="0086795A"/>
    <w:rsid w:val="008A3B95"/>
    <w:rsid w:val="008D224D"/>
    <w:rsid w:val="0098094F"/>
    <w:rsid w:val="009836B0"/>
    <w:rsid w:val="009C2F33"/>
    <w:rsid w:val="00A37FA0"/>
    <w:rsid w:val="00AC127F"/>
    <w:rsid w:val="00AE63E1"/>
    <w:rsid w:val="00B3274F"/>
    <w:rsid w:val="00BB3E0C"/>
    <w:rsid w:val="00C15B27"/>
    <w:rsid w:val="00C82CB7"/>
    <w:rsid w:val="00C85A0E"/>
    <w:rsid w:val="00D9280F"/>
    <w:rsid w:val="00DA66AA"/>
    <w:rsid w:val="00DB18B5"/>
    <w:rsid w:val="00DC6BD1"/>
    <w:rsid w:val="00E658BB"/>
    <w:rsid w:val="00E65C12"/>
    <w:rsid w:val="00EE25B2"/>
    <w:rsid w:val="00F000F2"/>
    <w:rsid w:val="00F0558D"/>
    <w:rsid w:val="00F234F8"/>
    <w:rsid w:val="00F9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5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A37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3B1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3B1A"/>
  </w:style>
  <w:style w:type="paragraph" w:styleId="a7">
    <w:name w:val="footer"/>
    <w:basedOn w:val="a"/>
    <w:link w:val="a8"/>
    <w:uiPriority w:val="99"/>
    <w:unhideWhenUsed/>
    <w:rsid w:val="00173B1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3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5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A37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3B1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3B1A"/>
  </w:style>
  <w:style w:type="paragraph" w:styleId="a7">
    <w:name w:val="footer"/>
    <w:basedOn w:val="a"/>
    <w:link w:val="a8"/>
    <w:uiPriority w:val="99"/>
    <w:unhideWhenUsed/>
    <w:rsid w:val="00173B1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3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BDEE8-BE29-4AE5-9EA9-560AD3D6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8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Петровна Кравченко</dc:creator>
  <cp:lastModifiedBy>Анна Петровна Кравченко</cp:lastModifiedBy>
  <cp:revision>24</cp:revision>
  <cp:lastPrinted>2018-04-18T13:49:00Z</cp:lastPrinted>
  <dcterms:created xsi:type="dcterms:W3CDTF">2016-06-29T12:54:00Z</dcterms:created>
  <dcterms:modified xsi:type="dcterms:W3CDTF">2018-04-18T13:49:00Z</dcterms:modified>
</cp:coreProperties>
</file>