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F2DE1">
        <w:rPr>
          <w:b/>
          <w:color w:val="000000"/>
          <w:sz w:val="24"/>
          <w:szCs w:val="24"/>
        </w:rPr>
        <w:t>32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22641" w:rsidP="007057F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="00356914">
        <w:rPr>
          <w:sz w:val="24"/>
          <w:szCs w:val="24"/>
        </w:rPr>
        <w:t>бря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</w:t>
      </w:r>
      <w:r w:rsidR="00B46C7D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</w:t>
      </w:r>
      <w:r w:rsidR="00356914"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6E2ADD">
        <w:rPr>
          <w:sz w:val="24"/>
          <w:szCs w:val="24"/>
        </w:rPr>
        <w:t xml:space="preserve"> </w:t>
      </w:r>
      <w:r w:rsidR="00222641">
        <w:rPr>
          <w:sz w:val="24"/>
          <w:szCs w:val="24"/>
        </w:rPr>
        <w:t xml:space="preserve">Чащихина Светлана Георгиевна, </w:t>
      </w:r>
      <w:proofErr w:type="spellStart"/>
      <w:r w:rsidR="00222641">
        <w:rPr>
          <w:sz w:val="24"/>
          <w:szCs w:val="24"/>
        </w:rPr>
        <w:t>Синюкова</w:t>
      </w:r>
      <w:proofErr w:type="spellEnd"/>
      <w:r w:rsidR="00222641">
        <w:rPr>
          <w:sz w:val="24"/>
          <w:szCs w:val="24"/>
        </w:rPr>
        <w:t xml:space="preserve"> Ирина Васильевна, Черепанова Софья Дмитриевна, Кремнева Наталья Николаевна, Курылко Светлана Анатольевна, Кириенко Мария Георгиевна</w:t>
      </w:r>
      <w:r w:rsidR="004F761D">
        <w:rPr>
          <w:sz w:val="24"/>
          <w:szCs w:val="24"/>
        </w:rPr>
        <w:t xml:space="preserve"> (голосует заочно).</w:t>
      </w:r>
    </w:p>
    <w:p w:rsidR="00BD37E4" w:rsidRPr="00912606" w:rsidRDefault="00B46C7D" w:rsidP="00B46C7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6C7D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B46C7D">
        <w:rPr>
          <w:sz w:val="24"/>
          <w:szCs w:val="24"/>
        </w:rPr>
        <w:t>Коннов</w:t>
      </w:r>
      <w:proofErr w:type="spellEnd"/>
      <w:r w:rsidRPr="00B46C7D">
        <w:rPr>
          <w:sz w:val="24"/>
          <w:szCs w:val="24"/>
        </w:rPr>
        <w:t xml:space="preserve"> Глеб Николаевич с правом совещательного голоса.</w:t>
      </w:r>
    </w:p>
    <w:p w:rsidR="00BC194D" w:rsidRDefault="00BC194D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BC194D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222641" w:rsidRPr="00222641" w:rsidRDefault="00222641" w:rsidP="00B46C7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222641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централизованным системам холодного водоснабжения и водоотведения общества с ограниченной ответственностью «Водно-коммунальное хозяйство»  объекта  капитального строительства – жилого комплекса, расположенного на территории деревни Скотное (кадастровые номера земельных участков 47:04040056:135, 47:04040056:136, 47:04040056:138, 47:04040056:141,</w:t>
      </w:r>
      <w:proofErr w:type="gramEnd"/>
      <w:r w:rsidRPr="00222641">
        <w:rPr>
          <w:sz w:val="24"/>
          <w:szCs w:val="24"/>
        </w:rPr>
        <w:t xml:space="preserve"> </w:t>
      </w:r>
      <w:proofErr w:type="gramStart"/>
      <w:r w:rsidRPr="00222641">
        <w:rPr>
          <w:sz w:val="24"/>
          <w:szCs w:val="24"/>
        </w:rPr>
        <w:t>47:04040056:320, 47:04040056:321, 47:04040056:322, 47:04040056:323, 47:04040056:324, 47:04040056:325) муниципального образования «</w:t>
      </w:r>
      <w:proofErr w:type="spellStart"/>
      <w:r w:rsidRPr="00222641">
        <w:rPr>
          <w:sz w:val="24"/>
          <w:szCs w:val="24"/>
        </w:rPr>
        <w:t>Агалатовское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индивидуальном порядке.</w:t>
      </w:r>
      <w:proofErr w:type="gramEnd"/>
    </w:p>
    <w:p w:rsidR="00222641" w:rsidRPr="00222641" w:rsidRDefault="00222641" w:rsidP="00B46C7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222641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централизованной системе холодного водоснабжения общества с ограниченной ответственностью «Северо-Запад Инжиниринг» объектов капитального строительства, расположенных на территории муниципального образования «Город Всеволожск» Всеволожского муниципального района Ленинградской области в индивидуальном порядке.</w:t>
      </w:r>
    </w:p>
    <w:p w:rsidR="00222641" w:rsidRPr="00222641" w:rsidRDefault="00222641" w:rsidP="00B46C7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222641">
        <w:rPr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</w:t>
      </w:r>
      <w:r w:rsidR="00B46C7D">
        <w:rPr>
          <w:sz w:val="24"/>
          <w:szCs w:val="24"/>
        </w:rPr>
        <w:br/>
      </w:r>
      <w:r w:rsidRPr="00222641">
        <w:rPr>
          <w:sz w:val="24"/>
          <w:szCs w:val="24"/>
        </w:rPr>
        <w:t>№ 3, г. Коммунар муниципального образования «Гатчинский муниципальный район» Ленинградской области.</w:t>
      </w:r>
    </w:p>
    <w:p w:rsidR="00222641" w:rsidRPr="00222641" w:rsidRDefault="00222641" w:rsidP="00B46C7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222641">
        <w:rPr>
          <w:sz w:val="24"/>
          <w:szCs w:val="24"/>
        </w:rPr>
        <w:t xml:space="preserve">Об установлении платы за технологическое присоединение к электрическим сетям общества с ограниченной ответственностью «Северо-Западная Электросетевая Компания»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публичного акционерного общества «Газпром» (объект присоединения – логистический центр ПАО «Газпром» (Объект № 2)), расположенных на территории промышленной зоны «Лесное» (кадастровый номер земельного участка 47:07:0164001:303), участок № 2, 350 метров северо-западнее поселка Лесное муниципального образования «</w:t>
      </w:r>
      <w:proofErr w:type="spellStart"/>
      <w:r w:rsidRPr="00222641">
        <w:rPr>
          <w:sz w:val="24"/>
          <w:szCs w:val="24"/>
        </w:rPr>
        <w:t>Куйвозовское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</w:t>
      </w:r>
      <w:proofErr w:type="gramEnd"/>
      <w:r w:rsidRPr="00222641">
        <w:rPr>
          <w:sz w:val="24"/>
          <w:szCs w:val="24"/>
        </w:rPr>
        <w:t xml:space="preserve"> области.</w:t>
      </w:r>
    </w:p>
    <w:p w:rsidR="008C7914" w:rsidRPr="00222641" w:rsidRDefault="00222641" w:rsidP="00B46C7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222641">
        <w:rPr>
          <w:sz w:val="24"/>
          <w:szCs w:val="24"/>
        </w:rPr>
        <w:t>Об установлении тарифов на водоотведение общества с ограниченной ответственностью «</w:t>
      </w:r>
      <w:proofErr w:type="spellStart"/>
      <w:r w:rsidRPr="00222641">
        <w:rPr>
          <w:sz w:val="24"/>
          <w:szCs w:val="24"/>
        </w:rPr>
        <w:t>Колтушские</w:t>
      </w:r>
      <w:proofErr w:type="spellEnd"/>
      <w:r w:rsidRPr="00222641">
        <w:rPr>
          <w:sz w:val="24"/>
          <w:szCs w:val="24"/>
        </w:rPr>
        <w:t xml:space="preserve"> инженерные сети» на 2017 год.</w:t>
      </w:r>
    </w:p>
    <w:p w:rsidR="00444D7D" w:rsidRDefault="00444D7D" w:rsidP="00444D7D">
      <w:pPr>
        <w:ind w:left="720"/>
        <w:jc w:val="both"/>
        <w:rPr>
          <w:sz w:val="24"/>
          <w:szCs w:val="24"/>
        </w:rPr>
      </w:pPr>
    </w:p>
    <w:p w:rsidR="00222641" w:rsidRPr="00222641" w:rsidRDefault="00356914" w:rsidP="00222641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По вопросу повестки «</w:t>
      </w:r>
      <w:r w:rsidR="00222641" w:rsidRPr="00222641">
        <w:rPr>
          <w:b/>
          <w:sz w:val="24"/>
          <w:szCs w:val="24"/>
        </w:rPr>
        <w:t xml:space="preserve">Об установлении платы за подключение </w:t>
      </w:r>
      <w:r w:rsidR="00222641">
        <w:rPr>
          <w:b/>
          <w:sz w:val="24"/>
          <w:szCs w:val="24"/>
        </w:rPr>
        <w:t>(технологическое присоединение)</w:t>
      </w:r>
      <w:r w:rsidR="00222641" w:rsidRPr="00222641">
        <w:rPr>
          <w:b/>
          <w:sz w:val="24"/>
          <w:szCs w:val="24"/>
        </w:rPr>
        <w:t xml:space="preserve"> к централизованным системам холодного водоснабжения и водоотведения общества с ограниченной ответственностью «Водно-коммунальное хозяйство»  объекта  капитального строительства – жилого комплекса, расположенного на территории деревни Скотное (кадастровые номера земельных участков 47:04040056:135, 47:04040056:136, 47:04040056:138, 47:04040056:141, 47:04040056:320, 47:04040056:321, 47:04040056:322, 47:04040056</w:t>
      </w:r>
      <w:proofErr w:type="gramEnd"/>
      <w:r w:rsidR="00222641" w:rsidRPr="00222641">
        <w:rPr>
          <w:b/>
          <w:sz w:val="24"/>
          <w:szCs w:val="24"/>
        </w:rPr>
        <w:t>:</w:t>
      </w:r>
      <w:proofErr w:type="gramStart"/>
      <w:r w:rsidR="00222641" w:rsidRPr="00222641">
        <w:rPr>
          <w:b/>
          <w:sz w:val="24"/>
          <w:szCs w:val="24"/>
        </w:rPr>
        <w:t xml:space="preserve">323, 47:04040056:324, 47:04040056:325) муниципального образования </w:t>
      </w:r>
      <w:r w:rsidR="00222641" w:rsidRPr="00222641">
        <w:rPr>
          <w:b/>
          <w:sz w:val="24"/>
          <w:szCs w:val="24"/>
        </w:rPr>
        <w:lastRenderedPageBreak/>
        <w:t>«</w:t>
      </w:r>
      <w:proofErr w:type="spellStart"/>
      <w:r w:rsidR="00222641" w:rsidRPr="00222641">
        <w:rPr>
          <w:b/>
          <w:sz w:val="24"/>
          <w:szCs w:val="24"/>
        </w:rPr>
        <w:t>Агалатовское</w:t>
      </w:r>
      <w:proofErr w:type="spellEnd"/>
      <w:r w:rsidR="00222641" w:rsidRPr="0022264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в индивидуальном порядке</w:t>
      </w:r>
      <w:r w:rsidR="008C7914" w:rsidRPr="008C7914">
        <w:rPr>
          <w:b/>
          <w:sz w:val="24"/>
          <w:szCs w:val="24"/>
        </w:rPr>
        <w:t>»</w:t>
      </w:r>
      <w:r w:rsidR="006E2ADD">
        <w:rPr>
          <w:b/>
          <w:sz w:val="24"/>
          <w:szCs w:val="24"/>
        </w:rPr>
        <w:t xml:space="preserve"> </w:t>
      </w:r>
      <w:r w:rsidR="00222641" w:rsidRPr="00222641">
        <w:rPr>
          <w:bCs/>
          <w:sz w:val="24"/>
          <w:szCs w:val="24"/>
        </w:rPr>
        <w:t>выступил</w:t>
      </w:r>
      <w:r w:rsidR="00222641" w:rsidRPr="00222641">
        <w:rPr>
          <w:b/>
          <w:sz w:val="24"/>
          <w:szCs w:val="24"/>
        </w:rPr>
        <w:t xml:space="preserve"> </w:t>
      </w:r>
      <w:r w:rsidR="00222641" w:rsidRPr="00222641">
        <w:rPr>
          <w:sz w:val="24"/>
          <w:szCs w:val="24"/>
        </w:rPr>
        <w:t>главный специалист отдела технологической экспертизы</w:t>
      </w:r>
      <w:r w:rsidR="00222641" w:rsidRPr="00222641">
        <w:rPr>
          <w:b/>
          <w:sz w:val="24"/>
          <w:szCs w:val="24"/>
        </w:rPr>
        <w:t xml:space="preserve"> </w:t>
      </w:r>
      <w:r w:rsidR="00222641" w:rsidRPr="00222641">
        <w:rPr>
          <w:bCs/>
          <w:color w:val="000000"/>
          <w:sz w:val="24"/>
          <w:szCs w:val="24"/>
        </w:rPr>
        <w:t xml:space="preserve">комитета по тарифам </w:t>
      </w:r>
      <w:r w:rsidR="00222641" w:rsidRPr="00222641">
        <w:rPr>
          <w:bCs/>
          <w:sz w:val="24"/>
          <w:szCs w:val="24"/>
        </w:rPr>
        <w:t>и ценовой политике</w:t>
      </w:r>
      <w:r w:rsidR="00222641" w:rsidRPr="00222641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222641" w:rsidRPr="00222641">
        <w:rPr>
          <w:sz w:val="24"/>
          <w:szCs w:val="24"/>
        </w:rPr>
        <w:t xml:space="preserve">, изложив основные положения </w:t>
      </w:r>
      <w:r w:rsidR="00222641" w:rsidRPr="00222641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 (технологическое присоединение) к централизованным системам холодного водоснабжения и водоотведения общества с</w:t>
      </w:r>
      <w:proofErr w:type="gramEnd"/>
      <w:r w:rsidR="00222641" w:rsidRPr="00222641">
        <w:rPr>
          <w:snapToGrid w:val="0"/>
          <w:sz w:val="24"/>
          <w:szCs w:val="24"/>
        </w:rPr>
        <w:t xml:space="preserve"> </w:t>
      </w:r>
      <w:proofErr w:type="gramStart"/>
      <w:r w:rsidR="00222641" w:rsidRPr="00222641">
        <w:rPr>
          <w:snapToGrid w:val="0"/>
          <w:sz w:val="24"/>
          <w:szCs w:val="24"/>
        </w:rPr>
        <w:t>ограниченной ответственностью «Водно-коммунальное хозяйство»  объекта  капитального строительства – жилого комплекса, расположенного на территории деревни Скотное (кадастровые номера земельных участков 47:04040056:135, 47:04040056:136, 47:04040056:138, 47:04040056:141, 47:04040056:320, 47:04040056:321, 47:04040056:322, 47:04040056:323, 47:04040056:324, 47:04040056:325) муниципального образования «</w:t>
      </w:r>
      <w:proofErr w:type="spellStart"/>
      <w:r w:rsidR="00222641" w:rsidRPr="00222641">
        <w:rPr>
          <w:snapToGrid w:val="0"/>
          <w:sz w:val="24"/>
          <w:szCs w:val="24"/>
        </w:rPr>
        <w:t>Агалатовское</w:t>
      </w:r>
      <w:proofErr w:type="spellEnd"/>
      <w:r w:rsidR="00222641" w:rsidRPr="00222641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области, в</w:t>
      </w:r>
      <w:r w:rsidR="00222641" w:rsidRPr="00222641">
        <w:rPr>
          <w:sz w:val="24"/>
          <w:szCs w:val="24"/>
        </w:rPr>
        <w:t xml:space="preserve"> соответствии</w:t>
      </w:r>
      <w:proofErr w:type="gramEnd"/>
      <w:r w:rsidR="00222641" w:rsidRPr="00222641">
        <w:rPr>
          <w:sz w:val="24"/>
          <w:szCs w:val="24"/>
        </w:rPr>
        <w:t xml:space="preserve"> </w:t>
      </w:r>
      <w:proofErr w:type="gramStart"/>
      <w:r w:rsidR="00222641" w:rsidRPr="00222641">
        <w:rPr>
          <w:sz w:val="24"/>
          <w:szCs w:val="24"/>
        </w:rPr>
        <w:t>с обращением от 04.08.2017 исх. № 31 (</w:t>
      </w:r>
      <w:proofErr w:type="spellStart"/>
      <w:r w:rsidR="00222641" w:rsidRPr="00222641">
        <w:rPr>
          <w:sz w:val="24"/>
          <w:szCs w:val="24"/>
        </w:rPr>
        <w:t>вх</w:t>
      </w:r>
      <w:proofErr w:type="spellEnd"/>
      <w:r w:rsidR="00222641" w:rsidRPr="00222641">
        <w:rPr>
          <w:sz w:val="24"/>
          <w:szCs w:val="24"/>
        </w:rPr>
        <w:t>.</w:t>
      </w:r>
      <w:proofErr w:type="gramEnd"/>
      <w:r w:rsidR="00222641" w:rsidRPr="00222641">
        <w:rPr>
          <w:sz w:val="24"/>
          <w:szCs w:val="24"/>
        </w:rPr>
        <w:t xml:space="preserve"> ЛенРТК от 04.08.2017№ КТ-1-110/2017)</w:t>
      </w:r>
      <w:r w:rsidR="00222641" w:rsidRPr="00222641">
        <w:rPr>
          <w:bCs/>
          <w:color w:val="000000"/>
          <w:sz w:val="24"/>
          <w:szCs w:val="24"/>
        </w:rPr>
        <w:t>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222641">
        <w:rPr>
          <w:snapToGrid w:val="0"/>
          <w:sz w:val="24"/>
          <w:szCs w:val="24"/>
        </w:rPr>
        <w:t>В своем письме от 04.10.2017 исх. № 44 (</w:t>
      </w:r>
      <w:proofErr w:type="spellStart"/>
      <w:r w:rsidRPr="00222641">
        <w:rPr>
          <w:snapToGrid w:val="0"/>
          <w:sz w:val="24"/>
          <w:szCs w:val="24"/>
        </w:rPr>
        <w:t>вх</w:t>
      </w:r>
      <w:proofErr w:type="spellEnd"/>
      <w:r w:rsidRPr="00222641">
        <w:rPr>
          <w:snapToGrid w:val="0"/>
          <w:sz w:val="24"/>
          <w:szCs w:val="24"/>
        </w:rPr>
        <w:t>.</w:t>
      </w:r>
      <w:proofErr w:type="gramEnd"/>
      <w:r w:rsidRPr="00222641">
        <w:rPr>
          <w:snapToGrid w:val="0"/>
          <w:sz w:val="24"/>
          <w:szCs w:val="24"/>
        </w:rPr>
        <w:t xml:space="preserve"> ЛенРТК № КТ-1-1188/2017 от 04.10.2017) ООО «Водно-коммунальное хозяйство»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  <w:r w:rsidRPr="00222641">
        <w:rPr>
          <w:b/>
          <w:snapToGrid w:val="0"/>
          <w:sz w:val="24"/>
          <w:szCs w:val="24"/>
        </w:rPr>
        <w:t>Правление приняло решение:</w:t>
      </w: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</w:p>
    <w:p w:rsid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  <w:r w:rsidRPr="00222641">
        <w:rPr>
          <w:snapToGrid w:val="0"/>
          <w:sz w:val="24"/>
          <w:szCs w:val="24"/>
        </w:rPr>
        <w:t xml:space="preserve">1. </w:t>
      </w:r>
      <w:proofErr w:type="gramStart"/>
      <w:r w:rsidRPr="00222641">
        <w:rPr>
          <w:snapToGrid w:val="0"/>
          <w:sz w:val="24"/>
          <w:szCs w:val="24"/>
        </w:rPr>
        <w:t>Установить плату за подключение к централизованной системе холодного водоснабжения общества с ограниченной ответственностью «Водно-коммунальное хозяйство» объекта капитального строительства – жилого комплекса, расположенного на территории деревни Скотное (кадастровые номера земельных участков 47:04040056:135, 47:04040056:136, 47:04040056:138, 47:04040056:141, 47:04040056:320, 47:04040056:321, 47:04040056:322, 47:04040056:323, 47:04040056:324, 47:04040056:325) муниципального</w:t>
      </w:r>
      <w:proofErr w:type="gramEnd"/>
      <w:r w:rsidRPr="00222641">
        <w:rPr>
          <w:snapToGrid w:val="0"/>
          <w:sz w:val="24"/>
          <w:szCs w:val="24"/>
        </w:rPr>
        <w:t xml:space="preserve"> образования «</w:t>
      </w:r>
      <w:proofErr w:type="spellStart"/>
      <w:r w:rsidRPr="00222641">
        <w:rPr>
          <w:snapToGrid w:val="0"/>
          <w:sz w:val="24"/>
          <w:szCs w:val="24"/>
        </w:rPr>
        <w:t>Агалатовское</w:t>
      </w:r>
      <w:proofErr w:type="spellEnd"/>
      <w:r w:rsidRPr="00222641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в размере 46 885,55 тыс. руб. (без НДС), с максимальной величиной подключаемой нагрузки 999,04 м3/</w:t>
      </w:r>
      <w:proofErr w:type="spellStart"/>
      <w:r w:rsidRPr="00222641">
        <w:rPr>
          <w:snapToGrid w:val="0"/>
          <w:sz w:val="24"/>
          <w:szCs w:val="24"/>
        </w:rPr>
        <w:t>сут</w:t>
      </w:r>
      <w:proofErr w:type="spellEnd"/>
      <w:r w:rsidRPr="00222641">
        <w:rPr>
          <w:snapToGrid w:val="0"/>
          <w:sz w:val="24"/>
          <w:szCs w:val="24"/>
        </w:rPr>
        <w:t>, согласно приведенной ниже калькуляции:</w:t>
      </w:r>
    </w:p>
    <w:p w:rsidR="00BC194D" w:rsidRPr="00222641" w:rsidRDefault="00BC194D" w:rsidP="00222641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222641" w:rsidRPr="00222641" w:rsidTr="000179D5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 xml:space="preserve">№ </w:t>
            </w:r>
            <w:proofErr w:type="gramStart"/>
            <w:r w:rsidRPr="00222641">
              <w:rPr>
                <w:b/>
                <w:bCs/>
              </w:rPr>
              <w:t>п</w:t>
            </w:r>
            <w:proofErr w:type="gramEnd"/>
            <w:r w:rsidRPr="00222641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Значение*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</w:t>
            </w:r>
          </w:p>
        </w:tc>
      </w:tr>
      <w:tr w:rsidR="00222641" w:rsidRPr="00222641" w:rsidTr="000179D5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46 885,55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46 416,69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проектирование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8 118,78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сырье и материалы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оплату работ и услуг сторонних организаций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38 297,91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оплата труда и отчисления на социальные нужды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прочие расходы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Внереализационные расходы,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услуги банков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обслуживание заемных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468,86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Структура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46 416,69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протяженность сети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46 416,69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0,848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 xml:space="preserve">Протяженность вновь </w:t>
            </w:r>
            <w:proofErr w:type="gramStart"/>
            <w:r w:rsidRPr="00222641">
              <w:t>создаваемых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0,848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lastRenderedPageBreak/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40 мм и менее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0,020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0,140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0,330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0,358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250 мм и более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Подключаемая нагрузка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куб. м в сутки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999,04 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Предлагаемые тарифы на подключение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протяженность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руб./</w:t>
            </w:r>
            <w:proofErr w:type="gramStart"/>
            <w:r w:rsidRPr="00222641">
              <w:t>км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подключаемую нагрузку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тыс. руб./ </w:t>
            </w:r>
            <w:proofErr w:type="spellStart"/>
            <w:r w:rsidRPr="00222641">
              <w:t>куб.м</w:t>
            </w:r>
            <w:proofErr w:type="spellEnd"/>
            <w:r w:rsidRPr="00222641"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</w:tbl>
    <w:p w:rsidR="00222641" w:rsidRPr="00222641" w:rsidRDefault="00222641" w:rsidP="00222641">
      <w:pPr>
        <w:spacing w:line="0" w:lineRule="atLeast"/>
        <w:ind w:right="-1"/>
        <w:rPr>
          <w:rFonts w:eastAsia="Calibri"/>
          <w:b/>
          <w:lang w:eastAsia="en-US"/>
        </w:rPr>
      </w:pPr>
      <w:r w:rsidRPr="00222641">
        <w:rPr>
          <w:rFonts w:eastAsia="Calibri"/>
          <w:sz w:val="24"/>
          <w:szCs w:val="24"/>
          <w:lang w:eastAsia="en-US"/>
        </w:rPr>
        <w:t xml:space="preserve">    </w:t>
      </w:r>
      <w:r w:rsidRPr="00222641">
        <w:t>*  Плата указана без учета налога на добавленную стоимость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Default="00222641" w:rsidP="00222641">
      <w:pPr>
        <w:ind w:firstLine="709"/>
        <w:jc w:val="both"/>
        <w:rPr>
          <w:sz w:val="24"/>
          <w:szCs w:val="24"/>
        </w:rPr>
      </w:pPr>
      <w:r w:rsidRPr="00222641">
        <w:rPr>
          <w:snapToGrid w:val="0"/>
          <w:sz w:val="24"/>
          <w:szCs w:val="24"/>
        </w:rPr>
        <w:t xml:space="preserve">2. </w:t>
      </w:r>
      <w:proofErr w:type="gramStart"/>
      <w:r w:rsidRPr="00222641">
        <w:rPr>
          <w:sz w:val="24"/>
          <w:szCs w:val="24"/>
        </w:rPr>
        <w:t>Установить плату за подключение</w:t>
      </w:r>
      <w:r w:rsidRPr="00222641">
        <w:rPr>
          <w:bCs/>
          <w:sz w:val="24"/>
          <w:szCs w:val="24"/>
        </w:rPr>
        <w:t xml:space="preserve"> </w:t>
      </w:r>
      <w:r w:rsidRPr="00222641">
        <w:rPr>
          <w:sz w:val="24"/>
          <w:szCs w:val="24"/>
        </w:rPr>
        <w:t>к централизованной системе водоотведения общества с ограниченной ответственностью «Водно-коммунальное хозяйство» объекта  капитального строительства – жилого комплекса, расположенного на территории деревни Скотное (кадастровые номера земельных участков 47:04040056:135, 47:04040056:136, 47:04040056:138, 47:04040056:141, 47:04040056:320, 47:04040056:321, 47:04040056:322, 47:04040056:323, 47:04040056:324, 47:04040056:325) муниципального образования</w:t>
      </w:r>
      <w:proofErr w:type="gramEnd"/>
      <w:r w:rsidRPr="00222641">
        <w:rPr>
          <w:sz w:val="24"/>
          <w:szCs w:val="24"/>
        </w:rPr>
        <w:t xml:space="preserve"> «</w:t>
      </w:r>
      <w:proofErr w:type="spellStart"/>
      <w:r w:rsidRPr="00222641">
        <w:rPr>
          <w:sz w:val="24"/>
          <w:szCs w:val="24"/>
        </w:rPr>
        <w:t>Агалатовское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размере </w:t>
      </w:r>
      <w:r w:rsidRPr="00222641">
        <w:rPr>
          <w:bCs/>
          <w:sz w:val="24"/>
          <w:szCs w:val="24"/>
          <w:lang w:bidi="ru-RU"/>
        </w:rPr>
        <w:t>68 826,09</w:t>
      </w:r>
      <w:r w:rsidRPr="00222641">
        <w:rPr>
          <w:b/>
          <w:bCs/>
          <w:sz w:val="24"/>
          <w:szCs w:val="24"/>
          <w:lang w:bidi="ru-RU"/>
        </w:rPr>
        <w:t xml:space="preserve"> </w:t>
      </w:r>
      <w:r w:rsidRPr="00222641">
        <w:rPr>
          <w:bCs/>
          <w:sz w:val="24"/>
          <w:szCs w:val="24"/>
        </w:rPr>
        <w:t>тыс.</w:t>
      </w:r>
      <w:r w:rsidRPr="00222641">
        <w:rPr>
          <w:b/>
          <w:bCs/>
          <w:sz w:val="24"/>
          <w:szCs w:val="24"/>
        </w:rPr>
        <w:t xml:space="preserve"> </w:t>
      </w:r>
      <w:r w:rsidRPr="00222641">
        <w:rPr>
          <w:sz w:val="24"/>
          <w:szCs w:val="24"/>
        </w:rPr>
        <w:t xml:space="preserve">руб. (без НДС), с максимальной величиной подключаемой нагрузки </w:t>
      </w:r>
      <w:r w:rsidRPr="00222641">
        <w:rPr>
          <w:bCs/>
          <w:sz w:val="24"/>
          <w:szCs w:val="24"/>
        </w:rPr>
        <w:t xml:space="preserve">1 000,00 </w:t>
      </w:r>
      <w:r w:rsidRPr="00222641">
        <w:rPr>
          <w:sz w:val="24"/>
          <w:szCs w:val="24"/>
        </w:rPr>
        <w:t>м</w:t>
      </w:r>
      <w:r w:rsidRPr="00222641">
        <w:rPr>
          <w:sz w:val="24"/>
          <w:szCs w:val="24"/>
          <w:vertAlign w:val="superscript"/>
        </w:rPr>
        <w:t>3</w:t>
      </w:r>
      <w:r w:rsidRPr="00222641">
        <w:rPr>
          <w:sz w:val="24"/>
          <w:szCs w:val="24"/>
        </w:rPr>
        <w:t>/</w:t>
      </w:r>
      <w:proofErr w:type="spellStart"/>
      <w:r w:rsidRPr="00222641">
        <w:rPr>
          <w:sz w:val="24"/>
          <w:szCs w:val="24"/>
        </w:rPr>
        <w:t>сут</w:t>
      </w:r>
      <w:proofErr w:type="spellEnd"/>
      <w:r w:rsidRPr="00222641">
        <w:rPr>
          <w:sz w:val="24"/>
          <w:szCs w:val="24"/>
        </w:rPr>
        <w:t>, согласно приведенной ниже калькуляции:</w:t>
      </w:r>
    </w:p>
    <w:p w:rsidR="00BC194D" w:rsidRDefault="00BC194D" w:rsidP="00222641">
      <w:pPr>
        <w:ind w:firstLine="709"/>
        <w:jc w:val="both"/>
        <w:rPr>
          <w:sz w:val="24"/>
          <w:szCs w:val="24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01"/>
        <w:gridCol w:w="1158"/>
      </w:tblGrid>
      <w:tr w:rsidR="00222641" w:rsidRPr="00222641" w:rsidTr="00BC194D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 xml:space="preserve">№ </w:t>
            </w:r>
            <w:proofErr w:type="gramStart"/>
            <w:r w:rsidRPr="00222641">
              <w:rPr>
                <w:b/>
                <w:bCs/>
              </w:rPr>
              <w:t>п</w:t>
            </w:r>
            <w:proofErr w:type="gramEnd"/>
            <w:r w:rsidRPr="00222641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Значение*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</w:t>
            </w:r>
          </w:p>
        </w:tc>
      </w:tr>
      <w:tr w:rsidR="00222641" w:rsidRPr="00222641" w:rsidTr="00BC194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68 826,09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68 137,83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4 959,16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0,00</w:t>
            </w:r>
          </w:p>
        </w:tc>
      </w:tr>
      <w:tr w:rsidR="00222641" w:rsidRPr="00222641" w:rsidTr="00BC194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63 178,67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Внереализационные расходы,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услуги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688,26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68 137,83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68 137,83</w:t>
            </w:r>
          </w:p>
        </w:tc>
      </w:tr>
      <w:tr w:rsidR="00222641" w:rsidRPr="00222641" w:rsidTr="00BC194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2,657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 xml:space="preserve">Протяженность вновь </w:t>
            </w:r>
            <w:proofErr w:type="gramStart"/>
            <w:r w:rsidRPr="00222641">
              <w:t>создаваемых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2,657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1,153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1,504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lastRenderedPageBreak/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1 000,00 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руб./</w:t>
            </w:r>
            <w:proofErr w:type="gramStart"/>
            <w:r w:rsidRPr="00222641"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BC194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тыс. руб./ </w:t>
            </w:r>
            <w:proofErr w:type="spellStart"/>
            <w:r w:rsidRPr="00222641">
              <w:t>куб.м</w:t>
            </w:r>
            <w:proofErr w:type="spellEnd"/>
            <w:r w:rsidRPr="00222641"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</w:tbl>
    <w:p w:rsidR="00222641" w:rsidRPr="00222641" w:rsidRDefault="00222641" w:rsidP="00222641">
      <w:pPr>
        <w:spacing w:line="0" w:lineRule="atLeast"/>
        <w:ind w:right="-1"/>
        <w:rPr>
          <w:b/>
        </w:rPr>
      </w:pPr>
      <w:r w:rsidRPr="00222641">
        <w:rPr>
          <w:sz w:val="24"/>
          <w:szCs w:val="24"/>
        </w:rPr>
        <w:t xml:space="preserve">    </w:t>
      </w:r>
      <w:r w:rsidRPr="00222641">
        <w:t>*  Плата указана без учета налога на добавленную стоимость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Pr="00222641" w:rsidRDefault="00222641" w:rsidP="00222641">
      <w:pPr>
        <w:ind w:right="-144"/>
        <w:jc w:val="center"/>
        <w:rPr>
          <w:b/>
          <w:sz w:val="24"/>
          <w:szCs w:val="24"/>
        </w:rPr>
      </w:pPr>
      <w:r w:rsidRPr="0022264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31597" w:rsidRDefault="00631597" w:rsidP="00222641">
      <w:pPr>
        <w:ind w:firstLine="708"/>
        <w:jc w:val="both"/>
        <w:rPr>
          <w:b/>
          <w:sz w:val="24"/>
          <w:szCs w:val="24"/>
        </w:rPr>
      </w:pPr>
    </w:p>
    <w:p w:rsidR="00222641" w:rsidRPr="00222641" w:rsidRDefault="006E2ADD" w:rsidP="00222641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Pr="006E2ADD">
        <w:rPr>
          <w:b/>
          <w:sz w:val="24"/>
          <w:szCs w:val="24"/>
        </w:rPr>
        <w:t xml:space="preserve">. </w:t>
      </w:r>
      <w:proofErr w:type="gramStart"/>
      <w:r w:rsidRPr="006E2ADD"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</w:rPr>
        <w:t xml:space="preserve"> «</w:t>
      </w:r>
      <w:r w:rsidR="00222641" w:rsidRPr="00222641">
        <w:rPr>
          <w:b/>
          <w:sz w:val="24"/>
          <w:szCs w:val="24"/>
        </w:rPr>
        <w:t>Об установлении платы за подключение (те</w:t>
      </w:r>
      <w:r w:rsidR="00222641">
        <w:rPr>
          <w:b/>
          <w:sz w:val="24"/>
          <w:szCs w:val="24"/>
        </w:rPr>
        <w:t xml:space="preserve">хнологическое присоединение) </w:t>
      </w:r>
      <w:r w:rsidR="00222641" w:rsidRPr="00222641">
        <w:rPr>
          <w:b/>
          <w:sz w:val="24"/>
          <w:szCs w:val="24"/>
        </w:rPr>
        <w:t>к централизованной системе холодного водоснабжения общества с ограниченной ответственностью «Северо-Запад Инжиниринг» объектов капитального строительства, расположенных на территории муниципального образования «Город Всеволожск» Всеволожского муниципального района Ленинградской области в индивидуальном порядке</w:t>
      </w:r>
      <w:r w:rsidR="00222641">
        <w:rPr>
          <w:b/>
          <w:sz w:val="24"/>
          <w:szCs w:val="24"/>
        </w:rPr>
        <w:t xml:space="preserve">» </w:t>
      </w:r>
      <w:r w:rsidR="00222641" w:rsidRPr="00222641">
        <w:rPr>
          <w:bCs/>
          <w:sz w:val="24"/>
          <w:szCs w:val="24"/>
        </w:rPr>
        <w:t>выступил</w:t>
      </w:r>
      <w:r w:rsidR="00222641" w:rsidRPr="00222641">
        <w:rPr>
          <w:b/>
          <w:sz w:val="24"/>
          <w:szCs w:val="24"/>
        </w:rPr>
        <w:t xml:space="preserve"> </w:t>
      </w:r>
      <w:r w:rsidR="00222641" w:rsidRPr="00222641">
        <w:rPr>
          <w:sz w:val="24"/>
          <w:szCs w:val="24"/>
        </w:rPr>
        <w:t>главный специалист отдела технологической экспертизы</w:t>
      </w:r>
      <w:r w:rsidR="00222641" w:rsidRPr="00222641">
        <w:rPr>
          <w:b/>
          <w:sz w:val="24"/>
          <w:szCs w:val="24"/>
        </w:rPr>
        <w:t xml:space="preserve"> </w:t>
      </w:r>
      <w:r w:rsidR="00222641" w:rsidRPr="00222641">
        <w:rPr>
          <w:bCs/>
          <w:color w:val="000000"/>
          <w:sz w:val="24"/>
          <w:szCs w:val="24"/>
        </w:rPr>
        <w:t xml:space="preserve">комитета по тарифам </w:t>
      </w:r>
      <w:r w:rsidR="00222641" w:rsidRPr="00222641">
        <w:rPr>
          <w:bCs/>
          <w:sz w:val="24"/>
          <w:szCs w:val="24"/>
        </w:rPr>
        <w:t>и ценовой политике</w:t>
      </w:r>
      <w:r w:rsidR="00222641" w:rsidRPr="00222641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222641" w:rsidRPr="00222641">
        <w:rPr>
          <w:sz w:val="24"/>
          <w:szCs w:val="24"/>
        </w:rPr>
        <w:t xml:space="preserve">, изложив основные положения </w:t>
      </w:r>
      <w:r w:rsidR="00222641" w:rsidRPr="00222641">
        <w:rPr>
          <w:snapToGrid w:val="0"/>
          <w:sz w:val="24"/>
          <w:szCs w:val="24"/>
        </w:rPr>
        <w:t>заключения</w:t>
      </w:r>
      <w:proofErr w:type="gramEnd"/>
      <w:r w:rsidR="00222641" w:rsidRPr="00222641">
        <w:rPr>
          <w:snapToGrid w:val="0"/>
          <w:sz w:val="24"/>
          <w:szCs w:val="24"/>
        </w:rPr>
        <w:t xml:space="preserve"> </w:t>
      </w:r>
      <w:proofErr w:type="gramStart"/>
      <w:r w:rsidR="00222641" w:rsidRPr="00222641">
        <w:rPr>
          <w:snapToGrid w:val="0"/>
          <w:sz w:val="24"/>
          <w:szCs w:val="24"/>
        </w:rPr>
        <w:t>ЛенРТК по экономическому обоснованию размера платы за подключение (технологическое присоединение) к централизованной системе холодного водоснабжения общества с ограниченной ответственностью «Северо-Запад Инжиниринг» объектов капитального строительства, расположенных на территории муниципального образования «Город Всеволожск» Всеволожского муниципального района Ленинградской области, в</w:t>
      </w:r>
      <w:r w:rsidR="00222641" w:rsidRPr="00222641">
        <w:rPr>
          <w:sz w:val="24"/>
          <w:szCs w:val="24"/>
        </w:rPr>
        <w:t xml:space="preserve"> соответствии с обращением от 27.07.2017 исх. № 235 (</w:t>
      </w:r>
      <w:proofErr w:type="spellStart"/>
      <w:r w:rsidR="00222641" w:rsidRPr="00222641">
        <w:rPr>
          <w:sz w:val="24"/>
          <w:szCs w:val="24"/>
        </w:rPr>
        <w:t>вх</w:t>
      </w:r>
      <w:proofErr w:type="spellEnd"/>
      <w:r w:rsidR="00222641" w:rsidRPr="00222641">
        <w:rPr>
          <w:sz w:val="24"/>
          <w:szCs w:val="24"/>
        </w:rPr>
        <w:t>.</w:t>
      </w:r>
      <w:proofErr w:type="gramEnd"/>
      <w:r w:rsidR="00222641" w:rsidRPr="00222641">
        <w:rPr>
          <w:sz w:val="24"/>
          <w:szCs w:val="24"/>
        </w:rPr>
        <w:t xml:space="preserve"> ЛенРТК от 31.07.2017                   № КТ-1-4371/17-0-0)</w:t>
      </w:r>
      <w:r w:rsidR="00222641" w:rsidRPr="00222641">
        <w:rPr>
          <w:bCs/>
          <w:color w:val="000000"/>
          <w:sz w:val="24"/>
          <w:szCs w:val="24"/>
        </w:rPr>
        <w:t>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222641">
        <w:rPr>
          <w:snapToGrid w:val="0"/>
          <w:sz w:val="24"/>
          <w:szCs w:val="24"/>
        </w:rPr>
        <w:t>В своем письме от 06.10.2017 исх. № 497 (</w:t>
      </w:r>
      <w:proofErr w:type="spellStart"/>
      <w:r w:rsidRPr="00222641">
        <w:rPr>
          <w:snapToGrid w:val="0"/>
          <w:sz w:val="24"/>
          <w:szCs w:val="24"/>
        </w:rPr>
        <w:t>вх</w:t>
      </w:r>
      <w:proofErr w:type="spellEnd"/>
      <w:r w:rsidRPr="00222641">
        <w:rPr>
          <w:snapToGrid w:val="0"/>
          <w:sz w:val="24"/>
          <w:szCs w:val="24"/>
        </w:rPr>
        <w:t>.</w:t>
      </w:r>
      <w:proofErr w:type="gramEnd"/>
      <w:r w:rsidRPr="00222641">
        <w:rPr>
          <w:snapToGrid w:val="0"/>
          <w:sz w:val="24"/>
          <w:szCs w:val="24"/>
        </w:rPr>
        <w:t xml:space="preserve"> ЛенРТК № КТ-1-1215/2017 от 06.10.2017) ООО «Северо-Запад Инжиниринг»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  <w:r w:rsidRPr="00222641">
        <w:rPr>
          <w:b/>
          <w:snapToGrid w:val="0"/>
          <w:sz w:val="24"/>
          <w:szCs w:val="24"/>
        </w:rPr>
        <w:t>Правление приняло решение:</w:t>
      </w: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</w:p>
    <w:p w:rsid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  <w:r w:rsidRPr="00222641">
        <w:rPr>
          <w:snapToGrid w:val="0"/>
          <w:sz w:val="24"/>
          <w:szCs w:val="24"/>
        </w:rPr>
        <w:t xml:space="preserve">1. </w:t>
      </w:r>
      <w:proofErr w:type="gramStart"/>
      <w:r w:rsidRPr="00222641"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холодного водоснабжения общества с ограниченной ответственностью «Северо-Запад   Инжиниринг» объектов капитального строительства, расположенных на территории муниципального образования «Город Всеволожск» Всеволожского муниципального района Ленинградской области в индивидуальном порядке в размере 661 299,86 тыс. руб. (без НДС), с максимальной величиной подключаемой нагрузки 9 281,78 м3/</w:t>
      </w:r>
      <w:proofErr w:type="spellStart"/>
      <w:r w:rsidRPr="00222641">
        <w:rPr>
          <w:snapToGrid w:val="0"/>
          <w:sz w:val="24"/>
          <w:szCs w:val="24"/>
        </w:rPr>
        <w:t>сут</w:t>
      </w:r>
      <w:proofErr w:type="spellEnd"/>
      <w:r w:rsidRPr="00222641">
        <w:rPr>
          <w:snapToGrid w:val="0"/>
          <w:sz w:val="24"/>
          <w:szCs w:val="24"/>
        </w:rPr>
        <w:t>., согласно приведенной ниже калькуляции:</w:t>
      </w:r>
      <w:proofErr w:type="gramEnd"/>
    </w:p>
    <w:p w:rsidR="00BC194D" w:rsidRPr="00222641" w:rsidRDefault="00BC194D" w:rsidP="00222641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222641" w:rsidRPr="00222641" w:rsidTr="000179D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 xml:space="preserve">№ </w:t>
            </w:r>
            <w:proofErr w:type="gramStart"/>
            <w:r w:rsidRPr="00222641">
              <w:rPr>
                <w:b/>
                <w:bCs/>
              </w:rPr>
              <w:t>п</w:t>
            </w:r>
            <w:proofErr w:type="gramEnd"/>
            <w:r w:rsidRPr="00222641">
              <w:rPr>
                <w:b/>
                <w:bCs/>
              </w:rPr>
              <w:t>/п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Значение*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</w:t>
            </w:r>
          </w:p>
        </w:tc>
        <w:tc>
          <w:tcPr>
            <w:tcW w:w="6686" w:type="dxa"/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</w:t>
            </w:r>
          </w:p>
        </w:tc>
      </w:tr>
      <w:tr w:rsidR="00222641" w:rsidRPr="00222641" w:rsidTr="000179D5">
        <w:trPr>
          <w:trHeight w:val="555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661 299,86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529 039,89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проектирование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43 027,85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сырье и материалы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оплату работ и услуг сторонних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486 012,03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оплата труда и отчисления на социальные нужды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1.1.6.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прочие расходы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Внереализационные расходы, всего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услуги банков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1.2.2.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 на обслуживание заемных средств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%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lastRenderedPageBreak/>
              <w:t>1.3.1.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Налог на прибыль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132 259,97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Структура расходов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529 039,89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протяженность сети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Расходы, относимые на ставку за подключаемую нагрузку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2.3.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both"/>
            </w:pPr>
            <w:r w:rsidRPr="00222641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529 039,89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0,60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 xml:space="preserve">Протяженность вновь </w:t>
            </w:r>
            <w:proofErr w:type="gramStart"/>
            <w:r w:rsidRPr="00222641">
              <w:t>создаваемых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0,60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40 мм и менее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3.1.6.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3.1.7.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протяженность сетей диаметром от 250 мм и более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км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0,60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Подключаемая нагрузка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куб. м в сутки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9 281,78 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Предлагаемые тарифы на подключение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протяженность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тыс. руб./</w:t>
            </w:r>
            <w:proofErr w:type="gramStart"/>
            <w:r w:rsidRPr="00222641">
              <w:t>км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 </w:t>
            </w:r>
          </w:p>
        </w:tc>
      </w:tr>
      <w:tr w:rsidR="00222641" w:rsidRPr="00222641" w:rsidTr="000179D5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5.3.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r w:rsidRPr="00222641">
              <w:t>Базовая ставка тарифа на подключаемую нагрузку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 xml:space="preserve">тыс. руб./ </w:t>
            </w:r>
            <w:proofErr w:type="spellStart"/>
            <w:r w:rsidRPr="00222641">
              <w:t>куб.м</w:t>
            </w:r>
            <w:proofErr w:type="spellEnd"/>
            <w:r w:rsidRPr="00222641">
              <w:t>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22641" w:rsidRPr="00222641" w:rsidRDefault="00222641" w:rsidP="00222641">
            <w:pPr>
              <w:jc w:val="center"/>
            </w:pPr>
            <w:r w:rsidRPr="00222641">
              <w:t>0,00</w:t>
            </w:r>
          </w:p>
        </w:tc>
      </w:tr>
    </w:tbl>
    <w:p w:rsidR="00222641" w:rsidRPr="00222641" w:rsidRDefault="00222641" w:rsidP="00222641">
      <w:pPr>
        <w:spacing w:line="0" w:lineRule="atLeast"/>
        <w:ind w:right="-1"/>
        <w:rPr>
          <w:rFonts w:eastAsia="Calibri"/>
          <w:b/>
          <w:lang w:eastAsia="en-US"/>
        </w:rPr>
      </w:pPr>
      <w:r w:rsidRPr="00222641">
        <w:rPr>
          <w:rFonts w:eastAsia="Calibri"/>
          <w:sz w:val="24"/>
          <w:szCs w:val="24"/>
          <w:lang w:eastAsia="en-US"/>
        </w:rPr>
        <w:t xml:space="preserve">     </w:t>
      </w:r>
      <w:r w:rsidRPr="00222641">
        <w:t>*  Плата указана без учета налога на добавленную стоимость</w:t>
      </w:r>
    </w:p>
    <w:p w:rsidR="00222641" w:rsidRPr="00222641" w:rsidRDefault="00222641" w:rsidP="00222641">
      <w:pPr>
        <w:spacing w:line="0" w:lineRule="atLeast"/>
        <w:ind w:right="-143"/>
        <w:jc w:val="center"/>
        <w:rPr>
          <w:sz w:val="24"/>
          <w:szCs w:val="24"/>
        </w:rPr>
      </w:pPr>
    </w:p>
    <w:p w:rsidR="00222641" w:rsidRPr="00222641" w:rsidRDefault="00222641" w:rsidP="00222641">
      <w:pPr>
        <w:ind w:right="-144"/>
        <w:jc w:val="center"/>
        <w:rPr>
          <w:b/>
          <w:sz w:val="24"/>
          <w:szCs w:val="24"/>
        </w:rPr>
      </w:pPr>
      <w:r w:rsidRPr="0022264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E2ADD" w:rsidRPr="006E2ADD" w:rsidRDefault="006E2ADD" w:rsidP="00222641">
      <w:pPr>
        <w:ind w:firstLine="708"/>
        <w:jc w:val="both"/>
        <w:rPr>
          <w:b/>
          <w:sz w:val="24"/>
          <w:szCs w:val="24"/>
        </w:rPr>
      </w:pPr>
    </w:p>
    <w:p w:rsidR="00222641" w:rsidRPr="00222641" w:rsidRDefault="00222641" w:rsidP="0022264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22641">
        <w:rPr>
          <w:b/>
          <w:sz w:val="24"/>
          <w:szCs w:val="24"/>
        </w:rPr>
        <w:t xml:space="preserve">. </w:t>
      </w:r>
      <w:proofErr w:type="gramStart"/>
      <w:r w:rsidRPr="00222641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электрическим сетям акционерного общества «ЛОЭСК» </w:t>
      </w:r>
      <w:proofErr w:type="spellStart"/>
      <w:r w:rsidRPr="00222641">
        <w:rPr>
          <w:b/>
          <w:sz w:val="24"/>
          <w:szCs w:val="24"/>
        </w:rPr>
        <w:t>энергопринимающих</w:t>
      </w:r>
      <w:proofErr w:type="spellEnd"/>
      <w:r w:rsidRPr="00222641">
        <w:rPr>
          <w:b/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области»</w:t>
      </w:r>
      <w:r>
        <w:rPr>
          <w:b/>
          <w:sz w:val="24"/>
          <w:szCs w:val="24"/>
        </w:rPr>
        <w:t xml:space="preserve"> </w:t>
      </w:r>
      <w:r w:rsidRPr="00222641">
        <w:rPr>
          <w:bCs/>
          <w:sz w:val="24"/>
          <w:szCs w:val="24"/>
        </w:rPr>
        <w:t>выступил</w:t>
      </w:r>
      <w:r w:rsidRPr="00222641">
        <w:rPr>
          <w:b/>
          <w:sz w:val="24"/>
          <w:szCs w:val="24"/>
        </w:rPr>
        <w:t xml:space="preserve"> </w:t>
      </w:r>
      <w:r w:rsidRPr="00222641">
        <w:rPr>
          <w:sz w:val="24"/>
          <w:szCs w:val="24"/>
        </w:rPr>
        <w:t>заместитель начальника отдела технологической экспертизы</w:t>
      </w:r>
      <w:r w:rsidRPr="00222641">
        <w:rPr>
          <w:b/>
          <w:sz w:val="24"/>
          <w:szCs w:val="24"/>
        </w:rPr>
        <w:t xml:space="preserve"> </w:t>
      </w:r>
      <w:r w:rsidRPr="00222641">
        <w:rPr>
          <w:bCs/>
          <w:color w:val="000000"/>
          <w:sz w:val="24"/>
          <w:szCs w:val="24"/>
        </w:rPr>
        <w:t xml:space="preserve">комитета по тарифам </w:t>
      </w:r>
      <w:r w:rsidRPr="00222641">
        <w:rPr>
          <w:bCs/>
          <w:sz w:val="24"/>
          <w:szCs w:val="24"/>
        </w:rPr>
        <w:t>и ценовой</w:t>
      </w:r>
      <w:proofErr w:type="gramEnd"/>
      <w:r w:rsidRPr="00222641">
        <w:rPr>
          <w:bCs/>
          <w:sz w:val="24"/>
          <w:szCs w:val="24"/>
        </w:rPr>
        <w:t xml:space="preserve"> </w:t>
      </w:r>
      <w:proofErr w:type="gramStart"/>
      <w:r w:rsidRPr="00222641">
        <w:rPr>
          <w:bCs/>
          <w:sz w:val="24"/>
          <w:szCs w:val="24"/>
        </w:rPr>
        <w:t>политике</w:t>
      </w:r>
      <w:r w:rsidRPr="00222641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Pr="00222641">
        <w:rPr>
          <w:sz w:val="24"/>
          <w:szCs w:val="24"/>
        </w:rPr>
        <w:t xml:space="preserve">, изложив основные положения </w:t>
      </w:r>
      <w:r w:rsidRPr="00222641">
        <w:rPr>
          <w:snapToGrid w:val="0"/>
          <w:sz w:val="24"/>
          <w:szCs w:val="24"/>
        </w:rPr>
        <w:t xml:space="preserve">заключения по экономическому обоснованию размера платы за </w:t>
      </w:r>
      <w:r w:rsidRPr="00222641">
        <w:rPr>
          <w:sz w:val="24"/>
          <w:szCs w:val="24"/>
        </w:rPr>
        <w:t xml:space="preserve">технологическое присоединение к электрическим сетям акционерного общества «ЛОЭСК»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№ 3, г. Коммунар муниципального образования «Гатчинский муниципальный район» Ленинградской области</w:t>
      </w:r>
      <w:r w:rsidRPr="00222641">
        <w:rPr>
          <w:snapToGrid w:val="0"/>
          <w:sz w:val="24"/>
          <w:szCs w:val="24"/>
        </w:rPr>
        <w:t xml:space="preserve">, </w:t>
      </w:r>
      <w:r w:rsidRPr="00222641">
        <w:rPr>
          <w:sz w:val="24"/>
          <w:szCs w:val="24"/>
        </w:rPr>
        <w:t>в соответствии</w:t>
      </w:r>
      <w:proofErr w:type="gramEnd"/>
      <w:r w:rsidRPr="00222641">
        <w:rPr>
          <w:sz w:val="24"/>
          <w:szCs w:val="24"/>
        </w:rPr>
        <w:t xml:space="preserve"> </w:t>
      </w:r>
      <w:proofErr w:type="gramStart"/>
      <w:r w:rsidRPr="00222641">
        <w:rPr>
          <w:sz w:val="24"/>
          <w:szCs w:val="24"/>
        </w:rPr>
        <w:t>с обращением от 15.09.2017 исх. № 00-02/3841 (</w:t>
      </w:r>
      <w:proofErr w:type="spellStart"/>
      <w:r w:rsidRPr="00222641">
        <w:rPr>
          <w:sz w:val="24"/>
          <w:szCs w:val="24"/>
        </w:rPr>
        <w:t>вх</w:t>
      </w:r>
      <w:proofErr w:type="spellEnd"/>
      <w:r w:rsidRPr="00222641">
        <w:rPr>
          <w:sz w:val="24"/>
          <w:szCs w:val="24"/>
        </w:rPr>
        <w:t>.</w:t>
      </w:r>
      <w:proofErr w:type="gramEnd"/>
      <w:r w:rsidRPr="00222641">
        <w:rPr>
          <w:sz w:val="24"/>
          <w:szCs w:val="24"/>
        </w:rPr>
        <w:t xml:space="preserve"> ЛенРТК № КТ-1-884/2017 от 15.09.2017)</w:t>
      </w:r>
      <w:r w:rsidRPr="00222641">
        <w:rPr>
          <w:bCs/>
          <w:color w:val="000000"/>
          <w:sz w:val="24"/>
          <w:szCs w:val="24"/>
        </w:rPr>
        <w:t>.</w:t>
      </w:r>
    </w:p>
    <w:p w:rsidR="00222641" w:rsidRPr="00222641" w:rsidRDefault="00222641" w:rsidP="00222641">
      <w:pPr>
        <w:ind w:firstLine="708"/>
        <w:jc w:val="both"/>
        <w:rPr>
          <w:sz w:val="24"/>
          <w:szCs w:val="24"/>
        </w:rPr>
      </w:pPr>
      <w:r w:rsidRPr="00222641">
        <w:rPr>
          <w:color w:val="000000"/>
          <w:sz w:val="24"/>
          <w:szCs w:val="24"/>
        </w:rPr>
        <w:t xml:space="preserve">Представитель ЛОЭСК на заседании Правления отсутствовал. </w:t>
      </w:r>
      <w:proofErr w:type="gramStart"/>
      <w:r w:rsidRPr="00222641">
        <w:rPr>
          <w:color w:val="000000"/>
          <w:sz w:val="24"/>
          <w:szCs w:val="24"/>
        </w:rPr>
        <w:t xml:space="preserve">Письмом от 05.10.2017 </w:t>
      </w:r>
      <w:r w:rsidRPr="00222641">
        <w:rPr>
          <w:color w:val="000000"/>
          <w:sz w:val="24"/>
          <w:szCs w:val="24"/>
        </w:rPr>
        <w:br/>
        <w:t>исх. № 00-02/4146 (</w:t>
      </w:r>
      <w:proofErr w:type="spellStart"/>
      <w:r w:rsidRPr="00222641">
        <w:rPr>
          <w:color w:val="000000"/>
          <w:sz w:val="24"/>
          <w:szCs w:val="24"/>
        </w:rPr>
        <w:t>вх</w:t>
      </w:r>
      <w:proofErr w:type="spellEnd"/>
      <w:r w:rsidRPr="00222641">
        <w:rPr>
          <w:color w:val="000000"/>
          <w:sz w:val="24"/>
          <w:szCs w:val="24"/>
        </w:rPr>
        <w:t>.</w:t>
      </w:r>
      <w:proofErr w:type="gramEnd"/>
      <w:r w:rsidRPr="00222641">
        <w:rPr>
          <w:color w:val="000000"/>
          <w:sz w:val="24"/>
          <w:szCs w:val="24"/>
        </w:rPr>
        <w:t xml:space="preserve"> ЛенРТК № КТ-1-11207/2017 от 05.10.2017) АО «ЛОЭСК» уведомило об ознакомлении с </w:t>
      </w:r>
      <w:r w:rsidRPr="00222641">
        <w:rPr>
          <w:snapToGrid w:val="0"/>
          <w:sz w:val="24"/>
          <w:szCs w:val="24"/>
        </w:rPr>
        <w:t xml:space="preserve">заключением по экономическому обоснованию размера платы за </w:t>
      </w:r>
      <w:r w:rsidRPr="00222641">
        <w:rPr>
          <w:sz w:val="24"/>
          <w:szCs w:val="24"/>
        </w:rPr>
        <w:t xml:space="preserve">технологическое присоединение к электрическим сетям АО «ЛОЭСК»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по заявке ООО «СПК «XXI век» и выразило ходатайство об отложении рассмотрения данного вопроса в связи с направлением дополнительных обосновывающих материалов.</w:t>
      </w:r>
    </w:p>
    <w:p w:rsidR="00222641" w:rsidRPr="00222641" w:rsidRDefault="00222641" w:rsidP="00222641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22641">
        <w:rPr>
          <w:snapToGrid w:val="0"/>
          <w:sz w:val="24"/>
          <w:szCs w:val="24"/>
        </w:rPr>
        <w:t>Представитель НП «Совет Рынка» - Кириенко М.Г. проголосовала «против» утверждения предложенного размера платы за технологическое присоединение</w:t>
      </w:r>
      <w:r w:rsidRPr="00222641">
        <w:rPr>
          <w:sz w:val="24"/>
          <w:szCs w:val="24"/>
        </w:rPr>
        <w:t xml:space="preserve"> к электрическим сетям акционерного общества «ЛОЭСК»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по заявке общества с ограниченной ответственностью «СПК «XXI век» (объект присоединения - «Ленинградский областной центр медицинской реабилитации»), расположенных по адресу: ул. Строителей, дом </w:t>
      </w:r>
      <w:r w:rsidR="00BC194D">
        <w:rPr>
          <w:sz w:val="24"/>
          <w:szCs w:val="24"/>
        </w:rPr>
        <w:br/>
      </w:r>
      <w:r w:rsidRPr="00222641">
        <w:rPr>
          <w:sz w:val="24"/>
          <w:szCs w:val="24"/>
        </w:rPr>
        <w:t>№ 3, г. Коммунар муниципального образования «Гатчинский муниципальный район» Ленинградской области</w:t>
      </w:r>
      <w:r w:rsidRPr="00222641">
        <w:rPr>
          <w:snapToGrid w:val="0"/>
          <w:sz w:val="24"/>
          <w:szCs w:val="24"/>
        </w:rPr>
        <w:t xml:space="preserve">, </w:t>
      </w:r>
      <w:r w:rsidR="00BC194D">
        <w:rPr>
          <w:snapToGrid w:val="0"/>
          <w:sz w:val="24"/>
          <w:szCs w:val="24"/>
        </w:rPr>
        <w:t xml:space="preserve">поскольку </w:t>
      </w:r>
      <w:r w:rsidRPr="00222641">
        <w:rPr>
          <w:snapToGrid w:val="0"/>
          <w:sz w:val="24"/>
          <w:szCs w:val="24"/>
        </w:rPr>
        <w:t>в соответствии с</w:t>
      </w:r>
      <w:proofErr w:type="gramEnd"/>
      <w:r w:rsidRPr="00222641">
        <w:rPr>
          <w:snapToGrid w:val="0"/>
          <w:sz w:val="24"/>
          <w:szCs w:val="24"/>
        </w:rPr>
        <w:t xml:space="preserve"> п. 13 Методических указаний по определению размера платы за технологическое присоединение к электрическим сетям, утвержденных Приказом ФСТ России № 209-э/1 от 11.09.2012 (далее – Методические указания)</w:t>
      </w:r>
      <w:r w:rsidR="00BC194D">
        <w:rPr>
          <w:snapToGrid w:val="0"/>
          <w:sz w:val="24"/>
          <w:szCs w:val="24"/>
        </w:rPr>
        <w:t>,</w:t>
      </w:r>
      <w:r w:rsidRPr="00222641">
        <w:rPr>
          <w:snapToGrid w:val="0"/>
          <w:sz w:val="24"/>
          <w:szCs w:val="24"/>
        </w:rPr>
        <w:t xml:space="preserve"> плата за </w:t>
      </w:r>
      <w:r w:rsidRPr="00222641">
        <w:rPr>
          <w:snapToGrid w:val="0"/>
          <w:sz w:val="24"/>
          <w:szCs w:val="24"/>
        </w:rPr>
        <w:lastRenderedPageBreak/>
        <w:t xml:space="preserve">технологическое подключение по индивидуальному проекту включает в себя составляющую </w:t>
      </w:r>
      <w:proofErr w:type="gramStart"/>
      <w:r w:rsidRPr="00222641">
        <w:rPr>
          <w:snapToGrid w:val="0"/>
          <w:sz w:val="24"/>
          <w:szCs w:val="24"/>
        </w:rPr>
        <w:t>Р</w:t>
      </w:r>
      <w:proofErr w:type="gramEnd"/>
      <w:r w:rsidRPr="00222641">
        <w:rPr>
          <w:snapToGrid w:val="0"/>
          <w:sz w:val="24"/>
          <w:szCs w:val="24"/>
        </w:rPr>
        <w:t>, равную стоимости мероприятий, перечисленных в пункте 16 (за исключением подпунктов «б» и «в») Методических указаний</w:t>
      </w:r>
      <w:r w:rsidR="00BC194D">
        <w:rPr>
          <w:snapToGrid w:val="0"/>
          <w:sz w:val="24"/>
          <w:szCs w:val="24"/>
        </w:rPr>
        <w:t>,</w:t>
      </w:r>
      <w:r w:rsidRPr="00222641">
        <w:rPr>
          <w:snapToGrid w:val="0"/>
          <w:sz w:val="24"/>
          <w:szCs w:val="24"/>
        </w:rPr>
        <w:t xml:space="preserve"> и не предусматривает возможность расчета с использованием ставки С</w:t>
      </w:r>
      <w:proofErr w:type="gramStart"/>
      <w:r w:rsidRPr="00222641">
        <w:rPr>
          <w:snapToGrid w:val="0"/>
          <w:sz w:val="24"/>
          <w:szCs w:val="24"/>
        </w:rPr>
        <w:t>1</w:t>
      </w:r>
      <w:proofErr w:type="gramEnd"/>
      <w:r w:rsidRPr="00222641">
        <w:rPr>
          <w:snapToGrid w:val="0"/>
          <w:sz w:val="24"/>
          <w:szCs w:val="24"/>
        </w:rPr>
        <w:t>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  <w:r w:rsidRPr="00222641">
        <w:rPr>
          <w:b/>
          <w:snapToGrid w:val="0"/>
          <w:sz w:val="24"/>
          <w:szCs w:val="24"/>
        </w:rPr>
        <w:t>Правление приняло решение:</w:t>
      </w: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</w:p>
    <w:p w:rsidR="00222641" w:rsidRPr="00222641" w:rsidRDefault="00222641" w:rsidP="00222641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22641">
        <w:rPr>
          <w:b/>
          <w:sz w:val="24"/>
          <w:szCs w:val="24"/>
        </w:rPr>
        <w:t xml:space="preserve">           </w:t>
      </w:r>
      <w:r w:rsidRPr="00222641">
        <w:rPr>
          <w:sz w:val="24"/>
          <w:szCs w:val="24"/>
        </w:rPr>
        <w:t>В соответствии с пунктом 24 Порядка деятельности правления комитета по тарифам и ценовой политике Ленинградской области, утвержденного приказом комитета по тарифам и ценовой политике Ленинградской области от 09.10.2017 № 122-п, рассмотрение вопроса отложено для более детального анализа дополнитель</w:t>
      </w:r>
      <w:r w:rsidR="00B46C7D">
        <w:rPr>
          <w:sz w:val="24"/>
          <w:szCs w:val="24"/>
        </w:rPr>
        <w:t xml:space="preserve">ных обосновывающих материалов </w:t>
      </w:r>
      <w:r w:rsidRPr="00222641">
        <w:rPr>
          <w:sz w:val="24"/>
          <w:szCs w:val="24"/>
        </w:rPr>
        <w:t xml:space="preserve">АО «ЛОЭСК» в сроки, не превышающие 10 дней. </w:t>
      </w:r>
    </w:p>
    <w:p w:rsidR="00222641" w:rsidRPr="00222641" w:rsidRDefault="00222641" w:rsidP="00222641">
      <w:pPr>
        <w:spacing w:line="0" w:lineRule="atLeast"/>
        <w:ind w:right="-143"/>
        <w:jc w:val="center"/>
        <w:rPr>
          <w:sz w:val="24"/>
          <w:szCs w:val="24"/>
        </w:rPr>
      </w:pPr>
    </w:p>
    <w:p w:rsidR="00222641" w:rsidRPr="00222641" w:rsidRDefault="00222641" w:rsidP="00222641">
      <w:pPr>
        <w:ind w:right="-144"/>
        <w:jc w:val="center"/>
        <w:rPr>
          <w:b/>
          <w:sz w:val="24"/>
          <w:szCs w:val="24"/>
        </w:rPr>
      </w:pPr>
      <w:r w:rsidRPr="00222641">
        <w:rPr>
          <w:b/>
          <w:sz w:val="24"/>
          <w:szCs w:val="24"/>
        </w:rPr>
        <w:t>Результаты голосования: за – 6 человека, против – 1 человек, воздержались – нет.</w:t>
      </w:r>
    </w:p>
    <w:p w:rsidR="00356914" w:rsidRPr="00222641" w:rsidRDefault="00356914" w:rsidP="007057F1">
      <w:pPr>
        <w:ind w:right="-144" w:firstLine="567"/>
        <w:jc w:val="both"/>
        <w:rPr>
          <w:b/>
          <w:sz w:val="24"/>
          <w:szCs w:val="24"/>
        </w:rPr>
      </w:pPr>
    </w:p>
    <w:p w:rsidR="00222641" w:rsidRPr="00222641" w:rsidRDefault="00222641" w:rsidP="0022264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22641">
        <w:rPr>
          <w:b/>
          <w:sz w:val="24"/>
          <w:szCs w:val="24"/>
        </w:rPr>
        <w:t xml:space="preserve">. </w:t>
      </w:r>
      <w:proofErr w:type="gramStart"/>
      <w:r w:rsidRPr="00222641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электрическим сетям общества с ограниченной ответственностью «Северо-Западная Электросетевая Компания» </w:t>
      </w:r>
      <w:proofErr w:type="spellStart"/>
      <w:r w:rsidRPr="00222641">
        <w:rPr>
          <w:b/>
          <w:sz w:val="24"/>
          <w:szCs w:val="24"/>
        </w:rPr>
        <w:t>энергопринимающих</w:t>
      </w:r>
      <w:proofErr w:type="spellEnd"/>
      <w:r w:rsidRPr="00222641">
        <w:rPr>
          <w:b/>
          <w:sz w:val="24"/>
          <w:szCs w:val="24"/>
        </w:rPr>
        <w:t xml:space="preserve"> устройств публичного акционерного общества «Газпром» (объект присоединения – логистический центр ПАО «Газпром» (Объект № 2)), расположенных на территории промышленной зоны «Лесное» (кадастровый номер земельного участка 47:07:0164001:303), участок № 2, 350 метров северо-западнее поселка Лесное муниципального образования «</w:t>
      </w:r>
      <w:proofErr w:type="spellStart"/>
      <w:r w:rsidRPr="00222641">
        <w:rPr>
          <w:b/>
          <w:sz w:val="24"/>
          <w:szCs w:val="24"/>
        </w:rPr>
        <w:t>Куйвозовское</w:t>
      </w:r>
      <w:proofErr w:type="spellEnd"/>
      <w:r w:rsidRPr="00222641">
        <w:rPr>
          <w:b/>
          <w:sz w:val="24"/>
          <w:szCs w:val="24"/>
        </w:rPr>
        <w:t xml:space="preserve"> сельское поселение» Всеволожского</w:t>
      </w:r>
      <w:proofErr w:type="gramEnd"/>
      <w:r w:rsidRPr="00222641">
        <w:rPr>
          <w:b/>
          <w:sz w:val="24"/>
          <w:szCs w:val="24"/>
        </w:rPr>
        <w:t xml:space="preserve"> </w:t>
      </w:r>
      <w:proofErr w:type="gramStart"/>
      <w:r w:rsidRPr="00222641">
        <w:rPr>
          <w:b/>
          <w:sz w:val="24"/>
          <w:szCs w:val="24"/>
        </w:rPr>
        <w:t>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222641">
        <w:rPr>
          <w:bCs/>
          <w:sz w:val="24"/>
          <w:szCs w:val="24"/>
        </w:rPr>
        <w:t>выступил</w:t>
      </w:r>
      <w:r w:rsidRPr="00222641">
        <w:rPr>
          <w:b/>
          <w:sz w:val="24"/>
          <w:szCs w:val="24"/>
        </w:rPr>
        <w:t xml:space="preserve"> </w:t>
      </w:r>
      <w:r w:rsidRPr="00222641">
        <w:rPr>
          <w:sz w:val="24"/>
          <w:szCs w:val="24"/>
        </w:rPr>
        <w:t>заместитель начальника отдела технологической экспертизы</w:t>
      </w:r>
      <w:r w:rsidRPr="00222641">
        <w:rPr>
          <w:b/>
          <w:sz w:val="24"/>
          <w:szCs w:val="24"/>
        </w:rPr>
        <w:t xml:space="preserve"> </w:t>
      </w:r>
      <w:r w:rsidRPr="00222641">
        <w:rPr>
          <w:bCs/>
          <w:color w:val="000000"/>
          <w:sz w:val="24"/>
          <w:szCs w:val="24"/>
        </w:rPr>
        <w:t xml:space="preserve">комитета по тарифам </w:t>
      </w:r>
      <w:r w:rsidRPr="00222641">
        <w:rPr>
          <w:bCs/>
          <w:sz w:val="24"/>
          <w:szCs w:val="24"/>
        </w:rPr>
        <w:t>и ценовой политике</w:t>
      </w:r>
      <w:r w:rsidRPr="00222641">
        <w:rPr>
          <w:bCs/>
          <w:color w:val="000000"/>
          <w:sz w:val="24"/>
          <w:szCs w:val="24"/>
        </w:rPr>
        <w:t xml:space="preserve"> Ленинградской области Кузнецов А.В.</w:t>
      </w:r>
      <w:r w:rsidRPr="00222641">
        <w:rPr>
          <w:sz w:val="24"/>
          <w:szCs w:val="24"/>
        </w:rPr>
        <w:t xml:space="preserve">, изложив основные положения </w:t>
      </w:r>
      <w:r w:rsidRPr="00222641">
        <w:rPr>
          <w:snapToGrid w:val="0"/>
          <w:sz w:val="24"/>
          <w:szCs w:val="24"/>
        </w:rPr>
        <w:t xml:space="preserve">заключения по экономическому обоснованию размера платы за </w:t>
      </w:r>
      <w:r w:rsidRPr="00222641">
        <w:rPr>
          <w:sz w:val="24"/>
          <w:szCs w:val="24"/>
        </w:rPr>
        <w:t xml:space="preserve">технологическое присоединение к электрическим сетям общества с ограниченной ответственностью «Северо-Западная Электросетевая Компания»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публичного акционерного общества «Газпром» (объект присоединения – логистический центр), расположенных на территории промышленной зоны «Лесное» (кадастровый</w:t>
      </w:r>
      <w:proofErr w:type="gramEnd"/>
      <w:r w:rsidRPr="00222641">
        <w:rPr>
          <w:sz w:val="24"/>
          <w:szCs w:val="24"/>
        </w:rPr>
        <w:t xml:space="preserve"> номер земельного участка 47:07:164001:303), муниципального образования «</w:t>
      </w:r>
      <w:proofErr w:type="spellStart"/>
      <w:r w:rsidRPr="00222641">
        <w:rPr>
          <w:sz w:val="24"/>
          <w:szCs w:val="24"/>
        </w:rPr>
        <w:t>Куйвозовское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222641">
        <w:rPr>
          <w:snapToGrid w:val="0"/>
          <w:sz w:val="24"/>
          <w:szCs w:val="24"/>
        </w:rPr>
        <w:t xml:space="preserve">, </w:t>
      </w:r>
      <w:r w:rsidRPr="00222641">
        <w:rPr>
          <w:sz w:val="24"/>
          <w:szCs w:val="24"/>
        </w:rPr>
        <w:t>в соответствии с обращением исх. от 21.08.2017 исх. № ИС-СЗ-217-08/17 (</w:t>
      </w:r>
      <w:proofErr w:type="spellStart"/>
      <w:r w:rsidRPr="00222641">
        <w:rPr>
          <w:sz w:val="24"/>
          <w:szCs w:val="24"/>
        </w:rPr>
        <w:t>вх</w:t>
      </w:r>
      <w:proofErr w:type="spellEnd"/>
      <w:r w:rsidRPr="00222641">
        <w:rPr>
          <w:sz w:val="24"/>
          <w:szCs w:val="24"/>
        </w:rPr>
        <w:t>. ЛенРТК № КТ-1-540/2017 от 28.08.2017), от 27.09.2017 исх. № ИС-СЗ-238-09/17 (</w:t>
      </w:r>
      <w:proofErr w:type="spellStart"/>
      <w:r w:rsidRPr="00222641">
        <w:rPr>
          <w:sz w:val="24"/>
          <w:szCs w:val="24"/>
        </w:rPr>
        <w:t>вх</w:t>
      </w:r>
      <w:proofErr w:type="spellEnd"/>
      <w:r w:rsidRPr="00222641">
        <w:rPr>
          <w:sz w:val="24"/>
          <w:szCs w:val="24"/>
        </w:rPr>
        <w:t>. ЛенРТК № КТ-1-1089/2017 от 28.09.2017)</w:t>
      </w:r>
      <w:r w:rsidRPr="00222641">
        <w:rPr>
          <w:bCs/>
          <w:color w:val="000000"/>
          <w:sz w:val="24"/>
          <w:szCs w:val="24"/>
        </w:rPr>
        <w:t>.</w:t>
      </w:r>
    </w:p>
    <w:p w:rsidR="00222641" w:rsidRPr="00222641" w:rsidRDefault="00222641" w:rsidP="00222641">
      <w:pPr>
        <w:ind w:firstLine="708"/>
        <w:jc w:val="both"/>
        <w:rPr>
          <w:color w:val="000000"/>
          <w:sz w:val="24"/>
          <w:szCs w:val="24"/>
        </w:rPr>
      </w:pPr>
      <w:r w:rsidRPr="00222641">
        <w:rPr>
          <w:color w:val="000000"/>
          <w:sz w:val="24"/>
          <w:szCs w:val="24"/>
        </w:rPr>
        <w:t xml:space="preserve">Присутствующий на заседании Правления ЛенРТК генеральный директор </w:t>
      </w:r>
      <w:proofErr w:type="spellStart"/>
      <w:r w:rsidRPr="00222641">
        <w:rPr>
          <w:color w:val="000000"/>
          <w:sz w:val="24"/>
          <w:szCs w:val="24"/>
        </w:rPr>
        <w:t>Кондилеев</w:t>
      </w:r>
      <w:proofErr w:type="spellEnd"/>
      <w:r w:rsidRPr="00222641">
        <w:rPr>
          <w:color w:val="000000"/>
          <w:sz w:val="24"/>
          <w:szCs w:val="24"/>
        </w:rPr>
        <w:t xml:space="preserve"> Юрий Николаевич ООО «Северо-Западная Электросетевая Компания» выразил согласие с предложенной ЛенРТК платой за технологическое присоединение.</w:t>
      </w:r>
    </w:p>
    <w:p w:rsidR="00222641" w:rsidRP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222641">
        <w:rPr>
          <w:snapToGrid w:val="0"/>
          <w:sz w:val="24"/>
          <w:szCs w:val="24"/>
        </w:rPr>
        <w:t>Представитель НП «Совет Рынка» - Кириенко М.Г. проголосовала «против» утверждения предложенного размера платы за технологическое присоединение</w:t>
      </w:r>
      <w:r w:rsidRPr="00222641">
        <w:rPr>
          <w:sz w:val="24"/>
          <w:szCs w:val="24"/>
        </w:rPr>
        <w:t xml:space="preserve"> к электрическим сетям общества с ограниченной ответственностью «Северо-Западная Электросетевая Компания»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публичного акционерного общества «Газпром» (объект присоединения – логистический центр), расположенных на территории промышленной зоны «Лесное» (кадастровый номер земельного участка 47:07:164001:303), муниципального образования «</w:t>
      </w:r>
      <w:proofErr w:type="spellStart"/>
      <w:r w:rsidRPr="00222641">
        <w:rPr>
          <w:sz w:val="24"/>
          <w:szCs w:val="24"/>
        </w:rPr>
        <w:t>Куйвозовское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222641">
        <w:rPr>
          <w:snapToGrid w:val="0"/>
          <w:sz w:val="24"/>
          <w:szCs w:val="24"/>
        </w:rPr>
        <w:t>, поскольку в соответствии с п. 13 Методических указаний по определению размера платы за технологическое присоединение к электрическим сетям, утвержденных Приказом ФСТ России № 209-э/1 от 11.09.2012 (далее – Методические указания)</w:t>
      </w:r>
      <w:r w:rsidR="00BC194D">
        <w:rPr>
          <w:snapToGrid w:val="0"/>
          <w:sz w:val="24"/>
          <w:szCs w:val="24"/>
        </w:rPr>
        <w:t>,</w:t>
      </w:r>
      <w:r w:rsidRPr="00222641">
        <w:rPr>
          <w:snapToGrid w:val="0"/>
          <w:sz w:val="24"/>
          <w:szCs w:val="24"/>
        </w:rPr>
        <w:t xml:space="preserve"> плата за технологическое подключение по индивидуальному проекту включает в себя составляющую </w:t>
      </w:r>
      <w:proofErr w:type="gramStart"/>
      <w:r w:rsidRPr="00222641">
        <w:rPr>
          <w:snapToGrid w:val="0"/>
          <w:sz w:val="24"/>
          <w:szCs w:val="24"/>
        </w:rPr>
        <w:t>Р</w:t>
      </w:r>
      <w:proofErr w:type="gramEnd"/>
      <w:r w:rsidRPr="00222641">
        <w:rPr>
          <w:snapToGrid w:val="0"/>
          <w:sz w:val="24"/>
          <w:szCs w:val="24"/>
        </w:rPr>
        <w:t>, равную стоимости мероприятий, перечисленных в пункте 16 (за исключением подпунктов «б» и «в») Методических указаний</w:t>
      </w:r>
      <w:r w:rsidR="00BC194D">
        <w:rPr>
          <w:snapToGrid w:val="0"/>
          <w:sz w:val="24"/>
          <w:szCs w:val="24"/>
        </w:rPr>
        <w:t>,</w:t>
      </w:r>
      <w:r w:rsidRPr="00222641">
        <w:rPr>
          <w:snapToGrid w:val="0"/>
          <w:sz w:val="24"/>
          <w:szCs w:val="24"/>
        </w:rPr>
        <w:t xml:space="preserve"> и не предусматривает возможность расчета с использованием ставки С</w:t>
      </w:r>
      <w:proofErr w:type="gramStart"/>
      <w:r w:rsidRPr="00222641">
        <w:rPr>
          <w:snapToGrid w:val="0"/>
          <w:sz w:val="24"/>
          <w:szCs w:val="24"/>
        </w:rPr>
        <w:t>1</w:t>
      </w:r>
      <w:proofErr w:type="gramEnd"/>
      <w:r w:rsidRPr="00222641">
        <w:rPr>
          <w:snapToGrid w:val="0"/>
          <w:sz w:val="24"/>
          <w:szCs w:val="24"/>
        </w:rPr>
        <w:t>.</w:t>
      </w:r>
    </w:p>
    <w:p w:rsidR="00222641" w:rsidRDefault="00222641" w:rsidP="00222641">
      <w:pPr>
        <w:ind w:firstLine="709"/>
        <w:jc w:val="both"/>
        <w:rPr>
          <w:snapToGrid w:val="0"/>
          <w:sz w:val="24"/>
          <w:szCs w:val="24"/>
        </w:rPr>
      </w:pP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  <w:r w:rsidRPr="00222641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222641" w:rsidRPr="00222641" w:rsidRDefault="00222641" w:rsidP="00222641">
      <w:pPr>
        <w:ind w:firstLine="709"/>
        <w:jc w:val="both"/>
        <w:rPr>
          <w:b/>
          <w:snapToGrid w:val="0"/>
          <w:sz w:val="24"/>
          <w:szCs w:val="24"/>
        </w:rPr>
      </w:pPr>
    </w:p>
    <w:p w:rsidR="00222641" w:rsidRDefault="00222641" w:rsidP="0022264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22641">
        <w:rPr>
          <w:b/>
          <w:sz w:val="24"/>
          <w:szCs w:val="24"/>
        </w:rPr>
        <w:t xml:space="preserve">           </w:t>
      </w:r>
      <w:r w:rsidRPr="00222641">
        <w:rPr>
          <w:sz w:val="24"/>
          <w:szCs w:val="24"/>
        </w:rPr>
        <w:t xml:space="preserve">1. </w:t>
      </w:r>
      <w:proofErr w:type="gramStart"/>
      <w:r w:rsidRPr="00222641">
        <w:rPr>
          <w:sz w:val="24"/>
          <w:szCs w:val="24"/>
        </w:rPr>
        <w:t xml:space="preserve">Установить плату за технологическое присоединение к электрическим сетям общества с ограниченной ответственностью «Северо-Западная Электросетевая Компания» </w:t>
      </w:r>
      <w:proofErr w:type="spellStart"/>
      <w:r w:rsidRPr="00222641">
        <w:rPr>
          <w:sz w:val="24"/>
          <w:szCs w:val="24"/>
        </w:rPr>
        <w:t>энергопринимающих</w:t>
      </w:r>
      <w:proofErr w:type="spellEnd"/>
      <w:r w:rsidRPr="00222641">
        <w:rPr>
          <w:sz w:val="24"/>
          <w:szCs w:val="24"/>
        </w:rPr>
        <w:t xml:space="preserve"> устройств публичного акционерного общества «Газпром» (объект присоединения – логистический центр ПАО «Газпром» (Объект № 2)), расположенных на территории промышленной зоны «Лесное» (кадастровый номер земельного участка 47:07:0164001:303), участок № 2, 350 метров северо-западнее поселка Лесное муниципального образования «</w:t>
      </w:r>
      <w:proofErr w:type="spellStart"/>
      <w:r w:rsidRPr="00222641">
        <w:rPr>
          <w:sz w:val="24"/>
          <w:szCs w:val="24"/>
        </w:rPr>
        <w:t>Куйвозовское</w:t>
      </w:r>
      <w:proofErr w:type="spellEnd"/>
      <w:r w:rsidRPr="0022264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222641">
        <w:rPr>
          <w:sz w:val="24"/>
          <w:szCs w:val="24"/>
        </w:rPr>
        <w:t xml:space="preserve">, по </w:t>
      </w:r>
      <w:proofErr w:type="gramStart"/>
      <w:r w:rsidRPr="00222641">
        <w:rPr>
          <w:sz w:val="24"/>
          <w:szCs w:val="24"/>
        </w:rPr>
        <w:t>индивидуальному проекту</w:t>
      </w:r>
      <w:proofErr w:type="gramEnd"/>
      <w:r w:rsidRPr="00222641">
        <w:rPr>
          <w:sz w:val="24"/>
          <w:szCs w:val="24"/>
        </w:rPr>
        <w:t>, в размере 356 657 898,99 руб. (без учета НДС), в следующем размере:</w:t>
      </w:r>
    </w:p>
    <w:p w:rsidR="00BC194D" w:rsidRPr="00222641" w:rsidRDefault="00BC194D" w:rsidP="0022264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tbl>
      <w:tblPr>
        <w:tblW w:w="9828" w:type="dxa"/>
        <w:tblInd w:w="392" w:type="dxa"/>
        <w:tblLook w:val="0000" w:firstRow="0" w:lastRow="0" w:firstColumn="0" w:lastColumn="0" w:noHBand="0" w:noVBand="0"/>
      </w:tblPr>
      <w:tblGrid>
        <w:gridCol w:w="850"/>
        <w:gridCol w:w="6804"/>
        <w:gridCol w:w="2174"/>
      </w:tblGrid>
      <w:tr w:rsidR="00222641" w:rsidRPr="00222641" w:rsidTr="000179D5">
        <w:trPr>
          <w:trHeight w:val="628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/>
              </w:rPr>
            </w:pPr>
            <w:r w:rsidRPr="00222641">
              <w:rPr>
                <w:b/>
              </w:rPr>
              <w:t xml:space="preserve">№ </w:t>
            </w:r>
            <w:proofErr w:type="gramStart"/>
            <w:r w:rsidRPr="00222641">
              <w:rPr>
                <w:b/>
              </w:rPr>
              <w:t>п</w:t>
            </w:r>
            <w:proofErr w:type="gramEnd"/>
            <w:r w:rsidRPr="00222641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Стоимость мероприятий, осуществляемых при технологическом присоединении, руб. (без НДС)</w:t>
            </w:r>
          </w:p>
        </w:tc>
      </w:tr>
      <w:tr w:rsidR="00222641" w:rsidRPr="00222641" w:rsidTr="000179D5">
        <w:trPr>
          <w:trHeight w:val="2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/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>
            <w:pPr>
              <w:rPr>
                <w:b/>
                <w:bCs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>
            <w:pPr>
              <w:rPr>
                <w:b/>
                <w:bCs/>
              </w:rPr>
            </w:pPr>
          </w:p>
        </w:tc>
      </w:tr>
      <w:tr w:rsidR="00222641" w:rsidRPr="00222641" w:rsidTr="000179D5">
        <w:trPr>
          <w:trHeight w:val="5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>
            <w:pPr>
              <w:jc w:val="center"/>
              <w:rPr>
                <w:b/>
              </w:rPr>
            </w:pPr>
            <w:r w:rsidRPr="00222641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2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3</w:t>
            </w:r>
          </w:p>
        </w:tc>
      </w:tr>
      <w:tr w:rsidR="00222641" w:rsidRPr="00222641" w:rsidTr="000179D5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  <w:rPr>
                <w:b/>
                <w:bCs/>
              </w:rPr>
            </w:pPr>
            <w:r w:rsidRPr="00222641">
              <w:rPr>
                <w:b/>
                <w:bCs/>
              </w:rPr>
              <w:t>Плата за технологическое присоединение, всего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/>
                <w:bCs/>
              </w:rPr>
            </w:pPr>
            <w:r w:rsidRPr="00222641">
              <w:rPr>
                <w:b/>
                <w:bCs/>
              </w:rPr>
              <w:t>356 657 898,99</w:t>
            </w:r>
          </w:p>
        </w:tc>
      </w:tr>
      <w:tr w:rsidR="00222641" w:rsidRPr="00222641" w:rsidTr="000179D5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rPr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1 235 000,00</w:t>
            </w:r>
          </w:p>
        </w:tc>
      </w:tr>
      <w:tr w:rsidR="00222641" w:rsidRPr="00222641" w:rsidTr="000179D5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0,00</w:t>
            </w:r>
          </w:p>
        </w:tc>
      </w:tr>
      <w:tr w:rsidR="00222641" w:rsidRPr="00222641" w:rsidTr="000179D5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t>Выполнение сетевой организацией мероприятий, связанных</w:t>
            </w:r>
          </w:p>
          <w:p w:rsidR="00222641" w:rsidRPr="00222641" w:rsidRDefault="00222641" w:rsidP="00222641">
            <w:pPr>
              <w:jc w:val="both"/>
            </w:pPr>
            <w:r w:rsidRPr="00222641">
              <w:t>со строительством «последней мили», в том числе: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354 305 698,99</w:t>
            </w:r>
          </w:p>
        </w:tc>
      </w:tr>
      <w:tr w:rsidR="00222641" w:rsidRPr="00222641" w:rsidTr="000179D5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t xml:space="preserve">Строительство центров питания подстанций уровнем напряжения 35 </w:t>
            </w:r>
            <w:proofErr w:type="spellStart"/>
            <w:r w:rsidRPr="00222641">
              <w:t>кВ</w:t>
            </w:r>
            <w:proofErr w:type="spellEnd"/>
            <w:r w:rsidRPr="00222641">
              <w:t xml:space="preserve"> и выше (ПС)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121 252 691,00</w:t>
            </w:r>
          </w:p>
        </w:tc>
      </w:tr>
      <w:tr w:rsidR="00222641" w:rsidRPr="00222641" w:rsidTr="000179D5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t>Строительство воздушных и (или) кабельных линий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233 053 008,11</w:t>
            </w:r>
          </w:p>
        </w:tc>
      </w:tr>
      <w:tr w:rsidR="00222641" w:rsidRPr="00222641" w:rsidTr="000179D5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rPr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349 600,00</w:t>
            </w:r>
          </w:p>
        </w:tc>
      </w:tr>
      <w:tr w:rsidR="00222641" w:rsidRPr="00222641" w:rsidTr="000179D5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rPr>
                <w:color w:val="000000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224 200,00</w:t>
            </w:r>
          </w:p>
        </w:tc>
      </w:tr>
      <w:tr w:rsidR="00222641" w:rsidRPr="00222641" w:rsidTr="000179D5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</w:pPr>
            <w:r w:rsidRPr="00222641"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both"/>
            </w:pPr>
            <w:r w:rsidRPr="00222641">
              <w:rPr>
                <w:color w:val="000000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641" w:rsidRPr="00222641" w:rsidRDefault="00222641" w:rsidP="00222641">
            <w:pPr>
              <w:jc w:val="center"/>
              <w:rPr>
                <w:bCs/>
              </w:rPr>
            </w:pPr>
            <w:r w:rsidRPr="00222641">
              <w:rPr>
                <w:bCs/>
              </w:rPr>
              <w:t>543 400,00</w:t>
            </w:r>
          </w:p>
        </w:tc>
      </w:tr>
    </w:tbl>
    <w:p w:rsidR="00222641" w:rsidRPr="00222641" w:rsidRDefault="00222641" w:rsidP="00222641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22641" w:rsidRPr="00222641" w:rsidRDefault="00222641" w:rsidP="0022264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22641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222641">
        <w:rPr>
          <w:rFonts w:eastAsia="Calibri"/>
          <w:sz w:val="24"/>
          <w:szCs w:val="24"/>
          <w:lang w:eastAsia="en-US"/>
        </w:rPr>
        <w:t>Определить,</w:t>
      </w:r>
      <w:r w:rsidRPr="00222641">
        <w:t xml:space="preserve"> </w:t>
      </w:r>
      <w:r w:rsidRPr="00222641">
        <w:rPr>
          <w:rFonts w:eastAsia="Calibri"/>
          <w:sz w:val="24"/>
          <w:szCs w:val="24"/>
          <w:lang w:eastAsia="en-US"/>
        </w:rPr>
        <w:t xml:space="preserve">что максимальная мощность присоединяемых </w:t>
      </w:r>
      <w:proofErr w:type="spellStart"/>
      <w:r w:rsidRPr="00222641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222641">
        <w:rPr>
          <w:rFonts w:eastAsia="Calibri"/>
          <w:sz w:val="24"/>
          <w:szCs w:val="24"/>
          <w:lang w:eastAsia="en-US"/>
        </w:rPr>
        <w:t xml:space="preserve"> устройств публичного акционерного общества «Газпром» (объект присоединения – логистический центр ПАО «Газпром» (Объект № 2)), расположенных на территории промышленной зоны «Лесное» (кадастровый номер земельного участка 47:07:0164001:303), участок № 2, 350 метров северо-западнее поселка Лесное муниципального образования «</w:t>
      </w:r>
      <w:proofErr w:type="spellStart"/>
      <w:r w:rsidRPr="00222641">
        <w:rPr>
          <w:rFonts w:eastAsia="Calibri"/>
          <w:sz w:val="24"/>
          <w:szCs w:val="24"/>
          <w:lang w:eastAsia="en-US"/>
        </w:rPr>
        <w:t>Куйвозовское</w:t>
      </w:r>
      <w:proofErr w:type="spellEnd"/>
      <w:r w:rsidRPr="00222641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области, составляет 3800,00 кВт по второй категории надежности электроснабжения.</w:t>
      </w:r>
      <w:proofErr w:type="gramEnd"/>
    </w:p>
    <w:p w:rsidR="00222641" w:rsidRPr="00222641" w:rsidRDefault="00222641" w:rsidP="00222641">
      <w:pPr>
        <w:spacing w:line="0" w:lineRule="atLeast"/>
        <w:ind w:right="-143"/>
        <w:jc w:val="center"/>
        <w:rPr>
          <w:sz w:val="24"/>
          <w:szCs w:val="24"/>
        </w:rPr>
      </w:pPr>
    </w:p>
    <w:p w:rsidR="00222641" w:rsidRPr="00222641" w:rsidRDefault="00222641" w:rsidP="00222641">
      <w:pPr>
        <w:ind w:right="-144"/>
        <w:jc w:val="center"/>
        <w:rPr>
          <w:b/>
          <w:sz w:val="24"/>
          <w:szCs w:val="24"/>
        </w:rPr>
      </w:pPr>
      <w:r w:rsidRPr="00222641">
        <w:rPr>
          <w:b/>
          <w:sz w:val="24"/>
          <w:szCs w:val="24"/>
        </w:rPr>
        <w:t>Результаты голосования: за – 6 человек, против – 1 человек, воздержались – нет.</w:t>
      </w:r>
    </w:p>
    <w:p w:rsidR="0007605B" w:rsidRDefault="0007605B" w:rsidP="007057F1">
      <w:pPr>
        <w:ind w:right="-144" w:firstLine="567"/>
        <w:jc w:val="both"/>
        <w:rPr>
          <w:b/>
          <w:sz w:val="24"/>
          <w:szCs w:val="24"/>
        </w:rPr>
      </w:pPr>
    </w:p>
    <w:p w:rsidR="008F2DE1" w:rsidRPr="008F2DE1" w:rsidRDefault="008F2DE1" w:rsidP="00B46C7D">
      <w:pPr>
        <w:pStyle w:val="ab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5</w:t>
      </w:r>
      <w:r w:rsidRPr="008F2DE1">
        <w:rPr>
          <w:b/>
          <w:sz w:val="24"/>
          <w:szCs w:val="24"/>
        </w:rPr>
        <w:t>. По вопросу повестки «Об установлении тарифов на водоотведение общества с ограниченной ответственностью «</w:t>
      </w:r>
      <w:proofErr w:type="spellStart"/>
      <w:r w:rsidRPr="008F2DE1">
        <w:rPr>
          <w:b/>
          <w:sz w:val="24"/>
          <w:szCs w:val="24"/>
        </w:rPr>
        <w:t>Колтушские</w:t>
      </w:r>
      <w:proofErr w:type="spellEnd"/>
      <w:r w:rsidRPr="008F2DE1">
        <w:rPr>
          <w:b/>
          <w:sz w:val="24"/>
          <w:szCs w:val="24"/>
        </w:rPr>
        <w:t xml:space="preserve"> инженерные сети» на 2017 год»</w:t>
      </w:r>
      <w:r>
        <w:rPr>
          <w:b/>
          <w:sz w:val="24"/>
          <w:szCs w:val="24"/>
        </w:rPr>
        <w:t xml:space="preserve"> </w:t>
      </w:r>
      <w:proofErr w:type="gramStart"/>
      <w:r w:rsidRPr="008F2DE1">
        <w:rPr>
          <w:sz w:val="24"/>
          <w:szCs w:val="24"/>
          <w:lang w:val="x-none" w:eastAsia="x-none"/>
        </w:rPr>
        <w:t>выступила</w:t>
      </w:r>
      <w:proofErr w:type="gramEnd"/>
      <w:r w:rsidRPr="008F2DE1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8F2DE1">
        <w:rPr>
          <w:sz w:val="24"/>
          <w:szCs w:val="24"/>
          <w:lang w:eastAsia="x-none"/>
        </w:rPr>
        <w:t xml:space="preserve">, </w:t>
      </w:r>
      <w:r w:rsidRPr="008F2DE1">
        <w:rPr>
          <w:sz w:val="24"/>
          <w:szCs w:val="24"/>
          <w:lang w:val="x-none" w:eastAsia="x-none"/>
        </w:rPr>
        <w:t>изложила основные положения э</w:t>
      </w:r>
      <w:r w:rsidRPr="008F2DE1">
        <w:rPr>
          <w:rFonts w:eastAsia="Calibri"/>
          <w:sz w:val="24"/>
          <w:szCs w:val="24"/>
          <w:lang w:val="x-none" w:eastAsia="en-US"/>
        </w:rPr>
        <w:t>кспертного заключения по обоснованию</w:t>
      </w:r>
      <w:r w:rsidRPr="008F2DE1">
        <w:rPr>
          <w:rFonts w:eastAsia="Calibri"/>
          <w:sz w:val="24"/>
          <w:szCs w:val="24"/>
          <w:lang w:eastAsia="en-US"/>
        </w:rPr>
        <w:t xml:space="preserve"> тарифов на услугу в сфере водоотведения, оказываемую обществом с ограниченной ответственностью «</w:t>
      </w:r>
      <w:proofErr w:type="spellStart"/>
      <w:r w:rsidRPr="008F2DE1">
        <w:rPr>
          <w:rFonts w:eastAsia="Calibri"/>
          <w:sz w:val="24"/>
          <w:szCs w:val="24"/>
          <w:lang w:eastAsia="en-US"/>
        </w:rPr>
        <w:t>Колтушские</w:t>
      </w:r>
      <w:proofErr w:type="spellEnd"/>
      <w:r w:rsidRPr="008F2DE1">
        <w:rPr>
          <w:rFonts w:eastAsia="Calibri"/>
          <w:sz w:val="24"/>
          <w:szCs w:val="24"/>
          <w:lang w:eastAsia="en-US"/>
        </w:rPr>
        <w:t xml:space="preserve"> инженерные сети» (далее - ООО «КИС») потребителям муниципального образования «</w:t>
      </w:r>
      <w:proofErr w:type="spellStart"/>
      <w:r w:rsidRPr="008F2DE1">
        <w:rPr>
          <w:rFonts w:eastAsia="Calibri"/>
          <w:sz w:val="24"/>
          <w:szCs w:val="24"/>
          <w:lang w:eastAsia="en-US"/>
        </w:rPr>
        <w:t>Колтушское</w:t>
      </w:r>
      <w:proofErr w:type="spellEnd"/>
      <w:r w:rsidRPr="008F2DE1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2017 году. </w:t>
      </w:r>
      <w:proofErr w:type="gramStart"/>
      <w:r w:rsidRPr="008F2DE1">
        <w:rPr>
          <w:rFonts w:eastAsia="Calibri"/>
          <w:sz w:val="24"/>
          <w:szCs w:val="24"/>
          <w:lang w:eastAsia="en-US"/>
        </w:rPr>
        <w:t xml:space="preserve">ООО «КИС» обратилось с заявлением об утверждении </w:t>
      </w:r>
      <w:r w:rsidRPr="008F2DE1">
        <w:rPr>
          <w:rFonts w:eastAsia="Calibri"/>
          <w:sz w:val="24"/>
          <w:szCs w:val="24"/>
          <w:lang w:eastAsia="en-US"/>
        </w:rPr>
        <w:lastRenderedPageBreak/>
        <w:t>тарифов на услугу в сфере водоотведения от 10.08.2017 исх. № 05 (</w:t>
      </w:r>
      <w:proofErr w:type="spellStart"/>
      <w:r w:rsidRPr="008F2DE1">
        <w:rPr>
          <w:rFonts w:eastAsia="Calibri"/>
          <w:sz w:val="24"/>
          <w:szCs w:val="24"/>
          <w:lang w:eastAsia="en-US"/>
        </w:rPr>
        <w:t>вх</w:t>
      </w:r>
      <w:proofErr w:type="spellEnd"/>
      <w:r w:rsidRPr="008F2DE1">
        <w:rPr>
          <w:rFonts w:eastAsia="Calibri"/>
          <w:sz w:val="24"/>
          <w:szCs w:val="24"/>
          <w:lang w:eastAsia="en-US"/>
        </w:rPr>
        <w:t>.</w:t>
      </w:r>
      <w:proofErr w:type="gramEnd"/>
      <w:r w:rsidRPr="008F2DE1">
        <w:rPr>
          <w:rFonts w:eastAsia="Calibri"/>
          <w:sz w:val="24"/>
          <w:szCs w:val="24"/>
          <w:lang w:eastAsia="en-US"/>
        </w:rPr>
        <w:t xml:space="preserve"> ЛенРТК № КТ-1-343/2017 от 16.08.2017).</w:t>
      </w:r>
    </w:p>
    <w:p w:rsidR="008F2DE1" w:rsidRPr="008F2DE1" w:rsidRDefault="008F2DE1" w:rsidP="00B46C7D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F2DE1">
        <w:rPr>
          <w:rFonts w:eastAsia="Calibri"/>
          <w:sz w:val="24"/>
          <w:szCs w:val="24"/>
          <w:lang w:eastAsia="en-US"/>
        </w:rPr>
        <w:t>ООО «КИС» в направленном в адрес ЛенРТК письме от 06.10.2017 исх. № 15 (</w:t>
      </w:r>
      <w:proofErr w:type="spellStart"/>
      <w:r w:rsidRPr="008F2DE1">
        <w:rPr>
          <w:rFonts w:eastAsia="Calibri"/>
          <w:sz w:val="24"/>
          <w:szCs w:val="24"/>
          <w:lang w:eastAsia="en-US"/>
        </w:rPr>
        <w:t>вх</w:t>
      </w:r>
      <w:proofErr w:type="spellEnd"/>
      <w:r w:rsidRPr="008F2DE1">
        <w:rPr>
          <w:rFonts w:eastAsia="Calibri"/>
          <w:sz w:val="24"/>
          <w:szCs w:val="24"/>
          <w:lang w:eastAsia="en-US"/>
        </w:rPr>
        <w:t>.</w:t>
      </w:r>
      <w:proofErr w:type="gramEnd"/>
      <w:r w:rsidRPr="008F2DE1">
        <w:rPr>
          <w:rFonts w:eastAsia="Calibri"/>
          <w:sz w:val="24"/>
          <w:szCs w:val="24"/>
          <w:lang w:eastAsia="en-US"/>
        </w:rPr>
        <w:t xml:space="preserve"> ЛенРТК </w:t>
      </w:r>
      <w:r w:rsidRPr="008F2DE1">
        <w:rPr>
          <w:rFonts w:eastAsia="Calibri"/>
          <w:sz w:val="24"/>
          <w:szCs w:val="24"/>
          <w:lang w:eastAsia="en-US"/>
        </w:rPr>
        <w:br/>
        <w:t>№ КТ-1-1224/2017 от 06.10.2017) вырази</w:t>
      </w:r>
      <w:r w:rsidR="00BC194D">
        <w:rPr>
          <w:rFonts w:eastAsia="Calibri"/>
          <w:sz w:val="24"/>
          <w:szCs w:val="24"/>
          <w:lang w:eastAsia="en-US"/>
        </w:rPr>
        <w:t>ло</w:t>
      </w:r>
      <w:r w:rsidRPr="008F2DE1">
        <w:rPr>
          <w:rFonts w:eastAsia="Calibri"/>
          <w:sz w:val="24"/>
          <w:szCs w:val="24"/>
          <w:lang w:eastAsia="en-US"/>
        </w:rPr>
        <w:t xml:space="preserve"> согласие с предло</w:t>
      </w:r>
      <w:r w:rsidR="00BC194D">
        <w:rPr>
          <w:rFonts w:eastAsia="Calibri"/>
          <w:sz w:val="24"/>
          <w:szCs w:val="24"/>
          <w:lang w:eastAsia="en-US"/>
        </w:rPr>
        <w:t>женными ЛенРТК тарифами, заявило</w:t>
      </w:r>
      <w:r w:rsidRPr="008F2DE1">
        <w:rPr>
          <w:rFonts w:eastAsia="Calibri"/>
          <w:sz w:val="24"/>
          <w:szCs w:val="24"/>
          <w:lang w:eastAsia="en-US"/>
        </w:rPr>
        <w:t xml:space="preserve"> просьбу о рассмотрении вопроса в отсутствии их представителя.</w:t>
      </w:r>
    </w:p>
    <w:p w:rsidR="008F2DE1" w:rsidRPr="008F2DE1" w:rsidRDefault="008F2DE1" w:rsidP="00B46C7D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F2DE1" w:rsidRPr="008F2DE1" w:rsidRDefault="008F2DE1" w:rsidP="008F2DE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2DE1">
        <w:rPr>
          <w:b/>
          <w:sz w:val="24"/>
          <w:szCs w:val="24"/>
        </w:rPr>
        <w:t xml:space="preserve">Правление приняло решение:  </w:t>
      </w:r>
    </w:p>
    <w:p w:rsidR="008F2DE1" w:rsidRPr="008F2DE1" w:rsidRDefault="008F2DE1" w:rsidP="008F2DE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2DE1" w:rsidRP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t>1. Результаты рассмотрения производственной программы в сфере водоснабжения (питьевая вода) на 2017 год.</w:t>
      </w:r>
    </w:p>
    <w:p w:rsid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t>ЛенРТК рассмотрел производственную программу в сфере водоотведения, предоставленную ООО «КИС», и предлагает к утверждению следующие основные натуральные показатели:</w:t>
      </w:r>
    </w:p>
    <w:p w:rsidR="00BC194D" w:rsidRPr="008F2DE1" w:rsidRDefault="00BC194D" w:rsidP="008F2DE1">
      <w:pPr>
        <w:ind w:firstLine="851"/>
        <w:jc w:val="both"/>
        <w:rPr>
          <w:sz w:val="24"/>
          <w:szCs w:val="24"/>
        </w:rPr>
      </w:pP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07"/>
        <w:gridCol w:w="1126"/>
        <w:gridCol w:w="1376"/>
        <w:gridCol w:w="1360"/>
        <w:gridCol w:w="1244"/>
        <w:gridCol w:w="2088"/>
      </w:tblGrid>
      <w:tr w:rsidR="008F2DE1" w:rsidRPr="008F2DE1" w:rsidTr="00BC194D">
        <w:trPr>
          <w:trHeight w:val="8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 xml:space="preserve">№ </w:t>
            </w:r>
            <w:proofErr w:type="gramStart"/>
            <w:r w:rsidRPr="008F2DE1">
              <w:t>п</w:t>
            </w:r>
            <w:proofErr w:type="gramEnd"/>
            <w:r w:rsidRPr="008F2DE1">
              <w:t>/п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Показатели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Единица измерения</w:t>
            </w:r>
          </w:p>
        </w:tc>
        <w:tc>
          <w:tcPr>
            <w:tcW w:w="1385" w:type="dxa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План предприятия на 2017 год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Утверждено</w:t>
            </w:r>
          </w:p>
          <w:p w:rsidR="008F2DE1" w:rsidRPr="008F2DE1" w:rsidRDefault="008F2DE1" w:rsidP="008F2DE1">
            <w:pPr>
              <w:jc w:val="center"/>
            </w:pPr>
            <w:r w:rsidRPr="008F2DE1">
              <w:t>ЛенРТК на 2017 год</w:t>
            </w:r>
          </w:p>
        </w:tc>
        <w:tc>
          <w:tcPr>
            <w:tcW w:w="1069" w:type="dxa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Отклонение</w:t>
            </w:r>
          </w:p>
        </w:tc>
        <w:tc>
          <w:tcPr>
            <w:tcW w:w="2124" w:type="dxa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Причины отклонения</w:t>
            </w:r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Прием сточных вод,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600,40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583,74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-16,66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r w:rsidRPr="008F2DE1">
              <w:t xml:space="preserve">Принято с учетом дополнительного соглашения от 29.07.2016 № 1 к соглашению от 24.12.2015 № 2 к договору от 27.12.2011 № 11-602613-О-ВО на прием сточных вод и загрязняющих веществ, </w:t>
            </w:r>
          </w:p>
          <w:p w:rsidR="008F2DE1" w:rsidRPr="008F2DE1" w:rsidRDefault="008F2DE1" w:rsidP="008F2DE1">
            <w:proofErr w:type="gramStart"/>
            <w:r w:rsidRPr="008F2DE1">
              <w:t>а также на основании представленных в ЛенРТК актов о количестве переданных сточных вод за 2016 год (Акты подписаны между ООО «КНК» и ООО «ЛОКС»: № 2 от 31.01.2016, № 4 от 29.02.2016, № 7 от 31.03.2016, № 14 от 30.04.2016, № 19 от 31.05.2016, № 24 от 30.06.2016, № 29 от 31.07.2016, № 34 от 31.08.2016, № 39 от 30.09.2016, № 43 от 31.10.2016, № 45 от 30.11.2016, № 47 от 31.12.2016)</w:t>
            </w:r>
            <w:proofErr w:type="gramEnd"/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Неучтенный приток сточных вод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41,60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102,26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-60,66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  <w:rPr>
                <w:sz w:val="22"/>
                <w:szCs w:val="22"/>
              </w:rPr>
            </w:pPr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Товарные стоки,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558,80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481,49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-77,31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  <w:rPr>
                <w:sz w:val="22"/>
                <w:szCs w:val="22"/>
              </w:rPr>
            </w:pPr>
          </w:p>
        </w:tc>
      </w:tr>
      <w:tr w:rsidR="008F2DE1" w:rsidRPr="008F2DE1" w:rsidTr="00BC194D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3.1.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от Управляющих компаний, ТСЖ и др. (по населению)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530,20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474,79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-55,41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  <w:rPr>
                <w:sz w:val="22"/>
                <w:szCs w:val="22"/>
              </w:rPr>
            </w:pPr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3.2.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от иных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28,60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6,69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-21,91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  <w:rPr>
                <w:sz w:val="22"/>
                <w:szCs w:val="22"/>
              </w:rPr>
            </w:pPr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Объем сточных вод, переданных на очистку другим организациям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600,40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583,74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-16,66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rPr>
                <w:sz w:val="22"/>
                <w:szCs w:val="22"/>
              </w:rPr>
            </w:pPr>
            <w:r w:rsidRPr="008F2DE1">
              <w:t>Откорректировано с учетом принятых сточных вод</w:t>
            </w:r>
          </w:p>
        </w:tc>
      </w:tr>
      <w:tr w:rsidR="008F2DE1" w:rsidRPr="008F2DE1" w:rsidTr="00BC194D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r w:rsidRPr="008F2DE1">
              <w:t>Объем сточных вод, переданных на транспортировку другим организациям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тыс</w:t>
            </w:r>
            <w:proofErr w:type="gramStart"/>
            <w:r w:rsidRPr="008F2DE1">
              <w:t>.м</w:t>
            </w:r>
            <w:proofErr w:type="gramEnd"/>
            <w:r w:rsidRPr="008F2DE1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600,40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583,74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jc w:val="center"/>
            </w:pPr>
            <w:r w:rsidRPr="008F2DE1">
              <w:t>-16,66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1" w:rsidRPr="008F2DE1" w:rsidRDefault="008F2DE1" w:rsidP="008F2DE1">
            <w:pPr>
              <w:rPr>
                <w:sz w:val="22"/>
                <w:szCs w:val="22"/>
              </w:rPr>
            </w:pPr>
          </w:p>
        </w:tc>
      </w:tr>
    </w:tbl>
    <w:p w:rsidR="008F2DE1" w:rsidRPr="008F2DE1" w:rsidRDefault="008F2DE1" w:rsidP="008F2DE1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8F2DE1" w:rsidRP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lastRenderedPageBreak/>
        <w:t>2. Результаты экономической экспертизы материалов по определению себестоимости услуги в сфере водоотведения на 2017 год.</w:t>
      </w:r>
    </w:p>
    <w:p w:rsidR="008F2DE1" w:rsidRP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t>В соответствии с пунктом IX Основ ценообразования в сфере водоснабжения и водоотведения, утвержденных Постановлением № 406 ЛенРТК рассчитал тарифы на услугу в сфере водоотведения, оказываемую ООО «КИС» на период со дня вступления в силу приказа ЛенРТК об установлении тарифов по 31.12.2017 г.</w:t>
      </w:r>
    </w:p>
    <w:p w:rsidR="008F2DE1" w:rsidRP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t>Тарифы на услугу в сфере водоотведения, оказываемую ООО «КИС»</w:t>
      </w:r>
      <w:r w:rsidR="00BC194D">
        <w:rPr>
          <w:sz w:val="24"/>
          <w:szCs w:val="24"/>
        </w:rPr>
        <w:t>,</w:t>
      </w:r>
      <w:r w:rsidRPr="008F2DE1">
        <w:rPr>
          <w:sz w:val="24"/>
          <w:szCs w:val="24"/>
        </w:rPr>
        <w:t xml:space="preserve">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программы, с учетом представленных обосновывающих материалов и документов.</w:t>
      </w:r>
    </w:p>
    <w:p w:rsidR="008F2DE1" w:rsidRDefault="008F2DE1" w:rsidP="008F2DE1">
      <w:pPr>
        <w:ind w:firstLine="851"/>
        <w:jc w:val="both"/>
        <w:rPr>
          <w:sz w:val="24"/>
          <w:szCs w:val="24"/>
        </w:rPr>
      </w:pPr>
      <w:r w:rsidRPr="008F2DE1">
        <w:rPr>
          <w:sz w:val="24"/>
          <w:szCs w:val="24"/>
        </w:rPr>
        <w:t>ЛенРТК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B46C7D" w:rsidRPr="008F2DE1" w:rsidRDefault="00B46C7D" w:rsidP="008F2DE1">
      <w:pPr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8F2DE1" w:rsidRPr="00B46C7D" w:rsidTr="000179D5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 xml:space="preserve">№ </w:t>
            </w:r>
            <w:proofErr w:type="gramStart"/>
            <w:r w:rsidRPr="00B46C7D">
              <w:t>п</w:t>
            </w:r>
            <w:proofErr w:type="gramEnd"/>
            <w:r w:rsidRPr="00B46C7D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 xml:space="preserve">Единица </w:t>
            </w:r>
            <w:proofErr w:type="spellStart"/>
            <w:proofErr w:type="gramStart"/>
            <w:r w:rsidRPr="00B46C7D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2"/>
              <w:jc w:val="center"/>
            </w:pPr>
            <w:r w:rsidRPr="00B46C7D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2"/>
              <w:jc w:val="center"/>
            </w:pPr>
            <w:r w:rsidRPr="00B46C7D"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2"/>
              <w:jc w:val="center"/>
            </w:pPr>
            <w:proofErr w:type="spellStart"/>
            <w:proofErr w:type="gramStart"/>
            <w:r w:rsidRPr="00B46C7D"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34"/>
              <w:jc w:val="center"/>
            </w:pPr>
            <w:r w:rsidRPr="00B46C7D">
              <w:t>Причины отклонения</w:t>
            </w:r>
          </w:p>
        </w:tc>
      </w:tr>
      <w:tr w:rsidR="008F2DE1" w:rsidRPr="00B46C7D" w:rsidTr="000179D5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-54,00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rPr>
                <w:lang w:eastAsia="ar-SA"/>
              </w:rPr>
              <w:t>Ввиду отсутствия подтверждающих обосновывающих материалов расходы не приняты (</w:t>
            </w:r>
            <w:r w:rsidRPr="00B46C7D">
              <w:t>основание п. 30 Правил регулирования тарифов в сфере водоснабжения и водоотведения)</w:t>
            </w:r>
            <w:r w:rsidRPr="00B46C7D">
              <w:rPr>
                <w:lang w:eastAsia="ar-SA"/>
              </w:rPr>
              <w:t xml:space="preserve"> </w:t>
            </w:r>
          </w:p>
        </w:tc>
      </w:tr>
      <w:tr w:rsidR="008F2DE1" w:rsidRPr="00B46C7D" w:rsidTr="000179D5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3"/>
              <w:jc w:val="center"/>
            </w:pPr>
            <w:r w:rsidRPr="00B46C7D">
              <w:t>-</w:t>
            </w:r>
          </w:p>
        </w:tc>
      </w:tr>
      <w:tr w:rsidR="008F2DE1" w:rsidRPr="00B46C7D" w:rsidTr="000179D5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rPr>
                <w:lang w:eastAsia="ar-SA"/>
              </w:rPr>
              <w:t>Отчисления 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299,97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299,97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3"/>
              <w:jc w:val="center"/>
            </w:pPr>
            <w:r w:rsidRPr="00B46C7D">
              <w:t>-</w:t>
            </w:r>
          </w:p>
        </w:tc>
      </w:tr>
      <w:tr w:rsidR="008F2DE1" w:rsidRPr="00B46C7D" w:rsidTr="000179D5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30,55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30,55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3"/>
              <w:jc w:val="center"/>
            </w:pPr>
            <w:r w:rsidRPr="00B46C7D">
              <w:t>-</w:t>
            </w:r>
          </w:p>
        </w:tc>
      </w:tr>
      <w:tr w:rsidR="008F2DE1" w:rsidRPr="00B46C7D" w:rsidTr="000179D5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74"/>
            </w:pPr>
            <w:r w:rsidRPr="00B46C7D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4505,66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-4505,66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rPr>
                <w:lang w:eastAsia="ar-SA"/>
              </w:rPr>
            </w:pPr>
            <w:r w:rsidRPr="00B46C7D">
              <w:rPr>
                <w:lang w:eastAsia="ar-SA"/>
              </w:rPr>
              <w:t xml:space="preserve">В производственной программе в сфере водоотведения на 2017 год в Приложении 2 табл. 2.3 указано, что исполнитель работ - сторонняя организация, при этом договор, заключенный со сторонней организацией в ЛенРТК не представлен. </w:t>
            </w:r>
            <w:proofErr w:type="gramStart"/>
            <w:r w:rsidRPr="00B46C7D">
              <w:rPr>
                <w:lang w:eastAsia="ar-SA"/>
              </w:rPr>
              <w:t xml:space="preserve">Ввиду отсутствия заключенного договора расходы на ремонтные расходы не приняты (основание п. 30 </w:t>
            </w:r>
            <w:proofErr w:type="gramEnd"/>
          </w:p>
          <w:p w:rsidR="008F2DE1" w:rsidRPr="00B46C7D" w:rsidRDefault="008F2DE1" w:rsidP="008F2DE1">
            <w:pPr>
              <w:rPr>
                <w:lang w:eastAsia="ar-SA"/>
              </w:rPr>
            </w:pPr>
            <w:proofErr w:type="gramStart"/>
            <w:r w:rsidRPr="00B46C7D">
              <w:rPr>
                <w:lang w:eastAsia="ar-SA"/>
              </w:rPr>
              <w:t xml:space="preserve">Правил </w:t>
            </w:r>
            <w:r w:rsidRPr="00B46C7D">
              <w:rPr>
                <w:rFonts w:eastAsia="Calibri"/>
                <w:lang w:eastAsia="en-US"/>
              </w:rPr>
              <w:t xml:space="preserve">регулирования тарифов в сфере </w:t>
            </w:r>
            <w:r w:rsidRPr="00B46C7D">
              <w:rPr>
                <w:rFonts w:eastAsia="Calibri"/>
                <w:lang w:eastAsia="en-US"/>
              </w:rPr>
              <w:lastRenderedPageBreak/>
              <w:t>водоснабжения и водоотведения)</w:t>
            </w:r>
            <w:proofErr w:type="gramEnd"/>
          </w:p>
        </w:tc>
      </w:tr>
      <w:tr w:rsidR="008F2DE1" w:rsidRPr="00B46C7D" w:rsidTr="000179D5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r w:rsidRPr="00B46C7D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1800,83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1772,33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-28,50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rPr>
                <w:lang w:eastAsia="ar-SA"/>
              </w:rPr>
            </w:pPr>
            <w:r w:rsidRPr="00B46C7D">
              <w:rPr>
                <w:lang w:eastAsia="ar-SA"/>
              </w:rPr>
              <w:t xml:space="preserve">Ввиду отсутствия заключенного договора </w:t>
            </w:r>
            <w:r w:rsidRPr="00B46C7D">
              <w:t>на охрану труду, расходы на охрану труда не приняты</w:t>
            </w:r>
            <w:r w:rsidRPr="00B46C7D">
              <w:rPr>
                <w:lang w:eastAsia="ar-SA"/>
              </w:rPr>
              <w:t xml:space="preserve"> (основание п. 30 Правил </w:t>
            </w:r>
            <w:r w:rsidRPr="00B46C7D"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  <w:r w:rsidRPr="00B46C7D">
              <w:t xml:space="preserve"> </w:t>
            </w:r>
          </w:p>
        </w:tc>
      </w:tr>
      <w:tr w:rsidR="008F2DE1" w:rsidRPr="00B46C7D" w:rsidTr="000179D5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74"/>
            </w:pPr>
            <w:r w:rsidRPr="00B46C7D">
              <w:t>Оплата объемов сточных вод, переданных на очистку другим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17818,87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17059,70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-759,17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53"/>
            </w:pPr>
            <w:r w:rsidRPr="00B46C7D">
              <w:t xml:space="preserve">Откорректировано с учетом объема принятых сточных вод,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Санкт-Петербурга на 2016-2020 годы» </w:t>
            </w:r>
          </w:p>
        </w:tc>
      </w:tr>
      <w:tr w:rsidR="008F2DE1" w:rsidRPr="00B46C7D" w:rsidTr="000179D5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74"/>
            </w:pPr>
            <w:r w:rsidRPr="00B46C7D"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11137,18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10828,18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-309,00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46C7D">
              <w:t>Откорректировано с учетом объема принятых сточных вод, а также на основании приказа  ЛенРТК от 25.11.2016 № 173-п «</w:t>
            </w:r>
            <w:r w:rsidRPr="00B46C7D">
              <w:rPr>
                <w:rFonts w:eastAsia="Calibri"/>
                <w:lang w:eastAsia="en-US"/>
              </w:rPr>
              <w:t>О внесении изменений в приказ ЛенРТК от 26 ноября 2015 года № 275-п «Об установлении тарифов на транспортировку сточных вод ООО «КНК» на 2016-2018 годы» и на основании приказа ЛенРТК от 13.12.2016 № 272-п «Об установлении тарифов на питьевую воду, водоотведение и транспортировку сточных вод ООО</w:t>
            </w:r>
            <w:proofErr w:type="gramEnd"/>
            <w:r w:rsidRPr="00B46C7D">
              <w:rPr>
                <w:rFonts w:eastAsia="Calibri"/>
                <w:lang w:eastAsia="en-US"/>
              </w:rPr>
              <w:t xml:space="preserve"> «СМЭУ «</w:t>
            </w:r>
            <w:proofErr w:type="spellStart"/>
            <w:r w:rsidRPr="00B46C7D">
              <w:rPr>
                <w:rFonts w:eastAsia="Calibri"/>
                <w:lang w:eastAsia="en-US"/>
              </w:rPr>
              <w:t>Заневка</w:t>
            </w:r>
            <w:proofErr w:type="spellEnd"/>
            <w:r w:rsidRPr="00B46C7D">
              <w:rPr>
                <w:rFonts w:eastAsia="Calibri"/>
                <w:lang w:eastAsia="en-US"/>
              </w:rPr>
              <w:t>» на 2017-2019 годы»</w:t>
            </w:r>
          </w:p>
        </w:tc>
      </w:tr>
      <w:tr w:rsidR="008F2DE1" w:rsidRPr="00B46C7D" w:rsidTr="000179D5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ind w:right="-74"/>
            </w:pPr>
            <w:r w:rsidRPr="00B46C7D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366,48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312,72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snapToGrid w:val="0"/>
              <w:jc w:val="center"/>
            </w:pPr>
            <w:r w:rsidRPr="00B46C7D">
              <w:t>-53,76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DE1" w:rsidRPr="00B46C7D" w:rsidRDefault="008F2DE1" w:rsidP="008F2DE1">
            <w:pPr>
              <w:rPr>
                <w:lang w:eastAsia="ar-SA"/>
              </w:rPr>
            </w:pPr>
            <w:r w:rsidRPr="00B46C7D">
              <w:rPr>
                <w:lang w:eastAsia="ar-SA"/>
              </w:rPr>
              <w:t>Ввиду отсутствия подтверждающих обосновывающих материалов прочие расходы не приняты, а именно:</w:t>
            </w:r>
          </w:p>
          <w:p w:rsidR="008F2DE1" w:rsidRPr="00B46C7D" w:rsidRDefault="008F2DE1" w:rsidP="008F2DE1">
            <w:pPr>
              <w:rPr>
                <w:lang w:eastAsia="ar-SA"/>
              </w:rPr>
            </w:pPr>
            <w:r w:rsidRPr="00B46C7D">
              <w:rPr>
                <w:lang w:eastAsia="ar-SA"/>
              </w:rPr>
              <w:lastRenderedPageBreak/>
              <w:t xml:space="preserve">- электронная отчетность;                             - услуги банка;               - лицензия;                          - прочее (основание п. 30 Правил </w:t>
            </w:r>
            <w:r w:rsidRPr="00B46C7D">
              <w:rPr>
                <w:rFonts w:eastAsia="Calibri"/>
                <w:lang w:eastAsia="en-US"/>
              </w:rPr>
              <w:t xml:space="preserve">регулирования тарифов в сфере водоснабжения и водоотведения, а также </w:t>
            </w:r>
            <w:r w:rsidRPr="00B46C7D">
              <w:rPr>
                <w:lang w:eastAsia="ar-SA"/>
              </w:rPr>
              <w:t>п. 27 Методических указаний)</w:t>
            </w:r>
          </w:p>
        </w:tc>
      </w:tr>
    </w:tbl>
    <w:p w:rsidR="00BC194D" w:rsidRDefault="00BC194D" w:rsidP="008F2DE1">
      <w:pPr>
        <w:ind w:firstLine="426"/>
        <w:jc w:val="both"/>
        <w:rPr>
          <w:sz w:val="24"/>
          <w:szCs w:val="24"/>
        </w:rPr>
      </w:pPr>
    </w:p>
    <w:p w:rsidR="008F2DE1" w:rsidRDefault="008F2DE1" w:rsidP="008F2DE1">
      <w:pPr>
        <w:ind w:firstLine="426"/>
        <w:jc w:val="both"/>
        <w:rPr>
          <w:sz w:val="26"/>
          <w:szCs w:val="26"/>
        </w:rPr>
      </w:pPr>
      <w:r w:rsidRPr="008F2DE1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по этапам установления тарифов в сфере водоотведения</w:t>
      </w:r>
      <w:r w:rsidRPr="008F2DE1">
        <w:rPr>
          <w:sz w:val="26"/>
          <w:szCs w:val="26"/>
        </w:rPr>
        <w:t>:</w:t>
      </w:r>
    </w:p>
    <w:p w:rsidR="00BC194D" w:rsidRPr="008F2DE1" w:rsidRDefault="00BC194D" w:rsidP="008F2DE1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410"/>
        <w:gridCol w:w="1276"/>
        <w:gridCol w:w="709"/>
        <w:gridCol w:w="425"/>
        <w:gridCol w:w="992"/>
        <w:gridCol w:w="1134"/>
        <w:gridCol w:w="709"/>
        <w:gridCol w:w="283"/>
        <w:gridCol w:w="1701"/>
      </w:tblGrid>
      <w:tr w:rsidR="008F2DE1" w:rsidRPr="00B46C7D" w:rsidTr="000179D5">
        <w:trPr>
          <w:trHeight w:val="557"/>
        </w:trPr>
        <w:tc>
          <w:tcPr>
            <w:tcW w:w="531" w:type="dxa"/>
            <w:vMerge w:val="restart"/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 xml:space="preserve">№ </w:t>
            </w:r>
            <w:proofErr w:type="gramStart"/>
            <w:r w:rsidRPr="00B46C7D">
              <w:t>п</w:t>
            </w:r>
            <w:proofErr w:type="gramEnd"/>
            <w:r w:rsidRPr="00B46C7D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Единица измерения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План предприятия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Принято ЛенРТК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spacing w:after="120"/>
              <w:jc w:val="center"/>
            </w:pPr>
            <w:r w:rsidRPr="00B46C7D">
              <w:t>Отклонение</w:t>
            </w:r>
          </w:p>
        </w:tc>
      </w:tr>
      <w:tr w:rsidR="008F2DE1" w:rsidRPr="00B46C7D" w:rsidTr="000179D5">
        <w:trPr>
          <w:trHeight w:val="332"/>
        </w:trPr>
        <w:tc>
          <w:tcPr>
            <w:tcW w:w="531" w:type="dxa"/>
            <w:vMerge/>
            <w:vAlign w:val="center"/>
          </w:tcPr>
          <w:p w:rsidR="008F2DE1" w:rsidRPr="00B46C7D" w:rsidRDefault="008F2DE1" w:rsidP="008F2DE1">
            <w:pPr>
              <w:ind w:left="504"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F2DE1" w:rsidRPr="00B46C7D" w:rsidRDefault="008F2DE1" w:rsidP="008F2DE1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2017 год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2017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2DE1" w:rsidRPr="00B46C7D" w:rsidRDefault="008F2DE1" w:rsidP="008F2DE1">
            <w:pPr>
              <w:spacing w:after="120" w:line="480" w:lineRule="auto"/>
              <w:ind w:left="283"/>
              <w:jc w:val="center"/>
            </w:pPr>
          </w:p>
        </w:tc>
      </w:tr>
      <w:tr w:rsidR="008F2DE1" w:rsidRPr="00B46C7D" w:rsidTr="000179D5">
        <w:trPr>
          <w:trHeight w:val="299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r w:rsidRPr="00B46C7D">
              <w:t xml:space="preserve">Водоотведение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8F2DE1" w:rsidRPr="00B46C7D" w:rsidRDefault="008F2DE1" w:rsidP="008F2DE1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DE1" w:rsidRPr="00B46C7D" w:rsidRDefault="008F2DE1" w:rsidP="008F2DE1">
            <w:pPr>
              <w:jc w:val="center"/>
            </w:pPr>
          </w:p>
        </w:tc>
      </w:tr>
      <w:tr w:rsidR="008F2DE1" w:rsidRPr="00B46C7D" w:rsidTr="000179D5">
        <w:trPr>
          <w:trHeight w:val="7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F2DE1" w:rsidRPr="00B46C7D" w:rsidRDefault="008F2DE1" w:rsidP="008F2DE1">
            <w:pPr>
              <w:ind w:left="504"/>
              <w:jc w:val="both"/>
            </w:pPr>
          </w:p>
          <w:p w:rsidR="008F2DE1" w:rsidRPr="00B46C7D" w:rsidRDefault="008F2DE1" w:rsidP="008F2DE1">
            <w:pPr>
              <w:ind w:left="504"/>
              <w:jc w:val="both"/>
            </w:pPr>
          </w:p>
          <w:p w:rsidR="008F2DE1" w:rsidRPr="00B46C7D" w:rsidRDefault="008F2DE1" w:rsidP="008F2DE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r w:rsidRPr="00B46C7D"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34465,06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25866,45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-8598,61</w:t>
            </w:r>
          </w:p>
        </w:tc>
      </w:tr>
      <w:tr w:rsidR="008F2DE1" w:rsidRPr="00B46C7D" w:rsidTr="000179D5">
        <w:trPr>
          <w:trHeight w:val="34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8F2DE1" w:rsidRPr="00B46C7D" w:rsidRDefault="008F2DE1" w:rsidP="008F2DE1">
            <w:pPr>
              <w:ind w:left="504"/>
              <w:jc w:val="both"/>
            </w:pPr>
          </w:p>
          <w:p w:rsidR="008F2DE1" w:rsidRPr="00B46C7D" w:rsidRDefault="008F2DE1" w:rsidP="008F2DE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r w:rsidRPr="00B46C7D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proofErr w:type="spellStart"/>
            <w:r w:rsidRPr="00B46C7D">
              <w:t>тыс</w:t>
            </w:r>
            <w:proofErr w:type="gramStart"/>
            <w:r w:rsidRPr="00B46C7D">
              <w:t>.р</w:t>
            </w:r>
            <w:proofErr w:type="gramEnd"/>
            <w:r w:rsidRPr="00B46C7D">
              <w:t>уб</w:t>
            </w:r>
            <w:proofErr w:type="spellEnd"/>
            <w:r w:rsidRPr="00B46C7D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35499,01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26642,45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jc w:val="center"/>
            </w:pPr>
            <w:r w:rsidRPr="00B46C7D">
              <w:t>-8856,56</w:t>
            </w:r>
          </w:p>
        </w:tc>
      </w:tr>
    </w:tbl>
    <w:p w:rsidR="008F2DE1" w:rsidRPr="008F2DE1" w:rsidRDefault="008F2DE1" w:rsidP="008F2D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2DE1" w:rsidRPr="008F2DE1" w:rsidRDefault="008F2DE1" w:rsidP="008F2DE1">
      <w:pPr>
        <w:ind w:firstLine="567"/>
        <w:jc w:val="both"/>
        <w:rPr>
          <w:sz w:val="24"/>
          <w:szCs w:val="24"/>
          <w:lang w:eastAsia="ar-SA"/>
        </w:rPr>
      </w:pPr>
      <w:r w:rsidRPr="008F2DE1">
        <w:rPr>
          <w:sz w:val="24"/>
          <w:szCs w:val="24"/>
          <w:lang w:eastAsia="ar-SA"/>
        </w:rPr>
        <w:t>Расчетная предпринимательская прибыль гарантирующей организации определена ЛенРТК с учетом уровня рентабельности, предусмотренног</w:t>
      </w:r>
      <w:proofErr w:type="gramStart"/>
      <w:r w:rsidRPr="008F2DE1">
        <w:rPr>
          <w:sz w:val="24"/>
          <w:szCs w:val="24"/>
          <w:lang w:eastAsia="ar-SA"/>
        </w:rPr>
        <w:t>о ООО</w:t>
      </w:r>
      <w:proofErr w:type="gramEnd"/>
      <w:r w:rsidRPr="008F2DE1">
        <w:rPr>
          <w:sz w:val="24"/>
          <w:szCs w:val="24"/>
          <w:lang w:eastAsia="ar-SA"/>
        </w:rPr>
        <w:t xml:space="preserve"> «КИС»:</w:t>
      </w:r>
    </w:p>
    <w:p w:rsidR="008F2DE1" w:rsidRPr="008F2DE1" w:rsidRDefault="008F2DE1" w:rsidP="008F2DE1">
      <w:pPr>
        <w:ind w:firstLine="567"/>
        <w:jc w:val="both"/>
        <w:rPr>
          <w:sz w:val="26"/>
          <w:szCs w:val="26"/>
          <w:lang w:eastAsia="ar-SA"/>
        </w:rPr>
      </w:pPr>
      <w:r w:rsidRPr="008F2DE1">
        <w:rPr>
          <w:sz w:val="24"/>
          <w:szCs w:val="24"/>
          <w:lang w:eastAsia="ar-SA"/>
        </w:rPr>
        <w:t xml:space="preserve">- по водоотведению - 3,00% (775,99 </w:t>
      </w:r>
      <w:proofErr w:type="spellStart"/>
      <w:r w:rsidRPr="008F2DE1">
        <w:rPr>
          <w:sz w:val="24"/>
          <w:szCs w:val="24"/>
          <w:lang w:eastAsia="ar-SA"/>
        </w:rPr>
        <w:t>тыс</w:t>
      </w:r>
      <w:proofErr w:type="gramStart"/>
      <w:r w:rsidRPr="008F2DE1">
        <w:rPr>
          <w:sz w:val="24"/>
          <w:szCs w:val="24"/>
          <w:lang w:eastAsia="ar-SA"/>
        </w:rPr>
        <w:t>.р</w:t>
      </w:r>
      <w:proofErr w:type="gramEnd"/>
      <w:r w:rsidRPr="008F2DE1">
        <w:rPr>
          <w:sz w:val="24"/>
          <w:szCs w:val="24"/>
          <w:lang w:eastAsia="ar-SA"/>
        </w:rPr>
        <w:t>уб</w:t>
      </w:r>
      <w:proofErr w:type="spellEnd"/>
      <w:r w:rsidRPr="008F2DE1">
        <w:rPr>
          <w:sz w:val="24"/>
          <w:szCs w:val="24"/>
          <w:lang w:eastAsia="ar-SA"/>
        </w:rPr>
        <w:t>.)</w:t>
      </w:r>
      <w:r w:rsidRPr="008F2DE1">
        <w:rPr>
          <w:sz w:val="26"/>
          <w:szCs w:val="26"/>
          <w:lang w:eastAsia="ar-SA"/>
        </w:rPr>
        <w:t>.</w:t>
      </w:r>
    </w:p>
    <w:p w:rsidR="008F2DE1" w:rsidRDefault="008F2DE1" w:rsidP="008F2DE1">
      <w:pPr>
        <w:tabs>
          <w:tab w:val="left" w:pos="426"/>
        </w:tabs>
        <w:ind w:left="360" w:right="-52"/>
        <w:contextualSpacing/>
        <w:jc w:val="both"/>
        <w:rPr>
          <w:sz w:val="24"/>
          <w:szCs w:val="24"/>
        </w:rPr>
      </w:pPr>
      <w:r w:rsidRPr="008F2DE1">
        <w:rPr>
          <w:sz w:val="24"/>
          <w:szCs w:val="24"/>
        </w:rPr>
        <w:t>3. Тарифы на водоотведение ООО «КИС» на 2017 год составят:</w:t>
      </w:r>
    </w:p>
    <w:p w:rsidR="00BC194D" w:rsidRPr="008F2DE1" w:rsidRDefault="00BC194D" w:rsidP="008F2DE1">
      <w:pPr>
        <w:tabs>
          <w:tab w:val="left" w:pos="426"/>
        </w:tabs>
        <w:ind w:left="360" w:right="-52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260"/>
        <w:gridCol w:w="3544"/>
      </w:tblGrid>
      <w:tr w:rsidR="008F2DE1" w:rsidRPr="00B46C7D" w:rsidTr="00B46C7D">
        <w:trPr>
          <w:trHeight w:val="694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46C7D">
              <w:rPr>
                <w:rFonts w:eastAsia="Calibri"/>
                <w:lang w:eastAsia="en-US"/>
              </w:rPr>
              <w:t>п</w:t>
            </w:r>
            <w:proofErr w:type="gramEnd"/>
            <w:r w:rsidRPr="00B46C7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Тарифы, руб./м</w:t>
            </w:r>
            <w:r w:rsidRPr="00B46C7D">
              <w:rPr>
                <w:rFonts w:eastAsia="Calibri"/>
                <w:vertAlign w:val="superscript"/>
                <w:lang w:eastAsia="en-US"/>
              </w:rPr>
              <w:t>3</w:t>
            </w:r>
            <w:r w:rsidRPr="00B46C7D">
              <w:rPr>
                <w:rFonts w:eastAsia="Calibri"/>
                <w:lang w:eastAsia="en-US"/>
              </w:rPr>
              <w:t xml:space="preserve"> *</w:t>
            </w:r>
          </w:p>
        </w:tc>
      </w:tr>
      <w:tr w:rsidR="008F2DE1" w:rsidRPr="00B46C7D" w:rsidTr="000179D5">
        <w:trPr>
          <w:trHeight w:val="545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t>Для потребителей муниципального образования «</w:t>
            </w:r>
            <w:proofErr w:type="spellStart"/>
            <w:r w:rsidRPr="00B46C7D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B46C7D">
              <w:rPr>
                <w:rFonts w:eastAsia="Calibri"/>
                <w:lang w:eastAsia="en-US"/>
              </w:rPr>
              <w:t xml:space="preserve"> сельское поселение</w:t>
            </w:r>
            <w:r w:rsidRPr="00B46C7D">
              <w:t>» Всеволожского муниципального района Ленинградской области</w:t>
            </w:r>
          </w:p>
        </w:tc>
      </w:tr>
      <w:tr w:rsidR="008F2DE1" w:rsidRPr="00B46C7D" w:rsidTr="000179D5">
        <w:trPr>
          <w:trHeight w:val="416"/>
        </w:trPr>
        <w:tc>
          <w:tcPr>
            <w:tcW w:w="811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со дня вступления в силу настоящего приказа по 31.12.2017</w:t>
            </w:r>
          </w:p>
        </w:tc>
        <w:tc>
          <w:tcPr>
            <w:tcW w:w="3544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55,33</w:t>
            </w:r>
          </w:p>
        </w:tc>
      </w:tr>
    </w:tbl>
    <w:p w:rsidR="008F2DE1" w:rsidRPr="008F2DE1" w:rsidRDefault="008F2DE1" w:rsidP="008F2DE1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  <w:r w:rsidRPr="008F2DE1"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8F2DE1" w:rsidRPr="008F2DE1" w:rsidRDefault="008F2DE1" w:rsidP="008F2DE1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</w:p>
    <w:p w:rsidR="008F2DE1" w:rsidRDefault="008F2DE1" w:rsidP="008F2DE1">
      <w:pPr>
        <w:tabs>
          <w:tab w:val="left" w:pos="426"/>
        </w:tabs>
        <w:ind w:left="360" w:right="-52"/>
        <w:contextualSpacing/>
        <w:jc w:val="both"/>
        <w:rPr>
          <w:sz w:val="24"/>
          <w:szCs w:val="24"/>
        </w:rPr>
      </w:pPr>
      <w:r w:rsidRPr="008F2DE1">
        <w:rPr>
          <w:sz w:val="24"/>
          <w:szCs w:val="24"/>
        </w:rPr>
        <w:t>4. Тарифы на услугу в сфере водоотведения ООО «КИС», оказываемую населению, на 2017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6577"/>
      </w:tblGrid>
      <w:tr w:rsidR="008F2DE1" w:rsidRPr="00B46C7D" w:rsidTr="00B46C7D">
        <w:trPr>
          <w:trHeight w:val="60"/>
        </w:trPr>
        <w:tc>
          <w:tcPr>
            <w:tcW w:w="810" w:type="dxa"/>
            <w:vMerge w:val="restart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B46C7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34" w:type="dxa"/>
            <w:vMerge w:val="restart"/>
            <w:vAlign w:val="center"/>
          </w:tcPr>
          <w:p w:rsidR="008F2DE1" w:rsidRPr="00B46C7D" w:rsidRDefault="008F2DE1" w:rsidP="008F2DE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vAlign w:val="center"/>
          </w:tcPr>
          <w:p w:rsidR="008F2DE1" w:rsidRPr="00B46C7D" w:rsidRDefault="008F2DE1" w:rsidP="008F2DE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Тарифы, руб./м</w:t>
            </w:r>
            <w:r w:rsidRPr="00B46C7D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B46C7D">
              <w:rPr>
                <w:rFonts w:eastAsia="Calibri"/>
                <w:lang w:eastAsia="en-US"/>
              </w:rPr>
              <w:t>*</w:t>
            </w:r>
          </w:p>
        </w:tc>
      </w:tr>
      <w:tr w:rsidR="008F2DE1" w:rsidRPr="00B46C7D" w:rsidTr="00B46C7D">
        <w:trPr>
          <w:trHeight w:val="60"/>
        </w:trPr>
        <w:tc>
          <w:tcPr>
            <w:tcW w:w="810" w:type="dxa"/>
            <w:vMerge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4" w:type="dxa"/>
            <w:vMerge/>
          </w:tcPr>
          <w:p w:rsidR="008F2DE1" w:rsidRPr="00B46C7D" w:rsidRDefault="008F2DE1" w:rsidP="008F2DE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577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со дня вступления в силу настоящего приказа по 31.12.2017</w:t>
            </w:r>
          </w:p>
        </w:tc>
      </w:tr>
      <w:tr w:rsidR="008F2DE1" w:rsidRPr="00B46C7D" w:rsidTr="000179D5">
        <w:trPr>
          <w:trHeight w:val="562"/>
        </w:trPr>
        <w:tc>
          <w:tcPr>
            <w:tcW w:w="10121" w:type="dxa"/>
            <w:gridSpan w:val="3"/>
            <w:vAlign w:val="center"/>
          </w:tcPr>
          <w:p w:rsidR="008F2DE1" w:rsidRPr="00B46C7D" w:rsidRDefault="008F2DE1" w:rsidP="008F2DE1">
            <w:pPr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 w:rsidRPr="00B46C7D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B46C7D"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8F2DE1" w:rsidRPr="00B46C7D" w:rsidRDefault="008F2DE1" w:rsidP="008F2DE1">
            <w:pPr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8F2DE1" w:rsidRPr="00B46C7D" w:rsidTr="00B46C7D">
        <w:trPr>
          <w:trHeight w:val="60"/>
        </w:trPr>
        <w:tc>
          <w:tcPr>
            <w:tcW w:w="810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6577" w:type="dxa"/>
            <w:vAlign w:val="center"/>
          </w:tcPr>
          <w:p w:rsidR="008F2DE1" w:rsidRPr="00B46C7D" w:rsidRDefault="008F2DE1" w:rsidP="008F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46C7D">
              <w:rPr>
                <w:rFonts w:eastAsia="Calibri"/>
                <w:lang w:eastAsia="en-US"/>
              </w:rPr>
              <w:t>44,64</w:t>
            </w:r>
          </w:p>
        </w:tc>
      </w:tr>
    </w:tbl>
    <w:p w:rsidR="008F2DE1" w:rsidRPr="008F2DE1" w:rsidRDefault="008F2DE1" w:rsidP="008F2DE1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  <w:r w:rsidRPr="008F2DE1"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8F2DE1" w:rsidRPr="008F2DE1" w:rsidRDefault="008F2DE1" w:rsidP="008F2DE1">
      <w:pPr>
        <w:ind w:firstLine="851"/>
        <w:jc w:val="both"/>
        <w:rPr>
          <w:sz w:val="24"/>
          <w:szCs w:val="24"/>
        </w:rPr>
      </w:pPr>
    </w:p>
    <w:p w:rsidR="008F2DE1" w:rsidRPr="008F2DE1" w:rsidRDefault="008F2DE1" w:rsidP="008F2DE1">
      <w:pPr>
        <w:ind w:firstLine="709"/>
        <w:jc w:val="center"/>
        <w:rPr>
          <w:b/>
          <w:sz w:val="24"/>
          <w:szCs w:val="24"/>
        </w:rPr>
      </w:pPr>
      <w:r w:rsidRPr="008F2DE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919E4" w:rsidRDefault="009919E4" w:rsidP="007057F1">
      <w:pPr>
        <w:ind w:right="-144" w:firstLine="567"/>
        <w:jc w:val="both"/>
        <w:rPr>
          <w:sz w:val="24"/>
          <w:szCs w:val="24"/>
        </w:rPr>
      </w:pPr>
    </w:p>
    <w:p w:rsidR="00222641" w:rsidRDefault="00222641" w:rsidP="007057F1">
      <w:pPr>
        <w:ind w:right="-144" w:firstLine="567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B46C7D" w:rsidRPr="007753E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B46C7D" w:rsidRPr="007753E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46C7D" w:rsidRDefault="00B46C7D" w:rsidP="00B46C7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56914">
      <w:head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E4" w:rsidRDefault="009919E4" w:rsidP="00356914">
      <w:r>
        <w:separator/>
      </w:r>
    </w:p>
  </w:endnote>
  <w:endnote w:type="continuationSeparator" w:id="0">
    <w:p w:rsidR="009919E4" w:rsidRDefault="009919E4" w:rsidP="003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E4" w:rsidRDefault="009919E4" w:rsidP="00356914">
      <w:r>
        <w:separator/>
      </w:r>
    </w:p>
  </w:footnote>
  <w:footnote w:type="continuationSeparator" w:id="0">
    <w:p w:rsidR="009919E4" w:rsidRDefault="009919E4" w:rsidP="0035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10787"/>
      <w:docPartObj>
        <w:docPartGallery w:val="Page Numbers (Top of Page)"/>
        <w:docPartUnique/>
      </w:docPartObj>
    </w:sdtPr>
    <w:sdtEndPr/>
    <w:sdtContent>
      <w:p w:rsidR="009919E4" w:rsidRDefault="009919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94D">
          <w:rPr>
            <w:noProof/>
          </w:rPr>
          <w:t>12</w:t>
        </w:r>
        <w:r>
          <w:fldChar w:fldCharType="end"/>
        </w:r>
      </w:p>
    </w:sdtContent>
  </w:sdt>
  <w:p w:rsidR="009919E4" w:rsidRDefault="00991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11B91D26"/>
    <w:multiLevelType w:val="hybridMultilevel"/>
    <w:tmpl w:val="D2E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166A"/>
    <w:multiLevelType w:val="hybridMultilevel"/>
    <w:tmpl w:val="00E81C24"/>
    <w:lvl w:ilvl="0" w:tplc="34B8D3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8E6120D"/>
    <w:multiLevelType w:val="multilevel"/>
    <w:tmpl w:val="40AEE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FCF2BF5"/>
    <w:multiLevelType w:val="multilevel"/>
    <w:tmpl w:val="5CC44E9A"/>
    <w:lvl w:ilvl="0">
      <w:start w:val="7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1">
    <w:nsid w:val="72933885"/>
    <w:multiLevelType w:val="hybridMultilevel"/>
    <w:tmpl w:val="158E4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605B"/>
    <w:rsid w:val="0015227D"/>
    <w:rsid w:val="001620E2"/>
    <w:rsid w:val="001D0953"/>
    <w:rsid w:val="00222641"/>
    <w:rsid w:val="002627EB"/>
    <w:rsid w:val="00294FCD"/>
    <w:rsid w:val="00356914"/>
    <w:rsid w:val="003B6B87"/>
    <w:rsid w:val="00411D8D"/>
    <w:rsid w:val="00444D7D"/>
    <w:rsid w:val="004F761D"/>
    <w:rsid w:val="00536377"/>
    <w:rsid w:val="005A40CD"/>
    <w:rsid w:val="00631597"/>
    <w:rsid w:val="006E2ADD"/>
    <w:rsid w:val="007057F1"/>
    <w:rsid w:val="007753ED"/>
    <w:rsid w:val="0084613E"/>
    <w:rsid w:val="00894DB5"/>
    <w:rsid w:val="008C7914"/>
    <w:rsid w:val="008F2DE1"/>
    <w:rsid w:val="00932E36"/>
    <w:rsid w:val="009919E4"/>
    <w:rsid w:val="009A63CA"/>
    <w:rsid w:val="00A34C6B"/>
    <w:rsid w:val="00A82CB0"/>
    <w:rsid w:val="00B46C7D"/>
    <w:rsid w:val="00BC194D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6315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631597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631597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631597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631597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631597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63159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qFormat/>
    <w:rsid w:val="0035691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5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356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35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nhideWhenUsed/>
    <w:rsid w:val="00631597"/>
    <w:pPr>
      <w:spacing w:after="120"/>
    </w:pPr>
  </w:style>
  <w:style w:type="character" w:customStyle="1" w:styleId="ac">
    <w:name w:val="Основной текст Знак"/>
    <w:basedOn w:val="a1"/>
    <w:link w:val="ab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3159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63159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63159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631597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631597"/>
  </w:style>
  <w:style w:type="paragraph" w:styleId="21">
    <w:name w:val="Body Text 2"/>
    <w:basedOn w:val="a0"/>
    <w:link w:val="22"/>
    <w:uiPriority w:val="99"/>
    <w:rsid w:val="00631597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315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ody Text Indent"/>
    <w:basedOn w:val="a0"/>
    <w:link w:val="ae"/>
    <w:rsid w:val="0063159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31597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631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631597"/>
  </w:style>
  <w:style w:type="paragraph" w:customStyle="1" w:styleId="13">
    <w:name w:val="Обычный1"/>
    <w:rsid w:val="006315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159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31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1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6315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31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631597"/>
    <w:rPr>
      <w:color w:val="0000FF"/>
      <w:u w:val="single"/>
    </w:rPr>
  </w:style>
  <w:style w:type="character" w:customStyle="1" w:styleId="WW8Num4z0">
    <w:name w:val="WW8Num4z0"/>
    <w:rsid w:val="00631597"/>
    <w:rPr>
      <w:i/>
    </w:rPr>
  </w:style>
  <w:style w:type="character" w:customStyle="1" w:styleId="WW8Num5z0">
    <w:name w:val="WW8Num5z0"/>
    <w:rsid w:val="00631597"/>
    <w:rPr>
      <w:rFonts w:ascii="Symbol" w:hAnsi="Symbol" w:cs="OpenSymbol"/>
    </w:rPr>
  </w:style>
  <w:style w:type="character" w:customStyle="1" w:styleId="WW8Num6z0">
    <w:name w:val="WW8Num6z0"/>
    <w:rsid w:val="00631597"/>
    <w:rPr>
      <w:rFonts w:ascii="Symbol" w:hAnsi="Symbol"/>
    </w:rPr>
  </w:style>
  <w:style w:type="character" w:customStyle="1" w:styleId="WW8Num6z1">
    <w:name w:val="WW8Num6z1"/>
    <w:rsid w:val="00631597"/>
    <w:rPr>
      <w:rFonts w:ascii="Courier New" w:hAnsi="Courier New" w:cs="Courier New"/>
    </w:rPr>
  </w:style>
  <w:style w:type="character" w:customStyle="1" w:styleId="WW8Num6z2">
    <w:name w:val="WW8Num6z2"/>
    <w:rsid w:val="00631597"/>
    <w:rPr>
      <w:rFonts w:ascii="Wingdings" w:hAnsi="Wingdings"/>
    </w:rPr>
  </w:style>
  <w:style w:type="character" w:customStyle="1" w:styleId="25">
    <w:name w:val="Основной шрифт абзаца2"/>
    <w:rsid w:val="00631597"/>
  </w:style>
  <w:style w:type="character" w:customStyle="1" w:styleId="Absatz-Standardschriftart">
    <w:name w:val="Absatz-Standardschriftart"/>
    <w:rsid w:val="00631597"/>
  </w:style>
  <w:style w:type="character" w:customStyle="1" w:styleId="WW8Num2z0">
    <w:name w:val="WW8Num2z0"/>
    <w:rsid w:val="00631597"/>
    <w:rPr>
      <w:b w:val="0"/>
      <w:sz w:val="20"/>
    </w:rPr>
  </w:style>
  <w:style w:type="character" w:customStyle="1" w:styleId="WW8Num7z0">
    <w:name w:val="WW8Num7z0"/>
    <w:rsid w:val="00631597"/>
    <w:rPr>
      <w:b/>
    </w:rPr>
  </w:style>
  <w:style w:type="character" w:customStyle="1" w:styleId="WW8Num16z0">
    <w:name w:val="WW8Num16z0"/>
    <w:rsid w:val="00631597"/>
    <w:rPr>
      <w:rFonts w:ascii="Symbol" w:hAnsi="Symbol"/>
      <w:b w:val="0"/>
    </w:rPr>
  </w:style>
  <w:style w:type="character" w:customStyle="1" w:styleId="WW8Num16z1">
    <w:name w:val="WW8Num16z1"/>
    <w:rsid w:val="00631597"/>
    <w:rPr>
      <w:rFonts w:ascii="Courier New" w:hAnsi="Courier New" w:cs="Courier New"/>
    </w:rPr>
  </w:style>
  <w:style w:type="character" w:customStyle="1" w:styleId="WW8Num16z2">
    <w:name w:val="WW8Num16z2"/>
    <w:rsid w:val="00631597"/>
    <w:rPr>
      <w:rFonts w:ascii="Wingdings" w:hAnsi="Wingdings"/>
    </w:rPr>
  </w:style>
  <w:style w:type="character" w:customStyle="1" w:styleId="WW8Num16z3">
    <w:name w:val="WW8Num16z3"/>
    <w:rsid w:val="00631597"/>
    <w:rPr>
      <w:rFonts w:ascii="Symbol" w:hAnsi="Symbol"/>
    </w:rPr>
  </w:style>
  <w:style w:type="character" w:customStyle="1" w:styleId="WW8Num17z0">
    <w:name w:val="WW8Num17z0"/>
    <w:rsid w:val="00631597"/>
    <w:rPr>
      <w:b/>
    </w:rPr>
  </w:style>
  <w:style w:type="character" w:customStyle="1" w:styleId="WW8Num26z0">
    <w:name w:val="WW8Num26z0"/>
    <w:rsid w:val="00631597"/>
    <w:rPr>
      <w:rFonts w:ascii="Wingdings" w:hAnsi="Wingdings"/>
    </w:rPr>
  </w:style>
  <w:style w:type="character" w:customStyle="1" w:styleId="WW8Num26z1">
    <w:name w:val="WW8Num26z1"/>
    <w:rsid w:val="00631597"/>
    <w:rPr>
      <w:rFonts w:ascii="Courier New" w:hAnsi="Courier New" w:cs="Courier New"/>
    </w:rPr>
  </w:style>
  <w:style w:type="character" w:customStyle="1" w:styleId="WW8Num26z3">
    <w:name w:val="WW8Num26z3"/>
    <w:rsid w:val="00631597"/>
    <w:rPr>
      <w:rFonts w:ascii="Symbol" w:hAnsi="Symbol"/>
    </w:rPr>
  </w:style>
  <w:style w:type="character" w:customStyle="1" w:styleId="WW8Num29z0">
    <w:name w:val="WW8Num29z0"/>
    <w:rsid w:val="00631597"/>
    <w:rPr>
      <w:i/>
    </w:rPr>
  </w:style>
  <w:style w:type="character" w:customStyle="1" w:styleId="WW8Num30z0">
    <w:name w:val="WW8Num30z0"/>
    <w:rsid w:val="00631597"/>
    <w:rPr>
      <w:rFonts w:ascii="Symbol" w:hAnsi="Symbol"/>
    </w:rPr>
  </w:style>
  <w:style w:type="character" w:customStyle="1" w:styleId="WW8Num30z1">
    <w:name w:val="WW8Num30z1"/>
    <w:rsid w:val="00631597"/>
    <w:rPr>
      <w:rFonts w:ascii="Courier New" w:hAnsi="Courier New" w:cs="Courier New"/>
    </w:rPr>
  </w:style>
  <w:style w:type="character" w:customStyle="1" w:styleId="WW8Num30z2">
    <w:name w:val="WW8Num30z2"/>
    <w:rsid w:val="00631597"/>
    <w:rPr>
      <w:rFonts w:ascii="Wingdings" w:hAnsi="Wingdings"/>
    </w:rPr>
  </w:style>
  <w:style w:type="character" w:customStyle="1" w:styleId="WW8Num33z0">
    <w:name w:val="WW8Num33z0"/>
    <w:rsid w:val="00631597"/>
    <w:rPr>
      <w:rFonts w:ascii="Symbol" w:eastAsia="Times New Roman" w:hAnsi="Symbol" w:cs="Times New Roman"/>
    </w:rPr>
  </w:style>
  <w:style w:type="character" w:customStyle="1" w:styleId="WW8Num33z1">
    <w:name w:val="WW8Num33z1"/>
    <w:rsid w:val="00631597"/>
    <w:rPr>
      <w:rFonts w:ascii="Courier New" w:hAnsi="Courier New" w:cs="Courier New"/>
    </w:rPr>
  </w:style>
  <w:style w:type="character" w:customStyle="1" w:styleId="WW8Num33z2">
    <w:name w:val="WW8Num33z2"/>
    <w:rsid w:val="00631597"/>
    <w:rPr>
      <w:rFonts w:ascii="Wingdings" w:hAnsi="Wingdings"/>
    </w:rPr>
  </w:style>
  <w:style w:type="character" w:customStyle="1" w:styleId="WW8Num33z3">
    <w:name w:val="WW8Num33z3"/>
    <w:rsid w:val="00631597"/>
    <w:rPr>
      <w:rFonts w:ascii="Symbol" w:hAnsi="Symbol"/>
    </w:rPr>
  </w:style>
  <w:style w:type="character" w:customStyle="1" w:styleId="WW8Num35z0">
    <w:name w:val="WW8Num35z0"/>
    <w:rsid w:val="00631597"/>
    <w:rPr>
      <w:rFonts w:ascii="Symbol" w:eastAsia="Times New Roman" w:hAnsi="Symbol" w:cs="Times New Roman"/>
    </w:rPr>
  </w:style>
  <w:style w:type="character" w:customStyle="1" w:styleId="WW8Num35z1">
    <w:name w:val="WW8Num35z1"/>
    <w:rsid w:val="00631597"/>
    <w:rPr>
      <w:rFonts w:ascii="Courier New" w:hAnsi="Courier New" w:cs="Courier New"/>
    </w:rPr>
  </w:style>
  <w:style w:type="character" w:customStyle="1" w:styleId="WW8Num35z2">
    <w:name w:val="WW8Num35z2"/>
    <w:rsid w:val="00631597"/>
    <w:rPr>
      <w:rFonts w:ascii="Wingdings" w:hAnsi="Wingdings"/>
    </w:rPr>
  </w:style>
  <w:style w:type="character" w:customStyle="1" w:styleId="WW8Num35z3">
    <w:name w:val="WW8Num35z3"/>
    <w:rsid w:val="00631597"/>
    <w:rPr>
      <w:rFonts w:ascii="Symbol" w:hAnsi="Symbol"/>
    </w:rPr>
  </w:style>
  <w:style w:type="character" w:customStyle="1" w:styleId="WW8Num37z0">
    <w:name w:val="WW8Num37z0"/>
    <w:rsid w:val="00631597"/>
    <w:rPr>
      <w:rFonts w:ascii="Wingdings" w:hAnsi="Wingdings"/>
    </w:rPr>
  </w:style>
  <w:style w:type="character" w:customStyle="1" w:styleId="WW8Num37z1">
    <w:name w:val="WW8Num37z1"/>
    <w:rsid w:val="00631597"/>
    <w:rPr>
      <w:rFonts w:ascii="Courier New" w:hAnsi="Courier New" w:cs="Courier New"/>
    </w:rPr>
  </w:style>
  <w:style w:type="character" w:customStyle="1" w:styleId="WW8Num37z3">
    <w:name w:val="WW8Num37z3"/>
    <w:rsid w:val="00631597"/>
    <w:rPr>
      <w:rFonts w:ascii="Symbol" w:hAnsi="Symbol"/>
    </w:rPr>
  </w:style>
  <w:style w:type="character" w:customStyle="1" w:styleId="WW8Num38z0">
    <w:name w:val="WW8Num38z0"/>
    <w:rsid w:val="00631597"/>
    <w:rPr>
      <w:rFonts w:ascii="Symbol" w:hAnsi="Symbol"/>
    </w:rPr>
  </w:style>
  <w:style w:type="character" w:customStyle="1" w:styleId="WW8Num39z0">
    <w:name w:val="WW8Num39z0"/>
    <w:rsid w:val="00631597"/>
    <w:rPr>
      <w:rFonts w:ascii="Symbol" w:hAnsi="Symbol"/>
    </w:rPr>
  </w:style>
  <w:style w:type="character" w:customStyle="1" w:styleId="14">
    <w:name w:val="Основной шрифт абзаца1"/>
    <w:rsid w:val="00631597"/>
  </w:style>
  <w:style w:type="character" w:customStyle="1" w:styleId="af2">
    <w:name w:val="Маркеры списка"/>
    <w:rsid w:val="00631597"/>
    <w:rPr>
      <w:rFonts w:ascii="OpenSymbol" w:eastAsia="OpenSymbol" w:hAnsi="OpenSymbol" w:cs="OpenSymbol"/>
    </w:rPr>
  </w:style>
  <w:style w:type="character" w:customStyle="1" w:styleId="af3">
    <w:name w:val="Символ сноски"/>
    <w:rsid w:val="00631597"/>
  </w:style>
  <w:style w:type="character" w:customStyle="1" w:styleId="15">
    <w:name w:val="Знак сноски1"/>
    <w:rsid w:val="00631597"/>
    <w:rPr>
      <w:vertAlign w:val="superscript"/>
    </w:rPr>
  </w:style>
  <w:style w:type="paragraph" w:customStyle="1" w:styleId="af4">
    <w:name w:val="Заголовок"/>
    <w:basedOn w:val="a0"/>
    <w:next w:val="ab"/>
    <w:rsid w:val="0063159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b"/>
    <w:rsid w:val="00631597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63159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7">
    <w:name w:val="Указатель1"/>
    <w:basedOn w:val="a0"/>
    <w:rsid w:val="00631597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631597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631597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631597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63159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631597"/>
    <w:pPr>
      <w:jc w:val="center"/>
    </w:pPr>
    <w:rPr>
      <w:b/>
      <w:bCs/>
    </w:rPr>
  </w:style>
  <w:style w:type="character" w:customStyle="1" w:styleId="af8">
    <w:name w:val="Основной текст_"/>
    <w:link w:val="18"/>
    <w:rsid w:val="00631597"/>
    <w:rPr>
      <w:spacing w:val="9"/>
      <w:shd w:val="clear" w:color="auto" w:fill="FFFFFF"/>
    </w:rPr>
  </w:style>
  <w:style w:type="paragraph" w:customStyle="1" w:styleId="18">
    <w:name w:val="Основной текст1"/>
    <w:basedOn w:val="a0"/>
    <w:link w:val="af8"/>
    <w:rsid w:val="00631597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31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631597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631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31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631597"/>
  </w:style>
  <w:style w:type="paragraph" w:customStyle="1" w:styleId="51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631597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631597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631597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63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631597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9">
    <w:name w:val="Основной текст Знак1"/>
    <w:rsid w:val="00631597"/>
    <w:rPr>
      <w:b/>
      <w:sz w:val="26"/>
      <w:lang w:eastAsia="ar-SA"/>
    </w:rPr>
  </w:style>
  <w:style w:type="character" w:customStyle="1" w:styleId="1a">
    <w:name w:val="Верхний колонтитул Знак1"/>
    <w:uiPriority w:val="99"/>
    <w:rsid w:val="00631597"/>
  </w:style>
  <w:style w:type="paragraph" w:customStyle="1" w:styleId="52">
    <w:name w:val="Знак5 Знак Знак Знак"/>
    <w:basedOn w:val="a0"/>
    <w:rsid w:val="00631597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llowedHyperlink"/>
    <w:uiPriority w:val="99"/>
    <w:unhideWhenUsed/>
    <w:rsid w:val="006315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9C26-3FE3-4599-9558-1F1C497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31</cp:revision>
  <cp:lastPrinted>2017-10-11T06:17:00Z</cp:lastPrinted>
  <dcterms:created xsi:type="dcterms:W3CDTF">2014-10-27T07:45:00Z</dcterms:created>
  <dcterms:modified xsi:type="dcterms:W3CDTF">2017-10-11T09:09:00Z</dcterms:modified>
</cp:coreProperties>
</file>