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AB2" w:rsidRPr="006731C0" w:rsidRDefault="006731C0" w:rsidP="006731C0">
      <w:pPr>
        <w:jc w:val="right"/>
      </w:pPr>
      <w:r w:rsidRPr="006731C0">
        <w:t>Таблица 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A85EBE" w:rsidRPr="006731C0" w:rsidTr="00A85EBE">
        <w:tc>
          <w:tcPr>
            <w:tcW w:w="7393" w:type="dxa"/>
          </w:tcPr>
          <w:p w:rsidR="006731C0" w:rsidRPr="006731C0" w:rsidRDefault="006731C0" w:rsidP="006731C0">
            <w:pPr>
              <w:jc w:val="center"/>
            </w:pPr>
            <w:r w:rsidRPr="006731C0">
              <w:t>Ссылка на Стандарты</w:t>
            </w:r>
          </w:p>
          <w:p w:rsidR="00A85EBE" w:rsidRPr="006731C0" w:rsidRDefault="006731C0" w:rsidP="006731C0">
            <w:pPr>
              <w:jc w:val="center"/>
            </w:pPr>
            <w:r w:rsidRPr="006731C0">
              <w:t>(постановление № 6 от 17.01.2013)</w:t>
            </w:r>
          </w:p>
        </w:tc>
        <w:tc>
          <w:tcPr>
            <w:tcW w:w="7393" w:type="dxa"/>
          </w:tcPr>
          <w:p w:rsidR="00A85EBE" w:rsidRPr="006731C0" w:rsidRDefault="00A85EBE" w:rsidP="006731C0">
            <w:pPr>
              <w:jc w:val="center"/>
            </w:pPr>
            <w:r w:rsidRPr="006731C0">
              <w:t>Сроки и периодичность</w:t>
            </w:r>
          </w:p>
        </w:tc>
      </w:tr>
      <w:tr w:rsidR="00A85EBE" w:rsidRPr="006731C0" w:rsidTr="00A85EBE">
        <w:tc>
          <w:tcPr>
            <w:tcW w:w="7393" w:type="dxa"/>
          </w:tcPr>
          <w:p w:rsidR="006731C0" w:rsidRPr="006731C0" w:rsidRDefault="006731C0" w:rsidP="006731C0">
            <w:pPr>
              <w:jc w:val="center"/>
            </w:pPr>
            <w:r w:rsidRPr="006731C0">
              <w:t>Информация по п. 15, 23, 24</w:t>
            </w:r>
          </w:p>
          <w:p w:rsidR="00A85EBE" w:rsidRPr="006731C0" w:rsidRDefault="006731C0" w:rsidP="006731C0">
            <w:pPr>
              <w:jc w:val="center"/>
            </w:pPr>
            <w:r w:rsidRPr="006731C0">
              <w:t>(в соответствии с п. 27)</w:t>
            </w:r>
          </w:p>
        </w:tc>
        <w:tc>
          <w:tcPr>
            <w:tcW w:w="7393" w:type="dxa"/>
          </w:tcPr>
          <w:p w:rsidR="00A85EBE" w:rsidRPr="006731C0" w:rsidRDefault="006731C0" w:rsidP="006731C0">
            <w:pPr>
              <w:jc w:val="center"/>
            </w:pPr>
            <w:r w:rsidRPr="006731C0">
              <w:t>не позднее 30 календарных дней со дня принятия решения об установлении тарифа на очередной период регулирования</w:t>
            </w:r>
          </w:p>
        </w:tc>
      </w:tr>
      <w:tr w:rsidR="00A85EBE" w:rsidRPr="006731C0" w:rsidTr="00A85EBE">
        <w:tc>
          <w:tcPr>
            <w:tcW w:w="7393" w:type="dxa"/>
          </w:tcPr>
          <w:p w:rsidR="006731C0" w:rsidRPr="006731C0" w:rsidRDefault="006731C0" w:rsidP="006731C0">
            <w:pPr>
              <w:jc w:val="center"/>
            </w:pPr>
            <w:r w:rsidRPr="006731C0">
              <w:t>Информация по п. 25, 26</w:t>
            </w:r>
          </w:p>
          <w:p w:rsidR="006731C0" w:rsidRPr="006731C0" w:rsidRDefault="006731C0" w:rsidP="006731C0">
            <w:pPr>
              <w:jc w:val="center"/>
            </w:pPr>
            <w:r w:rsidRPr="006731C0">
              <w:t>(в соответствии с п. 33)</w:t>
            </w:r>
          </w:p>
          <w:p w:rsidR="00A85EBE" w:rsidRPr="006731C0" w:rsidRDefault="00A85EBE" w:rsidP="006731C0">
            <w:pPr>
              <w:jc w:val="center"/>
            </w:pPr>
          </w:p>
        </w:tc>
        <w:tc>
          <w:tcPr>
            <w:tcW w:w="7393" w:type="dxa"/>
          </w:tcPr>
          <w:p w:rsidR="00A85EBE" w:rsidRPr="006731C0" w:rsidRDefault="006731C0" w:rsidP="006731C0">
            <w:pPr>
              <w:jc w:val="center"/>
            </w:pPr>
            <w:r w:rsidRPr="006731C0">
              <w:t xml:space="preserve">в течение 10 календарных дней </w:t>
            </w:r>
            <w:proofErr w:type="gramStart"/>
            <w:r w:rsidRPr="006731C0">
              <w:t>со дня подачи ею заявления об установлении тарифов в сфере холодного водоснабжения в орган исполнительной власти субъекта Российской Федерации в области</w:t>
            </w:r>
            <w:proofErr w:type="gramEnd"/>
            <w:r w:rsidRPr="006731C0">
              <w:t xml:space="preserve"> государственного регулирования тарифов</w:t>
            </w:r>
          </w:p>
        </w:tc>
      </w:tr>
      <w:tr w:rsidR="00A85EBE" w:rsidRPr="006731C0" w:rsidTr="00A85EBE">
        <w:tc>
          <w:tcPr>
            <w:tcW w:w="7393" w:type="dxa"/>
          </w:tcPr>
          <w:p w:rsidR="006731C0" w:rsidRPr="006731C0" w:rsidRDefault="006731C0" w:rsidP="006731C0">
            <w:pPr>
              <w:jc w:val="center"/>
            </w:pPr>
            <w:r w:rsidRPr="006731C0">
              <w:t>Информация по п. 17</w:t>
            </w:r>
          </w:p>
          <w:p w:rsidR="00A85EBE" w:rsidRPr="006731C0" w:rsidRDefault="006731C0" w:rsidP="006731C0">
            <w:pPr>
              <w:jc w:val="center"/>
            </w:pPr>
            <w:r w:rsidRPr="006731C0">
              <w:t>(в соответствии с п. 34)</w:t>
            </w:r>
          </w:p>
        </w:tc>
        <w:tc>
          <w:tcPr>
            <w:tcW w:w="7393" w:type="dxa"/>
          </w:tcPr>
          <w:p w:rsidR="00A85EBE" w:rsidRPr="006731C0" w:rsidRDefault="006731C0" w:rsidP="006731C0">
            <w:pPr>
              <w:jc w:val="center"/>
            </w:pPr>
            <w:r w:rsidRPr="006731C0">
              <w:t>информация  должна быть актуальной (по мере внесения изменений направлять корректирующую форму)</w:t>
            </w:r>
          </w:p>
        </w:tc>
      </w:tr>
      <w:tr w:rsidR="00A85EBE" w:rsidRPr="006731C0" w:rsidTr="00A85EBE">
        <w:tc>
          <w:tcPr>
            <w:tcW w:w="7393" w:type="dxa"/>
          </w:tcPr>
          <w:p w:rsidR="006731C0" w:rsidRPr="006731C0" w:rsidRDefault="006731C0" w:rsidP="006731C0">
            <w:pPr>
              <w:jc w:val="center"/>
            </w:pPr>
            <w:r w:rsidRPr="006731C0">
              <w:t xml:space="preserve">Информация по п. 18, 19, 20, за исключением </w:t>
            </w:r>
            <w:proofErr w:type="spellStart"/>
            <w:r w:rsidRPr="006731C0">
              <w:t>п.п</w:t>
            </w:r>
            <w:proofErr w:type="spellEnd"/>
            <w:r w:rsidRPr="006731C0">
              <w:t xml:space="preserve">. «з» п. 20 </w:t>
            </w:r>
            <w:r>
              <w:t xml:space="preserve">                                        </w:t>
            </w:r>
            <w:bookmarkStart w:id="0" w:name="_GoBack"/>
            <w:bookmarkEnd w:id="0"/>
            <w:r w:rsidRPr="006731C0">
              <w:t>(в соответствии с п. 28)</w:t>
            </w:r>
          </w:p>
          <w:p w:rsidR="00A85EBE" w:rsidRPr="006731C0" w:rsidRDefault="006731C0" w:rsidP="006731C0">
            <w:pPr>
              <w:jc w:val="center"/>
            </w:pPr>
            <w:proofErr w:type="spellStart"/>
            <w:r w:rsidRPr="006731C0">
              <w:t>п.п</w:t>
            </w:r>
            <w:proofErr w:type="spellEnd"/>
            <w:r w:rsidRPr="006731C0">
              <w:t xml:space="preserve">. «е» п. 18 </w:t>
            </w:r>
            <w:proofErr w:type="gramStart"/>
            <w:r w:rsidRPr="006731C0">
              <w:t>раскрывается</w:t>
            </w:r>
            <w:proofErr w:type="gramEnd"/>
            <w:r w:rsidRPr="006731C0">
              <w:t xml:space="preserve"> если выручка</w:t>
            </w:r>
            <w:r w:rsidRPr="006731C0">
              <w:br/>
              <w:t>от регулируемой деятельности</w:t>
            </w:r>
            <w:r w:rsidRPr="006731C0">
              <w:br/>
              <w:t>превышает 80 % совокупной</w:t>
            </w:r>
            <w:r w:rsidRPr="006731C0">
              <w:br/>
              <w:t>выручки за отчетный год</w:t>
            </w:r>
          </w:p>
        </w:tc>
        <w:tc>
          <w:tcPr>
            <w:tcW w:w="7393" w:type="dxa"/>
          </w:tcPr>
          <w:p w:rsidR="00A85EBE" w:rsidRPr="006731C0" w:rsidRDefault="006731C0" w:rsidP="006731C0">
            <w:pPr>
              <w:jc w:val="center"/>
            </w:pPr>
            <w:r w:rsidRPr="006731C0">
              <w:t>не позднее 30 календарных дней со дня направления годового бухгалтерского баланса в налоговые органы</w:t>
            </w:r>
          </w:p>
        </w:tc>
      </w:tr>
      <w:tr w:rsidR="00A85EBE" w:rsidRPr="006731C0" w:rsidTr="00A85EBE">
        <w:tc>
          <w:tcPr>
            <w:tcW w:w="7393" w:type="dxa"/>
          </w:tcPr>
          <w:p w:rsidR="006731C0" w:rsidRPr="006731C0" w:rsidRDefault="006731C0" w:rsidP="006731C0">
            <w:pPr>
              <w:jc w:val="center"/>
            </w:pPr>
            <w:r w:rsidRPr="006731C0">
              <w:t xml:space="preserve">Информация по п. 18, 19, 20, за исключением </w:t>
            </w:r>
            <w:proofErr w:type="spellStart"/>
            <w:r w:rsidRPr="006731C0">
              <w:t>п.п</w:t>
            </w:r>
            <w:proofErr w:type="spellEnd"/>
            <w:r w:rsidRPr="006731C0">
              <w:t>. «з» п. 20</w:t>
            </w:r>
          </w:p>
          <w:p w:rsidR="006731C0" w:rsidRPr="006731C0" w:rsidRDefault="006731C0" w:rsidP="006731C0">
            <w:pPr>
              <w:jc w:val="center"/>
            </w:pPr>
            <w:r w:rsidRPr="006731C0">
              <w:t>(в соответствии с п. 30)</w:t>
            </w:r>
          </w:p>
          <w:p w:rsidR="00A85EBE" w:rsidRPr="006731C0" w:rsidRDefault="006731C0" w:rsidP="006731C0">
            <w:pPr>
              <w:jc w:val="center"/>
            </w:pPr>
            <w:r w:rsidRPr="006731C0">
              <w:t>Для организаций, не осуществляющих сдачу годового бухгалтерского баланса в налоговые органы</w:t>
            </w:r>
          </w:p>
        </w:tc>
        <w:tc>
          <w:tcPr>
            <w:tcW w:w="7393" w:type="dxa"/>
          </w:tcPr>
          <w:p w:rsidR="00A85EBE" w:rsidRPr="006731C0" w:rsidRDefault="006731C0" w:rsidP="006731C0">
            <w:pPr>
              <w:jc w:val="center"/>
            </w:pPr>
            <w:r w:rsidRPr="006731C0">
              <w:t>не позднее 30 календарных дней со дня истечения срока, установленного законодательством Российской Федерации для сдачи годового бухгалтерского баланса в налоговые органы</w:t>
            </w:r>
          </w:p>
        </w:tc>
      </w:tr>
      <w:tr w:rsidR="00A85EBE" w:rsidRPr="006731C0" w:rsidTr="00A85EBE">
        <w:tc>
          <w:tcPr>
            <w:tcW w:w="7393" w:type="dxa"/>
          </w:tcPr>
          <w:p w:rsidR="006731C0" w:rsidRPr="006731C0" w:rsidRDefault="006731C0" w:rsidP="006731C0">
            <w:pPr>
              <w:jc w:val="center"/>
            </w:pPr>
            <w:r w:rsidRPr="006731C0">
              <w:t xml:space="preserve">Информация по </w:t>
            </w:r>
            <w:proofErr w:type="spellStart"/>
            <w:r w:rsidRPr="006731C0">
              <w:t>п.п</w:t>
            </w:r>
            <w:proofErr w:type="spellEnd"/>
            <w:r w:rsidRPr="006731C0">
              <w:t>. «з» п. 20</w:t>
            </w:r>
          </w:p>
          <w:p w:rsidR="00A85EBE" w:rsidRPr="006731C0" w:rsidRDefault="006731C0" w:rsidP="006731C0">
            <w:pPr>
              <w:jc w:val="center"/>
            </w:pPr>
            <w:r w:rsidRPr="006731C0">
              <w:t>(в соответствии с п. 31)</w:t>
            </w:r>
          </w:p>
        </w:tc>
        <w:tc>
          <w:tcPr>
            <w:tcW w:w="7393" w:type="dxa"/>
          </w:tcPr>
          <w:p w:rsidR="00A85EBE" w:rsidRPr="006731C0" w:rsidRDefault="006731C0" w:rsidP="006731C0">
            <w:pPr>
              <w:jc w:val="center"/>
            </w:pPr>
            <w:r w:rsidRPr="006731C0">
              <w:t>в течение 10 календарных дней со дня принятия органом исполнительной власти субъекта Российской Федерации решения о внесении изменений в инвестиционную программу</w:t>
            </w:r>
          </w:p>
        </w:tc>
      </w:tr>
      <w:tr w:rsidR="00A85EBE" w:rsidRPr="006731C0" w:rsidTr="00A85EBE">
        <w:tc>
          <w:tcPr>
            <w:tcW w:w="7393" w:type="dxa"/>
          </w:tcPr>
          <w:p w:rsidR="006731C0" w:rsidRPr="006731C0" w:rsidRDefault="006731C0" w:rsidP="006731C0">
            <w:pPr>
              <w:jc w:val="center"/>
            </w:pPr>
            <w:r w:rsidRPr="006731C0">
              <w:t>Информация по п. 21</w:t>
            </w:r>
          </w:p>
          <w:p w:rsidR="00A85EBE" w:rsidRPr="006731C0" w:rsidRDefault="006731C0" w:rsidP="006731C0">
            <w:pPr>
              <w:jc w:val="center"/>
            </w:pPr>
            <w:r w:rsidRPr="006731C0">
              <w:t>(в соответствии с п. 32)</w:t>
            </w:r>
          </w:p>
        </w:tc>
        <w:tc>
          <w:tcPr>
            <w:tcW w:w="7393" w:type="dxa"/>
          </w:tcPr>
          <w:p w:rsidR="00A85EBE" w:rsidRPr="006731C0" w:rsidRDefault="006731C0" w:rsidP="006731C0">
            <w:pPr>
              <w:jc w:val="center"/>
            </w:pPr>
            <w:r w:rsidRPr="006731C0">
              <w:t>ежеквартально, в течение 30 календарных дней по истечении квартала, за который раскрывается информация</w:t>
            </w:r>
          </w:p>
        </w:tc>
      </w:tr>
    </w:tbl>
    <w:p w:rsidR="00A85EBE" w:rsidRDefault="00A85EBE" w:rsidP="00A85EBE">
      <w:pPr>
        <w:jc w:val="right"/>
      </w:pPr>
    </w:p>
    <w:p w:rsidR="00A85EBE" w:rsidRDefault="00A85EBE"/>
    <w:sectPr w:rsidR="00A85EBE" w:rsidSect="00A85EB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6F7"/>
    <w:rsid w:val="001006F7"/>
    <w:rsid w:val="005D2AB2"/>
    <w:rsid w:val="006731C0"/>
    <w:rsid w:val="00A85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5E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A85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85EB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5E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A85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85E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4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Олегиевич Окромелидзе</dc:creator>
  <cp:keywords/>
  <dc:description/>
  <cp:lastModifiedBy>Владимир Олегиевич Окромелидзе</cp:lastModifiedBy>
  <cp:revision>3</cp:revision>
  <dcterms:created xsi:type="dcterms:W3CDTF">2018-11-26T14:47:00Z</dcterms:created>
  <dcterms:modified xsi:type="dcterms:W3CDTF">2018-11-26T14:56:00Z</dcterms:modified>
</cp:coreProperties>
</file>