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B2" w:rsidRPr="006731C0" w:rsidRDefault="006731C0" w:rsidP="006731C0">
      <w:pPr>
        <w:jc w:val="right"/>
      </w:pPr>
      <w:r w:rsidRPr="006731C0">
        <w:t xml:space="preserve">Таблица </w:t>
      </w:r>
      <w:r w:rsidR="00B64645"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85EBE" w:rsidRPr="006731C0" w:rsidTr="00A85EBE">
        <w:tc>
          <w:tcPr>
            <w:tcW w:w="7393" w:type="dxa"/>
          </w:tcPr>
          <w:p w:rsidR="006731C0" w:rsidRPr="00B64645" w:rsidRDefault="006731C0" w:rsidP="00B64645">
            <w:pPr>
              <w:jc w:val="center"/>
            </w:pPr>
            <w:r w:rsidRPr="00B64645">
              <w:t>Ссылка на Стандарты</w:t>
            </w:r>
          </w:p>
          <w:p w:rsidR="00A85EBE" w:rsidRPr="00B64645" w:rsidRDefault="006731C0" w:rsidP="00B64645">
            <w:pPr>
              <w:jc w:val="center"/>
            </w:pPr>
            <w:r w:rsidRPr="00B64645">
              <w:t>(постановление № 6 от 17.01.2013)</w:t>
            </w:r>
          </w:p>
        </w:tc>
        <w:tc>
          <w:tcPr>
            <w:tcW w:w="7393" w:type="dxa"/>
          </w:tcPr>
          <w:p w:rsidR="00A85EBE" w:rsidRPr="006731C0" w:rsidRDefault="00A85EBE" w:rsidP="006731C0">
            <w:pPr>
              <w:jc w:val="center"/>
            </w:pPr>
            <w:r w:rsidRPr="006731C0">
              <w:t>Сроки и периодичность</w:t>
            </w:r>
          </w:p>
        </w:tc>
      </w:tr>
      <w:tr w:rsidR="00A85EBE" w:rsidRPr="006731C0" w:rsidTr="00A85EBE">
        <w:tc>
          <w:tcPr>
            <w:tcW w:w="7393" w:type="dxa"/>
          </w:tcPr>
          <w:p w:rsidR="00B64645" w:rsidRPr="00B64645" w:rsidRDefault="00B64645" w:rsidP="00B64645">
            <w:pPr>
              <w:jc w:val="center"/>
            </w:pPr>
            <w:r w:rsidRPr="00B64645">
              <w:t>Информация по п. 57, 65, 66</w:t>
            </w:r>
          </w:p>
          <w:p w:rsidR="00A85EBE" w:rsidRPr="00B64645" w:rsidRDefault="00B64645" w:rsidP="00B64645">
            <w:pPr>
              <w:jc w:val="center"/>
            </w:pPr>
            <w:r w:rsidRPr="00B64645">
              <w:t>(в соответствии с п. 69)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не позднее 30 календарных дней со дня принятия решения об установлении тарифа на очередной период регулирования</w:t>
            </w:r>
          </w:p>
        </w:tc>
      </w:tr>
      <w:tr w:rsidR="00A85EBE" w:rsidRPr="006731C0" w:rsidTr="00A85EBE">
        <w:tc>
          <w:tcPr>
            <w:tcW w:w="7393" w:type="dxa"/>
          </w:tcPr>
          <w:p w:rsidR="00B64645" w:rsidRPr="00B64645" w:rsidRDefault="00B64645" w:rsidP="00B64645">
            <w:pPr>
              <w:jc w:val="center"/>
            </w:pPr>
            <w:r w:rsidRPr="00B64645">
              <w:t>Информация по п. 67, 68</w:t>
            </w:r>
          </w:p>
          <w:p w:rsidR="00B64645" w:rsidRPr="00B64645" w:rsidRDefault="00B64645" w:rsidP="00B64645">
            <w:pPr>
              <w:jc w:val="center"/>
            </w:pPr>
            <w:r w:rsidRPr="00B64645">
              <w:t>(в соответствии с п. 75)</w:t>
            </w:r>
          </w:p>
          <w:p w:rsidR="00A85EBE" w:rsidRPr="00B64645" w:rsidRDefault="00A85EBE" w:rsidP="00B64645">
            <w:pPr>
              <w:jc w:val="center"/>
            </w:pP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 xml:space="preserve">в течение 10 календарных дней </w:t>
            </w:r>
            <w:proofErr w:type="gramStart"/>
            <w:r w:rsidRPr="006731C0">
              <w:t>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</w:t>
            </w:r>
            <w:proofErr w:type="gramEnd"/>
            <w:r w:rsidRPr="006731C0">
              <w:t xml:space="preserve"> государственного регулирования тарифов</w:t>
            </w:r>
          </w:p>
        </w:tc>
      </w:tr>
      <w:tr w:rsidR="00A85EBE" w:rsidRPr="006731C0" w:rsidTr="00A85EBE">
        <w:tc>
          <w:tcPr>
            <w:tcW w:w="7393" w:type="dxa"/>
          </w:tcPr>
          <w:p w:rsidR="00B64645" w:rsidRPr="00B64645" w:rsidRDefault="00B64645" w:rsidP="00B64645">
            <w:pPr>
              <w:jc w:val="center"/>
            </w:pPr>
            <w:r w:rsidRPr="00B64645">
              <w:t>Информация по п. 59</w:t>
            </w:r>
          </w:p>
          <w:p w:rsidR="00A85EBE" w:rsidRPr="00B64645" w:rsidRDefault="00B64645" w:rsidP="00B64645">
            <w:pPr>
              <w:jc w:val="center"/>
            </w:pPr>
            <w:r w:rsidRPr="00B64645">
              <w:t>(в соответствии с п. 76)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информация  должна быть актуальной (по мере внесения изменений направлять корректирующую форму)</w:t>
            </w:r>
          </w:p>
        </w:tc>
      </w:tr>
      <w:tr w:rsidR="00A85EBE" w:rsidRPr="006731C0" w:rsidTr="00A85EBE">
        <w:tc>
          <w:tcPr>
            <w:tcW w:w="7393" w:type="dxa"/>
          </w:tcPr>
          <w:p w:rsidR="00B64645" w:rsidRPr="00B64645" w:rsidRDefault="00B64645" w:rsidP="00B64645">
            <w:pPr>
              <w:jc w:val="center"/>
            </w:pPr>
            <w:r w:rsidRPr="00B64645">
              <w:t xml:space="preserve">Информация по п. 60, 61, 62, за исключением </w:t>
            </w:r>
            <w:proofErr w:type="spellStart"/>
            <w:r w:rsidRPr="00B64645">
              <w:t>п.п</w:t>
            </w:r>
            <w:proofErr w:type="spellEnd"/>
            <w:r w:rsidRPr="00B64645">
              <w:t>. «з» п. 62</w:t>
            </w:r>
            <w:r>
              <w:t xml:space="preserve">                                        </w:t>
            </w:r>
            <w:r w:rsidRPr="00B64645">
              <w:t xml:space="preserve"> (в соответствии с п. 70)</w:t>
            </w:r>
          </w:p>
          <w:p w:rsidR="00A85EBE" w:rsidRPr="00B64645" w:rsidRDefault="00B64645" w:rsidP="00B64645">
            <w:pPr>
              <w:jc w:val="center"/>
            </w:pPr>
            <w:proofErr w:type="spellStart"/>
            <w:r w:rsidRPr="00B64645">
              <w:t>п.п</w:t>
            </w:r>
            <w:proofErr w:type="spellEnd"/>
            <w:r w:rsidRPr="00B64645">
              <w:t xml:space="preserve">. «е» п. 60 </w:t>
            </w:r>
            <w:proofErr w:type="gramStart"/>
            <w:r w:rsidRPr="00B64645">
              <w:t>раскрывается</w:t>
            </w:r>
            <w:proofErr w:type="gramEnd"/>
            <w:r w:rsidRPr="00B64645">
              <w:t xml:space="preserve"> если выручка</w:t>
            </w:r>
            <w:r w:rsidRPr="00B64645">
              <w:br/>
              <w:t>от регулируемой деятельности</w:t>
            </w:r>
            <w:r w:rsidRPr="00B64645">
              <w:br/>
              <w:t>превышает 80 % совокупной</w:t>
            </w:r>
            <w:r w:rsidRPr="00B64645">
              <w:br/>
              <w:t>выручки за отчетный год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не позднее 30 календарных дней со дня направления годового бухгалтерского баланса в налоговые органы</w:t>
            </w:r>
          </w:p>
        </w:tc>
      </w:tr>
      <w:tr w:rsidR="00A85EBE" w:rsidRPr="006731C0" w:rsidTr="00A85EBE">
        <w:tc>
          <w:tcPr>
            <w:tcW w:w="7393" w:type="dxa"/>
          </w:tcPr>
          <w:p w:rsidR="00B64645" w:rsidRPr="00B64645" w:rsidRDefault="00B64645" w:rsidP="00B64645">
            <w:pPr>
              <w:jc w:val="center"/>
            </w:pPr>
            <w:r w:rsidRPr="00B64645">
              <w:t xml:space="preserve">Информация по п. 60, 61, 62, за исключением </w:t>
            </w:r>
            <w:proofErr w:type="spellStart"/>
            <w:r w:rsidRPr="00B64645">
              <w:t>п.п</w:t>
            </w:r>
            <w:proofErr w:type="spellEnd"/>
            <w:r w:rsidRPr="00B64645">
              <w:t>. «з» п. 62 (в соответствии с п. 72)</w:t>
            </w:r>
          </w:p>
          <w:p w:rsidR="00A85EBE" w:rsidRPr="00B64645" w:rsidRDefault="00B64645" w:rsidP="00B64645">
            <w:pPr>
              <w:jc w:val="center"/>
            </w:pPr>
            <w:r w:rsidRPr="00B64645">
              <w:t>Для организаций, не осуществляющих сдачу годового бухгалтерского баланса в налоговые органы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</w:t>
            </w:r>
          </w:p>
        </w:tc>
      </w:tr>
      <w:tr w:rsidR="00A85EBE" w:rsidRPr="006731C0" w:rsidTr="00A85EBE">
        <w:tc>
          <w:tcPr>
            <w:tcW w:w="7393" w:type="dxa"/>
          </w:tcPr>
          <w:p w:rsidR="00B64645" w:rsidRPr="00B64645" w:rsidRDefault="00B64645" w:rsidP="00B64645">
            <w:pPr>
              <w:jc w:val="center"/>
            </w:pPr>
            <w:r w:rsidRPr="00B64645">
              <w:t xml:space="preserve">Информация по </w:t>
            </w:r>
            <w:proofErr w:type="spellStart"/>
            <w:r w:rsidRPr="00B64645">
              <w:t>п.п</w:t>
            </w:r>
            <w:proofErr w:type="spellEnd"/>
            <w:r w:rsidRPr="00B64645">
              <w:t>. «з» п. 62</w:t>
            </w:r>
          </w:p>
          <w:p w:rsidR="00B64645" w:rsidRPr="00B64645" w:rsidRDefault="00B64645" w:rsidP="00B64645">
            <w:pPr>
              <w:jc w:val="center"/>
            </w:pPr>
            <w:r w:rsidRPr="00B64645">
              <w:t>(в соответствии с п. 73)</w:t>
            </w:r>
          </w:p>
          <w:p w:rsidR="00A85EBE" w:rsidRPr="00B64645" w:rsidRDefault="00A85EBE" w:rsidP="00B64645">
            <w:pPr>
              <w:jc w:val="center"/>
            </w:pP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</w:t>
            </w:r>
          </w:p>
        </w:tc>
      </w:tr>
      <w:tr w:rsidR="00A85EBE" w:rsidRPr="006731C0" w:rsidTr="00A85EBE">
        <w:tc>
          <w:tcPr>
            <w:tcW w:w="7393" w:type="dxa"/>
          </w:tcPr>
          <w:p w:rsidR="00B64645" w:rsidRPr="00B64645" w:rsidRDefault="00B64645" w:rsidP="00B64645">
            <w:pPr>
              <w:jc w:val="center"/>
            </w:pPr>
            <w:r w:rsidRPr="00B64645">
              <w:t>Информация по п. 63</w:t>
            </w:r>
          </w:p>
          <w:p w:rsidR="00A85EBE" w:rsidRPr="00B64645" w:rsidRDefault="00B64645" w:rsidP="00B64645">
            <w:pPr>
              <w:jc w:val="center"/>
            </w:pPr>
            <w:r w:rsidRPr="00B64645">
              <w:t>(в соответствии с п. 74)</w:t>
            </w:r>
            <w:bookmarkStart w:id="0" w:name="_GoBack"/>
            <w:bookmarkEnd w:id="0"/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ежеквартально, в течение 30 календарных дней по истечении квартала, за который раскрывается информация</w:t>
            </w:r>
          </w:p>
        </w:tc>
      </w:tr>
    </w:tbl>
    <w:p w:rsidR="00A85EBE" w:rsidRDefault="00A85EBE" w:rsidP="00A85EBE">
      <w:pPr>
        <w:jc w:val="right"/>
      </w:pPr>
    </w:p>
    <w:p w:rsidR="00A85EBE" w:rsidRDefault="00A85EBE"/>
    <w:sectPr w:rsidR="00A85EBE" w:rsidSect="00A85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F7"/>
    <w:rsid w:val="001006F7"/>
    <w:rsid w:val="005D2AB2"/>
    <w:rsid w:val="006731C0"/>
    <w:rsid w:val="00A85EBE"/>
    <w:rsid w:val="00B6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4</cp:revision>
  <dcterms:created xsi:type="dcterms:W3CDTF">2018-11-26T14:47:00Z</dcterms:created>
  <dcterms:modified xsi:type="dcterms:W3CDTF">2018-11-27T06:18:00Z</dcterms:modified>
</cp:coreProperties>
</file>