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7F1" w:rsidRPr="00912606" w:rsidRDefault="007057F1" w:rsidP="007057F1">
      <w:pPr>
        <w:pStyle w:val="1"/>
        <w:rPr>
          <w:b/>
          <w:sz w:val="24"/>
          <w:szCs w:val="24"/>
        </w:rPr>
      </w:pPr>
      <w:r w:rsidRPr="00912606">
        <w:rPr>
          <w:b/>
          <w:color w:val="000000"/>
          <w:sz w:val="24"/>
          <w:szCs w:val="24"/>
        </w:rPr>
        <w:t>Протокол</w:t>
      </w:r>
      <w:r w:rsidR="00932E36">
        <w:rPr>
          <w:b/>
          <w:color w:val="000000"/>
          <w:sz w:val="24"/>
          <w:szCs w:val="24"/>
        </w:rPr>
        <w:t xml:space="preserve"> № </w:t>
      </w:r>
      <w:r w:rsidR="00C83FEC">
        <w:rPr>
          <w:b/>
          <w:color w:val="000000"/>
          <w:sz w:val="24"/>
          <w:szCs w:val="24"/>
        </w:rPr>
        <w:t>42</w:t>
      </w:r>
    </w:p>
    <w:p w:rsidR="007057F1" w:rsidRPr="00912606" w:rsidRDefault="007057F1" w:rsidP="007057F1">
      <w:pPr>
        <w:pStyle w:val="1"/>
        <w:rPr>
          <w:b/>
          <w:sz w:val="24"/>
          <w:szCs w:val="24"/>
        </w:rPr>
      </w:pPr>
      <w:r w:rsidRPr="00912606">
        <w:rPr>
          <w:b/>
          <w:sz w:val="24"/>
          <w:szCs w:val="24"/>
        </w:rPr>
        <w:t>заседания Правления</w:t>
      </w:r>
    </w:p>
    <w:p w:rsidR="007057F1" w:rsidRPr="00912606" w:rsidRDefault="007057F1" w:rsidP="007057F1">
      <w:pPr>
        <w:pStyle w:val="3"/>
        <w:rPr>
          <w:b/>
          <w:sz w:val="24"/>
          <w:szCs w:val="24"/>
        </w:rPr>
      </w:pPr>
      <w:r w:rsidRPr="00912606">
        <w:rPr>
          <w:b/>
          <w:sz w:val="24"/>
          <w:szCs w:val="24"/>
        </w:rPr>
        <w:t xml:space="preserve">комитета по тарифам и ценовой политике </w:t>
      </w:r>
    </w:p>
    <w:p w:rsidR="007057F1" w:rsidRPr="00912606" w:rsidRDefault="007057F1" w:rsidP="007057F1">
      <w:pPr>
        <w:pStyle w:val="3"/>
        <w:rPr>
          <w:b/>
          <w:sz w:val="24"/>
          <w:szCs w:val="24"/>
        </w:rPr>
      </w:pPr>
      <w:r w:rsidRPr="00912606">
        <w:rPr>
          <w:b/>
          <w:sz w:val="24"/>
          <w:szCs w:val="24"/>
        </w:rPr>
        <w:t>Ленинградской области</w:t>
      </w:r>
      <w:r>
        <w:rPr>
          <w:b/>
          <w:sz w:val="24"/>
          <w:szCs w:val="24"/>
        </w:rPr>
        <w:t xml:space="preserve"> </w:t>
      </w:r>
    </w:p>
    <w:p w:rsidR="007057F1" w:rsidRPr="00912606" w:rsidRDefault="007057F1" w:rsidP="007057F1">
      <w:pPr>
        <w:rPr>
          <w:b/>
          <w:sz w:val="24"/>
          <w:szCs w:val="24"/>
        </w:rPr>
      </w:pPr>
      <w:r w:rsidRPr="00912606">
        <w:rPr>
          <w:b/>
          <w:sz w:val="24"/>
          <w:szCs w:val="24"/>
        </w:rPr>
        <w:tab/>
        <w:t xml:space="preserve">          </w:t>
      </w:r>
      <w:r w:rsidRPr="00912606">
        <w:rPr>
          <w:b/>
          <w:sz w:val="24"/>
          <w:szCs w:val="24"/>
        </w:rPr>
        <w:tab/>
      </w:r>
      <w:r w:rsidRPr="00912606">
        <w:rPr>
          <w:b/>
          <w:sz w:val="24"/>
          <w:szCs w:val="24"/>
        </w:rPr>
        <w:tab/>
      </w:r>
      <w:r w:rsidRPr="00912606">
        <w:rPr>
          <w:b/>
          <w:sz w:val="24"/>
          <w:szCs w:val="24"/>
        </w:rPr>
        <w:tab/>
      </w:r>
      <w:r w:rsidRPr="00912606">
        <w:rPr>
          <w:b/>
          <w:sz w:val="24"/>
          <w:szCs w:val="24"/>
        </w:rPr>
        <w:tab/>
        <w:t xml:space="preserve">                                                </w:t>
      </w:r>
      <w:r>
        <w:rPr>
          <w:b/>
          <w:sz w:val="24"/>
          <w:szCs w:val="24"/>
        </w:rPr>
        <w:t xml:space="preserve">                    </w:t>
      </w:r>
      <w:r w:rsidRPr="00912606">
        <w:rPr>
          <w:b/>
          <w:sz w:val="24"/>
          <w:szCs w:val="24"/>
        </w:rPr>
        <w:t xml:space="preserve">  </w:t>
      </w:r>
    </w:p>
    <w:p w:rsidR="007057F1" w:rsidRDefault="00AF393E" w:rsidP="007057F1">
      <w:pPr>
        <w:rPr>
          <w:sz w:val="24"/>
          <w:szCs w:val="24"/>
        </w:rPr>
      </w:pPr>
      <w:r>
        <w:rPr>
          <w:sz w:val="24"/>
          <w:szCs w:val="24"/>
        </w:rPr>
        <w:t>7</w:t>
      </w:r>
      <w:r w:rsidR="007057F1">
        <w:rPr>
          <w:sz w:val="24"/>
          <w:szCs w:val="24"/>
        </w:rPr>
        <w:t xml:space="preserve"> </w:t>
      </w:r>
      <w:r w:rsidR="00C83FEC">
        <w:rPr>
          <w:sz w:val="24"/>
          <w:szCs w:val="24"/>
        </w:rPr>
        <w:t>декабря</w:t>
      </w:r>
      <w:r w:rsidR="007057F1">
        <w:rPr>
          <w:sz w:val="24"/>
          <w:szCs w:val="24"/>
        </w:rPr>
        <w:t xml:space="preserve"> 201</w:t>
      </w:r>
      <w:r w:rsidR="00C83FEC">
        <w:rPr>
          <w:sz w:val="24"/>
          <w:szCs w:val="24"/>
        </w:rPr>
        <w:t>8</w:t>
      </w:r>
      <w:r w:rsidR="007057F1">
        <w:rPr>
          <w:sz w:val="24"/>
          <w:szCs w:val="24"/>
        </w:rPr>
        <w:t xml:space="preserve"> года                       </w:t>
      </w:r>
      <w:r w:rsidR="00C83FEC">
        <w:rPr>
          <w:sz w:val="24"/>
          <w:szCs w:val="24"/>
        </w:rPr>
        <w:t xml:space="preserve">   </w:t>
      </w:r>
      <w:r w:rsidR="007057F1">
        <w:rPr>
          <w:sz w:val="24"/>
          <w:szCs w:val="24"/>
        </w:rPr>
        <w:t xml:space="preserve">                                </w:t>
      </w:r>
      <w:r>
        <w:rPr>
          <w:sz w:val="24"/>
          <w:szCs w:val="24"/>
        </w:rPr>
        <w:t xml:space="preserve">  </w:t>
      </w:r>
      <w:r w:rsidR="007057F1">
        <w:rPr>
          <w:sz w:val="24"/>
          <w:szCs w:val="24"/>
        </w:rPr>
        <w:t xml:space="preserve">                          </w:t>
      </w:r>
      <w:r>
        <w:rPr>
          <w:sz w:val="24"/>
          <w:szCs w:val="24"/>
        </w:rPr>
        <w:t xml:space="preserve">                </w:t>
      </w:r>
      <w:r w:rsidR="005A40CD">
        <w:rPr>
          <w:sz w:val="24"/>
          <w:szCs w:val="24"/>
        </w:rPr>
        <w:t xml:space="preserve">    Санкт-Пете</w:t>
      </w:r>
      <w:r w:rsidR="007057F1">
        <w:rPr>
          <w:sz w:val="24"/>
          <w:szCs w:val="24"/>
        </w:rPr>
        <w:t>рбург</w:t>
      </w:r>
    </w:p>
    <w:p w:rsidR="007057F1" w:rsidRPr="007057F1" w:rsidRDefault="007057F1" w:rsidP="007057F1">
      <w:pPr>
        <w:rPr>
          <w:sz w:val="24"/>
          <w:szCs w:val="24"/>
        </w:rPr>
      </w:pPr>
    </w:p>
    <w:p w:rsidR="007057F1" w:rsidRPr="007057F1" w:rsidRDefault="007057F1" w:rsidP="007057F1">
      <w:pPr>
        <w:ind w:firstLine="567"/>
        <w:rPr>
          <w:b/>
          <w:sz w:val="24"/>
          <w:szCs w:val="24"/>
        </w:rPr>
      </w:pPr>
      <w:r>
        <w:rPr>
          <w:b/>
          <w:sz w:val="24"/>
          <w:szCs w:val="24"/>
        </w:rPr>
        <w:t xml:space="preserve">Председательствовал: </w:t>
      </w:r>
      <w:r w:rsidR="00894DB5">
        <w:rPr>
          <w:sz w:val="24"/>
          <w:szCs w:val="24"/>
        </w:rPr>
        <w:t>Кийски Артур Валтерович.</w:t>
      </w:r>
      <w:r w:rsidRPr="001E544D">
        <w:rPr>
          <w:sz w:val="24"/>
          <w:szCs w:val="24"/>
        </w:rPr>
        <w:t xml:space="preserve"> </w:t>
      </w:r>
    </w:p>
    <w:p w:rsidR="007057F1" w:rsidRPr="00912606" w:rsidRDefault="002627EB" w:rsidP="002627EB">
      <w:pPr>
        <w:ind w:firstLine="567"/>
        <w:jc w:val="both"/>
        <w:rPr>
          <w:sz w:val="24"/>
          <w:szCs w:val="24"/>
        </w:rPr>
      </w:pPr>
      <w:r>
        <w:rPr>
          <w:b/>
          <w:sz w:val="24"/>
          <w:szCs w:val="24"/>
        </w:rPr>
        <w:t>Присутствовали ч</w:t>
      </w:r>
      <w:r w:rsidR="007057F1">
        <w:rPr>
          <w:b/>
          <w:sz w:val="24"/>
          <w:szCs w:val="24"/>
        </w:rPr>
        <w:t>лены правления комитета по тарифам и ценовой политике Ленинградской области</w:t>
      </w:r>
      <w:r w:rsidR="007057F1" w:rsidRPr="001E544D">
        <w:rPr>
          <w:b/>
          <w:sz w:val="24"/>
          <w:szCs w:val="24"/>
        </w:rPr>
        <w:t xml:space="preserve">: </w:t>
      </w:r>
      <w:r w:rsidR="007057F1">
        <w:rPr>
          <w:sz w:val="24"/>
          <w:szCs w:val="24"/>
        </w:rPr>
        <w:t xml:space="preserve">Свиридова Татьяна Львовна, </w:t>
      </w:r>
      <w:r w:rsidR="00932E36">
        <w:rPr>
          <w:sz w:val="24"/>
          <w:szCs w:val="24"/>
        </w:rPr>
        <w:t xml:space="preserve">Чащихина Светлана Георгиевна, </w:t>
      </w:r>
      <w:r w:rsidR="0084613E">
        <w:rPr>
          <w:sz w:val="24"/>
          <w:szCs w:val="24"/>
        </w:rPr>
        <w:t>Синюкова Ирина Васильевна,</w:t>
      </w:r>
      <w:r w:rsidR="0084613E" w:rsidRPr="0084613E">
        <w:rPr>
          <w:sz w:val="24"/>
          <w:szCs w:val="24"/>
        </w:rPr>
        <w:t xml:space="preserve"> </w:t>
      </w:r>
      <w:r w:rsidR="003C3D4D">
        <w:rPr>
          <w:sz w:val="24"/>
          <w:szCs w:val="24"/>
        </w:rPr>
        <w:t>Зороян Сурен Георгиевич</w:t>
      </w:r>
      <w:r w:rsidR="0084613E">
        <w:rPr>
          <w:sz w:val="24"/>
          <w:szCs w:val="24"/>
        </w:rPr>
        <w:t>, Кремнева Наталья Николаевна</w:t>
      </w:r>
      <w:r w:rsidR="00932E36">
        <w:rPr>
          <w:sz w:val="24"/>
          <w:szCs w:val="24"/>
        </w:rPr>
        <w:t>,</w:t>
      </w:r>
      <w:r w:rsidR="00932E36" w:rsidRPr="009F7D64">
        <w:rPr>
          <w:sz w:val="24"/>
          <w:szCs w:val="24"/>
        </w:rPr>
        <w:t xml:space="preserve"> </w:t>
      </w:r>
      <w:r w:rsidR="0084613E">
        <w:rPr>
          <w:sz w:val="24"/>
          <w:szCs w:val="24"/>
        </w:rPr>
        <w:t>Курылко Светлана Анатольевна.</w:t>
      </w:r>
    </w:p>
    <w:p w:rsidR="00B756D9" w:rsidRPr="00B756D9" w:rsidRDefault="00B756D9" w:rsidP="00B756D9">
      <w:pPr>
        <w:ind w:firstLine="567"/>
        <w:jc w:val="both"/>
        <w:rPr>
          <w:sz w:val="24"/>
          <w:szCs w:val="24"/>
        </w:rPr>
      </w:pPr>
      <w:r w:rsidRPr="00B756D9">
        <w:rPr>
          <w:sz w:val="24"/>
          <w:szCs w:val="24"/>
        </w:rPr>
        <w:t xml:space="preserve">Представитель Управления Федеральной антимонопольной службы по Ленинградской области </w:t>
      </w:r>
      <w:r>
        <w:rPr>
          <w:sz w:val="24"/>
          <w:szCs w:val="24"/>
        </w:rPr>
        <w:t>Орловская Е</w:t>
      </w:r>
      <w:r w:rsidR="00A36B0E">
        <w:rPr>
          <w:sz w:val="24"/>
          <w:szCs w:val="24"/>
        </w:rPr>
        <w:t>л</w:t>
      </w:r>
      <w:r>
        <w:rPr>
          <w:sz w:val="24"/>
          <w:szCs w:val="24"/>
        </w:rPr>
        <w:t>ена Владимировна</w:t>
      </w:r>
      <w:r w:rsidRPr="00B756D9">
        <w:rPr>
          <w:sz w:val="24"/>
          <w:szCs w:val="24"/>
        </w:rPr>
        <w:t xml:space="preserve"> с правом совещательного голоса.</w:t>
      </w:r>
    </w:p>
    <w:p w:rsidR="00B756D9" w:rsidRPr="00900E45" w:rsidRDefault="00B756D9" w:rsidP="00900E45">
      <w:pPr>
        <w:ind w:firstLine="567"/>
        <w:jc w:val="both"/>
        <w:rPr>
          <w:sz w:val="24"/>
          <w:szCs w:val="24"/>
        </w:rPr>
      </w:pPr>
    </w:p>
    <w:p w:rsidR="00A34C6B" w:rsidRDefault="00A34C6B" w:rsidP="003A0EBC">
      <w:pPr>
        <w:autoSpaceDE w:val="0"/>
        <w:autoSpaceDN w:val="0"/>
        <w:adjustRightInd w:val="0"/>
        <w:ind w:right="-1" w:firstLine="567"/>
        <w:jc w:val="both"/>
        <w:rPr>
          <w:sz w:val="24"/>
          <w:szCs w:val="24"/>
        </w:rPr>
      </w:pPr>
      <w:r>
        <w:rPr>
          <w:b/>
          <w:sz w:val="24"/>
          <w:szCs w:val="24"/>
        </w:rPr>
        <w:t>Повестка заседания Правления ЛенРТК</w:t>
      </w:r>
      <w:r>
        <w:rPr>
          <w:sz w:val="24"/>
          <w:szCs w:val="24"/>
        </w:rPr>
        <w:t>.</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1.</w:t>
      </w:r>
      <w:r w:rsidRPr="00C83FEC">
        <w:rPr>
          <w:sz w:val="24"/>
          <w:szCs w:val="24"/>
        </w:rPr>
        <w:tab/>
        <w:t>Об установлении тарифов на водоотведение федерального государственного бюджетного учреждения науки Институт физиологии им. И.П. Павлова Российской академии наук на 2019-2023 годы.</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2.</w:t>
      </w:r>
      <w:r w:rsidRPr="00C83FEC">
        <w:rPr>
          <w:sz w:val="24"/>
          <w:szCs w:val="24"/>
        </w:rPr>
        <w:tab/>
        <w:t>Об установлении тарифов на питьевую воду и водоотведение муниципального унитарного казенного предприятия «Свердловские коммунальные системы» на 2019-2023 годы.</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3.</w:t>
      </w:r>
      <w:r w:rsidRPr="00C83FEC">
        <w:rPr>
          <w:sz w:val="24"/>
          <w:szCs w:val="24"/>
        </w:rPr>
        <w:tab/>
        <w:t>Об установлении тарифов на транспортировку воды и транспортировку сточных вод общества с ограниченной ответственностью «Аква Норд-Вест» на 2018 год.</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4.</w:t>
      </w:r>
      <w:r w:rsidRPr="00C83FEC">
        <w:rPr>
          <w:sz w:val="24"/>
          <w:szCs w:val="24"/>
        </w:rPr>
        <w:tab/>
        <w:t>О внесении изменений в приказ комитета по тарифам и ценовой политике Ленинградской области от 8 декабря 2017 года № 322-п «Об установлении тарифов на водоотведение общества с ограниченной ответственностью «Колтушские инженерные сети» на 2018-2020 годы».</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5.</w:t>
      </w:r>
      <w:r w:rsidRPr="00C83FEC">
        <w:rPr>
          <w:sz w:val="24"/>
          <w:szCs w:val="24"/>
        </w:rPr>
        <w:tab/>
        <w:t>Об установлении тарифов на водоотведение общества с ограниченной ответственностью «ЭкоПром» на 2018 год.</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6.</w:t>
      </w:r>
      <w:r w:rsidRPr="00C83FEC">
        <w:rPr>
          <w:sz w:val="24"/>
          <w:szCs w:val="24"/>
        </w:rPr>
        <w:tab/>
        <w:t>Об установлении тарифов на питьевую воду общества с ограниченной ответственностью «Прогресс» на 2018 год.</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7.</w:t>
      </w:r>
      <w:r w:rsidRPr="00C83FEC">
        <w:rPr>
          <w:sz w:val="24"/>
          <w:szCs w:val="24"/>
        </w:rPr>
        <w:tab/>
        <w:t>О внесении изменений в приказ комитета по тарифам и ценовой политике Ленинградской области от 9 декабря 2016 года № 265-п «Об установлении тарифов на питьевую воду и водоотведение общества с ограниченной ответственностью «Коммун Энерго» на 2017-2019 годы».</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8.</w:t>
      </w:r>
      <w:r w:rsidRPr="00C83FEC">
        <w:rPr>
          <w:sz w:val="24"/>
          <w:szCs w:val="24"/>
        </w:rPr>
        <w:tab/>
        <w:t>Об установлении тарифов на питьевую воду и водоотведение общества с ограниченной ответственностью «Лемэк» на 2019-2023 годы.</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9.</w:t>
      </w:r>
      <w:r w:rsidRPr="00C83FEC">
        <w:rPr>
          <w:sz w:val="24"/>
          <w:szCs w:val="24"/>
        </w:rPr>
        <w:tab/>
        <w:t>Об установлении тарифов на транспортировку воды и транспортировку стоков общества с ограниченной ответственностью «Ленстрой»  на 2019-2021 годы.</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10.</w:t>
      </w:r>
      <w:r w:rsidRPr="00C83FEC">
        <w:rPr>
          <w:sz w:val="24"/>
          <w:szCs w:val="24"/>
        </w:rPr>
        <w:tab/>
        <w:t>О внесении изменений в приказ комитета по тарифам и ценовой политике Ленинградской области от 19 декабря 2016 года № 356-п «Об установлении тарифов на питьевую воду, водоотведение и транспортировку сточных вод общества с ограниченной ответственностью «ЛОКС» на 2017-2019 годы».</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11.</w:t>
      </w:r>
      <w:r w:rsidRPr="00C83FEC">
        <w:rPr>
          <w:sz w:val="24"/>
          <w:szCs w:val="24"/>
        </w:rPr>
        <w:tab/>
        <w:t>Об установлении тарифов на питьевую воду и водоотведение общества с ограниченной ответственностью «Ольшаники» на 2019-2023 годы.</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12.</w:t>
      </w:r>
      <w:r w:rsidRPr="00C83FEC">
        <w:rPr>
          <w:sz w:val="24"/>
          <w:szCs w:val="24"/>
        </w:rPr>
        <w:tab/>
        <w:t>Об установлении тарифов на водоотведение общества с ограниченной ответственностью «ОСК» на 2019-2021 годы.</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13.</w:t>
      </w:r>
      <w:r w:rsidRPr="00C83FEC">
        <w:rPr>
          <w:sz w:val="24"/>
          <w:szCs w:val="24"/>
        </w:rPr>
        <w:tab/>
        <w:t>О внесении изменений в приказ комитета по тарифам и ценовой политике Ленинградской области от 13 декабря 2016 года № 272-п «Об установлении тарифов на питьевую воду, водоотведение и транспортировку сточных вод общества с ограниченной ответственностью «Строительно-монтажное эксплуатационное управление «Заневка» на 2017-2019 годы».</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lastRenderedPageBreak/>
        <w:t>14.</w:t>
      </w:r>
      <w:r w:rsidRPr="00C83FEC">
        <w:rPr>
          <w:sz w:val="24"/>
          <w:szCs w:val="24"/>
        </w:rPr>
        <w:tab/>
        <w:t>О внесении изменений в приказ комитета по тарифам и ценовой политике Ленинградской области от 19 декабря 2017 года № 480-п «Об установлении тарифов на питьевую воду и водоотведение Государственного бюджетного нетипового образовательного учреждения «Санкт-Петербургский городской Дворец творчества юных» на 2018-2020 годы».</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15.</w:t>
      </w:r>
      <w:r w:rsidRPr="00C83FEC">
        <w:rPr>
          <w:sz w:val="24"/>
          <w:szCs w:val="24"/>
        </w:rPr>
        <w:tab/>
        <w:t>Об установлении тарифов на питьевую воду федерального государственного бюджетного учреждения «Центральное жилищно-коммунальное управление» Министерства обороны Российской Федерации на 2019-2021 годы.</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16.</w:t>
      </w:r>
      <w:r w:rsidRPr="00C83FEC">
        <w:rPr>
          <w:sz w:val="24"/>
          <w:szCs w:val="24"/>
        </w:rPr>
        <w:tab/>
        <w:t xml:space="preserve">О внесении изменений в приказ комитета по тарифам и ценовой политике Ленинградской области от 19 декабря 2017 года № 500-п «Об установлении тарифов на питьевую воду и водоотведение федерального государственного бюджетного учреждения «Центральное жилищно-коммунальное управление» Министерства обороны Российской Федерации на </w:t>
      </w:r>
      <w:r w:rsidR="00CB3944">
        <w:rPr>
          <w:sz w:val="24"/>
          <w:szCs w:val="24"/>
        </w:rPr>
        <w:br/>
      </w:r>
      <w:r w:rsidRPr="00C83FEC">
        <w:rPr>
          <w:sz w:val="24"/>
          <w:szCs w:val="24"/>
        </w:rPr>
        <w:t>2018-2020 годы».</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17.</w:t>
      </w:r>
      <w:r w:rsidRPr="00C83FEC">
        <w:rPr>
          <w:sz w:val="24"/>
          <w:szCs w:val="24"/>
        </w:rPr>
        <w:tab/>
        <w:t>Об установлении тарифов на питьевую воду акционерного общества «Ленинградские областные коммунальные системы» (филиал «Невский водопровод» АО «ЛОКС») на 2019-2023 годы.</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18.</w:t>
      </w:r>
      <w:r w:rsidRPr="00C83FEC">
        <w:rPr>
          <w:sz w:val="24"/>
          <w:szCs w:val="24"/>
        </w:rPr>
        <w:tab/>
        <w:t xml:space="preserve">Об установлении тарифов на питьевую воду и водоотведение акционерного общества «Ленинградские областные коммунальные системы» (филиал «Тосненский водоканал» </w:t>
      </w:r>
      <w:r w:rsidR="00CB3944">
        <w:rPr>
          <w:sz w:val="24"/>
          <w:szCs w:val="24"/>
        </w:rPr>
        <w:br/>
      </w:r>
      <w:r w:rsidRPr="00C83FEC">
        <w:rPr>
          <w:sz w:val="24"/>
          <w:szCs w:val="24"/>
        </w:rPr>
        <w:t xml:space="preserve">АО «ЛОКС») на 2019-2023 годы. </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19.</w:t>
      </w:r>
      <w:r w:rsidRPr="00C83FEC">
        <w:rPr>
          <w:sz w:val="24"/>
          <w:szCs w:val="24"/>
        </w:rPr>
        <w:tab/>
        <w:t>Об установлении тарифов на питьевую воду и водоотведение общества с ограниченной ответственностью «ЭкоСервис» на 2019-2023 годы.</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20.</w:t>
      </w:r>
      <w:r w:rsidRPr="00C83FEC">
        <w:rPr>
          <w:sz w:val="24"/>
          <w:szCs w:val="24"/>
        </w:rPr>
        <w:tab/>
      </w:r>
      <w:proofErr w:type="gramStart"/>
      <w:r w:rsidRPr="00C83FEC">
        <w:rPr>
          <w:sz w:val="24"/>
          <w:szCs w:val="24"/>
        </w:rPr>
        <w:t>Об установлении платы за подключение (технологическое присоединение) к системе теплоснабжения 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«Кингисеппское городское поселение» Кингисеппского муниципального района Ленинградской области на 2019 год.</w:t>
      </w:r>
      <w:proofErr w:type="gramEnd"/>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21.</w:t>
      </w:r>
      <w:r w:rsidRPr="00C83FEC">
        <w:rPr>
          <w:sz w:val="24"/>
          <w:szCs w:val="24"/>
        </w:rPr>
        <w:tab/>
        <w:t>Об установлении платы за подключение (технологическое присоединение) к системе теплоснабжения акционерного общества «Ленинградская областная топливно-энергетическая компания» объектов заявителей, расположенных на территории муниципального образования «Волховское городское поселение» Волховского муниципального района Ленинградской области с общей подключаемой тепловой нагрузкой более 1,5 Гкал/</w:t>
      </w:r>
      <w:proofErr w:type="gramStart"/>
      <w:r w:rsidRPr="00C83FEC">
        <w:rPr>
          <w:sz w:val="24"/>
          <w:szCs w:val="24"/>
        </w:rPr>
        <w:t>ч</w:t>
      </w:r>
      <w:proofErr w:type="gramEnd"/>
      <w:r w:rsidRPr="00C83FEC">
        <w:rPr>
          <w:sz w:val="24"/>
          <w:szCs w:val="24"/>
        </w:rPr>
        <w:t xml:space="preserve"> при отсутствии технической возможности подключения.</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22.</w:t>
      </w:r>
      <w:r w:rsidRPr="00C83FEC">
        <w:rPr>
          <w:sz w:val="24"/>
          <w:szCs w:val="24"/>
        </w:rPr>
        <w:tab/>
      </w:r>
      <w:proofErr w:type="gramStart"/>
      <w:r w:rsidRPr="00C83FEC">
        <w:rPr>
          <w:sz w:val="24"/>
          <w:szCs w:val="24"/>
        </w:rPr>
        <w:t>Об установлении платы за подключение (технологическое присоединение) к системе теплоснабжения общества с ограниченной ответственностью «Аква-Норд-Вест»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«Кузьмоловское городское поселение» Всеволожского муниципального района Ленинградской области на 2018 год.</w:t>
      </w:r>
      <w:proofErr w:type="gramEnd"/>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23.</w:t>
      </w:r>
      <w:r w:rsidRPr="00C83FEC">
        <w:rPr>
          <w:sz w:val="24"/>
          <w:szCs w:val="24"/>
        </w:rPr>
        <w:tab/>
        <w:t>О внесении изменений в приказ комитета по тарифам и ценовой политике Ленинградской области от 13 декабря 2016 года № 292-п «Об установлении долгосрочных параметров регулирования деятельности, тарифов на услуги по передаче тепловой энергии, оказываемые обществом с ограниченной ответственностью «ГРАНД» потребителям на территории Ленинградской области, на долгосрочный период регулирования 2017-2019 годов».</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24.</w:t>
      </w:r>
      <w:r w:rsidRPr="00C83FEC">
        <w:rPr>
          <w:sz w:val="24"/>
          <w:szCs w:val="24"/>
        </w:rPr>
        <w:tab/>
        <w:t>О внесении изменений в приказ комитета по тарифам и ценовой политике Ленинградской области от 8 декабря 2017 года № 310-п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«Жилкомтеплоэнерго» потребителям на территории Ленинградской области, на долгосрочный период регулирования 2018-2020 годов».</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25.</w:t>
      </w:r>
      <w:r w:rsidRPr="00C83FEC">
        <w:rPr>
          <w:sz w:val="24"/>
          <w:szCs w:val="24"/>
        </w:rPr>
        <w:tab/>
        <w:t xml:space="preserve">О внесении изменений в приказ комитета по тарифам и ценовой политике Ленинградской области от 15 декабря 2017 года № 397-п «Об установлении долгосрочных параметров регулирования деятельности, тарифов на тепловую энергию, поставляемую обществом </w:t>
      </w:r>
      <w:r w:rsidRPr="00C83FEC">
        <w:rPr>
          <w:sz w:val="24"/>
          <w:szCs w:val="24"/>
        </w:rPr>
        <w:lastRenderedPageBreak/>
        <w:t>с ограниченной ответственностью «Колтушские тепловые сети» потребителям на территории Ленинградской области, на долгосрочный период регулирования 2018-2020 годов».</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2</w:t>
      </w:r>
      <w:r w:rsidR="00AF393E">
        <w:rPr>
          <w:sz w:val="24"/>
          <w:szCs w:val="24"/>
        </w:rPr>
        <w:t>6</w:t>
      </w:r>
      <w:r w:rsidRPr="00C83FEC">
        <w:rPr>
          <w:sz w:val="24"/>
          <w:szCs w:val="24"/>
        </w:rPr>
        <w:t>.</w:t>
      </w:r>
      <w:r w:rsidRPr="00C83FEC">
        <w:rPr>
          <w:sz w:val="24"/>
          <w:szCs w:val="24"/>
        </w:rPr>
        <w:tab/>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«Топливная Компания «Мурино» потребителям на территории Ленинградской области, на долгосрочный период регулирования 2019-2021 годов.</w:t>
      </w:r>
    </w:p>
    <w:p w:rsidR="00C83FEC" w:rsidRPr="00A05347" w:rsidRDefault="00C83FEC" w:rsidP="003A0EBC">
      <w:pPr>
        <w:tabs>
          <w:tab w:val="left" w:pos="993"/>
        </w:tabs>
        <w:autoSpaceDE w:val="0"/>
        <w:autoSpaceDN w:val="0"/>
        <w:adjustRightInd w:val="0"/>
        <w:ind w:right="-1" w:firstLine="567"/>
        <w:jc w:val="both"/>
        <w:rPr>
          <w:sz w:val="16"/>
          <w:szCs w:val="16"/>
        </w:rPr>
      </w:pPr>
      <w:r w:rsidRPr="00C83FEC">
        <w:rPr>
          <w:sz w:val="24"/>
          <w:szCs w:val="24"/>
        </w:rPr>
        <w:t>2</w:t>
      </w:r>
      <w:r w:rsidR="00AF393E">
        <w:rPr>
          <w:sz w:val="24"/>
          <w:szCs w:val="24"/>
        </w:rPr>
        <w:t>7</w:t>
      </w:r>
      <w:r w:rsidRPr="00C83FEC">
        <w:rPr>
          <w:sz w:val="24"/>
          <w:szCs w:val="24"/>
        </w:rPr>
        <w:t>.</w:t>
      </w:r>
      <w:r w:rsidRPr="00C83FEC">
        <w:rPr>
          <w:sz w:val="24"/>
          <w:szCs w:val="24"/>
        </w:rPr>
        <w:tab/>
      </w:r>
      <w:proofErr w:type="gramStart"/>
      <w:r w:rsidRPr="00C83FEC">
        <w:rPr>
          <w:sz w:val="24"/>
          <w:szCs w:val="24"/>
        </w:rPr>
        <w:t>О внесении изменений в приказ комитета по тарифам и ценовой политике Ленинградской области от 19 декабря 2016 года № 493-п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«Топливная компания «Мурино» потребителям на территории Ленинградской области, на долгосрочный период регулирования 2017-2019 годов».</w:t>
      </w:r>
      <w:proofErr w:type="gramEnd"/>
      <w:r w:rsidRPr="00C83FEC">
        <w:rPr>
          <w:sz w:val="24"/>
          <w:szCs w:val="24"/>
        </w:rPr>
        <w:t xml:space="preserve"> </w:t>
      </w:r>
      <w:r w:rsidRPr="00A05347">
        <w:rPr>
          <w:sz w:val="16"/>
          <w:szCs w:val="16"/>
        </w:rPr>
        <w:t>(Заневское городское поселение)</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2</w:t>
      </w:r>
      <w:r w:rsidR="00AF393E">
        <w:rPr>
          <w:sz w:val="24"/>
          <w:szCs w:val="24"/>
        </w:rPr>
        <w:t>8</w:t>
      </w:r>
      <w:r w:rsidRPr="00C83FEC">
        <w:rPr>
          <w:sz w:val="24"/>
          <w:szCs w:val="24"/>
        </w:rPr>
        <w:t>.</w:t>
      </w:r>
      <w:r w:rsidRPr="00C83FEC">
        <w:rPr>
          <w:sz w:val="24"/>
          <w:szCs w:val="24"/>
        </w:rPr>
        <w:tab/>
        <w:t xml:space="preserve"> </w:t>
      </w:r>
      <w:proofErr w:type="gramStart"/>
      <w:r w:rsidRPr="00C83FEC">
        <w:rPr>
          <w:sz w:val="24"/>
          <w:szCs w:val="24"/>
        </w:rPr>
        <w:t>О внесении изменений в приказ комитета по тарифам и ценовой политике Ленинградской области от 19 декабря 2016 года № 492-п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«Топливная компания «Мурино» потребителям на территории Ленинградской области, на долгосрочный период регулирования 2017-2019 годов».</w:t>
      </w:r>
      <w:proofErr w:type="gramEnd"/>
      <w:r w:rsidRPr="00C83FEC">
        <w:rPr>
          <w:sz w:val="24"/>
          <w:szCs w:val="24"/>
        </w:rPr>
        <w:t xml:space="preserve"> </w:t>
      </w:r>
      <w:r w:rsidRPr="00A05347">
        <w:rPr>
          <w:sz w:val="16"/>
          <w:szCs w:val="16"/>
        </w:rPr>
        <w:t>(Муринское сельское поселение)</w:t>
      </w:r>
    </w:p>
    <w:p w:rsidR="00C83FEC" w:rsidRPr="00A05347" w:rsidRDefault="00AF393E" w:rsidP="003A0EBC">
      <w:pPr>
        <w:tabs>
          <w:tab w:val="left" w:pos="993"/>
        </w:tabs>
        <w:autoSpaceDE w:val="0"/>
        <w:autoSpaceDN w:val="0"/>
        <w:adjustRightInd w:val="0"/>
        <w:ind w:right="-1" w:firstLine="567"/>
        <w:jc w:val="both"/>
        <w:rPr>
          <w:sz w:val="16"/>
          <w:szCs w:val="16"/>
        </w:rPr>
      </w:pPr>
      <w:r>
        <w:rPr>
          <w:sz w:val="24"/>
          <w:szCs w:val="24"/>
        </w:rPr>
        <w:t>29.</w:t>
      </w:r>
      <w:r w:rsidR="00C83FEC" w:rsidRPr="00C83FEC">
        <w:rPr>
          <w:sz w:val="24"/>
          <w:szCs w:val="24"/>
        </w:rPr>
        <w:tab/>
        <w:t xml:space="preserve">О внесении изменений в приказ комитета по тарифам и ценовой политике Ленинградской области от 15 декабря 2017 года № 393-п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2018-2020 годов». </w:t>
      </w:r>
      <w:r w:rsidR="00C83FEC" w:rsidRPr="00A05347">
        <w:rPr>
          <w:sz w:val="16"/>
          <w:szCs w:val="16"/>
        </w:rPr>
        <w:t>(Ропшинское сельское поселение)</w:t>
      </w:r>
    </w:p>
    <w:p w:rsidR="00C83FEC" w:rsidRPr="00A05347" w:rsidRDefault="00C83FEC" w:rsidP="003A0EBC">
      <w:pPr>
        <w:tabs>
          <w:tab w:val="left" w:pos="993"/>
        </w:tabs>
        <w:autoSpaceDE w:val="0"/>
        <w:autoSpaceDN w:val="0"/>
        <w:adjustRightInd w:val="0"/>
        <w:ind w:right="-1" w:firstLine="567"/>
        <w:jc w:val="both"/>
        <w:rPr>
          <w:sz w:val="16"/>
          <w:szCs w:val="16"/>
        </w:rPr>
      </w:pPr>
      <w:r w:rsidRPr="00C83FEC">
        <w:rPr>
          <w:sz w:val="24"/>
          <w:szCs w:val="24"/>
        </w:rPr>
        <w:t>3</w:t>
      </w:r>
      <w:r w:rsidR="00AF393E">
        <w:rPr>
          <w:sz w:val="24"/>
          <w:szCs w:val="24"/>
        </w:rPr>
        <w:t>0</w:t>
      </w:r>
      <w:r w:rsidRPr="00C83FEC">
        <w:rPr>
          <w:sz w:val="24"/>
          <w:szCs w:val="24"/>
        </w:rPr>
        <w:t>.</w:t>
      </w:r>
      <w:r w:rsidRPr="00C83FEC">
        <w:rPr>
          <w:sz w:val="24"/>
          <w:szCs w:val="24"/>
        </w:rPr>
        <w:tab/>
      </w:r>
      <w:proofErr w:type="gramStart"/>
      <w:r w:rsidRPr="00C83FEC">
        <w:rPr>
          <w:sz w:val="24"/>
          <w:szCs w:val="24"/>
        </w:rPr>
        <w:t>О внесении изменений в приказ комитета по тарифам и ценовой политике Ленинградской области от 13 декабря 2016 года № 295-п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2017-2019 годов».</w:t>
      </w:r>
      <w:proofErr w:type="gramEnd"/>
      <w:r w:rsidRPr="00C83FEC">
        <w:rPr>
          <w:sz w:val="24"/>
          <w:szCs w:val="24"/>
        </w:rPr>
        <w:t xml:space="preserve"> </w:t>
      </w:r>
      <w:r w:rsidRPr="00A05347">
        <w:rPr>
          <w:sz w:val="16"/>
          <w:szCs w:val="16"/>
        </w:rPr>
        <w:t>(</w:t>
      </w:r>
      <w:proofErr w:type="gramStart"/>
      <w:r w:rsidRPr="00A05347">
        <w:rPr>
          <w:sz w:val="16"/>
          <w:szCs w:val="16"/>
        </w:rPr>
        <w:t>Русско-Высоцкое</w:t>
      </w:r>
      <w:proofErr w:type="gramEnd"/>
      <w:r w:rsidRPr="00A05347">
        <w:rPr>
          <w:sz w:val="16"/>
          <w:szCs w:val="16"/>
        </w:rPr>
        <w:t xml:space="preserve"> сельское поселение)</w:t>
      </w:r>
    </w:p>
    <w:p w:rsidR="00C83FEC" w:rsidRPr="00A05347" w:rsidRDefault="00C83FEC" w:rsidP="003A0EBC">
      <w:pPr>
        <w:tabs>
          <w:tab w:val="left" w:pos="993"/>
        </w:tabs>
        <w:autoSpaceDE w:val="0"/>
        <w:autoSpaceDN w:val="0"/>
        <w:adjustRightInd w:val="0"/>
        <w:ind w:right="-1" w:firstLine="567"/>
        <w:jc w:val="both"/>
        <w:rPr>
          <w:sz w:val="16"/>
          <w:szCs w:val="16"/>
        </w:rPr>
      </w:pPr>
      <w:r w:rsidRPr="00C83FEC">
        <w:rPr>
          <w:sz w:val="24"/>
          <w:szCs w:val="24"/>
        </w:rPr>
        <w:t>3</w:t>
      </w:r>
      <w:r w:rsidR="00AF393E">
        <w:rPr>
          <w:sz w:val="24"/>
          <w:szCs w:val="24"/>
        </w:rPr>
        <w:t>1</w:t>
      </w:r>
      <w:r w:rsidRPr="00C83FEC">
        <w:rPr>
          <w:sz w:val="24"/>
          <w:szCs w:val="24"/>
        </w:rPr>
        <w:t>.</w:t>
      </w:r>
      <w:r w:rsidRPr="00C83FEC">
        <w:rPr>
          <w:sz w:val="24"/>
          <w:szCs w:val="24"/>
        </w:rPr>
        <w:tab/>
        <w:t>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2019-2021 годов</w:t>
      </w:r>
      <w:r w:rsidRPr="00A05347">
        <w:rPr>
          <w:sz w:val="16"/>
          <w:szCs w:val="16"/>
        </w:rPr>
        <w:t>. (Сертоловское ГП)</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3</w:t>
      </w:r>
      <w:r w:rsidR="00AF393E">
        <w:rPr>
          <w:sz w:val="24"/>
          <w:szCs w:val="24"/>
        </w:rPr>
        <w:t>2</w:t>
      </w:r>
      <w:r w:rsidRPr="00C83FEC">
        <w:rPr>
          <w:sz w:val="24"/>
          <w:szCs w:val="24"/>
        </w:rPr>
        <w:t>.</w:t>
      </w:r>
      <w:r w:rsidRPr="00C83FEC">
        <w:rPr>
          <w:sz w:val="24"/>
          <w:szCs w:val="24"/>
        </w:rPr>
        <w:tab/>
        <w:t>О внесении изменений в приказ комитета по тарифам и ценовой политике Ленинградской области от 13 декабря 2016 года № 281-п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«ЭЛСО Энергия» потребителям на территории Ленинградской области, на долгосрочный период регулирования 2017-2019 годов».</w:t>
      </w:r>
    </w:p>
    <w:p w:rsidR="00C83FEC" w:rsidRPr="00A05347" w:rsidRDefault="00C83FEC" w:rsidP="003A0EBC">
      <w:pPr>
        <w:tabs>
          <w:tab w:val="left" w:pos="993"/>
        </w:tabs>
        <w:autoSpaceDE w:val="0"/>
        <w:autoSpaceDN w:val="0"/>
        <w:adjustRightInd w:val="0"/>
        <w:ind w:right="-1" w:firstLine="567"/>
        <w:jc w:val="both"/>
        <w:rPr>
          <w:sz w:val="16"/>
          <w:szCs w:val="16"/>
        </w:rPr>
      </w:pPr>
      <w:r w:rsidRPr="00C83FEC">
        <w:rPr>
          <w:sz w:val="24"/>
          <w:szCs w:val="24"/>
        </w:rPr>
        <w:t>3</w:t>
      </w:r>
      <w:r w:rsidR="00AF393E">
        <w:rPr>
          <w:sz w:val="24"/>
          <w:szCs w:val="24"/>
        </w:rPr>
        <w:t>3</w:t>
      </w:r>
      <w:r w:rsidRPr="00C83FEC">
        <w:rPr>
          <w:sz w:val="24"/>
          <w:szCs w:val="24"/>
        </w:rPr>
        <w:t>.</w:t>
      </w:r>
      <w:r w:rsidRPr="00C83FEC">
        <w:rPr>
          <w:sz w:val="24"/>
          <w:szCs w:val="24"/>
        </w:rPr>
        <w:tab/>
        <w:t>Об установлении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в 2019 году</w:t>
      </w:r>
      <w:r w:rsidRPr="00A05347">
        <w:rPr>
          <w:sz w:val="16"/>
          <w:szCs w:val="16"/>
        </w:rPr>
        <w:t>. (Заневское ГП)</w:t>
      </w:r>
    </w:p>
    <w:p w:rsidR="00C83FEC" w:rsidRPr="00C83FEC" w:rsidRDefault="00AF393E" w:rsidP="003A0EBC">
      <w:pPr>
        <w:tabs>
          <w:tab w:val="left" w:pos="993"/>
        </w:tabs>
        <w:autoSpaceDE w:val="0"/>
        <w:autoSpaceDN w:val="0"/>
        <w:adjustRightInd w:val="0"/>
        <w:ind w:right="-1" w:firstLine="567"/>
        <w:jc w:val="both"/>
        <w:rPr>
          <w:sz w:val="24"/>
          <w:szCs w:val="24"/>
        </w:rPr>
      </w:pPr>
      <w:r>
        <w:rPr>
          <w:sz w:val="24"/>
          <w:szCs w:val="24"/>
        </w:rPr>
        <w:t>34</w:t>
      </w:r>
      <w:r w:rsidR="00C83FEC" w:rsidRPr="00C83FEC">
        <w:rPr>
          <w:sz w:val="24"/>
          <w:szCs w:val="24"/>
        </w:rPr>
        <w:t>.</w:t>
      </w:r>
      <w:r w:rsidR="00C83FEC" w:rsidRPr="00C83FEC">
        <w:rPr>
          <w:sz w:val="24"/>
          <w:szCs w:val="24"/>
        </w:rPr>
        <w:tab/>
        <w:t>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«Энергогазмонтаж» потребителям на территории Ленинградской области, на долгосрочный период регулирования 2019-2023 годов.</w:t>
      </w:r>
    </w:p>
    <w:p w:rsidR="00C83FEC" w:rsidRPr="00C83FEC" w:rsidRDefault="00C83FEC" w:rsidP="003A0EBC">
      <w:pPr>
        <w:tabs>
          <w:tab w:val="left" w:pos="993"/>
        </w:tabs>
        <w:autoSpaceDE w:val="0"/>
        <w:autoSpaceDN w:val="0"/>
        <w:adjustRightInd w:val="0"/>
        <w:ind w:right="-1" w:firstLine="567"/>
        <w:jc w:val="both"/>
        <w:rPr>
          <w:sz w:val="24"/>
          <w:szCs w:val="24"/>
        </w:rPr>
      </w:pPr>
      <w:r w:rsidRPr="00C83FEC">
        <w:rPr>
          <w:sz w:val="24"/>
          <w:szCs w:val="24"/>
        </w:rPr>
        <w:t>3</w:t>
      </w:r>
      <w:r w:rsidR="00AF393E">
        <w:rPr>
          <w:sz w:val="24"/>
          <w:szCs w:val="24"/>
        </w:rPr>
        <w:t>5</w:t>
      </w:r>
      <w:r w:rsidRPr="00C83FEC">
        <w:rPr>
          <w:sz w:val="24"/>
          <w:szCs w:val="24"/>
        </w:rPr>
        <w:t>.</w:t>
      </w:r>
      <w:r w:rsidRPr="00C83FEC">
        <w:rPr>
          <w:sz w:val="24"/>
          <w:szCs w:val="24"/>
        </w:rPr>
        <w:tab/>
        <w:t>Об установлении долгосрочных параметров регулирования деятельности, тарифов на услуги по передаче тепловой энергии, оказываемые обществом с ограниченной ответственностью «Производственная Тепло Энерго Сбытовая Компания» потребителям на территории Ленинградской области, на долгосрочный период регулирования 2019-2023 годов.</w:t>
      </w:r>
    </w:p>
    <w:p w:rsidR="007057F1" w:rsidRDefault="00C83FEC" w:rsidP="003A0EBC">
      <w:pPr>
        <w:tabs>
          <w:tab w:val="left" w:pos="993"/>
        </w:tabs>
        <w:autoSpaceDE w:val="0"/>
        <w:autoSpaceDN w:val="0"/>
        <w:adjustRightInd w:val="0"/>
        <w:ind w:right="-1" w:firstLine="567"/>
        <w:jc w:val="both"/>
        <w:rPr>
          <w:sz w:val="24"/>
          <w:szCs w:val="24"/>
        </w:rPr>
      </w:pPr>
      <w:r w:rsidRPr="00C83FEC">
        <w:rPr>
          <w:sz w:val="24"/>
          <w:szCs w:val="24"/>
        </w:rPr>
        <w:t>3</w:t>
      </w:r>
      <w:r w:rsidR="00AF393E">
        <w:rPr>
          <w:sz w:val="24"/>
          <w:szCs w:val="24"/>
        </w:rPr>
        <w:t>6</w:t>
      </w:r>
      <w:r w:rsidRPr="00C83FEC">
        <w:rPr>
          <w:sz w:val="24"/>
          <w:szCs w:val="24"/>
        </w:rPr>
        <w:t>.</w:t>
      </w:r>
      <w:r w:rsidRPr="00C83FEC">
        <w:rPr>
          <w:sz w:val="24"/>
          <w:szCs w:val="24"/>
        </w:rPr>
        <w:tab/>
      </w:r>
      <w:proofErr w:type="gramStart"/>
      <w:r w:rsidRPr="00C83FEC">
        <w:rPr>
          <w:sz w:val="24"/>
          <w:szCs w:val="24"/>
        </w:rPr>
        <w:t>О внесении изменений в приказ комитета по тарифам и ценовой политике Ленинградской области о</w:t>
      </w:r>
      <w:r w:rsidR="0010013B">
        <w:rPr>
          <w:sz w:val="24"/>
          <w:szCs w:val="24"/>
        </w:rPr>
        <w:t xml:space="preserve">т 19 декабря 2016 года № 479-п </w:t>
      </w:r>
      <w:r w:rsidRPr="00C83FEC">
        <w:rPr>
          <w:sz w:val="24"/>
          <w:szCs w:val="24"/>
        </w:rPr>
        <w:t xml:space="preserve">«Об установлении долгосрочных </w:t>
      </w:r>
      <w:r w:rsidRPr="00C83FEC">
        <w:rPr>
          <w:sz w:val="24"/>
          <w:szCs w:val="24"/>
        </w:rPr>
        <w:lastRenderedPageBreak/>
        <w:t>параметров регулирования деятельности, тарифов на тепловую энергию и горячую воду, поставляемые обществом с ограниченной ответственностью «Новая Водная Ассоциация» потребителям на территории Ленинградской области, на долгосрочный период регулирования 2017-2019 годов».</w:t>
      </w:r>
      <w:proofErr w:type="gramEnd"/>
    </w:p>
    <w:p w:rsidR="007057F1" w:rsidRDefault="007057F1" w:rsidP="007057F1">
      <w:pPr>
        <w:ind w:firstLine="567"/>
        <w:jc w:val="both"/>
        <w:rPr>
          <w:sz w:val="24"/>
          <w:szCs w:val="24"/>
        </w:rPr>
      </w:pPr>
    </w:p>
    <w:p w:rsidR="000F433C" w:rsidRPr="000F433C" w:rsidRDefault="003833F8" w:rsidP="000F433C">
      <w:pPr>
        <w:ind w:firstLine="567"/>
        <w:jc w:val="both"/>
        <w:rPr>
          <w:rFonts w:eastAsia="Calibri"/>
          <w:sz w:val="24"/>
          <w:szCs w:val="24"/>
          <w:lang w:eastAsia="en-US"/>
        </w:rPr>
      </w:pPr>
      <w:r>
        <w:rPr>
          <w:b/>
          <w:sz w:val="24"/>
          <w:szCs w:val="24"/>
          <w:lang w:eastAsia="x-none"/>
        </w:rPr>
        <w:t xml:space="preserve">1. </w:t>
      </w:r>
      <w:r w:rsidR="000F433C" w:rsidRPr="000F433C">
        <w:rPr>
          <w:b/>
          <w:sz w:val="24"/>
          <w:szCs w:val="24"/>
          <w:lang w:val="x-none" w:eastAsia="x-none"/>
        </w:rPr>
        <w:t>По вопросу повестки</w:t>
      </w:r>
      <w:r w:rsidR="000F433C" w:rsidRPr="000F433C">
        <w:rPr>
          <w:b/>
          <w:sz w:val="24"/>
          <w:szCs w:val="24"/>
          <w:lang w:eastAsia="x-none"/>
        </w:rPr>
        <w:t xml:space="preserve"> «Об установлении тарифов на водоотведение федерального государственного бюджетного учреждения науки Институт физиологии им. И.П. Павлова Российской академии наук на 2019-2023 годы</w:t>
      </w:r>
      <w:r w:rsidR="000F433C" w:rsidRPr="000F433C">
        <w:rPr>
          <w:b/>
          <w:sz w:val="24"/>
          <w:szCs w:val="24"/>
          <w:lang w:val="x-none" w:eastAsia="x-none"/>
        </w:rPr>
        <w:t>»</w:t>
      </w:r>
      <w:r w:rsidR="000F433C" w:rsidRPr="000F433C">
        <w:rPr>
          <w:b/>
          <w:sz w:val="24"/>
          <w:szCs w:val="24"/>
          <w:lang w:eastAsia="x-none"/>
        </w:rPr>
        <w:t xml:space="preserve"> </w:t>
      </w:r>
      <w:proofErr w:type="gramStart"/>
      <w:r w:rsidR="000F433C" w:rsidRPr="000F433C">
        <w:rPr>
          <w:sz w:val="24"/>
          <w:szCs w:val="24"/>
          <w:lang w:val="x-none" w:eastAsia="x-none"/>
        </w:rPr>
        <w:t>выступила</w:t>
      </w:r>
      <w:proofErr w:type="gramEnd"/>
      <w:r w:rsidR="000F433C" w:rsidRPr="000F433C">
        <w:rPr>
          <w:sz w:val="24"/>
          <w:szCs w:val="24"/>
          <w:lang w:val="x-none" w:eastAsia="x-none"/>
        </w:rPr>
        <w:t xml:space="preserve">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0F433C" w:rsidRPr="000F433C">
        <w:rPr>
          <w:sz w:val="24"/>
          <w:szCs w:val="24"/>
          <w:lang w:eastAsia="x-none"/>
        </w:rPr>
        <w:t xml:space="preserve"> и </w:t>
      </w:r>
      <w:r w:rsidR="000F433C" w:rsidRPr="000F433C">
        <w:rPr>
          <w:sz w:val="24"/>
          <w:szCs w:val="24"/>
          <w:lang w:val="x-none" w:eastAsia="x-none"/>
        </w:rPr>
        <w:t>изложила основные положения э</w:t>
      </w:r>
      <w:r w:rsidR="000F433C" w:rsidRPr="000F433C">
        <w:rPr>
          <w:rFonts w:eastAsia="Calibri"/>
          <w:sz w:val="24"/>
          <w:szCs w:val="24"/>
          <w:lang w:val="x-none" w:eastAsia="en-US"/>
        </w:rPr>
        <w:t>кспертного заключения</w:t>
      </w:r>
      <w:r w:rsidR="000F433C" w:rsidRPr="000F433C">
        <w:rPr>
          <w:rFonts w:eastAsia="Calibri"/>
          <w:sz w:val="24"/>
          <w:szCs w:val="24"/>
          <w:lang w:eastAsia="en-US"/>
        </w:rPr>
        <w:t xml:space="preserve"> по расчету уровней тарифов на услугу сфере водоотведения, оказываемую федеральным государственным бюджетным учреждением науки Институт физиологии им. И.П. Павлова Российской академии (далее - ИФ </w:t>
      </w:r>
      <w:proofErr w:type="gramStart"/>
      <w:r w:rsidR="000F433C" w:rsidRPr="000F433C">
        <w:rPr>
          <w:rFonts w:eastAsia="Calibri"/>
          <w:sz w:val="24"/>
          <w:szCs w:val="24"/>
          <w:lang w:eastAsia="en-US"/>
        </w:rPr>
        <w:t>РАН) потребителям муниципального образования «Колтушское сельское поселение» Всеволожского муниципального района Ленинградской области в 2019-2023 годах.</w:t>
      </w:r>
      <w:proofErr w:type="gramEnd"/>
      <w:r w:rsidR="000F433C" w:rsidRPr="000F433C">
        <w:rPr>
          <w:sz w:val="32"/>
          <w:lang w:val="x-none" w:eastAsia="x-none"/>
        </w:rPr>
        <w:t xml:space="preserve"> </w:t>
      </w:r>
      <w:r w:rsidR="000F433C" w:rsidRPr="000F433C">
        <w:rPr>
          <w:rFonts w:eastAsia="Calibri"/>
          <w:sz w:val="24"/>
          <w:szCs w:val="24"/>
          <w:lang w:eastAsia="en-US"/>
        </w:rPr>
        <w:t xml:space="preserve">ИФ РАН обратилось с заявлением об установлении тарифов на услугу в сфере </w:t>
      </w:r>
      <w:proofErr w:type="gramStart"/>
      <w:r w:rsidR="000F433C" w:rsidRPr="000F433C">
        <w:rPr>
          <w:rFonts w:eastAsia="Calibri"/>
          <w:sz w:val="24"/>
          <w:szCs w:val="24"/>
          <w:lang w:eastAsia="en-US"/>
        </w:rPr>
        <w:t>водо-отведения</w:t>
      </w:r>
      <w:proofErr w:type="gramEnd"/>
      <w:r w:rsidR="000F433C" w:rsidRPr="000F433C">
        <w:rPr>
          <w:rFonts w:eastAsia="Calibri"/>
          <w:sz w:val="24"/>
          <w:szCs w:val="24"/>
          <w:lang w:eastAsia="en-US"/>
        </w:rPr>
        <w:t xml:space="preserve"> на 2019-2023 годы от 28.11.2018 исх. № 12531/003-806 (вх. от 28.11.2018 № КТ-1-6917/2018).</w:t>
      </w:r>
    </w:p>
    <w:p w:rsidR="000F433C" w:rsidRPr="000F433C" w:rsidRDefault="000F433C" w:rsidP="000F433C">
      <w:pPr>
        <w:ind w:firstLine="567"/>
        <w:jc w:val="both"/>
        <w:rPr>
          <w:rFonts w:eastAsia="Calibri"/>
          <w:sz w:val="24"/>
          <w:szCs w:val="24"/>
          <w:lang w:eastAsia="en-US"/>
        </w:rPr>
      </w:pPr>
      <w:proofErr w:type="gramStart"/>
      <w:r w:rsidRPr="000F433C">
        <w:rPr>
          <w:rFonts w:eastAsia="Calibri"/>
          <w:sz w:val="24"/>
          <w:szCs w:val="24"/>
          <w:lang w:eastAsia="en-US"/>
        </w:rPr>
        <w:t>ИФ РАН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0F433C">
        <w:rPr>
          <w:rFonts w:eastAsia="Calibri"/>
          <w:sz w:val="24"/>
          <w:szCs w:val="24"/>
          <w:lang w:eastAsia="en-US"/>
        </w:rPr>
        <w:t xml:space="preserve"> № </w:t>
      </w:r>
      <w:proofErr w:type="gramStart"/>
      <w:r w:rsidRPr="000F433C">
        <w:rPr>
          <w:rFonts w:eastAsia="Calibri"/>
          <w:sz w:val="24"/>
          <w:szCs w:val="24"/>
          <w:lang w:eastAsia="en-US"/>
        </w:rPr>
        <w:t>КТ-1-7230/2018 от 07.12.2018).</w:t>
      </w:r>
      <w:proofErr w:type="gramEnd"/>
    </w:p>
    <w:p w:rsidR="000F433C" w:rsidRPr="000F433C" w:rsidRDefault="000F433C" w:rsidP="000F433C">
      <w:pPr>
        <w:ind w:firstLine="567"/>
        <w:jc w:val="both"/>
        <w:rPr>
          <w:rFonts w:eastAsia="Calibri"/>
          <w:sz w:val="24"/>
          <w:szCs w:val="24"/>
          <w:lang w:eastAsia="en-US"/>
        </w:rPr>
      </w:pPr>
    </w:p>
    <w:p w:rsidR="000F433C" w:rsidRPr="000F433C" w:rsidRDefault="000F433C" w:rsidP="000F433C">
      <w:pPr>
        <w:autoSpaceDE w:val="0"/>
        <w:autoSpaceDN w:val="0"/>
        <w:adjustRightInd w:val="0"/>
        <w:ind w:firstLine="540"/>
        <w:jc w:val="both"/>
        <w:rPr>
          <w:b/>
          <w:sz w:val="24"/>
          <w:szCs w:val="24"/>
        </w:rPr>
      </w:pPr>
      <w:r w:rsidRPr="000F433C">
        <w:rPr>
          <w:b/>
          <w:sz w:val="24"/>
          <w:szCs w:val="24"/>
        </w:rPr>
        <w:t xml:space="preserve">Правление приняло решение:  </w:t>
      </w:r>
    </w:p>
    <w:p w:rsidR="000F433C" w:rsidRPr="000F433C" w:rsidRDefault="000F433C" w:rsidP="000F433C">
      <w:pPr>
        <w:rPr>
          <w:sz w:val="24"/>
          <w:szCs w:val="24"/>
          <w:lang w:eastAsia="ar-SA"/>
        </w:rPr>
      </w:pPr>
    </w:p>
    <w:p w:rsidR="000F433C" w:rsidRPr="000F433C" w:rsidRDefault="000F433C" w:rsidP="000F433C">
      <w:pPr>
        <w:ind w:firstLine="426"/>
        <w:jc w:val="both"/>
        <w:rPr>
          <w:sz w:val="24"/>
          <w:szCs w:val="24"/>
          <w:lang w:eastAsia="ar-SA"/>
        </w:rPr>
      </w:pPr>
      <w:r w:rsidRPr="000F433C">
        <w:rPr>
          <w:sz w:val="24"/>
          <w:szCs w:val="24"/>
          <w:lang w:eastAsia="ar-SA"/>
        </w:rPr>
        <w:t xml:space="preserve">1. Согласно пунктам 4, 5 и 8 Методических указаний расчетный объем принятых сточных вод, определяется исходя из фактического объема принимаемых сточных вод за последний отчетный год и динамики объема принимаемых сточных вод за последние 3 года. </w:t>
      </w:r>
    </w:p>
    <w:p w:rsidR="000F433C" w:rsidRPr="000F433C" w:rsidRDefault="000F433C" w:rsidP="000F433C">
      <w:pPr>
        <w:tabs>
          <w:tab w:val="left" w:pos="426"/>
        </w:tabs>
        <w:ind w:firstLine="426"/>
        <w:jc w:val="both"/>
        <w:rPr>
          <w:sz w:val="24"/>
          <w:szCs w:val="24"/>
          <w:lang w:eastAsia="ar-SA"/>
        </w:rPr>
      </w:pPr>
      <w:proofErr w:type="gramStart"/>
      <w:r w:rsidRPr="000F433C">
        <w:rPr>
          <w:sz w:val="24"/>
          <w:szCs w:val="24"/>
          <w:lang w:eastAsia="ar-SA"/>
        </w:rPr>
        <w:t>Указанный расчет произведен исходя из фактических объемов принятых сточных вод за последний отчетный год и динамики приема сточных вод за последние 3 года, а также информации об объеме сточных вод, принимаемых от новых абонентов, объекты которых подключены (планируется подключить) к централизованным системам водоотведения и информации об объеме сточных вод, принимавшемся от абонентов, водоотведение которых прекращено (планируется прекратить).</w:t>
      </w:r>
      <w:proofErr w:type="gramEnd"/>
    </w:p>
    <w:p w:rsidR="000F433C" w:rsidRPr="000F433C" w:rsidRDefault="000F433C" w:rsidP="000F433C">
      <w:pPr>
        <w:tabs>
          <w:tab w:val="left" w:pos="4536"/>
        </w:tabs>
        <w:ind w:left="567" w:right="-52" w:hanging="141"/>
        <w:rPr>
          <w:sz w:val="24"/>
          <w:szCs w:val="24"/>
          <w:lang w:eastAsia="ar-SA"/>
        </w:rPr>
      </w:pPr>
      <w:r w:rsidRPr="000F433C">
        <w:rPr>
          <w:sz w:val="24"/>
          <w:szCs w:val="24"/>
          <w:lang w:eastAsia="ar-SA"/>
        </w:rPr>
        <w:t xml:space="preserve">Водоотведение (для потребителей с. Павлово)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87"/>
        <w:gridCol w:w="1431"/>
        <w:gridCol w:w="1417"/>
        <w:gridCol w:w="1559"/>
        <w:gridCol w:w="1560"/>
        <w:gridCol w:w="1711"/>
      </w:tblGrid>
      <w:tr w:rsidR="000F433C" w:rsidRPr="000F433C" w:rsidTr="000F433C">
        <w:tc>
          <w:tcPr>
            <w:tcW w:w="518"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roofErr w:type="gramStart"/>
            <w:r w:rsidRPr="000F433C">
              <w:rPr>
                <w:lang w:eastAsia="ar-SA"/>
              </w:rPr>
              <w:t>п</w:t>
            </w:r>
            <w:proofErr w:type="gramEnd"/>
            <w:r w:rsidRPr="000F433C">
              <w:rPr>
                <w:lang w:eastAsia="ar-SA"/>
              </w:rPr>
              <w:t>/п</w:t>
            </w:r>
          </w:p>
        </w:tc>
        <w:tc>
          <w:tcPr>
            <w:tcW w:w="1987"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Показатель</w:t>
            </w:r>
          </w:p>
        </w:tc>
        <w:tc>
          <w:tcPr>
            <w:tcW w:w="143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2014 (факт)</w:t>
            </w:r>
          </w:p>
        </w:tc>
        <w:tc>
          <w:tcPr>
            <w:tcW w:w="1417"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2015 (факт)</w:t>
            </w:r>
          </w:p>
        </w:tc>
        <w:tc>
          <w:tcPr>
            <w:tcW w:w="1559"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2016 (факт)</w:t>
            </w:r>
          </w:p>
        </w:tc>
        <w:tc>
          <w:tcPr>
            <w:tcW w:w="1560"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2017 (факт)</w:t>
            </w:r>
          </w:p>
        </w:tc>
        <w:tc>
          <w:tcPr>
            <w:tcW w:w="171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2019 (план)</w:t>
            </w:r>
          </w:p>
        </w:tc>
      </w:tr>
      <w:tr w:rsidR="000F433C" w:rsidRPr="000F433C" w:rsidTr="000F433C">
        <w:tc>
          <w:tcPr>
            <w:tcW w:w="518"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1</w:t>
            </w:r>
          </w:p>
        </w:tc>
        <w:tc>
          <w:tcPr>
            <w:tcW w:w="1987" w:type="dxa"/>
            <w:shd w:val="clear" w:color="auto" w:fill="auto"/>
            <w:vAlign w:val="center"/>
          </w:tcPr>
          <w:p w:rsidR="000F433C" w:rsidRPr="000F433C" w:rsidRDefault="000F433C" w:rsidP="000F433C">
            <w:pPr>
              <w:tabs>
                <w:tab w:val="left" w:pos="567"/>
              </w:tabs>
              <w:rPr>
                <w:lang w:eastAsia="ar-SA"/>
              </w:rPr>
            </w:pPr>
            <w:r w:rsidRPr="000F433C">
              <w:rPr>
                <w:lang w:eastAsia="ar-SA"/>
              </w:rPr>
              <w:t>Объем пропущенных от потребителей сточных вод</w:t>
            </w:r>
          </w:p>
        </w:tc>
        <w:tc>
          <w:tcPr>
            <w:tcW w:w="143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163,06</w:t>
            </w:r>
          </w:p>
        </w:tc>
        <w:tc>
          <w:tcPr>
            <w:tcW w:w="1417"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167,00</w:t>
            </w:r>
          </w:p>
        </w:tc>
        <w:tc>
          <w:tcPr>
            <w:tcW w:w="1559"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151,00</w:t>
            </w:r>
          </w:p>
        </w:tc>
        <w:tc>
          <w:tcPr>
            <w:tcW w:w="1560"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305,75</w:t>
            </w:r>
          </w:p>
        </w:tc>
        <w:tc>
          <w:tcPr>
            <w:tcW w:w="171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316,78</w:t>
            </w:r>
          </w:p>
        </w:tc>
      </w:tr>
      <w:tr w:rsidR="000F433C" w:rsidRPr="000F433C" w:rsidTr="000F433C">
        <w:tc>
          <w:tcPr>
            <w:tcW w:w="518"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2</w:t>
            </w:r>
          </w:p>
        </w:tc>
        <w:tc>
          <w:tcPr>
            <w:tcW w:w="1987" w:type="dxa"/>
            <w:shd w:val="clear" w:color="auto" w:fill="auto"/>
            <w:vAlign w:val="center"/>
          </w:tcPr>
          <w:p w:rsidR="000F433C" w:rsidRPr="000F433C" w:rsidRDefault="000F433C" w:rsidP="000F433C">
            <w:pPr>
              <w:tabs>
                <w:tab w:val="left" w:pos="567"/>
              </w:tabs>
              <w:rPr>
                <w:lang w:eastAsia="ar-SA"/>
              </w:rPr>
            </w:pPr>
            <w:r w:rsidRPr="000F433C">
              <w:rPr>
                <w:lang w:eastAsia="ar-SA"/>
              </w:rPr>
              <w:t xml:space="preserve">Объем сточных вод, пропущенных от новых абонентов, за вычетом абонентов, водоотведение по которым прекращено </w:t>
            </w:r>
          </w:p>
        </w:tc>
        <w:tc>
          <w:tcPr>
            <w:tcW w:w="143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c>
          <w:tcPr>
            <w:tcW w:w="1417"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c>
          <w:tcPr>
            <w:tcW w:w="1559"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c>
          <w:tcPr>
            <w:tcW w:w="1560"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c>
          <w:tcPr>
            <w:tcW w:w="171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r>
      <w:tr w:rsidR="000F433C" w:rsidRPr="000F433C" w:rsidTr="000F433C">
        <w:tc>
          <w:tcPr>
            <w:tcW w:w="518"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3</w:t>
            </w:r>
          </w:p>
        </w:tc>
        <w:tc>
          <w:tcPr>
            <w:tcW w:w="1987" w:type="dxa"/>
            <w:shd w:val="clear" w:color="auto" w:fill="auto"/>
            <w:vAlign w:val="center"/>
          </w:tcPr>
          <w:p w:rsidR="000F433C" w:rsidRPr="000F433C" w:rsidRDefault="000F433C" w:rsidP="000F433C">
            <w:pPr>
              <w:tabs>
                <w:tab w:val="left" w:pos="567"/>
              </w:tabs>
              <w:rPr>
                <w:lang w:eastAsia="ar-SA"/>
              </w:rPr>
            </w:pPr>
            <w:r w:rsidRPr="000F433C">
              <w:rPr>
                <w:lang w:eastAsia="ar-SA"/>
              </w:rPr>
              <w:t>Изменение объема, связанное с пересмотром нормативов</w:t>
            </w:r>
          </w:p>
        </w:tc>
        <w:tc>
          <w:tcPr>
            <w:tcW w:w="143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c>
          <w:tcPr>
            <w:tcW w:w="1417"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c>
          <w:tcPr>
            <w:tcW w:w="1559"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c>
          <w:tcPr>
            <w:tcW w:w="1560"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c>
          <w:tcPr>
            <w:tcW w:w="171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r>
      <w:tr w:rsidR="000F433C" w:rsidRPr="000F433C" w:rsidTr="000F433C">
        <w:tc>
          <w:tcPr>
            <w:tcW w:w="518"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4</w:t>
            </w:r>
          </w:p>
        </w:tc>
        <w:tc>
          <w:tcPr>
            <w:tcW w:w="1987" w:type="dxa"/>
            <w:shd w:val="clear" w:color="auto" w:fill="auto"/>
            <w:vAlign w:val="center"/>
          </w:tcPr>
          <w:p w:rsidR="000F433C" w:rsidRPr="000F433C" w:rsidRDefault="000F433C" w:rsidP="000F433C">
            <w:pPr>
              <w:tabs>
                <w:tab w:val="left" w:pos="567"/>
              </w:tabs>
              <w:rPr>
                <w:lang w:eastAsia="ar-SA"/>
              </w:rPr>
            </w:pPr>
            <w:r w:rsidRPr="000F433C">
              <w:rPr>
                <w:lang w:eastAsia="ar-SA"/>
              </w:rPr>
              <w:t xml:space="preserve">Объем пропущенных сточных вод, рассчитанный в соответствии с Методическими </w:t>
            </w:r>
            <w:r w:rsidRPr="000F433C">
              <w:rPr>
                <w:lang w:eastAsia="ar-SA"/>
              </w:rPr>
              <w:lastRenderedPageBreak/>
              <w:t>указаниями</w:t>
            </w:r>
          </w:p>
        </w:tc>
        <w:tc>
          <w:tcPr>
            <w:tcW w:w="143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lastRenderedPageBreak/>
              <w:t>-</w:t>
            </w:r>
          </w:p>
        </w:tc>
        <w:tc>
          <w:tcPr>
            <w:tcW w:w="1417"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w:t>
            </w:r>
          </w:p>
        </w:tc>
        <w:tc>
          <w:tcPr>
            <w:tcW w:w="1559"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w:t>
            </w:r>
          </w:p>
        </w:tc>
        <w:tc>
          <w:tcPr>
            <w:tcW w:w="1560"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w:t>
            </w:r>
          </w:p>
        </w:tc>
        <w:tc>
          <w:tcPr>
            <w:tcW w:w="171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337,09</w:t>
            </w:r>
          </w:p>
        </w:tc>
      </w:tr>
    </w:tbl>
    <w:p w:rsidR="000F433C" w:rsidRPr="000F433C" w:rsidRDefault="000F433C" w:rsidP="000F433C">
      <w:pPr>
        <w:tabs>
          <w:tab w:val="left" w:pos="4536"/>
        </w:tabs>
        <w:ind w:left="567" w:right="-52" w:hanging="141"/>
        <w:jc w:val="both"/>
        <w:rPr>
          <w:sz w:val="24"/>
          <w:szCs w:val="24"/>
          <w:lang w:eastAsia="ar-SA"/>
        </w:rPr>
      </w:pPr>
      <w:r w:rsidRPr="000F433C">
        <w:rPr>
          <w:sz w:val="24"/>
          <w:szCs w:val="24"/>
          <w:lang w:eastAsia="ar-SA"/>
        </w:rPr>
        <w:lastRenderedPageBreak/>
        <w:t>Водоотведение (для потребителей кроме с. Павлово)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8"/>
        <w:gridCol w:w="1987"/>
        <w:gridCol w:w="1431"/>
        <w:gridCol w:w="1417"/>
        <w:gridCol w:w="1559"/>
        <w:gridCol w:w="1560"/>
        <w:gridCol w:w="1711"/>
      </w:tblGrid>
      <w:tr w:rsidR="000F433C" w:rsidRPr="000F433C" w:rsidTr="000F433C">
        <w:tc>
          <w:tcPr>
            <w:tcW w:w="518"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roofErr w:type="gramStart"/>
            <w:r w:rsidRPr="000F433C">
              <w:rPr>
                <w:lang w:eastAsia="ar-SA"/>
              </w:rPr>
              <w:t>п</w:t>
            </w:r>
            <w:proofErr w:type="gramEnd"/>
            <w:r w:rsidRPr="000F433C">
              <w:rPr>
                <w:lang w:eastAsia="ar-SA"/>
              </w:rPr>
              <w:t>/п</w:t>
            </w:r>
          </w:p>
        </w:tc>
        <w:tc>
          <w:tcPr>
            <w:tcW w:w="1987"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Показатель</w:t>
            </w:r>
          </w:p>
        </w:tc>
        <w:tc>
          <w:tcPr>
            <w:tcW w:w="143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2014 (факт)</w:t>
            </w:r>
          </w:p>
        </w:tc>
        <w:tc>
          <w:tcPr>
            <w:tcW w:w="1417"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2015 (факт)</w:t>
            </w:r>
          </w:p>
        </w:tc>
        <w:tc>
          <w:tcPr>
            <w:tcW w:w="1559"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2016 (факт)</w:t>
            </w:r>
          </w:p>
        </w:tc>
        <w:tc>
          <w:tcPr>
            <w:tcW w:w="1560"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2017 (факт)</w:t>
            </w:r>
          </w:p>
        </w:tc>
        <w:tc>
          <w:tcPr>
            <w:tcW w:w="171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2019 (план)</w:t>
            </w:r>
          </w:p>
        </w:tc>
      </w:tr>
      <w:tr w:rsidR="000F433C" w:rsidRPr="000F433C" w:rsidTr="000F433C">
        <w:tc>
          <w:tcPr>
            <w:tcW w:w="518"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1</w:t>
            </w:r>
          </w:p>
        </w:tc>
        <w:tc>
          <w:tcPr>
            <w:tcW w:w="1987" w:type="dxa"/>
            <w:shd w:val="clear" w:color="auto" w:fill="auto"/>
            <w:vAlign w:val="center"/>
          </w:tcPr>
          <w:p w:rsidR="000F433C" w:rsidRPr="000F433C" w:rsidRDefault="000F433C" w:rsidP="000F433C">
            <w:pPr>
              <w:tabs>
                <w:tab w:val="left" w:pos="567"/>
              </w:tabs>
              <w:rPr>
                <w:lang w:eastAsia="ar-SA"/>
              </w:rPr>
            </w:pPr>
            <w:r w:rsidRPr="000F433C">
              <w:rPr>
                <w:lang w:eastAsia="ar-SA"/>
              </w:rPr>
              <w:t>Объем пропущенных от потребителей сточных вод</w:t>
            </w:r>
          </w:p>
        </w:tc>
        <w:tc>
          <w:tcPr>
            <w:tcW w:w="143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141,69</w:t>
            </w:r>
          </w:p>
        </w:tc>
        <w:tc>
          <w:tcPr>
            <w:tcW w:w="1417"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127,00</w:t>
            </w:r>
          </w:p>
        </w:tc>
        <w:tc>
          <w:tcPr>
            <w:tcW w:w="1559"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183,00</w:t>
            </w:r>
          </w:p>
        </w:tc>
        <w:tc>
          <w:tcPr>
            <w:tcW w:w="1560"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170,80</w:t>
            </w:r>
          </w:p>
        </w:tc>
        <w:tc>
          <w:tcPr>
            <w:tcW w:w="171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316,78</w:t>
            </w:r>
          </w:p>
        </w:tc>
      </w:tr>
      <w:tr w:rsidR="000F433C" w:rsidRPr="000F433C" w:rsidTr="000F433C">
        <w:tc>
          <w:tcPr>
            <w:tcW w:w="518"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2</w:t>
            </w:r>
          </w:p>
        </w:tc>
        <w:tc>
          <w:tcPr>
            <w:tcW w:w="1987" w:type="dxa"/>
            <w:shd w:val="clear" w:color="auto" w:fill="auto"/>
            <w:vAlign w:val="center"/>
          </w:tcPr>
          <w:p w:rsidR="000F433C" w:rsidRPr="000F433C" w:rsidRDefault="000F433C" w:rsidP="000F433C">
            <w:pPr>
              <w:tabs>
                <w:tab w:val="left" w:pos="567"/>
              </w:tabs>
              <w:rPr>
                <w:lang w:eastAsia="ar-SA"/>
              </w:rPr>
            </w:pPr>
            <w:r w:rsidRPr="000F433C">
              <w:rPr>
                <w:lang w:eastAsia="ar-SA"/>
              </w:rPr>
              <w:t xml:space="preserve">Объем сточных вод, пропущенных от новых абонентов, за вычетом абонентов, водоотведение по которым прекращено </w:t>
            </w:r>
          </w:p>
        </w:tc>
        <w:tc>
          <w:tcPr>
            <w:tcW w:w="143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c>
          <w:tcPr>
            <w:tcW w:w="1417"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c>
          <w:tcPr>
            <w:tcW w:w="1559"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c>
          <w:tcPr>
            <w:tcW w:w="1560"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c>
          <w:tcPr>
            <w:tcW w:w="171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r>
      <w:tr w:rsidR="000F433C" w:rsidRPr="000F433C" w:rsidTr="000F433C">
        <w:tc>
          <w:tcPr>
            <w:tcW w:w="518"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3</w:t>
            </w:r>
          </w:p>
        </w:tc>
        <w:tc>
          <w:tcPr>
            <w:tcW w:w="1987" w:type="dxa"/>
            <w:shd w:val="clear" w:color="auto" w:fill="auto"/>
            <w:vAlign w:val="center"/>
          </w:tcPr>
          <w:p w:rsidR="000F433C" w:rsidRPr="000F433C" w:rsidRDefault="000F433C" w:rsidP="000F433C">
            <w:pPr>
              <w:tabs>
                <w:tab w:val="left" w:pos="567"/>
              </w:tabs>
              <w:rPr>
                <w:lang w:eastAsia="ar-SA"/>
              </w:rPr>
            </w:pPr>
            <w:r w:rsidRPr="000F433C">
              <w:rPr>
                <w:lang w:eastAsia="ar-SA"/>
              </w:rPr>
              <w:t>Изменение объема, связанное с пересмотром нормативов</w:t>
            </w:r>
          </w:p>
        </w:tc>
        <w:tc>
          <w:tcPr>
            <w:tcW w:w="143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c>
          <w:tcPr>
            <w:tcW w:w="1417"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c>
          <w:tcPr>
            <w:tcW w:w="1559"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c>
          <w:tcPr>
            <w:tcW w:w="1560"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c>
          <w:tcPr>
            <w:tcW w:w="171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 xml:space="preserve"> -</w:t>
            </w:r>
          </w:p>
        </w:tc>
      </w:tr>
      <w:tr w:rsidR="000F433C" w:rsidRPr="000F433C" w:rsidTr="000F433C">
        <w:tc>
          <w:tcPr>
            <w:tcW w:w="518"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4</w:t>
            </w:r>
          </w:p>
        </w:tc>
        <w:tc>
          <w:tcPr>
            <w:tcW w:w="1987" w:type="dxa"/>
            <w:shd w:val="clear" w:color="auto" w:fill="auto"/>
            <w:vAlign w:val="center"/>
          </w:tcPr>
          <w:p w:rsidR="000F433C" w:rsidRPr="000F433C" w:rsidRDefault="000F433C" w:rsidP="000F433C">
            <w:pPr>
              <w:tabs>
                <w:tab w:val="left" w:pos="567"/>
              </w:tabs>
              <w:rPr>
                <w:lang w:eastAsia="ar-SA"/>
              </w:rPr>
            </w:pPr>
            <w:r w:rsidRPr="000F433C">
              <w:rPr>
                <w:lang w:eastAsia="ar-SA"/>
              </w:rPr>
              <w:t>Объем пропущенных сточных вод, рассчитанный в соответствии с Методическими указаниями</w:t>
            </w:r>
          </w:p>
        </w:tc>
        <w:tc>
          <w:tcPr>
            <w:tcW w:w="143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w:t>
            </w:r>
          </w:p>
        </w:tc>
        <w:tc>
          <w:tcPr>
            <w:tcW w:w="1417"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w:t>
            </w:r>
          </w:p>
        </w:tc>
        <w:tc>
          <w:tcPr>
            <w:tcW w:w="1559"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w:t>
            </w:r>
          </w:p>
        </w:tc>
        <w:tc>
          <w:tcPr>
            <w:tcW w:w="1560"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w:t>
            </w:r>
          </w:p>
        </w:tc>
        <w:tc>
          <w:tcPr>
            <w:tcW w:w="1711" w:type="dxa"/>
            <w:shd w:val="clear" w:color="auto" w:fill="auto"/>
            <w:vAlign w:val="center"/>
          </w:tcPr>
          <w:p w:rsidR="000F433C" w:rsidRPr="000F433C" w:rsidRDefault="000F433C" w:rsidP="000F433C">
            <w:pPr>
              <w:tabs>
                <w:tab w:val="left" w:pos="567"/>
              </w:tabs>
              <w:jc w:val="center"/>
              <w:rPr>
                <w:lang w:eastAsia="ar-SA"/>
              </w:rPr>
            </w:pPr>
            <w:r w:rsidRPr="000F433C">
              <w:rPr>
                <w:lang w:eastAsia="ar-SA"/>
              </w:rPr>
              <w:t>188,31</w:t>
            </w:r>
          </w:p>
        </w:tc>
      </w:tr>
    </w:tbl>
    <w:p w:rsidR="000F433C" w:rsidRPr="000F433C" w:rsidRDefault="000F433C" w:rsidP="000F433C">
      <w:pPr>
        <w:ind w:firstLine="426"/>
        <w:jc w:val="both"/>
        <w:rPr>
          <w:sz w:val="24"/>
          <w:szCs w:val="24"/>
          <w:lang w:eastAsia="ar-SA"/>
        </w:rPr>
      </w:pPr>
      <w:r w:rsidRPr="000F433C">
        <w:rPr>
          <w:sz w:val="24"/>
          <w:szCs w:val="24"/>
          <w:lang w:eastAsia="ar-SA"/>
        </w:rPr>
        <w:t>Ранее в соответствии с договором по транспортировке сточных вод от 26.12.2017 № К-16.2-ВО-Т ИФ РАН (для потребителей с. Павлово) были учтены затраты по оплате объемов сточных вод, переданных на транспортировк</w:t>
      </w:r>
      <w:proofErr w:type="gramStart"/>
      <w:r w:rsidRPr="000F433C">
        <w:rPr>
          <w:sz w:val="24"/>
          <w:szCs w:val="24"/>
          <w:lang w:eastAsia="ar-SA"/>
        </w:rPr>
        <w:t>у ООО</w:t>
      </w:r>
      <w:proofErr w:type="gramEnd"/>
      <w:r w:rsidRPr="000F433C">
        <w:rPr>
          <w:sz w:val="24"/>
          <w:szCs w:val="24"/>
          <w:lang w:eastAsia="ar-SA"/>
        </w:rPr>
        <w:t xml:space="preserve"> «ЛОКС». В настоящее время ИФ РАН представил дополнительное соглашение от 30.11.2018 № 1 к договору от 26.12.2017 № К-16.2-ВО-Т о том, что договор прекращает свое действие 31.12.2018 года. </w:t>
      </w:r>
    </w:p>
    <w:p w:rsidR="000F433C" w:rsidRPr="000F433C" w:rsidRDefault="000F433C" w:rsidP="000F433C">
      <w:pPr>
        <w:ind w:firstLine="426"/>
        <w:jc w:val="both"/>
        <w:rPr>
          <w:sz w:val="24"/>
          <w:szCs w:val="24"/>
          <w:lang w:eastAsia="ar-SA"/>
        </w:rPr>
      </w:pPr>
      <w:r w:rsidRPr="000F433C">
        <w:rPr>
          <w:sz w:val="24"/>
          <w:szCs w:val="24"/>
          <w:lang w:eastAsia="ar-SA"/>
        </w:rPr>
        <w:t xml:space="preserve">ООО «ЛОКС» </w:t>
      </w:r>
      <w:r w:rsidRPr="000F433C">
        <w:rPr>
          <w:sz w:val="24"/>
          <w:szCs w:val="24"/>
        </w:rPr>
        <w:t>постановлением администрации муниципального образования «Колтушское сельское поселение» Всеволожского муниципального района Ленинградской области от 05.08.2015 № 552 наделено статусом гарантирующей организации на территории муниципального образования «Колтушское сельское поселение» Всеволожского муниципального района Ленинградской области.</w:t>
      </w:r>
    </w:p>
    <w:p w:rsidR="000F433C" w:rsidRPr="000F433C" w:rsidRDefault="000F433C" w:rsidP="000F433C">
      <w:pPr>
        <w:autoSpaceDE w:val="0"/>
        <w:autoSpaceDN w:val="0"/>
        <w:adjustRightInd w:val="0"/>
        <w:ind w:firstLine="426"/>
        <w:jc w:val="both"/>
        <w:rPr>
          <w:sz w:val="24"/>
          <w:szCs w:val="24"/>
        </w:rPr>
      </w:pPr>
      <w:proofErr w:type="gramStart"/>
      <w:r w:rsidRPr="000F433C">
        <w:rPr>
          <w:sz w:val="24"/>
          <w:szCs w:val="24"/>
          <w:lang w:eastAsia="ar-SA"/>
        </w:rPr>
        <w:t>Согласно пункту 5 статьи 12 Федерального закона № 416-ФЗ организации, эксплуатирующие отдельные объекты централизованной системы холодного водоснабжения и (или) водоотведения, обязаны заключить с гарантирующей организацией, определенной в отношении такой централизованной системы холодного водоснабжения и (или) водоотведения, договор по водоподготовке, по транспортировке воды и (или) договор по транспортировке сточных вод,</w:t>
      </w:r>
      <w:r w:rsidRPr="000F433C">
        <w:rPr>
          <w:sz w:val="24"/>
          <w:szCs w:val="24"/>
        </w:rPr>
        <w:t xml:space="preserve"> по очистке сточных вод, а также иные договоры, необходимые для обеспечения холодного</w:t>
      </w:r>
      <w:proofErr w:type="gramEnd"/>
      <w:r w:rsidRPr="000F433C">
        <w:rPr>
          <w:sz w:val="24"/>
          <w:szCs w:val="24"/>
        </w:rPr>
        <w:t xml:space="preserve"> водоснабжения и (или) водоотведения. </w:t>
      </w:r>
    </w:p>
    <w:p w:rsidR="000F433C" w:rsidRPr="000F433C" w:rsidRDefault="000F433C" w:rsidP="000F433C">
      <w:pPr>
        <w:ind w:firstLine="426"/>
        <w:jc w:val="both"/>
        <w:rPr>
          <w:sz w:val="24"/>
          <w:szCs w:val="24"/>
          <w:lang w:eastAsia="ar-SA"/>
        </w:rPr>
      </w:pPr>
      <w:r w:rsidRPr="000F433C">
        <w:rPr>
          <w:sz w:val="24"/>
          <w:szCs w:val="24"/>
          <w:lang w:eastAsia="ar-SA"/>
        </w:rPr>
        <w:t>Таким образом, стоки, поступающие от конечных потребителей, передаются на очистку в канализационные очистные сооружения ИФ РАН на основании договора водоотведения от 30.11.2018 № 2, заключенного с ООО «ЛОКС» (далее - Договор).</w:t>
      </w:r>
    </w:p>
    <w:p w:rsidR="000F433C" w:rsidRPr="000F433C" w:rsidRDefault="000F433C" w:rsidP="000F433C">
      <w:pPr>
        <w:ind w:firstLine="426"/>
        <w:jc w:val="both"/>
        <w:rPr>
          <w:b/>
          <w:bCs/>
          <w:color w:val="000000"/>
          <w:sz w:val="24"/>
          <w:szCs w:val="24"/>
        </w:rPr>
      </w:pPr>
      <w:r w:rsidRPr="000F433C">
        <w:rPr>
          <w:sz w:val="24"/>
          <w:szCs w:val="24"/>
          <w:lang w:eastAsia="ar-SA"/>
        </w:rPr>
        <w:t>Согласно Договору и п. 6 Методический указаний объем сточных вод принят ЛенРТК в размере</w:t>
      </w:r>
      <w:r w:rsidRPr="000F433C">
        <w:rPr>
          <w:bCs/>
          <w:color w:val="000000"/>
          <w:sz w:val="24"/>
          <w:szCs w:val="24"/>
          <w:lang w:eastAsia="ar-SA"/>
        </w:rPr>
        <w:t xml:space="preserve"> </w:t>
      </w:r>
      <w:r w:rsidRPr="000F433C">
        <w:rPr>
          <w:bCs/>
          <w:color w:val="000000"/>
          <w:sz w:val="24"/>
          <w:szCs w:val="24"/>
        </w:rPr>
        <w:t>316,78</w:t>
      </w:r>
      <w:r w:rsidRPr="000F433C">
        <w:rPr>
          <w:sz w:val="24"/>
          <w:szCs w:val="24"/>
          <w:lang w:eastAsia="ar-SA"/>
        </w:rPr>
        <w:t xml:space="preserve"> </w:t>
      </w:r>
      <w:r w:rsidRPr="000F433C">
        <w:rPr>
          <w:sz w:val="24"/>
          <w:szCs w:val="24"/>
        </w:rPr>
        <w:t>тыс</w:t>
      </w:r>
      <w:proofErr w:type="gramStart"/>
      <w:r w:rsidRPr="000F433C">
        <w:rPr>
          <w:sz w:val="24"/>
          <w:szCs w:val="24"/>
        </w:rPr>
        <w:t>.м</w:t>
      </w:r>
      <w:proofErr w:type="gramEnd"/>
      <w:r w:rsidRPr="000F433C">
        <w:rPr>
          <w:sz w:val="24"/>
          <w:szCs w:val="24"/>
          <w:vertAlign w:val="superscript"/>
        </w:rPr>
        <w:t>3</w:t>
      </w:r>
      <w:r w:rsidRPr="000F433C">
        <w:rPr>
          <w:sz w:val="24"/>
          <w:szCs w:val="24"/>
          <w:lang w:eastAsia="ar-SA"/>
        </w:rPr>
        <w:t xml:space="preserve">, заявленном ИФ РАН, что соответствует объему сточных вод указанному в Договоре. </w:t>
      </w:r>
    </w:p>
    <w:p w:rsidR="000F433C" w:rsidRPr="000F433C" w:rsidRDefault="000F433C" w:rsidP="000F433C">
      <w:pPr>
        <w:ind w:firstLine="426"/>
        <w:jc w:val="both"/>
        <w:rPr>
          <w:sz w:val="24"/>
          <w:szCs w:val="24"/>
          <w:lang w:eastAsia="ar-SA"/>
        </w:rPr>
      </w:pPr>
      <w:r w:rsidRPr="000F433C">
        <w:rPr>
          <w:sz w:val="24"/>
          <w:szCs w:val="24"/>
          <w:lang w:eastAsia="ar-SA"/>
        </w:rPr>
        <w:t>ЛенРТК рассмотрел производственную программу в сфере водоотведения, предоставленную ИФ РАН и утвердил следующие основные натуральные показатели:</w:t>
      </w:r>
    </w:p>
    <w:p w:rsidR="000F433C" w:rsidRPr="000F433C" w:rsidRDefault="000F433C" w:rsidP="000F433C">
      <w:pPr>
        <w:ind w:firstLine="426"/>
        <w:jc w:val="both"/>
        <w:rPr>
          <w:sz w:val="24"/>
          <w:szCs w:val="24"/>
          <w:lang w:eastAsia="ar-SA"/>
        </w:rPr>
      </w:pPr>
      <w:r w:rsidRPr="000F433C">
        <w:rPr>
          <w:sz w:val="24"/>
          <w:szCs w:val="24"/>
          <w:lang w:eastAsia="ar-SA"/>
        </w:rPr>
        <w:t>Водоотведение</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985"/>
        <w:gridCol w:w="1134"/>
        <w:gridCol w:w="1559"/>
        <w:gridCol w:w="1276"/>
        <w:gridCol w:w="1417"/>
        <w:gridCol w:w="1985"/>
      </w:tblGrid>
      <w:tr w:rsidR="000F433C" w:rsidRPr="000F433C" w:rsidTr="000F433C">
        <w:tc>
          <w:tcPr>
            <w:tcW w:w="709" w:type="dxa"/>
            <w:vMerge w:val="restart"/>
            <w:shd w:val="clear" w:color="auto" w:fill="auto"/>
            <w:vAlign w:val="center"/>
          </w:tcPr>
          <w:p w:rsidR="000F433C" w:rsidRPr="000F433C" w:rsidRDefault="000F433C" w:rsidP="000F433C">
            <w:pPr>
              <w:jc w:val="center"/>
              <w:rPr>
                <w:sz w:val="22"/>
                <w:szCs w:val="22"/>
                <w:lang w:eastAsia="ar-SA"/>
              </w:rPr>
            </w:pPr>
            <w:r w:rsidRPr="000F433C">
              <w:rPr>
                <w:sz w:val="22"/>
                <w:szCs w:val="22"/>
                <w:lang w:eastAsia="ar-SA"/>
              </w:rPr>
              <w:t>№</w:t>
            </w:r>
          </w:p>
        </w:tc>
        <w:tc>
          <w:tcPr>
            <w:tcW w:w="1985" w:type="dxa"/>
            <w:vMerge w:val="restart"/>
            <w:shd w:val="clear" w:color="auto" w:fill="auto"/>
            <w:vAlign w:val="center"/>
          </w:tcPr>
          <w:p w:rsidR="000F433C" w:rsidRPr="000F433C" w:rsidRDefault="000F433C" w:rsidP="000F433C">
            <w:pPr>
              <w:jc w:val="center"/>
              <w:rPr>
                <w:sz w:val="22"/>
                <w:szCs w:val="22"/>
                <w:lang w:eastAsia="ar-SA"/>
              </w:rPr>
            </w:pPr>
            <w:r w:rsidRPr="000F433C">
              <w:rPr>
                <w:sz w:val="22"/>
                <w:szCs w:val="22"/>
                <w:lang w:eastAsia="ar-SA"/>
              </w:rPr>
              <w:t>Показатели</w:t>
            </w:r>
          </w:p>
        </w:tc>
        <w:tc>
          <w:tcPr>
            <w:tcW w:w="1134" w:type="dxa"/>
            <w:vMerge w:val="restart"/>
            <w:shd w:val="clear" w:color="auto" w:fill="auto"/>
            <w:vAlign w:val="center"/>
          </w:tcPr>
          <w:p w:rsidR="000F433C" w:rsidRPr="000F433C" w:rsidRDefault="000F433C" w:rsidP="000F433C">
            <w:pPr>
              <w:jc w:val="center"/>
              <w:rPr>
                <w:sz w:val="22"/>
                <w:szCs w:val="22"/>
                <w:lang w:eastAsia="ar-SA"/>
              </w:rPr>
            </w:pPr>
            <w:r w:rsidRPr="000F433C">
              <w:rPr>
                <w:sz w:val="22"/>
                <w:szCs w:val="22"/>
                <w:lang w:eastAsia="ar-SA"/>
              </w:rPr>
              <w:t>Ед. изм.</w:t>
            </w:r>
          </w:p>
        </w:tc>
        <w:tc>
          <w:tcPr>
            <w:tcW w:w="4252" w:type="dxa"/>
            <w:gridSpan w:val="3"/>
            <w:shd w:val="clear" w:color="auto" w:fill="auto"/>
            <w:vAlign w:val="center"/>
          </w:tcPr>
          <w:p w:rsidR="000F433C" w:rsidRPr="000F433C" w:rsidRDefault="000F433C" w:rsidP="000F433C">
            <w:pPr>
              <w:jc w:val="center"/>
              <w:rPr>
                <w:sz w:val="22"/>
                <w:szCs w:val="22"/>
                <w:lang w:eastAsia="ar-SA"/>
              </w:rPr>
            </w:pPr>
            <w:r w:rsidRPr="000F433C">
              <w:rPr>
                <w:sz w:val="22"/>
                <w:szCs w:val="22"/>
                <w:lang w:eastAsia="ar-SA"/>
              </w:rPr>
              <w:t>2019 год</w:t>
            </w:r>
          </w:p>
        </w:tc>
        <w:tc>
          <w:tcPr>
            <w:tcW w:w="1985" w:type="dxa"/>
            <w:vMerge w:val="restart"/>
            <w:shd w:val="clear" w:color="auto" w:fill="auto"/>
            <w:vAlign w:val="center"/>
          </w:tcPr>
          <w:p w:rsidR="000F433C" w:rsidRPr="000F433C" w:rsidRDefault="000F433C" w:rsidP="000F433C">
            <w:pPr>
              <w:jc w:val="center"/>
              <w:rPr>
                <w:sz w:val="22"/>
                <w:szCs w:val="22"/>
                <w:lang w:eastAsia="ar-SA"/>
              </w:rPr>
            </w:pPr>
            <w:r w:rsidRPr="000F433C">
              <w:rPr>
                <w:sz w:val="22"/>
                <w:szCs w:val="22"/>
                <w:lang w:eastAsia="ar-SA"/>
              </w:rPr>
              <w:t>Причины отклонения</w:t>
            </w:r>
          </w:p>
        </w:tc>
      </w:tr>
      <w:tr w:rsidR="000F433C" w:rsidRPr="000F433C" w:rsidTr="000F433C">
        <w:tc>
          <w:tcPr>
            <w:tcW w:w="709" w:type="dxa"/>
            <w:vMerge/>
            <w:shd w:val="clear" w:color="auto" w:fill="auto"/>
            <w:vAlign w:val="center"/>
          </w:tcPr>
          <w:p w:rsidR="000F433C" w:rsidRPr="000F433C" w:rsidRDefault="000F433C" w:rsidP="000F433C">
            <w:pPr>
              <w:jc w:val="center"/>
              <w:rPr>
                <w:sz w:val="22"/>
                <w:szCs w:val="22"/>
                <w:lang w:eastAsia="ar-SA"/>
              </w:rPr>
            </w:pPr>
          </w:p>
        </w:tc>
        <w:tc>
          <w:tcPr>
            <w:tcW w:w="1985" w:type="dxa"/>
            <w:vMerge/>
            <w:shd w:val="clear" w:color="auto" w:fill="auto"/>
            <w:vAlign w:val="center"/>
          </w:tcPr>
          <w:p w:rsidR="000F433C" w:rsidRPr="000F433C" w:rsidRDefault="000F433C" w:rsidP="000F433C">
            <w:pPr>
              <w:jc w:val="center"/>
              <w:rPr>
                <w:sz w:val="22"/>
                <w:szCs w:val="22"/>
                <w:lang w:eastAsia="ar-SA"/>
              </w:rPr>
            </w:pPr>
          </w:p>
        </w:tc>
        <w:tc>
          <w:tcPr>
            <w:tcW w:w="1134" w:type="dxa"/>
            <w:vMerge/>
            <w:shd w:val="clear" w:color="auto" w:fill="auto"/>
            <w:vAlign w:val="center"/>
          </w:tcPr>
          <w:p w:rsidR="000F433C" w:rsidRPr="000F433C" w:rsidRDefault="000F433C" w:rsidP="000F433C">
            <w:pPr>
              <w:jc w:val="center"/>
              <w:rPr>
                <w:sz w:val="22"/>
                <w:szCs w:val="22"/>
                <w:lang w:eastAsia="ar-SA"/>
              </w:rPr>
            </w:pPr>
          </w:p>
        </w:tc>
        <w:tc>
          <w:tcPr>
            <w:tcW w:w="1559" w:type="dxa"/>
            <w:shd w:val="clear" w:color="auto" w:fill="auto"/>
            <w:vAlign w:val="center"/>
          </w:tcPr>
          <w:p w:rsidR="000F433C" w:rsidRPr="000F433C" w:rsidRDefault="000F433C" w:rsidP="000F433C">
            <w:pPr>
              <w:jc w:val="center"/>
              <w:rPr>
                <w:sz w:val="22"/>
                <w:szCs w:val="22"/>
                <w:lang w:eastAsia="ar-SA"/>
              </w:rPr>
            </w:pPr>
            <w:r w:rsidRPr="000F433C">
              <w:rPr>
                <w:sz w:val="22"/>
                <w:szCs w:val="22"/>
                <w:lang w:eastAsia="ar-SA"/>
              </w:rPr>
              <w:t xml:space="preserve">данные </w:t>
            </w:r>
          </w:p>
          <w:p w:rsidR="000F433C" w:rsidRPr="000F433C" w:rsidRDefault="000F433C" w:rsidP="000F433C">
            <w:pPr>
              <w:jc w:val="center"/>
              <w:rPr>
                <w:sz w:val="22"/>
                <w:szCs w:val="22"/>
                <w:lang w:eastAsia="ar-SA"/>
              </w:rPr>
            </w:pPr>
            <w:r w:rsidRPr="000F433C">
              <w:rPr>
                <w:sz w:val="22"/>
                <w:szCs w:val="22"/>
                <w:lang w:eastAsia="ar-SA"/>
              </w:rPr>
              <w:t>Организации</w:t>
            </w:r>
          </w:p>
        </w:tc>
        <w:tc>
          <w:tcPr>
            <w:tcW w:w="1276" w:type="dxa"/>
            <w:shd w:val="clear" w:color="auto" w:fill="auto"/>
            <w:vAlign w:val="center"/>
          </w:tcPr>
          <w:p w:rsidR="000F433C" w:rsidRPr="000F433C" w:rsidRDefault="000F433C" w:rsidP="000F433C">
            <w:pPr>
              <w:jc w:val="center"/>
              <w:rPr>
                <w:sz w:val="22"/>
                <w:szCs w:val="22"/>
                <w:lang w:eastAsia="ar-SA"/>
              </w:rPr>
            </w:pPr>
            <w:r w:rsidRPr="000F433C">
              <w:rPr>
                <w:sz w:val="22"/>
                <w:szCs w:val="22"/>
                <w:lang w:eastAsia="ar-SA"/>
              </w:rPr>
              <w:t>принято ЛенРТК</w:t>
            </w:r>
          </w:p>
        </w:tc>
        <w:tc>
          <w:tcPr>
            <w:tcW w:w="1417" w:type="dxa"/>
            <w:shd w:val="clear" w:color="auto" w:fill="auto"/>
            <w:vAlign w:val="center"/>
          </w:tcPr>
          <w:p w:rsidR="000F433C" w:rsidRPr="000F433C" w:rsidRDefault="000F433C" w:rsidP="000F433C">
            <w:pPr>
              <w:jc w:val="center"/>
              <w:rPr>
                <w:sz w:val="22"/>
                <w:szCs w:val="22"/>
                <w:lang w:eastAsia="ar-SA"/>
              </w:rPr>
            </w:pPr>
            <w:r w:rsidRPr="000F433C">
              <w:rPr>
                <w:sz w:val="22"/>
                <w:szCs w:val="22"/>
                <w:lang w:eastAsia="ar-SA"/>
              </w:rPr>
              <w:t>отклонение</w:t>
            </w:r>
          </w:p>
        </w:tc>
        <w:tc>
          <w:tcPr>
            <w:tcW w:w="1985" w:type="dxa"/>
            <w:vMerge/>
            <w:shd w:val="clear" w:color="auto" w:fill="auto"/>
            <w:vAlign w:val="center"/>
          </w:tcPr>
          <w:p w:rsidR="000F433C" w:rsidRPr="000F433C" w:rsidRDefault="000F433C" w:rsidP="000F433C">
            <w:pPr>
              <w:jc w:val="center"/>
              <w:rPr>
                <w:sz w:val="22"/>
                <w:szCs w:val="22"/>
                <w:lang w:eastAsia="ar-SA"/>
              </w:rPr>
            </w:pPr>
          </w:p>
        </w:tc>
      </w:tr>
      <w:tr w:rsidR="000F433C" w:rsidRPr="000F433C" w:rsidTr="000F433C">
        <w:trPr>
          <w:trHeight w:val="356"/>
        </w:trPr>
        <w:tc>
          <w:tcPr>
            <w:tcW w:w="709" w:type="dxa"/>
            <w:shd w:val="clear" w:color="auto" w:fill="auto"/>
            <w:vAlign w:val="center"/>
          </w:tcPr>
          <w:p w:rsidR="000F433C" w:rsidRPr="000F433C" w:rsidRDefault="000F433C" w:rsidP="000F433C">
            <w:pPr>
              <w:jc w:val="center"/>
            </w:pPr>
            <w:r w:rsidRPr="000F433C">
              <w:t>1.</w:t>
            </w:r>
          </w:p>
        </w:tc>
        <w:tc>
          <w:tcPr>
            <w:tcW w:w="1985" w:type="dxa"/>
            <w:shd w:val="clear" w:color="auto" w:fill="auto"/>
            <w:vAlign w:val="center"/>
          </w:tcPr>
          <w:p w:rsidR="000F433C" w:rsidRPr="000F433C" w:rsidRDefault="000F433C" w:rsidP="000F433C">
            <w:r w:rsidRPr="000F433C">
              <w:t xml:space="preserve">Прием сточных вод, </w:t>
            </w:r>
            <w:r w:rsidRPr="000F433C">
              <w:lastRenderedPageBreak/>
              <w:t>всего</w:t>
            </w:r>
          </w:p>
        </w:tc>
        <w:tc>
          <w:tcPr>
            <w:tcW w:w="1134" w:type="dxa"/>
            <w:shd w:val="clear" w:color="auto" w:fill="auto"/>
            <w:vAlign w:val="center"/>
          </w:tcPr>
          <w:p w:rsidR="000F433C" w:rsidRPr="000F433C" w:rsidRDefault="000F433C" w:rsidP="000F433C">
            <w:pPr>
              <w:jc w:val="center"/>
            </w:pPr>
            <w:r w:rsidRPr="000F433C">
              <w:lastRenderedPageBreak/>
              <w:t>тыс.</w:t>
            </w:r>
            <w:r w:rsidR="00CB3944">
              <w:t xml:space="preserve"> </w:t>
            </w:r>
            <w:r w:rsidRPr="000F433C">
              <w:t>м</w:t>
            </w:r>
            <w:r w:rsidRPr="000F433C">
              <w:rPr>
                <w:vertAlign w:val="superscript"/>
              </w:rPr>
              <w:t>3</w:t>
            </w:r>
          </w:p>
        </w:tc>
        <w:tc>
          <w:tcPr>
            <w:tcW w:w="1559" w:type="dxa"/>
            <w:shd w:val="clear" w:color="auto" w:fill="auto"/>
            <w:vAlign w:val="center"/>
          </w:tcPr>
          <w:p w:rsidR="000F433C" w:rsidRPr="000F433C" w:rsidRDefault="000F433C" w:rsidP="000F433C">
            <w:pPr>
              <w:jc w:val="center"/>
              <w:rPr>
                <w:lang w:eastAsia="ar-SA"/>
              </w:rPr>
            </w:pPr>
            <w:r w:rsidRPr="000F433C">
              <w:rPr>
                <w:lang w:eastAsia="ar-SA"/>
              </w:rPr>
              <w:t>316,78</w:t>
            </w:r>
          </w:p>
        </w:tc>
        <w:tc>
          <w:tcPr>
            <w:tcW w:w="1276" w:type="dxa"/>
            <w:shd w:val="clear" w:color="auto" w:fill="auto"/>
            <w:vAlign w:val="center"/>
          </w:tcPr>
          <w:p w:rsidR="000F433C" w:rsidRPr="000F433C" w:rsidRDefault="000F433C" w:rsidP="000F433C">
            <w:pPr>
              <w:jc w:val="center"/>
              <w:rPr>
                <w:lang w:eastAsia="ar-SA"/>
              </w:rPr>
            </w:pPr>
            <w:r w:rsidRPr="000F433C">
              <w:rPr>
                <w:lang w:eastAsia="ar-SA"/>
              </w:rPr>
              <w:t>316,78</w:t>
            </w:r>
          </w:p>
        </w:tc>
        <w:tc>
          <w:tcPr>
            <w:tcW w:w="1417" w:type="dxa"/>
            <w:shd w:val="clear" w:color="auto" w:fill="auto"/>
            <w:vAlign w:val="center"/>
          </w:tcPr>
          <w:p w:rsidR="000F433C" w:rsidRPr="000F433C" w:rsidRDefault="000F433C" w:rsidP="000F433C">
            <w:pPr>
              <w:jc w:val="center"/>
              <w:rPr>
                <w:sz w:val="22"/>
                <w:szCs w:val="22"/>
                <w:lang w:eastAsia="ar-SA"/>
              </w:rPr>
            </w:pPr>
            <w:r w:rsidRPr="000F433C">
              <w:rPr>
                <w:sz w:val="22"/>
                <w:szCs w:val="22"/>
                <w:lang w:eastAsia="ar-SA"/>
              </w:rPr>
              <w:t>-</w:t>
            </w:r>
          </w:p>
        </w:tc>
        <w:tc>
          <w:tcPr>
            <w:tcW w:w="1985" w:type="dxa"/>
            <w:shd w:val="clear" w:color="auto" w:fill="auto"/>
            <w:vAlign w:val="center"/>
          </w:tcPr>
          <w:p w:rsidR="000F433C" w:rsidRPr="000F433C" w:rsidRDefault="000F433C" w:rsidP="000F433C">
            <w:pPr>
              <w:jc w:val="center"/>
              <w:rPr>
                <w:lang w:eastAsia="ar-SA"/>
              </w:rPr>
            </w:pPr>
            <w:r w:rsidRPr="000F433C">
              <w:rPr>
                <w:lang w:eastAsia="ar-SA"/>
              </w:rPr>
              <w:t>-</w:t>
            </w:r>
          </w:p>
        </w:tc>
      </w:tr>
      <w:tr w:rsidR="000F433C" w:rsidRPr="000F433C" w:rsidTr="000F433C">
        <w:trPr>
          <w:trHeight w:val="418"/>
        </w:trPr>
        <w:tc>
          <w:tcPr>
            <w:tcW w:w="709" w:type="dxa"/>
            <w:shd w:val="clear" w:color="auto" w:fill="auto"/>
            <w:vAlign w:val="center"/>
          </w:tcPr>
          <w:p w:rsidR="000F433C" w:rsidRPr="000F433C" w:rsidRDefault="000F433C" w:rsidP="000F433C">
            <w:pPr>
              <w:jc w:val="center"/>
            </w:pPr>
            <w:r w:rsidRPr="000F433C">
              <w:lastRenderedPageBreak/>
              <w:t>2.</w:t>
            </w:r>
          </w:p>
        </w:tc>
        <w:tc>
          <w:tcPr>
            <w:tcW w:w="1985" w:type="dxa"/>
            <w:shd w:val="clear" w:color="auto" w:fill="auto"/>
            <w:vAlign w:val="center"/>
          </w:tcPr>
          <w:p w:rsidR="000F433C" w:rsidRPr="000F433C" w:rsidRDefault="000F433C" w:rsidP="000F433C">
            <w:r w:rsidRPr="000F433C">
              <w:t>Товарные стоки, всего</w:t>
            </w:r>
          </w:p>
        </w:tc>
        <w:tc>
          <w:tcPr>
            <w:tcW w:w="1134" w:type="dxa"/>
            <w:shd w:val="clear" w:color="auto" w:fill="auto"/>
            <w:vAlign w:val="center"/>
          </w:tcPr>
          <w:p w:rsidR="000F433C" w:rsidRPr="000F433C" w:rsidRDefault="000F433C" w:rsidP="000F433C">
            <w:pPr>
              <w:jc w:val="center"/>
            </w:pPr>
            <w:r w:rsidRPr="000F433C">
              <w:t>тыс</w:t>
            </w:r>
            <w:proofErr w:type="gramStart"/>
            <w:r w:rsidRPr="000F433C">
              <w:t>.м</w:t>
            </w:r>
            <w:proofErr w:type="gramEnd"/>
            <w:r w:rsidRPr="000F433C">
              <w:rPr>
                <w:vertAlign w:val="superscript"/>
              </w:rPr>
              <w:t>3</w:t>
            </w:r>
          </w:p>
        </w:tc>
        <w:tc>
          <w:tcPr>
            <w:tcW w:w="1559" w:type="dxa"/>
            <w:shd w:val="clear" w:color="auto" w:fill="auto"/>
            <w:vAlign w:val="center"/>
          </w:tcPr>
          <w:p w:rsidR="000F433C" w:rsidRPr="000F433C" w:rsidRDefault="000F433C" w:rsidP="000F433C">
            <w:pPr>
              <w:jc w:val="center"/>
              <w:rPr>
                <w:lang w:eastAsia="ar-SA"/>
              </w:rPr>
            </w:pPr>
            <w:r w:rsidRPr="000F433C">
              <w:rPr>
                <w:lang w:eastAsia="ar-SA"/>
              </w:rPr>
              <w:t>316,78</w:t>
            </w:r>
          </w:p>
        </w:tc>
        <w:tc>
          <w:tcPr>
            <w:tcW w:w="1276" w:type="dxa"/>
            <w:shd w:val="clear" w:color="auto" w:fill="auto"/>
            <w:vAlign w:val="center"/>
          </w:tcPr>
          <w:p w:rsidR="000F433C" w:rsidRPr="000F433C" w:rsidRDefault="000F433C" w:rsidP="000F433C">
            <w:pPr>
              <w:jc w:val="center"/>
              <w:rPr>
                <w:lang w:eastAsia="ar-SA"/>
              </w:rPr>
            </w:pPr>
            <w:r w:rsidRPr="000F433C">
              <w:rPr>
                <w:lang w:eastAsia="ar-SA"/>
              </w:rPr>
              <w:t>316,78</w:t>
            </w:r>
          </w:p>
        </w:tc>
        <w:tc>
          <w:tcPr>
            <w:tcW w:w="1417" w:type="dxa"/>
            <w:shd w:val="clear" w:color="auto" w:fill="auto"/>
            <w:vAlign w:val="center"/>
          </w:tcPr>
          <w:p w:rsidR="000F433C" w:rsidRPr="000F433C" w:rsidRDefault="000F433C" w:rsidP="000F433C">
            <w:pPr>
              <w:jc w:val="center"/>
              <w:rPr>
                <w:sz w:val="22"/>
                <w:szCs w:val="22"/>
                <w:lang w:eastAsia="ar-SA"/>
              </w:rPr>
            </w:pPr>
            <w:r w:rsidRPr="000F433C">
              <w:rPr>
                <w:sz w:val="22"/>
                <w:szCs w:val="22"/>
                <w:lang w:eastAsia="ar-SA"/>
              </w:rPr>
              <w:t>-</w:t>
            </w:r>
          </w:p>
        </w:tc>
        <w:tc>
          <w:tcPr>
            <w:tcW w:w="1985" w:type="dxa"/>
            <w:shd w:val="clear" w:color="auto" w:fill="auto"/>
            <w:vAlign w:val="center"/>
          </w:tcPr>
          <w:p w:rsidR="000F433C" w:rsidRPr="000F433C" w:rsidRDefault="000F433C" w:rsidP="000F433C">
            <w:pPr>
              <w:jc w:val="center"/>
              <w:rPr>
                <w:lang w:eastAsia="ar-SA"/>
              </w:rPr>
            </w:pPr>
            <w:r w:rsidRPr="000F433C">
              <w:rPr>
                <w:lang w:eastAsia="ar-SA"/>
              </w:rPr>
              <w:t>-</w:t>
            </w:r>
          </w:p>
        </w:tc>
      </w:tr>
      <w:tr w:rsidR="000F433C" w:rsidRPr="000F433C" w:rsidTr="000F433C">
        <w:trPr>
          <w:trHeight w:val="165"/>
        </w:trPr>
        <w:tc>
          <w:tcPr>
            <w:tcW w:w="709" w:type="dxa"/>
            <w:shd w:val="clear" w:color="auto" w:fill="auto"/>
            <w:vAlign w:val="center"/>
          </w:tcPr>
          <w:p w:rsidR="000F433C" w:rsidRPr="000F433C" w:rsidRDefault="000F433C" w:rsidP="000F433C">
            <w:pPr>
              <w:jc w:val="center"/>
            </w:pPr>
          </w:p>
        </w:tc>
        <w:tc>
          <w:tcPr>
            <w:tcW w:w="1985" w:type="dxa"/>
            <w:shd w:val="clear" w:color="auto" w:fill="auto"/>
            <w:vAlign w:val="center"/>
          </w:tcPr>
          <w:p w:rsidR="000F433C" w:rsidRPr="000F433C" w:rsidRDefault="000F433C" w:rsidP="000F433C">
            <w:r w:rsidRPr="000F433C">
              <w:t>в том числе:</w:t>
            </w:r>
          </w:p>
        </w:tc>
        <w:tc>
          <w:tcPr>
            <w:tcW w:w="1134" w:type="dxa"/>
            <w:shd w:val="clear" w:color="auto" w:fill="auto"/>
            <w:vAlign w:val="center"/>
          </w:tcPr>
          <w:p w:rsidR="000F433C" w:rsidRPr="000F433C" w:rsidRDefault="000F433C" w:rsidP="000F433C">
            <w:pPr>
              <w:jc w:val="center"/>
            </w:pPr>
          </w:p>
        </w:tc>
        <w:tc>
          <w:tcPr>
            <w:tcW w:w="1559" w:type="dxa"/>
            <w:shd w:val="clear" w:color="auto" w:fill="auto"/>
            <w:vAlign w:val="center"/>
          </w:tcPr>
          <w:p w:rsidR="000F433C" w:rsidRPr="000F433C" w:rsidRDefault="000F433C" w:rsidP="000F433C">
            <w:pPr>
              <w:jc w:val="center"/>
              <w:rPr>
                <w:lang w:eastAsia="ar-SA"/>
              </w:rPr>
            </w:pPr>
          </w:p>
        </w:tc>
        <w:tc>
          <w:tcPr>
            <w:tcW w:w="1276" w:type="dxa"/>
            <w:shd w:val="clear" w:color="auto" w:fill="auto"/>
            <w:vAlign w:val="center"/>
          </w:tcPr>
          <w:p w:rsidR="000F433C" w:rsidRPr="000F433C" w:rsidRDefault="000F433C" w:rsidP="000F433C">
            <w:pPr>
              <w:jc w:val="center"/>
              <w:rPr>
                <w:lang w:eastAsia="ar-SA"/>
              </w:rPr>
            </w:pPr>
          </w:p>
        </w:tc>
        <w:tc>
          <w:tcPr>
            <w:tcW w:w="1417" w:type="dxa"/>
            <w:shd w:val="clear" w:color="auto" w:fill="auto"/>
            <w:vAlign w:val="center"/>
          </w:tcPr>
          <w:p w:rsidR="000F433C" w:rsidRPr="000F433C" w:rsidRDefault="000F433C" w:rsidP="000F433C">
            <w:pPr>
              <w:jc w:val="center"/>
              <w:rPr>
                <w:sz w:val="22"/>
                <w:szCs w:val="22"/>
                <w:lang w:eastAsia="ar-SA"/>
              </w:rPr>
            </w:pPr>
          </w:p>
        </w:tc>
        <w:tc>
          <w:tcPr>
            <w:tcW w:w="1985" w:type="dxa"/>
            <w:shd w:val="clear" w:color="auto" w:fill="auto"/>
            <w:vAlign w:val="center"/>
          </w:tcPr>
          <w:p w:rsidR="000F433C" w:rsidRPr="000F433C" w:rsidRDefault="000F433C" w:rsidP="000F433C">
            <w:pPr>
              <w:jc w:val="center"/>
              <w:rPr>
                <w:lang w:eastAsia="ar-SA"/>
              </w:rPr>
            </w:pPr>
          </w:p>
        </w:tc>
      </w:tr>
      <w:tr w:rsidR="000F433C" w:rsidRPr="000F433C" w:rsidTr="000F433C">
        <w:trPr>
          <w:trHeight w:val="429"/>
        </w:trPr>
        <w:tc>
          <w:tcPr>
            <w:tcW w:w="709" w:type="dxa"/>
            <w:shd w:val="clear" w:color="auto" w:fill="auto"/>
            <w:vAlign w:val="center"/>
          </w:tcPr>
          <w:p w:rsidR="000F433C" w:rsidRPr="000F433C" w:rsidRDefault="000F433C" w:rsidP="000F433C">
            <w:pPr>
              <w:jc w:val="center"/>
            </w:pPr>
            <w:r w:rsidRPr="000F433C">
              <w:t>2.1.</w:t>
            </w:r>
          </w:p>
        </w:tc>
        <w:tc>
          <w:tcPr>
            <w:tcW w:w="1985" w:type="dxa"/>
            <w:shd w:val="clear" w:color="auto" w:fill="auto"/>
            <w:vAlign w:val="center"/>
          </w:tcPr>
          <w:p w:rsidR="000F433C" w:rsidRPr="000F433C" w:rsidRDefault="000F433C" w:rsidP="000F433C">
            <w:r w:rsidRPr="000F433C">
              <w:t xml:space="preserve">от иных потребителей </w:t>
            </w:r>
            <w:r w:rsidRPr="000F433C">
              <w:br/>
              <w:t>(ООО «ЛОКС»)</w:t>
            </w:r>
          </w:p>
        </w:tc>
        <w:tc>
          <w:tcPr>
            <w:tcW w:w="1134" w:type="dxa"/>
            <w:shd w:val="clear" w:color="auto" w:fill="auto"/>
            <w:vAlign w:val="center"/>
          </w:tcPr>
          <w:p w:rsidR="000F433C" w:rsidRPr="000F433C" w:rsidRDefault="000F433C" w:rsidP="000F433C">
            <w:pPr>
              <w:jc w:val="center"/>
            </w:pPr>
            <w:r w:rsidRPr="000F433C">
              <w:t>тыс</w:t>
            </w:r>
            <w:proofErr w:type="gramStart"/>
            <w:r w:rsidRPr="000F433C">
              <w:t>.м</w:t>
            </w:r>
            <w:proofErr w:type="gramEnd"/>
            <w:r w:rsidRPr="000F433C">
              <w:rPr>
                <w:vertAlign w:val="superscript"/>
              </w:rPr>
              <w:t>3</w:t>
            </w:r>
          </w:p>
        </w:tc>
        <w:tc>
          <w:tcPr>
            <w:tcW w:w="1559" w:type="dxa"/>
            <w:shd w:val="clear" w:color="auto" w:fill="auto"/>
            <w:vAlign w:val="center"/>
          </w:tcPr>
          <w:p w:rsidR="000F433C" w:rsidRPr="000F433C" w:rsidRDefault="000F433C" w:rsidP="000F433C">
            <w:pPr>
              <w:jc w:val="center"/>
              <w:rPr>
                <w:lang w:eastAsia="ar-SA"/>
              </w:rPr>
            </w:pPr>
            <w:r w:rsidRPr="000F433C">
              <w:rPr>
                <w:lang w:eastAsia="ar-SA"/>
              </w:rPr>
              <w:t>316,78</w:t>
            </w:r>
          </w:p>
        </w:tc>
        <w:tc>
          <w:tcPr>
            <w:tcW w:w="1276" w:type="dxa"/>
            <w:shd w:val="clear" w:color="auto" w:fill="auto"/>
            <w:vAlign w:val="center"/>
          </w:tcPr>
          <w:p w:rsidR="000F433C" w:rsidRPr="000F433C" w:rsidRDefault="000F433C" w:rsidP="000F433C">
            <w:pPr>
              <w:jc w:val="center"/>
              <w:rPr>
                <w:lang w:eastAsia="ar-SA"/>
              </w:rPr>
            </w:pPr>
            <w:r w:rsidRPr="000F433C">
              <w:rPr>
                <w:lang w:eastAsia="ar-SA"/>
              </w:rPr>
              <w:t>316,78</w:t>
            </w:r>
          </w:p>
        </w:tc>
        <w:tc>
          <w:tcPr>
            <w:tcW w:w="1417" w:type="dxa"/>
            <w:shd w:val="clear" w:color="auto" w:fill="auto"/>
            <w:vAlign w:val="center"/>
          </w:tcPr>
          <w:p w:rsidR="000F433C" w:rsidRPr="000F433C" w:rsidRDefault="000F433C" w:rsidP="000F433C">
            <w:pPr>
              <w:jc w:val="center"/>
              <w:rPr>
                <w:sz w:val="22"/>
                <w:szCs w:val="22"/>
                <w:lang w:eastAsia="ar-SA"/>
              </w:rPr>
            </w:pPr>
            <w:r w:rsidRPr="000F433C">
              <w:rPr>
                <w:sz w:val="22"/>
                <w:szCs w:val="22"/>
                <w:lang w:eastAsia="ar-SA"/>
              </w:rPr>
              <w:t>-</w:t>
            </w:r>
          </w:p>
        </w:tc>
        <w:tc>
          <w:tcPr>
            <w:tcW w:w="1985" w:type="dxa"/>
            <w:shd w:val="clear" w:color="auto" w:fill="auto"/>
            <w:vAlign w:val="center"/>
          </w:tcPr>
          <w:p w:rsidR="000F433C" w:rsidRPr="000F433C" w:rsidRDefault="000F433C" w:rsidP="000F433C">
            <w:pPr>
              <w:jc w:val="center"/>
              <w:rPr>
                <w:lang w:eastAsia="ar-SA"/>
              </w:rPr>
            </w:pPr>
            <w:r w:rsidRPr="000F433C">
              <w:rPr>
                <w:lang w:eastAsia="ar-SA"/>
              </w:rPr>
              <w:t>-</w:t>
            </w:r>
          </w:p>
        </w:tc>
      </w:tr>
      <w:tr w:rsidR="000F433C" w:rsidRPr="000F433C" w:rsidTr="000F433C">
        <w:trPr>
          <w:trHeight w:val="429"/>
        </w:trPr>
        <w:tc>
          <w:tcPr>
            <w:tcW w:w="709" w:type="dxa"/>
            <w:shd w:val="clear" w:color="auto" w:fill="auto"/>
            <w:vAlign w:val="center"/>
          </w:tcPr>
          <w:p w:rsidR="000F433C" w:rsidRPr="000F433C" w:rsidRDefault="000F433C" w:rsidP="000F433C">
            <w:pPr>
              <w:jc w:val="center"/>
            </w:pPr>
            <w:r w:rsidRPr="000F433C">
              <w:t>3.</w:t>
            </w:r>
          </w:p>
        </w:tc>
        <w:tc>
          <w:tcPr>
            <w:tcW w:w="1985" w:type="dxa"/>
            <w:shd w:val="clear" w:color="auto" w:fill="auto"/>
            <w:vAlign w:val="center"/>
          </w:tcPr>
          <w:p w:rsidR="000F433C" w:rsidRPr="000F433C" w:rsidRDefault="000F433C" w:rsidP="000F433C">
            <w:r w:rsidRPr="000F433C">
              <w:t>Объем сточных вод, поступивших на очистные сооружения</w:t>
            </w:r>
          </w:p>
        </w:tc>
        <w:tc>
          <w:tcPr>
            <w:tcW w:w="1134" w:type="dxa"/>
            <w:shd w:val="clear" w:color="auto" w:fill="auto"/>
            <w:vAlign w:val="center"/>
          </w:tcPr>
          <w:p w:rsidR="000F433C" w:rsidRPr="000F433C" w:rsidRDefault="000F433C" w:rsidP="000F433C">
            <w:pPr>
              <w:jc w:val="center"/>
            </w:pPr>
            <w:r w:rsidRPr="000F433C">
              <w:t>тыс</w:t>
            </w:r>
            <w:proofErr w:type="gramStart"/>
            <w:r w:rsidRPr="000F433C">
              <w:t>.м</w:t>
            </w:r>
            <w:proofErr w:type="gramEnd"/>
            <w:r w:rsidRPr="000F433C">
              <w:rPr>
                <w:vertAlign w:val="superscript"/>
              </w:rPr>
              <w:t>3</w:t>
            </w:r>
          </w:p>
        </w:tc>
        <w:tc>
          <w:tcPr>
            <w:tcW w:w="1559" w:type="dxa"/>
            <w:shd w:val="clear" w:color="auto" w:fill="auto"/>
            <w:vAlign w:val="center"/>
          </w:tcPr>
          <w:p w:rsidR="000F433C" w:rsidRPr="000F433C" w:rsidRDefault="000F433C" w:rsidP="000F433C">
            <w:pPr>
              <w:jc w:val="center"/>
              <w:rPr>
                <w:lang w:eastAsia="ar-SA"/>
              </w:rPr>
            </w:pPr>
            <w:r w:rsidRPr="000F433C">
              <w:rPr>
                <w:lang w:eastAsia="ar-SA"/>
              </w:rPr>
              <w:t>316,78</w:t>
            </w:r>
          </w:p>
        </w:tc>
        <w:tc>
          <w:tcPr>
            <w:tcW w:w="1276" w:type="dxa"/>
            <w:shd w:val="clear" w:color="auto" w:fill="auto"/>
            <w:vAlign w:val="center"/>
          </w:tcPr>
          <w:p w:rsidR="000F433C" w:rsidRPr="000F433C" w:rsidRDefault="000F433C" w:rsidP="000F433C">
            <w:pPr>
              <w:jc w:val="center"/>
              <w:rPr>
                <w:lang w:eastAsia="ar-SA"/>
              </w:rPr>
            </w:pPr>
            <w:r w:rsidRPr="000F433C">
              <w:rPr>
                <w:lang w:eastAsia="ar-SA"/>
              </w:rPr>
              <w:t>316,78</w:t>
            </w:r>
          </w:p>
        </w:tc>
        <w:tc>
          <w:tcPr>
            <w:tcW w:w="1417" w:type="dxa"/>
            <w:shd w:val="clear" w:color="auto" w:fill="auto"/>
            <w:vAlign w:val="center"/>
          </w:tcPr>
          <w:p w:rsidR="000F433C" w:rsidRPr="000F433C" w:rsidRDefault="000F433C" w:rsidP="000F433C">
            <w:pPr>
              <w:jc w:val="center"/>
              <w:rPr>
                <w:sz w:val="22"/>
                <w:szCs w:val="22"/>
                <w:lang w:eastAsia="ar-SA"/>
              </w:rPr>
            </w:pPr>
            <w:r w:rsidRPr="000F433C">
              <w:rPr>
                <w:sz w:val="22"/>
                <w:szCs w:val="22"/>
                <w:lang w:eastAsia="ar-SA"/>
              </w:rPr>
              <w:t>-</w:t>
            </w:r>
          </w:p>
        </w:tc>
        <w:tc>
          <w:tcPr>
            <w:tcW w:w="1985" w:type="dxa"/>
            <w:shd w:val="clear" w:color="auto" w:fill="auto"/>
            <w:vAlign w:val="center"/>
          </w:tcPr>
          <w:p w:rsidR="000F433C" w:rsidRPr="000F433C" w:rsidRDefault="000F433C" w:rsidP="000F433C">
            <w:pPr>
              <w:jc w:val="center"/>
              <w:rPr>
                <w:lang w:eastAsia="ar-SA"/>
              </w:rPr>
            </w:pPr>
            <w:r w:rsidRPr="000F433C">
              <w:rPr>
                <w:lang w:eastAsia="ar-SA"/>
              </w:rPr>
              <w:t>-</w:t>
            </w:r>
          </w:p>
        </w:tc>
      </w:tr>
      <w:tr w:rsidR="000F433C" w:rsidRPr="000F433C" w:rsidTr="000F433C">
        <w:trPr>
          <w:trHeight w:val="429"/>
        </w:trPr>
        <w:tc>
          <w:tcPr>
            <w:tcW w:w="709" w:type="dxa"/>
            <w:shd w:val="clear" w:color="auto" w:fill="auto"/>
            <w:vAlign w:val="center"/>
          </w:tcPr>
          <w:p w:rsidR="000F433C" w:rsidRPr="000F433C" w:rsidRDefault="000F433C" w:rsidP="000F433C">
            <w:pPr>
              <w:jc w:val="center"/>
            </w:pPr>
            <w:r w:rsidRPr="000F433C">
              <w:t>4.</w:t>
            </w:r>
          </w:p>
        </w:tc>
        <w:tc>
          <w:tcPr>
            <w:tcW w:w="1985" w:type="dxa"/>
            <w:shd w:val="clear" w:color="auto" w:fill="auto"/>
            <w:vAlign w:val="center"/>
          </w:tcPr>
          <w:p w:rsidR="000F433C" w:rsidRPr="000F433C" w:rsidRDefault="000F433C" w:rsidP="000F433C">
            <w:r w:rsidRPr="000F433C">
              <w:t>Расход электроэнергии, всего</w:t>
            </w:r>
          </w:p>
        </w:tc>
        <w:tc>
          <w:tcPr>
            <w:tcW w:w="1134" w:type="dxa"/>
            <w:shd w:val="clear" w:color="auto" w:fill="auto"/>
            <w:vAlign w:val="center"/>
          </w:tcPr>
          <w:p w:rsidR="000F433C" w:rsidRPr="000F433C" w:rsidRDefault="000F433C" w:rsidP="000F433C">
            <w:pPr>
              <w:jc w:val="center"/>
            </w:pPr>
            <w:r w:rsidRPr="000F433C">
              <w:t>тыс. кВт/</w:t>
            </w:r>
            <w:proofErr w:type="gramStart"/>
            <w:r w:rsidRPr="000F433C">
              <w:t>ч</w:t>
            </w:r>
            <w:proofErr w:type="gramEnd"/>
          </w:p>
        </w:tc>
        <w:tc>
          <w:tcPr>
            <w:tcW w:w="1559" w:type="dxa"/>
            <w:shd w:val="clear" w:color="auto" w:fill="auto"/>
            <w:vAlign w:val="center"/>
          </w:tcPr>
          <w:p w:rsidR="000F433C" w:rsidRPr="000F433C" w:rsidRDefault="000F433C" w:rsidP="000F433C">
            <w:pPr>
              <w:jc w:val="center"/>
              <w:rPr>
                <w:lang w:eastAsia="ar-SA"/>
              </w:rPr>
            </w:pPr>
            <w:r w:rsidRPr="000F433C">
              <w:rPr>
                <w:lang w:eastAsia="ar-SA"/>
              </w:rPr>
              <w:t>418,82</w:t>
            </w:r>
          </w:p>
        </w:tc>
        <w:tc>
          <w:tcPr>
            <w:tcW w:w="1276" w:type="dxa"/>
            <w:shd w:val="clear" w:color="auto" w:fill="auto"/>
            <w:vAlign w:val="center"/>
          </w:tcPr>
          <w:p w:rsidR="000F433C" w:rsidRPr="000F433C" w:rsidRDefault="000F433C" w:rsidP="000F433C">
            <w:pPr>
              <w:jc w:val="center"/>
              <w:rPr>
                <w:lang w:eastAsia="ar-SA"/>
              </w:rPr>
            </w:pPr>
            <w:r w:rsidRPr="000F433C">
              <w:rPr>
                <w:lang w:eastAsia="ar-SA"/>
              </w:rPr>
              <w:t>418,82</w:t>
            </w:r>
          </w:p>
        </w:tc>
        <w:tc>
          <w:tcPr>
            <w:tcW w:w="1417" w:type="dxa"/>
            <w:shd w:val="clear" w:color="auto" w:fill="auto"/>
            <w:vAlign w:val="center"/>
          </w:tcPr>
          <w:p w:rsidR="000F433C" w:rsidRPr="000F433C" w:rsidRDefault="000F433C" w:rsidP="000F433C">
            <w:pPr>
              <w:jc w:val="center"/>
              <w:rPr>
                <w:sz w:val="22"/>
                <w:szCs w:val="22"/>
                <w:lang w:eastAsia="ar-SA"/>
              </w:rPr>
            </w:pPr>
            <w:r w:rsidRPr="000F433C">
              <w:rPr>
                <w:sz w:val="22"/>
                <w:szCs w:val="22"/>
                <w:lang w:eastAsia="ar-SA"/>
              </w:rPr>
              <w:t>-</w:t>
            </w:r>
          </w:p>
        </w:tc>
        <w:tc>
          <w:tcPr>
            <w:tcW w:w="1985" w:type="dxa"/>
            <w:shd w:val="clear" w:color="auto" w:fill="auto"/>
            <w:vAlign w:val="center"/>
          </w:tcPr>
          <w:p w:rsidR="000F433C" w:rsidRPr="000F433C" w:rsidRDefault="000F433C" w:rsidP="000F433C">
            <w:pPr>
              <w:rPr>
                <w:lang w:eastAsia="ar-SA"/>
              </w:rPr>
            </w:pPr>
            <w:r w:rsidRPr="000F433C">
              <w:rPr>
                <w:lang w:eastAsia="ar-SA"/>
              </w:rPr>
              <w:t>-</w:t>
            </w:r>
          </w:p>
        </w:tc>
      </w:tr>
      <w:tr w:rsidR="000F433C" w:rsidRPr="000F433C" w:rsidTr="000F433C">
        <w:trPr>
          <w:trHeight w:val="153"/>
        </w:trPr>
        <w:tc>
          <w:tcPr>
            <w:tcW w:w="709" w:type="dxa"/>
            <w:shd w:val="clear" w:color="auto" w:fill="auto"/>
            <w:vAlign w:val="center"/>
          </w:tcPr>
          <w:p w:rsidR="000F433C" w:rsidRPr="000F433C" w:rsidRDefault="000F433C" w:rsidP="000F433C">
            <w:pPr>
              <w:jc w:val="center"/>
            </w:pPr>
          </w:p>
        </w:tc>
        <w:tc>
          <w:tcPr>
            <w:tcW w:w="1985" w:type="dxa"/>
            <w:shd w:val="clear" w:color="auto" w:fill="auto"/>
            <w:vAlign w:val="center"/>
          </w:tcPr>
          <w:p w:rsidR="000F433C" w:rsidRPr="000F433C" w:rsidRDefault="000F433C" w:rsidP="000F433C">
            <w:r w:rsidRPr="000F433C">
              <w:t>в том числе:</w:t>
            </w:r>
          </w:p>
        </w:tc>
        <w:tc>
          <w:tcPr>
            <w:tcW w:w="1134" w:type="dxa"/>
            <w:shd w:val="clear" w:color="auto" w:fill="auto"/>
            <w:vAlign w:val="center"/>
          </w:tcPr>
          <w:p w:rsidR="000F433C" w:rsidRPr="000F433C" w:rsidRDefault="000F433C" w:rsidP="000F433C">
            <w:pPr>
              <w:jc w:val="center"/>
            </w:pPr>
          </w:p>
        </w:tc>
        <w:tc>
          <w:tcPr>
            <w:tcW w:w="1559" w:type="dxa"/>
            <w:shd w:val="clear" w:color="auto" w:fill="auto"/>
            <w:vAlign w:val="center"/>
          </w:tcPr>
          <w:p w:rsidR="000F433C" w:rsidRPr="000F433C" w:rsidRDefault="000F433C" w:rsidP="000F433C">
            <w:pPr>
              <w:jc w:val="center"/>
              <w:rPr>
                <w:lang w:eastAsia="ar-SA"/>
              </w:rPr>
            </w:pPr>
          </w:p>
        </w:tc>
        <w:tc>
          <w:tcPr>
            <w:tcW w:w="1276" w:type="dxa"/>
            <w:shd w:val="clear" w:color="auto" w:fill="auto"/>
            <w:vAlign w:val="center"/>
          </w:tcPr>
          <w:p w:rsidR="000F433C" w:rsidRPr="000F433C" w:rsidRDefault="000F433C" w:rsidP="000F433C">
            <w:pPr>
              <w:jc w:val="center"/>
              <w:rPr>
                <w:lang w:eastAsia="ar-SA"/>
              </w:rPr>
            </w:pPr>
          </w:p>
        </w:tc>
        <w:tc>
          <w:tcPr>
            <w:tcW w:w="1417" w:type="dxa"/>
            <w:shd w:val="clear" w:color="auto" w:fill="auto"/>
            <w:vAlign w:val="center"/>
          </w:tcPr>
          <w:p w:rsidR="000F433C" w:rsidRPr="000F433C" w:rsidRDefault="000F433C" w:rsidP="000F433C">
            <w:pPr>
              <w:jc w:val="center"/>
              <w:rPr>
                <w:sz w:val="22"/>
                <w:szCs w:val="22"/>
                <w:lang w:eastAsia="ar-SA"/>
              </w:rPr>
            </w:pPr>
          </w:p>
        </w:tc>
        <w:tc>
          <w:tcPr>
            <w:tcW w:w="1985" w:type="dxa"/>
            <w:shd w:val="clear" w:color="auto" w:fill="auto"/>
            <w:vAlign w:val="center"/>
          </w:tcPr>
          <w:p w:rsidR="000F433C" w:rsidRPr="000F433C" w:rsidRDefault="000F433C" w:rsidP="000F433C">
            <w:pPr>
              <w:rPr>
                <w:lang w:eastAsia="ar-SA"/>
              </w:rPr>
            </w:pPr>
          </w:p>
        </w:tc>
      </w:tr>
      <w:tr w:rsidR="000F433C" w:rsidRPr="000F433C" w:rsidTr="000F433C">
        <w:trPr>
          <w:trHeight w:val="429"/>
        </w:trPr>
        <w:tc>
          <w:tcPr>
            <w:tcW w:w="709" w:type="dxa"/>
            <w:shd w:val="clear" w:color="auto" w:fill="auto"/>
            <w:vAlign w:val="center"/>
          </w:tcPr>
          <w:p w:rsidR="000F433C" w:rsidRPr="000F433C" w:rsidRDefault="000F433C" w:rsidP="000F433C">
            <w:pPr>
              <w:jc w:val="center"/>
            </w:pPr>
            <w:r w:rsidRPr="000F433C">
              <w:t>5.1.</w:t>
            </w:r>
          </w:p>
        </w:tc>
        <w:tc>
          <w:tcPr>
            <w:tcW w:w="1985" w:type="dxa"/>
            <w:shd w:val="clear" w:color="auto" w:fill="auto"/>
            <w:vAlign w:val="center"/>
          </w:tcPr>
          <w:p w:rsidR="000F433C" w:rsidRPr="000F433C" w:rsidRDefault="000F433C" w:rsidP="000F433C">
            <w:r w:rsidRPr="000F433C">
              <w:t>на технологические нужды</w:t>
            </w:r>
          </w:p>
        </w:tc>
        <w:tc>
          <w:tcPr>
            <w:tcW w:w="1134" w:type="dxa"/>
            <w:shd w:val="clear" w:color="auto" w:fill="auto"/>
            <w:vAlign w:val="center"/>
          </w:tcPr>
          <w:p w:rsidR="000F433C" w:rsidRPr="000F433C" w:rsidRDefault="000F433C" w:rsidP="000F433C">
            <w:pPr>
              <w:jc w:val="center"/>
            </w:pPr>
            <w:r w:rsidRPr="000F433C">
              <w:t>тыс. кВт/</w:t>
            </w:r>
            <w:proofErr w:type="gramStart"/>
            <w:r w:rsidRPr="000F433C">
              <w:t>ч</w:t>
            </w:r>
            <w:proofErr w:type="gramEnd"/>
          </w:p>
        </w:tc>
        <w:tc>
          <w:tcPr>
            <w:tcW w:w="1559" w:type="dxa"/>
            <w:shd w:val="clear" w:color="auto" w:fill="auto"/>
            <w:vAlign w:val="center"/>
          </w:tcPr>
          <w:p w:rsidR="000F433C" w:rsidRPr="000F433C" w:rsidRDefault="000F433C" w:rsidP="000F433C">
            <w:pPr>
              <w:jc w:val="center"/>
              <w:rPr>
                <w:lang w:eastAsia="ar-SA"/>
              </w:rPr>
            </w:pPr>
            <w:r w:rsidRPr="000F433C">
              <w:rPr>
                <w:lang w:eastAsia="ar-SA"/>
              </w:rPr>
              <w:t>402,26</w:t>
            </w:r>
          </w:p>
        </w:tc>
        <w:tc>
          <w:tcPr>
            <w:tcW w:w="1276" w:type="dxa"/>
            <w:shd w:val="clear" w:color="auto" w:fill="auto"/>
            <w:vAlign w:val="center"/>
          </w:tcPr>
          <w:p w:rsidR="000F433C" w:rsidRPr="000F433C" w:rsidRDefault="000F433C" w:rsidP="000F433C">
            <w:pPr>
              <w:jc w:val="center"/>
              <w:rPr>
                <w:lang w:eastAsia="ar-SA"/>
              </w:rPr>
            </w:pPr>
            <w:r w:rsidRPr="000F433C">
              <w:rPr>
                <w:lang w:eastAsia="ar-SA"/>
              </w:rPr>
              <w:t>402,26</w:t>
            </w:r>
          </w:p>
        </w:tc>
        <w:tc>
          <w:tcPr>
            <w:tcW w:w="1417" w:type="dxa"/>
            <w:shd w:val="clear" w:color="auto" w:fill="auto"/>
            <w:vAlign w:val="center"/>
          </w:tcPr>
          <w:p w:rsidR="000F433C" w:rsidRPr="000F433C" w:rsidRDefault="000F433C" w:rsidP="000F433C">
            <w:pPr>
              <w:jc w:val="center"/>
              <w:rPr>
                <w:sz w:val="22"/>
                <w:szCs w:val="22"/>
                <w:lang w:eastAsia="ar-SA"/>
              </w:rPr>
            </w:pPr>
            <w:r w:rsidRPr="000F433C">
              <w:rPr>
                <w:sz w:val="22"/>
                <w:szCs w:val="22"/>
                <w:lang w:eastAsia="ar-SA"/>
              </w:rPr>
              <w:t>-</w:t>
            </w:r>
          </w:p>
        </w:tc>
        <w:tc>
          <w:tcPr>
            <w:tcW w:w="1985" w:type="dxa"/>
            <w:shd w:val="clear" w:color="auto" w:fill="auto"/>
            <w:vAlign w:val="center"/>
          </w:tcPr>
          <w:p w:rsidR="000F433C" w:rsidRPr="000F433C" w:rsidRDefault="000F433C" w:rsidP="000F433C">
            <w:pPr>
              <w:jc w:val="center"/>
              <w:rPr>
                <w:lang w:eastAsia="ar-SA"/>
              </w:rPr>
            </w:pPr>
            <w:r w:rsidRPr="000F433C">
              <w:rPr>
                <w:lang w:eastAsia="ar-SA"/>
              </w:rPr>
              <w:t>-</w:t>
            </w:r>
          </w:p>
        </w:tc>
      </w:tr>
      <w:tr w:rsidR="000F433C" w:rsidRPr="000F433C" w:rsidTr="000F433C">
        <w:trPr>
          <w:trHeight w:val="429"/>
        </w:trPr>
        <w:tc>
          <w:tcPr>
            <w:tcW w:w="709" w:type="dxa"/>
            <w:shd w:val="clear" w:color="auto" w:fill="auto"/>
            <w:vAlign w:val="center"/>
          </w:tcPr>
          <w:p w:rsidR="000F433C" w:rsidRPr="000F433C" w:rsidRDefault="000F433C" w:rsidP="000F433C">
            <w:pPr>
              <w:jc w:val="center"/>
            </w:pPr>
            <w:r w:rsidRPr="000F433C">
              <w:t>5.1.1.</w:t>
            </w:r>
          </w:p>
        </w:tc>
        <w:tc>
          <w:tcPr>
            <w:tcW w:w="1985" w:type="dxa"/>
            <w:shd w:val="clear" w:color="auto" w:fill="auto"/>
            <w:vAlign w:val="center"/>
          </w:tcPr>
          <w:p w:rsidR="000F433C" w:rsidRPr="000F433C" w:rsidRDefault="000F433C" w:rsidP="000F433C">
            <w:r w:rsidRPr="000F433C">
              <w:t>удельный расход</w:t>
            </w:r>
          </w:p>
        </w:tc>
        <w:tc>
          <w:tcPr>
            <w:tcW w:w="1134" w:type="dxa"/>
            <w:shd w:val="clear" w:color="auto" w:fill="auto"/>
            <w:vAlign w:val="center"/>
          </w:tcPr>
          <w:p w:rsidR="000F433C" w:rsidRPr="000F433C" w:rsidRDefault="000F433C" w:rsidP="000F433C">
            <w:pPr>
              <w:jc w:val="center"/>
            </w:pPr>
            <w:r w:rsidRPr="000F433C">
              <w:t>кВт</w:t>
            </w:r>
            <w:proofErr w:type="gramStart"/>
            <w:r w:rsidRPr="000F433C">
              <w:t>.ч</w:t>
            </w:r>
            <w:proofErr w:type="gramEnd"/>
            <w:r w:rsidRPr="000F433C">
              <w:t>/м</w:t>
            </w:r>
            <w:r w:rsidRPr="000F433C">
              <w:rPr>
                <w:vertAlign w:val="superscript"/>
              </w:rPr>
              <w:t>3</w:t>
            </w:r>
          </w:p>
        </w:tc>
        <w:tc>
          <w:tcPr>
            <w:tcW w:w="1559" w:type="dxa"/>
            <w:shd w:val="clear" w:color="auto" w:fill="auto"/>
            <w:vAlign w:val="center"/>
          </w:tcPr>
          <w:p w:rsidR="000F433C" w:rsidRPr="000F433C" w:rsidRDefault="000F433C" w:rsidP="000F433C">
            <w:pPr>
              <w:jc w:val="center"/>
              <w:rPr>
                <w:lang w:eastAsia="ar-SA"/>
              </w:rPr>
            </w:pPr>
            <w:r w:rsidRPr="000F433C">
              <w:rPr>
                <w:lang w:eastAsia="ar-SA"/>
              </w:rPr>
              <w:t>1,27</w:t>
            </w:r>
          </w:p>
        </w:tc>
        <w:tc>
          <w:tcPr>
            <w:tcW w:w="1276" w:type="dxa"/>
            <w:shd w:val="clear" w:color="auto" w:fill="auto"/>
            <w:vAlign w:val="center"/>
          </w:tcPr>
          <w:p w:rsidR="000F433C" w:rsidRPr="000F433C" w:rsidRDefault="000F433C" w:rsidP="000F433C">
            <w:pPr>
              <w:jc w:val="center"/>
              <w:rPr>
                <w:lang w:eastAsia="ar-SA"/>
              </w:rPr>
            </w:pPr>
            <w:r w:rsidRPr="000F433C">
              <w:rPr>
                <w:lang w:eastAsia="ar-SA"/>
              </w:rPr>
              <w:t>1,27</w:t>
            </w:r>
          </w:p>
        </w:tc>
        <w:tc>
          <w:tcPr>
            <w:tcW w:w="1417" w:type="dxa"/>
            <w:shd w:val="clear" w:color="auto" w:fill="auto"/>
            <w:vAlign w:val="center"/>
          </w:tcPr>
          <w:p w:rsidR="000F433C" w:rsidRPr="000F433C" w:rsidRDefault="000F433C" w:rsidP="000F433C">
            <w:pPr>
              <w:jc w:val="center"/>
              <w:rPr>
                <w:sz w:val="22"/>
                <w:szCs w:val="22"/>
                <w:lang w:eastAsia="ar-SA"/>
              </w:rPr>
            </w:pPr>
            <w:r w:rsidRPr="000F433C">
              <w:rPr>
                <w:sz w:val="22"/>
                <w:szCs w:val="22"/>
                <w:lang w:eastAsia="ar-SA"/>
              </w:rPr>
              <w:t>-</w:t>
            </w:r>
          </w:p>
        </w:tc>
        <w:tc>
          <w:tcPr>
            <w:tcW w:w="1985" w:type="dxa"/>
            <w:shd w:val="clear" w:color="auto" w:fill="auto"/>
            <w:vAlign w:val="center"/>
          </w:tcPr>
          <w:p w:rsidR="000F433C" w:rsidRPr="000F433C" w:rsidRDefault="000F433C" w:rsidP="000F433C">
            <w:pPr>
              <w:jc w:val="center"/>
              <w:rPr>
                <w:lang w:eastAsia="ar-SA"/>
              </w:rPr>
            </w:pPr>
            <w:r w:rsidRPr="000F433C">
              <w:rPr>
                <w:lang w:eastAsia="ar-SA"/>
              </w:rPr>
              <w:t>-</w:t>
            </w:r>
          </w:p>
        </w:tc>
      </w:tr>
      <w:tr w:rsidR="000F433C" w:rsidRPr="000F433C" w:rsidTr="000F433C">
        <w:trPr>
          <w:trHeight w:val="429"/>
        </w:trPr>
        <w:tc>
          <w:tcPr>
            <w:tcW w:w="709" w:type="dxa"/>
            <w:shd w:val="clear" w:color="auto" w:fill="auto"/>
            <w:vAlign w:val="center"/>
          </w:tcPr>
          <w:p w:rsidR="000F433C" w:rsidRPr="000F433C" w:rsidRDefault="000F433C" w:rsidP="000F433C">
            <w:pPr>
              <w:jc w:val="center"/>
            </w:pPr>
            <w:r w:rsidRPr="000F433C">
              <w:t>5.2.</w:t>
            </w:r>
          </w:p>
        </w:tc>
        <w:tc>
          <w:tcPr>
            <w:tcW w:w="1985" w:type="dxa"/>
            <w:shd w:val="clear" w:color="auto" w:fill="auto"/>
            <w:vAlign w:val="center"/>
          </w:tcPr>
          <w:p w:rsidR="000F433C" w:rsidRPr="000F433C" w:rsidRDefault="000F433C" w:rsidP="000F433C">
            <w:r w:rsidRPr="000F433C">
              <w:t>на общепроизводственные нужды</w:t>
            </w:r>
          </w:p>
        </w:tc>
        <w:tc>
          <w:tcPr>
            <w:tcW w:w="1134" w:type="dxa"/>
            <w:shd w:val="clear" w:color="auto" w:fill="auto"/>
            <w:vAlign w:val="center"/>
          </w:tcPr>
          <w:p w:rsidR="000F433C" w:rsidRPr="000F433C" w:rsidRDefault="000F433C" w:rsidP="000F433C">
            <w:pPr>
              <w:jc w:val="center"/>
            </w:pPr>
            <w:r w:rsidRPr="000F433C">
              <w:t>тыс. кВт/</w:t>
            </w:r>
            <w:proofErr w:type="gramStart"/>
            <w:r w:rsidRPr="000F433C">
              <w:t>ч</w:t>
            </w:r>
            <w:proofErr w:type="gramEnd"/>
          </w:p>
        </w:tc>
        <w:tc>
          <w:tcPr>
            <w:tcW w:w="1559" w:type="dxa"/>
            <w:shd w:val="clear" w:color="auto" w:fill="auto"/>
            <w:vAlign w:val="center"/>
          </w:tcPr>
          <w:p w:rsidR="000F433C" w:rsidRPr="000F433C" w:rsidRDefault="000F433C" w:rsidP="000F433C">
            <w:pPr>
              <w:jc w:val="center"/>
              <w:rPr>
                <w:lang w:eastAsia="ar-SA"/>
              </w:rPr>
            </w:pPr>
            <w:r w:rsidRPr="000F433C">
              <w:rPr>
                <w:lang w:eastAsia="ar-SA"/>
              </w:rPr>
              <w:t>10,56</w:t>
            </w:r>
          </w:p>
        </w:tc>
        <w:tc>
          <w:tcPr>
            <w:tcW w:w="1276" w:type="dxa"/>
            <w:shd w:val="clear" w:color="auto" w:fill="auto"/>
            <w:vAlign w:val="center"/>
          </w:tcPr>
          <w:p w:rsidR="000F433C" w:rsidRPr="000F433C" w:rsidRDefault="000F433C" w:rsidP="000F433C">
            <w:pPr>
              <w:jc w:val="center"/>
              <w:rPr>
                <w:lang w:eastAsia="ar-SA"/>
              </w:rPr>
            </w:pPr>
            <w:r w:rsidRPr="000F433C">
              <w:rPr>
                <w:lang w:eastAsia="ar-SA"/>
              </w:rPr>
              <w:t>10,56</w:t>
            </w:r>
          </w:p>
        </w:tc>
        <w:tc>
          <w:tcPr>
            <w:tcW w:w="1417" w:type="dxa"/>
            <w:shd w:val="clear" w:color="auto" w:fill="auto"/>
            <w:vAlign w:val="center"/>
          </w:tcPr>
          <w:p w:rsidR="000F433C" w:rsidRPr="000F433C" w:rsidRDefault="000F433C" w:rsidP="000F433C">
            <w:pPr>
              <w:jc w:val="center"/>
              <w:rPr>
                <w:sz w:val="22"/>
                <w:szCs w:val="22"/>
                <w:lang w:eastAsia="ar-SA"/>
              </w:rPr>
            </w:pPr>
            <w:r w:rsidRPr="000F433C">
              <w:rPr>
                <w:sz w:val="22"/>
                <w:szCs w:val="22"/>
                <w:lang w:eastAsia="ar-SA"/>
              </w:rPr>
              <w:t>-</w:t>
            </w:r>
          </w:p>
        </w:tc>
        <w:tc>
          <w:tcPr>
            <w:tcW w:w="1985" w:type="dxa"/>
            <w:shd w:val="clear" w:color="auto" w:fill="auto"/>
            <w:vAlign w:val="center"/>
          </w:tcPr>
          <w:p w:rsidR="000F433C" w:rsidRPr="000F433C" w:rsidRDefault="000F433C" w:rsidP="000F433C">
            <w:pPr>
              <w:jc w:val="center"/>
              <w:rPr>
                <w:lang w:eastAsia="ar-SA"/>
              </w:rPr>
            </w:pPr>
            <w:r w:rsidRPr="000F433C">
              <w:rPr>
                <w:lang w:eastAsia="ar-SA"/>
              </w:rPr>
              <w:t>-</w:t>
            </w:r>
          </w:p>
        </w:tc>
      </w:tr>
    </w:tbl>
    <w:p w:rsidR="000F433C" w:rsidRPr="000F433C" w:rsidRDefault="000F433C" w:rsidP="000F433C">
      <w:pPr>
        <w:ind w:firstLine="426"/>
        <w:jc w:val="both"/>
        <w:rPr>
          <w:sz w:val="24"/>
          <w:szCs w:val="24"/>
          <w:lang w:eastAsia="ar-SA"/>
        </w:rPr>
      </w:pPr>
      <w:r w:rsidRPr="000F433C">
        <w:rPr>
          <w:sz w:val="24"/>
          <w:szCs w:val="24"/>
          <w:lang w:eastAsia="ar-SA"/>
        </w:rPr>
        <w:t>2. Результаты экономической экспертизы материалов по определению себестоимости услуги           в сфере водоотведения, планируемых на 2019-2023 годы.</w:t>
      </w:r>
    </w:p>
    <w:p w:rsidR="000F433C" w:rsidRPr="000F433C" w:rsidRDefault="000F433C" w:rsidP="000F433C">
      <w:pPr>
        <w:ind w:firstLine="426"/>
        <w:jc w:val="both"/>
        <w:rPr>
          <w:sz w:val="24"/>
          <w:szCs w:val="24"/>
          <w:lang w:eastAsia="ar-SA"/>
        </w:rPr>
      </w:pPr>
      <w:r w:rsidRPr="000F433C">
        <w:rPr>
          <w:sz w:val="24"/>
          <w:szCs w:val="24"/>
          <w:lang w:eastAsia="ar-SA"/>
        </w:rPr>
        <w:t xml:space="preserve">В соответствии со Сценарными условиями при расчете величины расходов и прибыли, формирующих тарифы на услугу по водоотведению, оказываемую ИФ РАН потребителям </w:t>
      </w:r>
      <w:r w:rsidRPr="000F433C">
        <w:rPr>
          <w:rFonts w:eastAsia="Calibri"/>
          <w:sz w:val="24"/>
          <w:szCs w:val="24"/>
          <w:lang w:eastAsia="en-US"/>
        </w:rPr>
        <w:t>муниципального образования «</w:t>
      </w:r>
      <w:r w:rsidRPr="000F433C">
        <w:rPr>
          <w:sz w:val="24"/>
          <w:szCs w:val="24"/>
          <w:lang w:eastAsia="ar-SA"/>
        </w:rPr>
        <w:t>Колтушское сельское поселение</w:t>
      </w:r>
      <w:r w:rsidRPr="000F433C">
        <w:rPr>
          <w:rFonts w:eastAsia="Calibri"/>
          <w:sz w:val="24"/>
          <w:szCs w:val="24"/>
          <w:lang w:eastAsia="en-US"/>
        </w:rPr>
        <w:t xml:space="preserve">» </w:t>
      </w:r>
      <w:r w:rsidRPr="000F433C">
        <w:rPr>
          <w:sz w:val="24"/>
          <w:szCs w:val="24"/>
          <w:lang w:eastAsia="ar-SA"/>
        </w:rPr>
        <w:t>Всеволожского муниципального района Ленинградской области, экспертами использовались следующие индексы роста:</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309"/>
        <w:gridCol w:w="1162"/>
        <w:gridCol w:w="1305"/>
        <w:gridCol w:w="1307"/>
        <w:gridCol w:w="1238"/>
      </w:tblGrid>
      <w:tr w:rsidR="000F433C" w:rsidRPr="000F433C" w:rsidTr="000F433C">
        <w:trPr>
          <w:trHeight w:val="398"/>
          <w:jc w:val="center"/>
        </w:trPr>
        <w:tc>
          <w:tcPr>
            <w:tcW w:w="1905"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Наименование</w:t>
            </w:r>
          </w:p>
        </w:tc>
        <w:tc>
          <w:tcPr>
            <w:tcW w:w="641"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2019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2020 год</w:t>
            </w:r>
          </w:p>
        </w:tc>
        <w:tc>
          <w:tcPr>
            <w:tcW w:w="639"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2021 год</w:t>
            </w:r>
          </w:p>
        </w:tc>
        <w:tc>
          <w:tcPr>
            <w:tcW w:w="640"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2022 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2023 год</w:t>
            </w:r>
          </w:p>
        </w:tc>
      </w:tr>
      <w:tr w:rsidR="000F433C" w:rsidRPr="000F433C" w:rsidTr="000F433C">
        <w:trPr>
          <w:trHeight w:val="404"/>
          <w:jc w:val="center"/>
        </w:trPr>
        <w:tc>
          <w:tcPr>
            <w:tcW w:w="1905"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r w:rsidRPr="000F433C">
              <w:rPr>
                <w:lang w:eastAsia="ar-SA"/>
              </w:rPr>
              <w:t>Индекс потребительских цен</w:t>
            </w:r>
          </w:p>
        </w:tc>
        <w:tc>
          <w:tcPr>
            <w:tcW w:w="641"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104,6</w:t>
            </w:r>
          </w:p>
        </w:tc>
        <w:tc>
          <w:tcPr>
            <w:tcW w:w="569"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103,4</w:t>
            </w:r>
          </w:p>
        </w:tc>
        <w:tc>
          <w:tcPr>
            <w:tcW w:w="639"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104,0</w:t>
            </w:r>
          </w:p>
        </w:tc>
        <w:tc>
          <w:tcPr>
            <w:tcW w:w="640"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104,0</w:t>
            </w:r>
          </w:p>
        </w:tc>
        <w:tc>
          <w:tcPr>
            <w:tcW w:w="606"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104,0</w:t>
            </w:r>
          </w:p>
        </w:tc>
      </w:tr>
      <w:tr w:rsidR="000F433C" w:rsidRPr="000F433C" w:rsidTr="000F433C">
        <w:trPr>
          <w:trHeight w:val="424"/>
          <w:jc w:val="center"/>
        </w:trPr>
        <w:tc>
          <w:tcPr>
            <w:tcW w:w="1905"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r w:rsidRPr="000F433C">
              <w:rPr>
                <w:lang w:eastAsia="ar-SA"/>
              </w:rPr>
              <w:t>Рост тарифов (цен) на покупную электрическую энергию (с 1 июля)</w:t>
            </w:r>
          </w:p>
        </w:tc>
        <w:tc>
          <w:tcPr>
            <w:tcW w:w="641"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103,0</w:t>
            </w:r>
          </w:p>
        </w:tc>
        <w:tc>
          <w:tcPr>
            <w:tcW w:w="569"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103,0</w:t>
            </w:r>
          </w:p>
        </w:tc>
        <w:tc>
          <w:tcPr>
            <w:tcW w:w="639"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103,0</w:t>
            </w:r>
          </w:p>
        </w:tc>
        <w:tc>
          <w:tcPr>
            <w:tcW w:w="640"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103,0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103,0</w:t>
            </w:r>
          </w:p>
        </w:tc>
      </w:tr>
    </w:tbl>
    <w:p w:rsidR="000F433C" w:rsidRPr="000F433C" w:rsidRDefault="000F433C" w:rsidP="000F433C">
      <w:pPr>
        <w:ind w:firstLine="426"/>
        <w:jc w:val="both"/>
        <w:rPr>
          <w:sz w:val="24"/>
          <w:szCs w:val="24"/>
        </w:rPr>
      </w:pPr>
      <w:r w:rsidRPr="000F433C">
        <w:rPr>
          <w:sz w:val="24"/>
          <w:szCs w:val="24"/>
        </w:rPr>
        <w:t>Во исполнение п. 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услугу в сфере водоотведения, оказываемую ИФ РАН                   со следующей поэтапной разбивкой:</w:t>
      </w:r>
    </w:p>
    <w:p w:rsidR="000F433C" w:rsidRPr="000F433C" w:rsidRDefault="000F433C" w:rsidP="000F433C">
      <w:pPr>
        <w:ind w:firstLine="426"/>
        <w:jc w:val="both"/>
        <w:rPr>
          <w:sz w:val="24"/>
          <w:szCs w:val="24"/>
        </w:rPr>
      </w:pPr>
      <w:r w:rsidRPr="000F433C">
        <w:rPr>
          <w:sz w:val="24"/>
          <w:szCs w:val="24"/>
        </w:rPr>
        <w:t>- с 01.01.2019  по 30.06.2019;</w:t>
      </w:r>
    </w:p>
    <w:p w:rsidR="000F433C" w:rsidRPr="000F433C" w:rsidRDefault="000F433C" w:rsidP="000F433C">
      <w:pPr>
        <w:ind w:firstLine="426"/>
        <w:jc w:val="both"/>
        <w:rPr>
          <w:sz w:val="24"/>
          <w:szCs w:val="24"/>
        </w:rPr>
      </w:pPr>
      <w:r w:rsidRPr="000F433C">
        <w:rPr>
          <w:sz w:val="24"/>
          <w:szCs w:val="24"/>
        </w:rPr>
        <w:t>- с 01.07.2019  по 31.12.2019;</w:t>
      </w:r>
    </w:p>
    <w:p w:rsidR="000F433C" w:rsidRPr="000F433C" w:rsidRDefault="000F433C" w:rsidP="000F433C">
      <w:pPr>
        <w:ind w:firstLine="426"/>
        <w:jc w:val="both"/>
        <w:rPr>
          <w:sz w:val="24"/>
          <w:szCs w:val="24"/>
        </w:rPr>
      </w:pPr>
      <w:r w:rsidRPr="000F433C">
        <w:rPr>
          <w:sz w:val="24"/>
          <w:szCs w:val="24"/>
        </w:rPr>
        <w:t>- с 01.01.2020 по 31.06.2020;</w:t>
      </w:r>
    </w:p>
    <w:p w:rsidR="000F433C" w:rsidRPr="000F433C" w:rsidRDefault="000F433C" w:rsidP="000F433C">
      <w:pPr>
        <w:ind w:firstLine="426"/>
        <w:jc w:val="both"/>
        <w:rPr>
          <w:sz w:val="24"/>
          <w:szCs w:val="24"/>
        </w:rPr>
      </w:pPr>
      <w:r w:rsidRPr="000F433C">
        <w:rPr>
          <w:sz w:val="24"/>
          <w:szCs w:val="24"/>
        </w:rPr>
        <w:t>- с 01.07.2020 по 31.12.2020;</w:t>
      </w:r>
    </w:p>
    <w:p w:rsidR="000F433C" w:rsidRPr="000F433C" w:rsidRDefault="000F433C" w:rsidP="000F433C">
      <w:pPr>
        <w:ind w:firstLine="426"/>
        <w:jc w:val="both"/>
        <w:rPr>
          <w:sz w:val="24"/>
          <w:szCs w:val="24"/>
        </w:rPr>
      </w:pPr>
      <w:r w:rsidRPr="000F433C">
        <w:rPr>
          <w:sz w:val="24"/>
          <w:szCs w:val="24"/>
        </w:rPr>
        <w:t>- с 01.01.2021по 31.06.2021;</w:t>
      </w:r>
    </w:p>
    <w:p w:rsidR="000F433C" w:rsidRPr="000F433C" w:rsidRDefault="000F433C" w:rsidP="000F433C">
      <w:pPr>
        <w:ind w:firstLine="426"/>
        <w:jc w:val="both"/>
        <w:rPr>
          <w:sz w:val="24"/>
          <w:szCs w:val="24"/>
        </w:rPr>
      </w:pPr>
      <w:r w:rsidRPr="000F433C">
        <w:rPr>
          <w:sz w:val="24"/>
          <w:szCs w:val="24"/>
        </w:rPr>
        <w:t>- с 01.07.2021 по 31.12.2021;</w:t>
      </w:r>
    </w:p>
    <w:p w:rsidR="000F433C" w:rsidRPr="000F433C" w:rsidRDefault="000F433C" w:rsidP="000F433C">
      <w:pPr>
        <w:ind w:firstLine="426"/>
        <w:jc w:val="both"/>
        <w:rPr>
          <w:sz w:val="24"/>
          <w:szCs w:val="24"/>
        </w:rPr>
      </w:pPr>
      <w:r w:rsidRPr="000F433C">
        <w:rPr>
          <w:sz w:val="24"/>
          <w:szCs w:val="24"/>
        </w:rPr>
        <w:t>- с 01.01.2022 по 31.06.2022;</w:t>
      </w:r>
    </w:p>
    <w:p w:rsidR="000F433C" w:rsidRPr="000F433C" w:rsidRDefault="000F433C" w:rsidP="000F433C">
      <w:pPr>
        <w:ind w:firstLine="426"/>
        <w:jc w:val="both"/>
        <w:rPr>
          <w:sz w:val="24"/>
          <w:szCs w:val="24"/>
        </w:rPr>
      </w:pPr>
      <w:r w:rsidRPr="000F433C">
        <w:rPr>
          <w:sz w:val="24"/>
          <w:szCs w:val="24"/>
        </w:rPr>
        <w:t>- с 01.07.2022 по 31.12.2022;</w:t>
      </w:r>
    </w:p>
    <w:p w:rsidR="000F433C" w:rsidRPr="000F433C" w:rsidRDefault="000F433C" w:rsidP="000F433C">
      <w:pPr>
        <w:ind w:firstLine="426"/>
        <w:jc w:val="both"/>
        <w:rPr>
          <w:sz w:val="24"/>
          <w:szCs w:val="24"/>
        </w:rPr>
      </w:pPr>
      <w:r w:rsidRPr="000F433C">
        <w:rPr>
          <w:sz w:val="24"/>
          <w:szCs w:val="24"/>
        </w:rPr>
        <w:t>- с 01.01.2023 по 31.06.2023;</w:t>
      </w:r>
    </w:p>
    <w:p w:rsidR="000F433C" w:rsidRPr="000F433C" w:rsidRDefault="000F433C" w:rsidP="000F433C">
      <w:pPr>
        <w:ind w:firstLine="426"/>
        <w:jc w:val="both"/>
        <w:rPr>
          <w:sz w:val="24"/>
          <w:szCs w:val="24"/>
        </w:rPr>
      </w:pPr>
      <w:r w:rsidRPr="000F433C">
        <w:rPr>
          <w:sz w:val="24"/>
          <w:szCs w:val="24"/>
        </w:rPr>
        <w:t>- с 01.07.2023 по 31.12.2023.</w:t>
      </w:r>
    </w:p>
    <w:p w:rsidR="000F433C" w:rsidRPr="000F433C" w:rsidRDefault="000F433C" w:rsidP="000F433C">
      <w:pPr>
        <w:ind w:firstLine="426"/>
        <w:jc w:val="both"/>
        <w:rPr>
          <w:sz w:val="24"/>
          <w:szCs w:val="24"/>
        </w:rPr>
      </w:pPr>
      <w:r w:rsidRPr="000F433C">
        <w:rPr>
          <w:sz w:val="24"/>
          <w:szCs w:val="24"/>
        </w:rPr>
        <w:t xml:space="preserve">Тарифы на услугу в сфере водоотведения, оказываемую ИФ РАН, предлагаемые ЛенРТК                    к утверждению на 2019-2023 годы, определены с учетом финансовых потребностей по реализации утвержденной ЛенРТК производственной программы по обеспечению услугой водоотведения потребителей </w:t>
      </w:r>
      <w:r w:rsidRPr="000F433C">
        <w:rPr>
          <w:rFonts w:eastAsia="Calibri"/>
          <w:sz w:val="24"/>
          <w:szCs w:val="24"/>
          <w:lang w:eastAsia="en-US"/>
        </w:rPr>
        <w:t xml:space="preserve">муниципального образования «Колтушское сельское поселение» </w:t>
      </w:r>
      <w:r w:rsidRPr="000F433C">
        <w:rPr>
          <w:sz w:val="24"/>
          <w:szCs w:val="24"/>
        </w:rPr>
        <w:t>Всеволожского муниципального района Ленинградской области.</w:t>
      </w:r>
    </w:p>
    <w:p w:rsidR="000F433C" w:rsidRPr="000F433C" w:rsidRDefault="000F433C" w:rsidP="000F433C">
      <w:pPr>
        <w:ind w:firstLine="426"/>
        <w:jc w:val="both"/>
        <w:rPr>
          <w:sz w:val="24"/>
          <w:szCs w:val="24"/>
        </w:rPr>
      </w:pPr>
      <w:r w:rsidRPr="000F433C">
        <w:rPr>
          <w:sz w:val="24"/>
          <w:szCs w:val="24"/>
        </w:rPr>
        <w:t>ЛенРТК проведена экспертиза плановой себестоимости услуги в сфере водоотведения, предусмотренной ИФ РАН на 2019 год, результаты которой представлены в таблице:</w:t>
      </w:r>
    </w:p>
    <w:p w:rsidR="000F433C" w:rsidRPr="000F433C" w:rsidRDefault="000F433C" w:rsidP="000F433C">
      <w:pPr>
        <w:ind w:firstLine="426"/>
        <w:jc w:val="both"/>
        <w:rPr>
          <w:sz w:val="24"/>
          <w:szCs w:val="24"/>
        </w:rPr>
      </w:pPr>
    </w:p>
    <w:tbl>
      <w:tblPr>
        <w:tblW w:w="10065" w:type="dxa"/>
        <w:tblInd w:w="108" w:type="dxa"/>
        <w:tblLayout w:type="fixed"/>
        <w:tblLook w:val="0000" w:firstRow="0" w:lastRow="0" w:firstColumn="0" w:lastColumn="0" w:noHBand="0" w:noVBand="0"/>
      </w:tblPr>
      <w:tblGrid>
        <w:gridCol w:w="567"/>
        <w:gridCol w:w="2410"/>
        <w:gridCol w:w="1134"/>
        <w:gridCol w:w="1418"/>
        <w:gridCol w:w="1275"/>
        <w:gridCol w:w="1134"/>
        <w:gridCol w:w="2127"/>
      </w:tblGrid>
      <w:tr w:rsidR="000F433C" w:rsidRPr="000F433C" w:rsidTr="000F433C">
        <w:trPr>
          <w:trHeight w:val="1116"/>
        </w:trPr>
        <w:tc>
          <w:tcPr>
            <w:tcW w:w="567"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jc w:val="center"/>
            </w:pPr>
            <w:r w:rsidRPr="000F433C">
              <w:lastRenderedPageBreak/>
              <w:t xml:space="preserve">№ </w:t>
            </w:r>
            <w:proofErr w:type="gramStart"/>
            <w:r w:rsidRPr="000F433C">
              <w:t>п</w:t>
            </w:r>
            <w:proofErr w:type="gramEnd"/>
            <w:r w:rsidRPr="000F433C">
              <w:t>/п</w:t>
            </w:r>
          </w:p>
        </w:tc>
        <w:tc>
          <w:tcPr>
            <w:tcW w:w="2410"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jc w:val="center"/>
            </w:pPr>
            <w:r w:rsidRPr="000F433C">
              <w:t>Наименование</w:t>
            </w:r>
          </w:p>
        </w:tc>
        <w:tc>
          <w:tcPr>
            <w:tcW w:w="1134"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jc w:val="center"/>
            </w:pPr>
            <w:r w:rsidRPr="000F433C">
              <w:t>Ед. изм.</w:t>
            </w:r>
          </w:p>
        </w:tc>
        <w:tc>
          <w:tcPr>
            <w:tcW w:w="1418"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ind w:right="-52"/>
              <w:jc w:val="center"/>
            </w:pPr>
            <w:r w:rsidRPr="000F433C">
              <w:t xml:space="preserve">План Организации </w:t>
            </w:r>
          </w:p>
        </w:tc>
        <w:tc>
          <w:tcPr>
            <w:tcW w:w="1275"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ind w:right="-52"/>
              <w:jc w:val="center"/>
            </w:pPr>
            <w:r w:rsidRPr="000F433C">
              <w:t xml:space="preserve">Принято ЛенРТК </w:t>
            </w:r>
          </w:p>
        </w:tc>
        <w:tc>
          <w:tcPr>
            <w:tcW w:w="1134" w:type="dxa"/>
            <w:tcBorders>
              <w:top w:val="single" w:sz="4" w:space="0" w:color="000000"/>
              <w:left w:val="single" w:sz="4" w:space="0" w:color="000000"/>
              <w:bottom w:val="single" w:sz="4" w:space="0" w:color="000000"/>
            </w:tcBorders>
            <w:shd w:val="clear" w:color="auto" w:fill="auto"/>
            <w:vAlign w:val="center"/>
          </w:tcPr>
          <w:p w:rsidR="000F433C" w:rsidRPr="003833F8" w:rsidRDefault="000F433C" w:rsidP="000F433C">
            <w:pPr>
              <w:snapToGrid w:val="0"/>
              <w:ind w:right="-52"/>
              <w:jc w:val="center"/>
              <w:rPr>
                <w:sz w:val="16"/>
                <w:szCs w:val="16"/>
              </w:rPr>
            </w:pPr>
            <w:r w:rsidRPr="003833F8">
              <w:rPr>
                <w:sz w:val="16"/>
                <w:szCs w:val="16"/>
              </w:rPr>
              <w:t>Отклонение</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3C" w:rsidRPr="000F433C" w:rsidRDefault="000F433C" w:rsidP="000F433C">
            <w:pPr>
              <w:snapToGrid w:val="0"/>
              <w:ind w:right="-52"/>
              <w:jc w:val="center"/>
            </w:pPr>
            <w:r w:rsidRPr="000F433C">
              <w:t>Причины отклонения,</w:t>
            </w:r>
            <w:r w:rsidRPr="000F433C">
              <w:br/>
              <w:t xml:space="preserve">обоснование </w:t>
            </w:r>
          </w:p>
        </w:tc>
      </w:tr>
      <w:tr w:rsidR="000F433C" w:rsidRPr="000F433C" w:rsidTr="000F433C">
        <w:trPr>
          <w:trHeight w:val="923"/>
        </w:trPr>
        <w:tc>
          <w:tcPr>
            <w:tcW w:w="567" w:type="dxa"/>
            <w:tcBorders>
              <w:top w:val="single" w:sz="4" w:space="0" w:color="000000"/>
              <w:left w:val="single" w:sz="4" w:space="0" w:color="000000"/>
              <w:bottom w:val="single" w:sz="4" w:space="0" w:color="auto"/>
            </w:tcBorders>
            <w:shd w:val="clear" w:color="auto" w:fill="auto"/>
            <w:vAlign w:val="center"/>
          </w:tcPr>
          <w:p w:rsidR="000F433C" w:rsidRPr="000F433C" w:rsidRDefault="000F433C" w:rsidP="000F433C">
            <w:pPr>
              <w:snapToGrid w:val="0"/>
              <w:jc w:val="center"/>
            </w:pPr>
            <w:r w:rsidRPr="000F433C">
              <w:t>1.</w:t>
            </w:r>
          </w:p>
        </w:tc>
        <w:tc>
          <w:tcPr>
            <w:tcW w:w="2410" w:type="dxa"/>
            <w:tcBorders>
              <w:top w:val="single" w:sz="4" w:space="0" w:color="000000"/>
              <w:left w:val="single" w:sz="4" w:space="0" w:color="000000"/>
              <w:bottom w:val="single" w:sz="4" w:space="0" w:color="auto"/>
            </w:tcBorders>
            <w:shd w:val="clear" w:color="auto" w:fill="auto"/>
            <w:vAlign w:val="center"/>
          </w:tcPr>
          <w:p w:rsidR="000F433C" w:rsidRPr="000F433C" w:rsidRDefault="000F433C" w:rsidP="000F433C">
            <w:pPr>
              <w:snapToGrid w:val="0"/>
            </w:pPr>
            <w:r w:rsidRPr="000F433C">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0F433C" w:rsidRPr="000F433C" w:rsidRDefault="000F433C" w:rsidP="000F433C">
            <w:pPr>
              <w:snapToGrid w:val="0"/>
            </w:pPr>
            <w:r w:rsidRPr="000F433C">
              <w:t>тыс. руб.</w:t>
            </w:r>
          </w:p>
        </w:tc>
        <w:tc>
          <w:tcPr>
            <w:tcW w:w="1418" w:type="dxa"/>
            <w:tcBorders>
              <w:top w:val="single" w:sz="4" w:space="0" w:color="000000"/>
              <w:left w:val="single" w:sz="4" w:space="0" w:color="000000"/>
              <w:bottom w:val="single" w:sz="4" w:space="0" w:color="auto"/>
            </w:tcBorders>
            <w:shd w:val="clear" w:color="auto" w:fill="auto"/>
            <w:vAlign w:val="center"/>
          </w:tcPr>
          <w:p w:rsidR="000F433C" w:rsidRPr="000F433C" w:rsidRDefault="000F433C" w:rsidP="000F433C">
            <w:pPr>
              <w:jc w:val="center"/>
              <w:rPr>
                <w:bCs/>
                <w:color w:val="000000"/>
                <w:lang w:eastAsia="ar-SA"/>
              </w:rPr>
            </w:pPr>
            <w:r w:rsidRPr="000F433C">
              <w:rPr>
                <w:bCs/>
                <w:color w:val="000000"/>
                <w:lang w:eastAsia="ar-SA"/>
              </w:rPr>
              <w:t>2825,74</w:t>
            </w:r>
          </w:p>
        </w:tc>
        <w:tc>
          <w:tcPr>
            <w:tcW w:w="1275" w:type="dxa"/>
            <w:tcBorders>
              <w:top w:val="single" w:sz="4" w:space="0" w:color="000000"/>
              <w:left w:val="single" w:sz="4" w:space="0" w:color="000000"/>
              <w:bottom w:val="single" w:sz="4" w:space="0" w:color="auto"/>
            </w:tcBorders>
            <w:shd w:val="clear" w:color="auto" w:fill="auto"/>
            <w:vAlign w:val="center"/>
          </w:tcPr>
          <w:p w:rsidR="000F433C" w:rsidRPr="000F433C" w:rsidRDefault="000F433C" w:rsidP="000F433C">
            <w:pPr>
              <w:jc w:val="center"/>
              <w:rPr>
                <w:bCs/>
                <w:lang w:eastAsia="ar-SA"/>
              </w:rPr>
            </w:pPr>
            <w:r w:rsidRPr="000F433C">
              <w:rPr>
                <w:bCs/>
                <w:lang w:eastAsia="ar-SA"/>
              </w:rPr>
              <w:t>2015,05</w:t>
            </w:r>
          </w:p>
        </w:tc>
        <w:tc>
          <w:tcPr>
            <w:tcW w:w="1134" w:type="dxa"/>
            <w:tcBorders>
              <w:top w:val="single" w:sz="4" w:space="0" w:color="000000"/>
              <w:left w:val="single" w:sz="4" w:space="0" w:color="000000"/>
              <w:bottom w:val="single" w:sz="4" w:space="0" w:color="auto"/>
            </w:tcBorders>
            <w:shd w:val="clear" w:color="auto" w:fill="auto"/>
            <w:vAlign w:val="center"/>
          </w:tcPr>
          <w:p w:rsidR="000F433C" w:rsidRPr="000F433C" w:rsidRDefault="000F433C" w:rsidP="000F433C">
            <w:pPr>
              <w:snapToGrid w:val="0"/>
              <w:jc w:val="center"/>
            </w:pPr>
            <w:r w:rsidRPr="000F433C">
              <w:t>-810,69</w:t>
            </w:r>
          </w:p>
        </w:tc>
        <w:tc>
          <w:tcPr>
            <w:tcW w:w="2127" w:type="dxa"/>
            <w:tcBorders>
              <w:top w:val="single" w:sz="4" w:space="0" w:color="000000"/>
              <w:left w:val="single" w:sz="4" w:space="0" w:color="000000"/>
              <w:bottom w:val="single" w:sz="4" w:space="0" w:color="auto"/>
              <w:right w:val="single" w:sz="4" w:space="0" w:color="000000"/>
            </w:tcBorders>
            <w:shd w:val="clear" w:color="auto" w:fill="auto"/>
            <w:vAlign w:val="center"/>
          </w:tcPr>
          <w:p w:rsidR="000F433C" w:rsidRPr="000F433C" w:rsidRDefault="000F433C" w:rsidP="000F433C">
            <w:pPr>
              <w:snapToGrid w:val="0"/>
              <w:ind w:right="-53"/>
              <w:rPr>
                <w:sz w:val="18"/>
                <w:szCs w:val="18"/>
              </w:rPr>
            </w:pPr>
            <w:r w:rsidRPr="000F433C">
              <w:rPr>
                <w:sz w:val="18"/>
                <w:szCs w:val="18"/>
              </w:rPr>
              <w:t xml:space="preserve">ИФ РАН представил в ЛенРТК договор энергоснабжения от 01.01.2018 № 47120000120446, заключенный с </w:t>
            </w:r>
            <w:r w:rsidRPr="000F433C">
              <w:rPr>
                <w:sz w:val="18"/>
                <w:szCs w:val="18"/>
              </w:rPr>
              <w:br/>
              <w:t>АО «Петербургская сбытовая компания».</w:t>
            </w:r>
          </w:p>
          <w:p w:rsidR="000F433C" w:rsidRPr="000F433C" w:rsidRDefault="000F433C" w:rsidP="000F433C">
            <w:pPr>
              <w:snapToGrid w:val="0"/>
              <w:ind w:right="-53"/>
              <w:rPr>
                <w:sz w:val="18"/>
                <w:szCs w:val="18"/>
              </w:rPr>
            </w:pPr>
            <w:r w:rsidRPr="000F433C">
              <w:rPr>
                <w:sz w:val="18"/>
                <w:szCs w:val="18"/>
              </w:rPr>
              <w:t xml:space="preserve">Расход определен исходя из объема электроэнергии на технологические нужды, на общепроизводственные нужды </w:t>
            </w:r>
            <w:r w:rsidRPr="000F433C">
              <w:rPr>
                <w:sz w:val="18"/>
                <w:szCs w:val="18"/>
                <w:lang w:eastAsia="ar-SA"/>
              </w:rPr>
              <w:t xml:space="preserve">и среднего тарифа за 2018 год на основании представленных счетов-фактур от 31.08.2018 </w:t>
            </w:r>
            <w:r w:rsidRPr="000F433C">
              <w:rPr>
                <w:sz w:val="18"/>
                <w:szCs w:val="18"/>
                <w:lang w:eastAsia="ar-SA"/>
              </w:rPr>
              <w:br/>
              <w:t>№ 21031083243/21, от30.09.2018 № 21031093007/21 и от 31.10.2018 № 21031103158/21, выставленных АО «Петербургская сбытовая компания»</w:t>
            </w:r>
          </w:p>
        </w:tc>
      </w:tr>
      <w:tr w:rsidR="000F433C" w:rsidRPr="000F433C" w:rsidTr="000F433C">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jc w:val="center"/>
            </w:pPr>
            <w:r w:rsidRPr="000F433C">
              <w:t>2.</w:t>
            </w:r>
          </w:p>
        </w:tc>
        <w:tc>
          <w:tcPr>
            <w:tcW w:w="2410"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pPr>
            <w:r w:rsidRPr="000F433C">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pPr>
            <w:r w:rsidRPr="000F433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jc w:val="center"/>
              <w:rPr>
                <w:bCs/>
                <w:color w:val="000000"/>
                <w:lang w:eastAsia="ar-SA"/>
              </w:rPr>
            </w:pPr>
            <w:r w:rsidRPr="000F433C">
              <w:rPr>
                <w:bCs/>
                <w:color w:val="000000"/>
                <w:lang w:eastAsia="ar-SA"/>
              </w:rPr>
              <w:t>5583,62</w:t>
            </w:r>
          </w:p>
        </w:tc>
        <w:tc>
          <w:tcPr>
            <w:tcW w:w="1275"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jc w:val="center"/>
              <w:rPr>
                <w:bCs/>
                <w:color w:val="000000"/>
                <w:lang w:eastAsia="ar-SA"/>
              </w:rPr>
            </w:pPr>
            <w:r w:rsidRPr="000F433C">
              <w:rPr>
                <w:bCs/>
                <w:color w:val="000000"/>
                <w:lang w:eastAsia="ar-SA"/>
              </w:rPr>
              <w:t>5583,62</w:t>
            </w:r>
          </w:p>
        </w:tc>
        <w:tc>
          <w:tcPr>
            <w:tcW w:w="1134"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jc w:val="center"/>
              <w:rPr>
                <w:bCs/>
                <w:color w:val="000000"/>
                <w:lang w:eastAsia="ar-SA"/>
              </w:rPr>
            </w:pPr>
            <w:r w:rsidRPr="000F433C">
              <w:rPr>
                <w:bCs/>
                <w:color w:val="000000"/>
                <w:lang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3C" w:rsidRPr="000F433C" w:rsidRDefault="000F433C" w:rsidP="000F433C">
            <w:pPr>
              <w:snapToGrid w:val="0"/>
              <w:ind w:right="-53"/>
              <w:jc w:val="center"/>
              <w:rPr>
                <w:bCs/>
                <w:color w:val="000000"/>
                <w:sz w:val="18"/>
                <w:szCs w:val="18"/>
                <w:lang w:eastAsia="ar-SA"/>
              </w:rPr>
            </w:pPr>
            <w:r w:rsidRPr="000F433C">
              <w:rPr>
                <w:bCs/>
                <w:color w:val="000000"/>
                <w:sz w:val="18"/>
                <w:szCs w:val="18"/>
                <w:lang w:eastAsia="ar-SA"/>
              </w:rPr>
              <w:t>-</w:t>
            </w:r>
          </w:p>
        </w:tc>
      </w:tr>
      <w:tr w:rsidR="000F433C" w:rsidRPr="000F433C" w:rsidTr="000F433C">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jc w:val="center"/>
            </w:pPr>
            <w:r w:rsidRPr="000F433C">
              <w:t>3.</w:t>
            </w:r>
          </w:p>
        </w:tc>
        <w:tc>
          <w:tcPr>
            <w:tcW w:w="2410"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pPr>
            <w:r w:rsidRPr="000F433C">
              <w:t>Отчисления на социальное страхование</w:t>
            </w:r>
          </w:p>
        </w:tc>
        <w:tc>
          <w:tcPr>
            <w:tcW w:w="1134"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pPr>
            <w:r w:rsidRPr="000F433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jc w:val="center"/>
              <w:rPr>
                <w:bCs/>
                <w:color w:val="000000"/>
                <w:lang w:eastAsia="ar-SA"/>
              </w:rPr>
            </w:pPr>
            <w:r w:rsidRPr="000F433C">
              <w:rPr>
                <w:bCs/>
                <w:color w:val="000000"/>
                <w:lang w:eastAsia="ar-SA"/>
              </w:rPr>
              <w:t>1675,09</w:t>
            </w:r>
          </w:p>
        </w:tc>
        <w:tc>
          <w:tcPr>
            <w:tcW w:w="1275"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jc w:val="center"/>
              <w:rPr>
                <w:bCs/>
                <w:color w:val="000000"/>
                <w:lang w:eastAsia="ar-SA"/>
              </w:rPr>
            </w:pPr>
            <w:r w:rsidRPr="000F433C">
              <w:rPr>
                <w:bCs/>
                <w:color w:val="000000"/>
                <w:lang w:eastAsia="ar-SA"/>
              </w:rPr>
              <w:t>1675,09</w:t>
            </w:r>
          </w:p>
        </w:tc>
        <w:tc>
          <w:tcPr>
            <w:tcW w:w="1134"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jc w:val="center"/>
              <w:rPr>
                <w:bCs/>
                <w:color w:val="000000"/>
                <w:lang w:eastAsia="ar-SA"/>
              </w:rPr>
            </w:pPr>
            <w:r w:rsidRPr="000F433C">
              <w:rPr>
                <w:bCs/>
                <w:color w:val="000000"/>
                <w:lang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3C" w:rsidRPr="000F433C" w:rsidRDefault="000F433C" w:rsidP="000F433C">
            <w:pPr>
              <w:snapToGrid w:val="0"/>
              <w:ind w:right="-53"/>
              <w:jc w:val="center"/>
              <w:rPr>
                <w:bCs/>
                <w:color w:val="000000"/>
                <w:sz w:val="18"/>
                <w:szCs w:val="18"/>
                <w:lang w:eastAsia="ar-SA"/>
              </w:rPr>
            </w:pPr>
            <w:r w:rsidRPr="000F433C">
              <w:rPr>
                <w:bCs/>
                <w:color w:val="000000"/>
                <w:sz w:val="18"/>
                <w:szCs w:val="18"/>
                <w:lang w:eastAsia="ar-SA"/>
              </w:rPr>
              <w:t>-</w:t>
            </w:r>
          </w:p>
        </w:tc>
      </w:tr>
      <w:tr w:rsidR="000F433C" w:rsidRPr="000F433C" w:rsidTr="000F433C">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jc w:val="center"/>
            </w:pPr>
            <w:r w:rsidRPr="000F433C">
              <w:t>4.</w:t>
            </w:r>
          </w:p>
        </w:tc>
        <w:tc>
          <w:tcPr>
            <w:tcW w:w="2410"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pPr>
            <w:r w:rsidRPr="000F433C">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pPr>
            <w:r w:rsidRPr="000F433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jc w:val="center"/>
              <w:rPr>
                <w:bCs/>
                <w:color w:val="000000"/>
                <w:lang w:eastAsia="ar-SA"/>
              </w:rPr>
            </w:pPr>
            <w:r w:rsidRPr="000F433C">
              <w:rPr>
                <w:bCs/>
                <w:color w:val="000000"/>
                <w:lang w:eastAsia="ar-SA"/>
              </w:rPr>
              <w:t>2871,10</w:t>
            </w:r>
          </w:p>
        </w:tc>
        <w:tc>
          <w:tcPr>
            <w:tcW w:w="1275"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jc w:val="center"/>
              <w:rPr>
                <w:bCs/>
                <w:color w:val="000000"/>
                <w:lang w:eastAsia="ar-SA"/>
              </w:rPr>
            </w:pPr>
            <w:r w:rsidRPr="000F433C">
              <w:rPr>
                <w:bCs/>
                <w:color w:val="000000"/>
                <w:lang w:eastAsia="ar-SA"/>
              </w:rPr>
              <w:t>0,00</w:t>
            </w:r>
          </w:p>
        </w:tc>
        <w:tc>
          <w:tcPr>
            <w:tcW w:w="1134"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jc w:val="center"/>
              <w:rPr>
                <w:bCs/>
                <w:color w:val="000000"/>
                <w:lang w:eastAsia="ar-SA"/>
              </w:rPr>
            </w:pPr>
            <w:r w:rsidRPr="000F433C">
              <w:rPr>
                <w:bCs/>
                <w:color w:val="000000"/>
                <w:lang w:eastAsia="ar-SA"/>
              </w:rPr>
              <w:t>-2871,10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3C" w:rsidRPr="000F433C" w:rsidRDefault="000F433C" w:rsidP="000F433C">
            <w:pPr>
              <w:jc w:val="both"/>
              <w:rPr>
                <w:sz w:val="18"/>
                <w:szCs w:val="18"/>
                <w:lang w:eastAsia="ar-SA"/>
              </w:rPr>
            </w:pPr>
            <w:r w:rsidRPr="000F433C">
              <w:rPr>
                <w:sz w:val="18"/>
                <w:szCs w:val="18"/>
                <w:lang w:eastAsia="ar-SA"/>
              </w:rPr>
              <w:t xml:space="preserve">Расходы на амортизацию не приняты ввиду отсутствия обосновывающих материалов (основание п. 30 Правил </w:t>
            </w:r>
            <w:r w:rsidRPr="000F433C">
              <w:rPr>
                <w:rFonts w:eastAsia="Calibri"/>
                <w:sz w:val="18"/>
                <w:szCs w:val="18"/>
                <w:lang w:eastAsia="en-US"/>
              </w:rPr>
              <w:t>регулирования тарифов в сфере водоснабжения и водоотведения,</w:t>
            </w:r>
            <w:r w:rsidRPr="000F433C">
              <w:rPr>
                <w:sz w:val="18"/>
                <w:szCs w:val="18"/>
                <w:lang w:eastAsia="ar-SA"/>
              </w:rPr>
              <w:t xml:space="preserve"> утвержденных Постановлением № 406</w:t>
            </w:r>
            <w:r w:rsidRPr="000F433C">
              <w:rPr>
                <w:rFonts w:eastAsia="Calibri"/>
                <w:sz w:val="18"/>
                <w:szCs w:val="18"/>
                <w:lang w:eastAsia="en-US"/>
              </w:rPr>
              <w:t xml:space="preserve"> и </w:t>
            </w:r>
            <w:r w:rsidRPr="000F433C">
              <w:rPr>
                <w:sz w:val="18"/>
                <w:szCs w:val="18"/>
                <w:lang w:eastAsia="ar-SA"/>
              </w:rPr>
              <w:t>п. 28 Методических указаний)</w:t>
            </w:r>
          </w:p>
        </w:tc>
      </w:tr>
      <w:tr w:rsidR="000F433C" w:rsidRPr="000F433C" w:rsidTr="000F433C">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jc w:val="center"/>
            </w:pPr>
            <w:r w:rsidRPr="000F433C">
              <w:t>5.</w:t>
            </w:r>
          </w:p>
        </w:tc>
        <w:tc>
          <w:tcPr>
            <w:tcW w:w="2410"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pPr>
            <w:r w:rsidRPr="000F433C">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pPr>
            <w:r w:rsidRPr="000F433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jc w:val="center"/>
              <w:rPr>
                <w:bCs/>
                <w:color w:val="000000"/>
                <w:lang w:eastAsia="ar-SA"/>
              </w:rPr>
            </w:pPr>
            <w:r w:rsidRPr="000F433C">
              <w:rPr>
                <w:bCs/>
                <w:color w:val="000000"/>
                <w:lang w:eastAsia="ar-SA"/>
              </w:rPr>
              <w:t>1766,88</w:t>
            </w:r>
          </w:p>
        </w:tc>
        <w:tc>
          <w:tcPr>
            <w:tcW w:w="1275"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jc w:val="center"/>
              <w:rPr>
                <w:bCs/>
                <w:lang w:eastAsia="ar-SA"/>
              </w:rPr>
            </w:pPr>
            <w:r w:rsidRPr="000F433C">
              <w:rPr>
                <w:bCs/>
                <w:lang w:eastAsia="ar-SA"/>
              </w:rPr>
              <w:t>1458,38</w:t>
            </w:r>
          </w:p>
        </w:tc>
        <w:tc>
          <w:tcPr>
            <w:tcW w:w="1134"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jc w:val="center"/>
              <w:rPr>
                <w:bCs/>
                <w:color w:val="000000"/>
                <w:lang w:eastAsia="ar-SA"/>
              </w:rPr>
            </w:pPr>
            <w:r w:rsidRPr="000F433C">
              <w:rPr>
                <w:bCs/>
                <w:color w:val="000000"/>
                <w:lang w:eastAsia="ar-SA"/>
              </w:rPr>
              <w:t>-308,50</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3C" w:rsidRPr="000F433C" w:rsidRDefault="000F433C" w:rsidP="000F433C">
            <w:pPr>
              <w:ind w:right="-53"/>
              <w:rPr>
                <w:bCs/>
                <w:color w:val="000000"/>
                <w:sz w:val="18"/>
                <w:szCs w:val="18"/>
                <w:lang w:eastAsia="ar-SA"/>
              </w:rPr>
            </w:pPr>
            <w:r w:rsidRPr="000F433C">
              <w:rPr>
                <w:sz w:val="18"/>
                <w:szCs w:val="18"/>
              </w:rPr>
              <w:t>Расходы на оплату труда цехового персонала определены исходя из уровня средней заработной платы (статистические данные по Ленинградской области) и  численность цехового персонала, относимого на регулируемый вид деятельности</w:t>
            </w:r>
          </w:p>
        </w:tc>
      </w:tr>
      <w:tr w:rsidR="000F433C" w:rsidRPr="000F433C" w:rsidTr="000F433C">
        <w:trPr>
          <w:trHeight w:val="643"/>
        </w:trPr>
        <w:tc>
          <w:tcPr>
            <w:tcW w:w="567"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jc w:val="center"/>
            </w:pPr>
            <w:r w:rsidRPr="000F433C">
              <w:t>6.</w:t>
            </w:r>
          </w:p>
        </w:tc>
        <w:tc>
          <w:tcPr>
            <w:tcW w:w="2410"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pPr>
            <w:r w:rsidRPr="000F433C">
              <w:t>Общехозяйственные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snapToGrid w:val="0"/>
            </w:pPr>
            <w:r w:rsidRPr="000F433C">
              <w:t>тыс. руб.</w:t>
            </w:r>
          </w:p>
        </w:tc>
        <w:tc>
          <w:tcPr>
            <w:tcW w:w="1418"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jc w:val="center"/>
              <w:rPr>
                <w:bCs/>
                <w:color w:val="000000"/>
                <w:lang w:eastAsia="ar-SA"/>
              </w:rPr>
            </w:pPr>
            <w:r w:rsidRPr="000F433C">
              <w:rPr>
                <w:bCs/>
                <w:color w:val="000000"/>
                <w:lang w:eastAsia="ar-SA"/>
              </w:rPr>
              <w:t>254,57</w:t>
            </w:r>
          </w:p>
        </w:tc>
        <w:tc>
          <w:tcPr>
            <w:tcW w:w="1275"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jc w:val="center"/>
              <w:rPr>
                <w:bCs/>
                <w:color w:val="000000"/>
                <w:lang w:eastAsia="ar-SA"/>
              </w:rPr>
            </w:pPr>
            <w:r w:rsidRPr="000F433C">
              <w:rPr>
                <w:bCs/>
                <w:color w:val="000000"/>
                <w:lang w:eastAsia="ar-SA"/>
              </w:rPr>
              <w:t>254,57</w:t>
            </w:r>
          </w:p>
        </w:tc>
        <w:tc>
          <w:tcPr>
            <w:tcW w:w="1134" w:type="dxa"/>
            <w:tcBorders>
              <w:top w:val="single" w:sz="4" w:space="0" w:color="000000"/>
              <w:left w:val="single" w:sz="4" w:space="0" w:color="000000"/>
              <w:bottom w:val="single" w:sz="4" w:space="0" w:color="000000"/>
            </w:tcBorders>
            <w:shd w:val="clear" w:color="auto" w:fill="auto"/>
            <w:vAlign w:val="center"/>
          </w:tcPr>
          <w:p w:rsidR="000F433C" w:rsidRPr="000F433C" w:rsidRDefault="000F433C" w:rsidP="000F433C">
            <w:pPr>
              <w:jc w:val="center"/>
              <w:rPr>
                <w:bCs/>
                <w:color w:val="000000"/>
                <w:lang w:eastAsia="ar-SA"/>
              </w:rPr>
            </w:pPr>
            <w:r w:rsidRPr="000F433C">
              <w:rPr>
                <w:bCs/>
                <w:color w:val="000000"/>
                <w:lang w:eastAsia="ar-SA"/>
              </w:rPr>
              <w:t>-</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0F433C" w:rsidRPr="000F433C" w:rsidRDefault="000F433C" w:rsidP="000F433C">
            <w:pPr>
              <w:ind w:right="-53"/>
              <w:jc w:val="center"/>
              <w:rPr>
                <w:bCs/>
                <w:color w:val="000000"/>
                <w:sz w:val="18"/>
                <w:szCs w:val="18"/>
                <w:lang w:eastAsia="ar-SA"/>
              </w:rPr>
            </w:pPr>
            <w:r w:rsidRPr="000F433C">
              <w:rPr>
                <w:bCs/>
                <w:color w:val="000000"/>
                <w:sz w:val="18"/>
                <w:szCs w:val="18"/>
                <w:lang w:eastAsia="ar-SA"/>
              </w:rPr>
              <w:t>-</w:t>
            </w:r>
          </w:p>
        </w:tc>
      </w:tr>
    </w:tbl>
    <w:p w:rsidR="003833F8" w:rsidRDefault="003833F8" w:rsidP="000F433C">
      <w:pPr>
        <w:tabs>
          <w:tab w:val="left" w:pos="851"/>
          <w:tab w:val="left" w:pos="1134"/>
        </w:tabs>
        <w:ind w:right="-52" w:firstLine="426"/>
        <w:jc w:val="both"/>
        <w:rPr>
          <w:sz w:val="24"/>
          <w:szCs w:val="24"/>
          <w:lang w:eastAsia="ar-SA"/>
        </w:rPr>
      </w:pPr>
    </w:p>
    <w:p w:rsidR="000F433C" w:rsidRPr="000F433C" w:rsidRDefault="000F433C" w:rsidP="000F433C">
      <w:pPr>
        <w:tabs>
          <w:tab w:val="left" w:pos="851"/>
          <w:tab w:val="left" w:pos="1134"/>
        </w:tabs>
        <w:ind w:right="-52" w:firstLine="426"/>
        <w:jc w:val="both"/>
        <w:rPr>
          <w:sz w:val="24"/>
          <w:szCs w:val="24"/>
          <w:lang w:eastAsia="ar-SA"/>
        </w:rPr>
      </w:pPr>
      <w:r w:rsidRPr="000F433C">
        <w:rPr>
          <w:sz w:val="24"/>
          <w:szCs w:val="24"/>
          <w:lang w:eastAsia="ar-SA"/>
        </w:rPr>
        <w:t xml:space="preserve">3. Согласно пункту 78 </w:t>
      </w:r>
      <w:r w:rsidRPr="000F433C">
        <w:rPr>
          <w:sz w:val="24"/>
          <w:szCs w:val="24"/>
        </w:rPr>
        <w:t xml:space="preserve">Основ ценообразования в сфере водоснабжения и водоотведения, утвержденных </w:t>
      </w:r>
      <w:r w:rsidRPr="000F433C">
        <w:rPr>
          <w:sz w:val="24"/>
          <w:szCs w:val="24"/>
          <w:lang w:eastAsia="ar-SA"/>
        </w:rPr>
        <w:t xml:space="preserve">Постановлением № 406 ЛенРТК в расчет необходимой валовой выручки не принял нормативную прибыль, заявленной </w:t>
      </w:r>
      <w:r w:rsidRPr="000F433C">
        <w:rPr>
          <w:sz w:val="24"/>
          <w:szCs w:val="24"/>
        </w:rPr>
        <w:t xml:space="preserve">ИФ РАН </w:t>
      </w:r>
      <w:r w:rsidRPr="000F433C">
        <w:rPr>
          <w:sz w:val="24"/>
          <w:szCs w:val="24"/>
          <w:lang w:eastAsia="ar-SA"/>
        </w:rPr>
        <w:t xml:space="preserve">на 2019 год. </w:t>
      </w:r>
    </w:p>
    <w:p w:rsidR="000F433C" w:rsidRPr="000F433C" w:rsidRDefault="000F433C" w:rsidP="000F433C">
      <w:pPr>
        <w:ind w:firstLine="426"/>
        <w:jc w:val="both"/>
        <w:rPr>
          <w:sz w:val="24"/>
          <w:szCs w:val="24"/>
          <w:lang w:eastAsia="ar-SA"/>
        </w:rPr>
      </w:pPr>
      <w:r w:rsidRPr="000F433C">
        <w:rPr>
          <w:rFonts w:eastAsia="Calibri"/>
          <w:sz w:val="24"/>
          <w:szCs w:val="24"/>
          <w:lang w:eastAsia="ar-SA"/>
        </w:rPr>
        <w:t>4. </w:t>
      </w:r>
      <w:r w:rsidRPr="000F433C">
        <w:rPr>
          <w:sz w:val="24"/>
          <w:szCs w:val="24"/>
          <w:lang w:eastAsia="ar-SA"/>
        </w:rPr>
        <w:t>В соответствии с подпунктом «д» пункта 26 Правил</w:t>
      </w:r>
      <w:r w:rsidRPr="000F433C">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0F433C">
        <w:rPr>
          <w:sz w:val="24"/>
          <w:szCs w:val="24"/>
          <w:lang w:eastAsia="ar-SA"/>
        </w:rPr>
        <w:t xml:space="preserve"> № 406 ЛенРТК произведен анализ фактических расходов, сложившихся у ИФ РАН в 2017 году. Результат отражен в Протоколе ЛенРТК от 11.10.2018 № 21, в результате, которого определены значения корректировки необходимой валовой выручки (далее - НВВ) ИФ РАН:</w:t>
      </w:r>
    </w:p>
    <w:p w:rsidR="000F433C" w:rsidRPr="000F433C" w:rsidRDefault="000F433C" w:rsidP="000F433C">
      <w:pPr>
        <w:ind w:firstLine="426"/>
        <w:jc w:val="both"/>
        <w:rPr>
          <w:sz w:val="24"/>
          <w:szCs w:val="24"/>
          <w:lang w:eastAsia="ar-SA"/>
        </w:rPr>
      </w:pPr>
      <w:r w:rsidRPr="000F433C">
        <w:rPr>
          <w:sz w:val="24"/>
          <w:szCs w:val="24"/>
          <w:lang w:eastAsia="ar-SA"/>
        </w:rPr>
        <w:t>-  по услуге водоотведения экономически не обоснованные доходы не учтены при регулировании тарифов на 2019 год в размере - 1428,93 тыс. руб., указанные экономически не обоснованные доходы будут учтены ЛенРТК в последующие периоды регулирования.</w:t>
      </w:r>
    </w:p>
    <w:p w:rsidR="000F433C" w:rsidRPr="000F433C" w:rsidRDefault="000F433C" w:rsidP="000F433C">
      <w:pPr>
        <w:ind w:firstLine="426"/>
        <w:jc w:val="both"/>
        <w:rPr>
          <w:sz w:val="24"/>
          <w:szCs w:val="24"/>
          <w:lang w:eastAsia="ar-SA"/>
        </w:rPr>
      </w:pPr>
      <w:r w:rsidRPr="000F433C">
        <w:rPr>
          <w:sz w:val="24"/>
          <w:szCs w:val="24"/>
          <w:lang w:eastAsia="ar-SA"/>
        </w:rPr>
        <w:t>Кроме того, ЛенРТК при формировании тарифов на 2019 год в сфере водоотведения не учел финансовый результат 2016 года, финансовый результат 2016 года будет учтен ЛенРТК в последующие периоды регулирования.</w:t>
      </w:r>
    </w:p>
    <w:p w:rsidR="000F433C" w:rsidRPr="000F433C" w:rsidRDefault="000F433C" w:rsidP="000F433C">
      <w:pPr>
        <w:tabs>
          <w:tab w:val="left" w:pos="9923"/>
        </w:tabs>
        <w:ind w:right="44" w:firstLine="426"/>
        <w:jc w:val="both"/>
        <w:rPr>
          <w:sz w:val="24"/>
          <w:szCs w:val="24"/>
          <w:lang w:eastAsia="ar-SA"/>
        </w:rPr>
      </w:pPr>
      <w:r w:rsidRPr="000F433C">
        <w:rPr>
          <w:sz w:val="24"/>
          <w:szCs w:val="24"/>
          <w:lang w:eastAsia="ar-SA"/>
        </w:rPr>
        <w:t xml:space="preserve">В соответствии с разделом </w:t>
      </w:r>
      <w:r w:rsidRPr="000F433C">
        <w:rPr>
          <w:sz w:val="24"/>
          <w:szCs w:val="24"/>
          <w:lang w:val="en-US" w:eastAsia="ar-SA"/>
        </w:rPr>
        <w:t>IX</w:t>
      </w:r>
      <w:r w:rsidRPr="000F433C">
        <w:rPr>
          <w:sz w:val="24"/>
          <w:szCs w:val="24"/>
          <w:lang w:eastAsia="ar-SA"/>
        </w:rPr>
        <w:t xml:space="preserve"> </w:t>
      </w:r>
      <w:r w:rsidRPr="000F433C">
        <w:rPr>
          <w:sz w:val="24"/>
          <w:szCs w:val="24"/>
        </w:rPr>
        <w:t>Основ ценообразования в сфере водоснабжения и водоотведения, утвержденных Постановлением № 406 и вы</w:t>
      </w:r>
      <w:r w:rsidRPr="000F433C">
        <w:rPr>
          <w:sz w:val="24"/>
          <w:szCs w:val="24"/>
          <w:lang w:eastAsia="ar-SA"/>
        </w:rPr>
        <w:t>шеперечисленными условиями формирования затрат ЛенРТК определил следующие показатели на 2019-2023 годы:</w:t>
      </w:r>
    </w:p>
    <w:p w:rsidR="003833F8" w:rsidRDefault="003833F8" w:rsidP="000F433C">
      <w:pPr>
        <w:ind w:firstLine="426"/>
        <w:jc w:val="both"/>
        <w:rPr>
          <w:sz w:val="24"/>
          <w:szCs w:val="24"/>
        </w:rPr>
      </w:pPr>
    </w:p>
    <w:p w:rsidR="000F433C" w:rsidRPr="000F433C" w:rsidRDefault="000F433C" w:rsidP="000F433C">
      <w:pPr>
        <w:ind w:firstLine="426"/>
        <w:jc w:val="both"/>
        <w:rPr>
          <w:sz w:val="22"/>
          <w:szCs w:val="22"/>
        </w:rPr>
      </w:pPr>
      <w:r w:rsidRPr="000F433C">
        <w:rPr>
          <w:sz w:val="24"/>
          <w:szCs w:val="24"/>
        </w:rPr>
        <w:t>Уровень операционных расходов:</w:t>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2"/>
          <w:szCs w:val="22"/>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0F433C" w:rsidRPr="000F433C" w:rsidTr="000F433C">
        <w:trPr>
          <w:trHeight w:val="596"/>
        </w:trPr>
        <w:tc>
          <w:tcPr>
            <w:tcW w:w="2844" w:type="dxa"/>
            <w:shd w:val="clear" w:color="auto" w:fill="auto"/>
            <w:vAlign w:val="center"/>
          </w:tcPr>
          <w:p w:rsidR="000F433C" w:rsidRPr="000F433C" w:rsidRDefault="000F433C" w:rsidP="000F433C">
            <w:pPr>
              <w:widowControl w:val="0"/>
              <w:autoSpaceDE w:val="0"/>
              <w:autoSpaceDN w:val="0"/>
              <w:adjustRightInd w:val="0"/>
              <w:rPr>
                <w:lang w:eastAsia="ar-SA"/>
              </w:rPr>
            </w:pPr>
            <w:r w:rsidRPr="000F433C">
              <w:rPr>
                <w:lang w:eastAsia="ar-SA"/>
              </w:rPr>
              <w:t>Наименование регулируемого вида деятельности</w:t>
            </w:r>
          </w:p>
        </w:tc>
        <w:tc>
          <w:tcPr>
            <w:tcW w:w="1464" w:type="dxa"/>
            <w:shd w:val="clear" w:color="auto" w:fill="auto"/>
            <w:vAlign w:val="center"/>
          </w:tcPr>
          <w:p w:rsidR="000F433C" w:rsidRPr="000F433C" w:rsidRDefault="000F433C" w:rsidP="000F433C">
            <w:pPr>
              <w:jc w:val="center"/>
            </w:pPr>
            <w:r w:rsidRPr="000F433C">
              <w:t>2019 год</w:t>
            </w:r>
          </w:p>
        </w:tc>
        <w:tc>
          <w:tcPr>
            <w:tcW w:w="1466" w:type="dxa"/>
            <w:shd w:val="clear" w:color="auto" w:fill="auto"/>
            <w:vAlign w:val="center"/>
          </w:tcPr>
          <w:p w:rsidR="000F433C" w:rsidRPr="000F433C" w:rsidRDefault="000F433C" w:rsidP="000F433C">
            <w:pPr>
              <w:jc w:val="center"/>
            </w:pPr>
            <w:r w:rsidRPr="000F433C">
              <w:t>2020 год</w:t>
            </w:r>
          </w:p>
        </w:tc>
        <w:tc>
          <w:tcPr>
            <w:tcW w:w="1466" w:type="dxa"/>
            <w:shd w:val="clear" w:color="auto" w:fill="auto"/>
            <w:vAlign w:val="center"/>
          </w:tcPr>
          <w:p w:rsidR="000F433C" w:rsidRPr="000F433C" w:rsidRDefault="000F433C" w:rsidP="000F433C">
            <w:pPr>
              <w:jc w:val="center"/>
            </w:pPr>
            <w:r w:rsidRPr="000F433C">
              <w:t>2021 год</w:t>
            </w:r>
          </w:p>
        </w:tc>
        <w:tc>
          <w:tcPr>
            <w:tcW w:w="1466" w:type="dxa"/>
            <w:shd w:val="clear" w:color="auto" w:fill="auto"/>
            <w:vAlign w:val="center"/>
          </w:tcPr>
          <w:p w:rsidR="000F433C" w:rsidRPr="000F433C" w:rsidRDefault="000F433C" w:rsidP="000F433C">
            <w:pPr>
              <w:jc w:val="center"/>
            </w:pPr>
            <w:r w:rsidRPr="000F433C">
              <w:t>2022 год</w:t>
            </w:r>
          </w:p>
        </w:tc>
        <w:tc>
          <w:tcPr>
            <w:tcW w:w="1359" w:type="dxa"/>
            <w:shd w:val="clear" w:color="auto" w:fill="auto"/>
            <w:vAlign w:val="center"/>
          </w:tcPr>
          <w:p w:rsidR="000F433C" w:rsidRPr="000F433C" w:rsidRDefault="000F433C" w:rsidP="000F433C">
            <w:pPr>
              <w:jc w:val="center"/>
            </w:pPr>
            <w:r w:rsidRPr="000F433C">
              <w:t>2023 год</w:t>
            </w:r>
          </w:p>
        </w:tc>
      </w:tr>
      <w:tr w:rsidR="000F433C" w:rsidRPr="000F433C" w:rsidTr="000F433C">
        <w:trPr>
          <w:trHeight w:val="336"/>
        </w:trPr>
        <w:tc>
          <w:tcPr>
            <w:tcW w:w="2844" w:type="dxa"/>
            <w:shd w:val="clear" w:color="auto" w:fill="auto"/>
            <w:vAlign w:val="center"/>
          </w:tcPr>
          <w:p w:rsidR="000F433C" w:rsidRPr="000F433C" w:rsidRDefault="000F433C" w:rsidP="000F433C">
            <w:r w:rsidRPr="000F433C">
              <w:rPr>
                <w:lang w:eastAsia="ar-SA"/>
              </w:rPr>
              <w:t>Водоотведение</w:t>
            </w:r>
          </w:p>
        </w:tc>
        <w:tc>
          <w:tcPr>
            <w:tcW w:w="1464" w:type="dxa"/>
            <w:shd w:val="clear" w:color="auto" w:fill="auto"/>
            <w:vAlign w:val="center"/>
          </w:tcPr>
          <w:p w:rsidR="000F433C" w:rsidRPr="000F433C" w:rsidRDefault="000F433C" w:rsidP="000F433C">
            <w:pPr>
              <w:jc w:val="center"/>
            </w:pPr>
            <w:r w:rsidRPr="000F433C">
              <w:t>8971,65</w:t>
            </w:r>
          </w:p>
        </w:tc>
        <w:tc>
          <w:tcPr>
            <w:tcW w:w="1466" w:type="dxa"/>
            <w:shd w:val="clear" w:color="auto" w:fill="auto"/>
            <w:vAlign w:val="center"/>
          </w:tcPr>
          <w:p w:rsidR="000F433C" w:rsidRPr="000F433C" w:rsidRDefault="000F433C" w:rsidP="000F433C">
            <w:pPr>
              <w:jc w:val="center"/>
            </w:pPr>
            <w:r w:rsidRPr="000F433C">
              <w:t>9183,92</w:t>
            </w:r>
          </w:p>
        </w:tc>
        <w:tc>
          <w:tcPr>
            <w:tcW w:w="1466" w:type="dxa"/>
            <w:shd w:val="clear" w:color="auto" w:fill="auto"/>
            <w:vAlign w:val="center"/>
          </w:tcPr>
          <w:p w:rsidR="000F433C" w:rsidRPr="000F433C" w:rsidRDefault="000F433C" w:rsidP="000F433C">
            <w:pPr>
              <w:jc w:val="center"/>
            </w:pPr>
            <w:r w:rsidRPr="000F433C">
              <w:t>9455,77</w:t>
            </w:r>
          </w:p>
        </w:tc>
        <w:tc>
          <w:tcPr>
            <w:tcW w:w="1466" w:type="dxa"/>
            <w:shd w:val="clear" w:color="auto" w:fill="auto"/>
            <w:vAlign w:val="center"/>
          </w:tcPr>
          <w:p w:rsidR="000F433C" w:rsidRPr="000F433C" w:rsidRDefault="000F433C" w:rsidP="000F433C">
            <w:pPr>
              <w:jc w:val="center"/>
            </w:pPr>
            <w:r w:rsidRPr="000F433C">
              <w:t>9735,66</w:t>
            </w:r>
          </w:p>
        </w:tc>
        <w:tc>
          <w:tcPr>
            <w:tcW w:w="1359" w:type="dxa"/>
            <w:shd w:val="clear" w:color="auto" w:fill="auto"/>
            <w:vAlign w:val="center"/>
          </w:tcPr>
          <w:p w:rsidR="000F433C" w:rsidRPr="000F433C" w:rsidRDefault="000F433C" w:rsidP="000F433C">
            <w:pPr>
              <w:jc w:val="center"/>
            </w:pPr>
            <w:r w:rsidRPr="000F433C">
              <w:t>10023,83</w:t>
            </w:r>
          </w:p>
        </w:tc>
      </w:tr>
    </w:tbl>
    <w:p w:rsidR="000F433C" w:rsidRPr="000F433C" w:rsidRDefault="000F433C" w:rsidP="000F433C">
      <w:pPr>
        <w:ind w:firstLine="426"/>
        <w:jc w:val="both"/>
        <w:rPr>
          <w:sz w:val="22"/>
          <w:szCs w:val="22"/>
        </w:rPr>
      </w:pPr>
      <w:r w:rsidRPr="000F433C">
        <w:rPr>
          <w:sz w:val="24"/>
          <w:szCs w:val="24"/>
        </w:rPr>
        <w:t>В соответствии с Методическими указаниями при формировании НВВ ЛенРТК применил сглаживание:</w:t>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2"/>
          <w:szCs w:val="22"/>
        </w:rPr>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0F433C" w:rsidRPr="000F433C" w:rsidTr="000F433C">
        <w:tc>
          <w:tcPr>
            <w:tcW w:w="2844" w:type="dxa"/>
            <w:shd w:val="clear" w:color="auto" w:fill="auto"/>
            <w:vAlign w:val="center"/>
          </w:tcPr>
          <w:p w:rsidR="000F433C" w:rsidRPr="000F433C" w:rsidRDefault="000F433C" w:rsidP="000F433C">
            <w:pPr>
              <w:widowControl w:val="0"/>
              <w:autoSpaceDE w:val="0"/>
              <w:autoSpaceDN w:val="0"/>
              <w:adjustRightInd w:val="0"/>
              <w:rPr>
                <w:lang w:eastAsia="ar-SA"/>
              </w:rPr>
            </w:pPr>
            <w:r w:rsidRPr="000F433C">
              <w:rPr>
                <w:lang w:eastAsia="ar-SA"/>
              </w:rPr>
              <w:t>Наименование регулируемого вида деятельности</w:t>
            </w:r>
          </w:p>
        </w:tc>
        <w:tc>
          <w:tcPr>
            <w:tcW w:w="1464" w:type="dxa"/>
            <w:shd w:val="clear" w:color="auto" w:fill="auto"/>
            <w:vAlign w:val="center"/>
          </w:tcPr>
          <w:p w:rsidR="000F433C" w:rsidRPr="000F433C" w:rsidRDefault="000F433C" w:rsidP="000F433C">
            <w:pPr>
              <w:jc w:val="center"/>
            </w:pPr>
            <w:r w:rsidRPr="000F433C">
              <w:t>2019 год</w:t>
            </w:r>
          </w:p>
        </w:tc>
        <w:tc>
          <w:tcPr>
            <w:tcW w:w="1466" w:type="dxa"/>
            <w:shd w:val="clear" w:color="auto" w:fill="auto"/>
            <w:vAlign w:val="center"/>
          </w:tcPr>
          <w:p w:rsidR="000F433C" w:rsidRPr="000F433C" w:rsidRDefault="000F433C" w:rsidP="000F433C">
            <w:pPr>
              <w:jc w:val="center"/>
            </w:pPr>
            <w:r w:rsidRPr="000F433C">
              <w:t>2020 год</w:t>
            </w:r>
          </w:p>
        </w:tc>
        <w:tc>
          <w:tcPr>
            <w:tcW w:w="1466" w:type="dxa"/>
            <w:shd w:val="clear" w:color="auto" w:fill="auto"/>
            <w:vAlign w:val="center"/>
          </w:tcPr>
          <w:p w:rsidR="000F433C" w:rsidRPr="000F433C" w:rsidRDefault="000F433C" w:rsidP="000F433C">
            <w:pPr>
              <w:jc w:val="center"/>
            </w:pPr>
            <w:r w:rsidRPr="000F433C">
              <w:t>2021 год</w:t>
            </w:r>
          </w:p>
        </w:tc>
        <w:tc>
          <w:tcPr>
            <w:tcW w:w="1466" w:type="dxa"/>
            <w:shd w:val="clear" w:color="auto" w:fill="auto"/>
            <w:vAlign w:val="center"/>
          </w:tcPr>
          <w:p w:rsidR="000F433C" w:rsidRPr="000F433C" w:rsidRDefault="000F433C" w:rsidP="000F433C">
            <w:pPr>
              <w:jc w:val="center"/>
            </w:pPr>
            <w:r w:rsidRPr="000F433C">
              <w:t>2022 год</w:t>
            </w:r>
          </w:p>
        </w:tc>
        <w:tc>
          <w:tcPr>
            <w:tcW w:w="1359" w:type="dxa"/>
            <w:shd w:val="clear" w:color="auto" w:fill="auto"/>
            <w:vAlign w:val="center"/>
          </w:tcPr>
          <w:p w:rsidR="000F433C" w:rsidRPr="000F433C" w:rsidRDefault="000F433C" w:rsidP="000F433C">
            <w:pPr>
              <w:jc w:val="center"/>
            </w:pPr>
            <w:r w:rsidRPr="000F433C">
              <w:t>2023 год</w:t>
            </w:r>
          </w:p>
        </w:tc>
      </w:tr>
      <w:tr w:rsidR="000F433C" w:rsidRPr="000F433C" w:rsidTr="000F433C">
        <w:trPr>
          <w:trHeight w:val="56"/>
        </w:trPr>
        <w:tc>
          <w:tcPr>
            <w:tcW w:w="2844" w:type="dxa"/>
            <w:shd w:val="clear" w:color="auto" w:fill="auto"/>
            <w:vAlign w:val="center"/>
          </w:tcPr>
          <w:p w:rsidR="000F433C" w:rsidRPr="000F433C" w:rsidRDefault="000F433C" w:rsidP="000F433C">
            <w:pPr>
              <w:rPr>
                <w:lang w:eastAsia="ar-SA"/>
              </w:rPr>
            </w:pPr>
            <w:r w:rsidRPr="000F433C">
              <w:rPr>
                <w:lang w:eastAsia="ar-SA"/>
              </w:rPr>
              <w:t>Водоотведение</w:t>
            </w:r>
          </w:p>
        </w:tc>
        <w:tc>
          <w:tcPr>
            <w:tcW w:w="1464" w:type="dxa"/>
            <w:shd w:val="clear" w:color="auto" w:fill="auto"/>
            <w:vAlign w:val="center"/>
          </w:tcPr>
          <w:p w:rsidR="000F433C" w:rsidRPr="000F433C" w:rsidRDefault="000F433C" w:rsidP="000F433C">
            <w:pPr>
              <w:jc w:val="center"/>
            </w:pPr>
            <w:r w:rsidRPr="000F433C">
              <w:t>-386,00</w:t>
            </w:r>
          </w:p>
        </w:tc>
        <w:tc>
          <w:tcPr>
            <w:tcW w:w="1466" w:type="dxa"/>
            <w:shd w:val="clear" w:color="auto" w:fill="auto"/>
            <w:vAlign w:val="center"/>
          </w:tcPr>
          <w:p w:rsidR="000F433C" w:rsidRPr="000F433C" w:rsidRDefault="000F433C" w:rsidP="000F433C">
            <w:pPr>
              <w:jc w:val="center"/>
            </w:pPr>
            <w:r w:rsidRPr="000F433C">
              <w:t>50,00</w:t>
            </w:r>
          </w:p>
        </w:tc>
        <w:tc>
          <w:tcPr>
            <w:tcW w:w="1466" w:type="dxa"/>
            <w:shd w:val="clear" w:color="auto" w:fill="auto"/>
            <w:vAlign w:val="center"/>
          </w:tcPr>
          <w:p w:rsidR="000F433C" w:rsidRPr="000F433C" w:rsidRDefault="000F433C" w:rsidP="000F433C">
            <w:pPr>
              <w:jc w:val="center"/>
            </w:pPr>
            <w:r w:rsidRPr="000F433C">
              <w:t>-</w:t>
            </w:r>
          </w:p>
        </w:tc>
        <w:tc>
          <w:tcPr>
            <w:tcW w:w="1466" w:type="dxa"/>
            <w:shd w:val="clear" w:color="auto" w:fill="auto"/>
            <w:vAlign w:val="center"/>
          </w:tcPr>
          <w:p w:rsidR="000F433C" w:rsidRPr="000F433C" w:rsidRDefault="000F433C" w:rsidP="000F433C">
            <w:pPr>
              <w:jc w:val="center"/>
            </w:pPr>
            <w:r w:rsidRPr="000F433C">
              <w:t>-70,00</w:t>
            </w:r>
          </w:p>
        </w:tc>
        <w:tc>
          <w:tcPr>
            <w:tcW w:w="1359" w:type="dxa"/>
            <w:shd w:val="clear" w:color="auto" w:fill="auto"/>
            <w:vAlign w:val="center"/>
          </w:tcPr>
          <w:p w:rsidR="000F433C" w:rsidRPr="000F433C" w:rsidRDefault="000F433C" w:rsidP="000F433C">
            <w:pPr>
              <w:jc w:val="center"/>
            </w:pPr>
            <w:r w:rsidRPr="000F433C">
              <w:t>14,88</w:t>
            </w:r>
          </w:p>
        </w:tc>
      </w:tr>
    </w:tbl>
    <w:p w:rsidR="003833F8" w:rsidRDefault="003833F8" w:rsidP="000F433C">
      <w:pPr>
        <w:ind w:firstLine="426"/>
        <w:jc w:val="both"/>
        <w:rPr>
          <w:sz w:val="24"/>
          <w:szCs w:val="24"/>
          <w:lang w:eastAsia="ar-SA"/>
        </w:rPr>
      </w:pPr>
    </w:p>
    <w:p w:rsidR="000F433C" w:rsidRPr="000F433C" w:rsidRDefault="000F433C" w:rsidP="000F433C">
      <w:pPr>
        <w:ind w:firstLine="426"/>
        <w:jc w:val="both"/>
        <w:rPr>
          <w:sz w:val="24"/>
          <w:szCs w:val="24"/>
          <w:lang w:eastAsia="ar-SA"/>
        </w:rPr>
      </w:pPr>
      <w:r w:rsidRPr="000F433C">
        <w:rPr>
          <w:sz w:val="24"/>
          <w:szCs w:val="24"/>
          <w:lang w:eastAsia="ar-SA"/>
        </w:rPr>
        <w:t>Долгосрочные параметры регулирования:</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709"/>
        <w:gridCol w:w="2268"/>
        <w:gridCol w:w="992"/>
        <w:gridCol w:w="2127"/>
        <w:gridCol w:w="1842"/>
        <w:gridCol w:w="2127"/>
      </w:tblGrid>
      <w:tr w:rsidR="000F433C" w:rsidRPr="000F433C" w:rsidTr="000F433C">
        <w:tc>
          <w:tcPr>
            <w:tcW w:w="709" w:type="dxa"/>
            <w:vMerge w:val="restart"/>
            <w:tcBorders>
              <w:top w:val="single" w:sz="6" w:space="0" w:color="auto"/>
              <w:left w:val="single" w:sz="6" w:space="0" w:color="auto"/>
              <w:bottom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w:t>
            </w:r>
          </w:p>
          <w:p w:rsidR="000F433C" w:rsidRPr="000F433C" w:rsidRDefault="000F433C" w:rsidP="000F433C">
            <w:pPr>
              <w:widowControl w:val="0"/>
              <w:autoSpaceDE w:val="0"/>
              <w:autoSpaceDN w:val="0"/>
              <w:adjustRightInd w:val="0"/>
              <w:jc w:val="center"/>
              <w:rPr>
                <w:lang w:eastAsia="ar-SA"/>
              </w:rPr>
            </w:pPr>
            <w:r w:rsidRPr="000F433C">
              <w:rPr>
                <w:lang w:eastAsia="ar-SA"/>
              </w:rPr>
              <w:t xml:space="preserve"> </w:t>
            </w:r>
            <w:proofErr w:type="gramStart"/>
            <w:r w:rsidRPr="000F433C">
              <w:rPr>
                <w:lang w:eastAsia="ar-SA"/>
              </w:rPr>
              <w:t>п</w:t>
            </w:r>
            <w:proofErr w:type="gramEnd"/>
            <w:r w:rsidRPr="000F433C">
              <w:rPr>
                <w:lang w:eastAsia="ar-SA"/>
              </w:rPr>
              <w:t>/п</w:t>
            </w:r>
          </w:p>
        </w:tc>
        <w:tc>
          <w:tcPr>
            <w:tcW w:w="2268" w:type="dxa"/>
            <w:vMerge w:val="restart"/>
            <w:tcBorders>
              <w:top w:val="single" w:sz="6" w:space="0" w:color="auto"/>
              <w:bottom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 xml:space="preserve">Наименование регулируемого вида </w:t>
            </w:r>
            <w:r w:rsidRPr="000F433C">
              <w:rPr>
                <w:lang w:eastAsia="ar-SA"/>
              </w:rPr>
              <w:br/>
              <w:t>деятельности</w:t>
            </w:r>
          </w:p>
        </w:tc>
        <w:tc>
          <w:tcPr>
            <w:tcW w:w="992" w:type="dxa"/>
            <w:vMerge w:val="restart"/>
            <w:tcBorders>
              <w:top w:val="single" w:sz="6" w:space="0" w:color="auto"/>
              <w:bottom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Год</w:t>
            </w:r>
          </w:p>
        </w:tc>
        <w:tc>
          <w:tcPr>
            <w:tcW w:w="2127" w:type="dxa"/>
            <w:vMerge w:val="restart"/>
            <w:tcBorders>
              <w:top w:val="single" w:sz="6" w:space="0" w:color="auto"/>
              <w:bottom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 xml:space="preserve">Базовый уровень операционных </w:t>
            </w:r>
          </w:p>
          <w:p w:rsidR="000F433C" w:rsidRPr="000F433C" w:rsidRDefault="000F433C" w:rsidP="000F433C">
            <w:pPr>
              <w:widowControl w:val="0"/>
              <w:autoSpaceDE w:val="0"/>
              <w:autoSpaceDN w:val="0"/>
              <w:adjustRightInd w:val="0"/>
              <w:jc w:val="center"/>
              <w:rPr>
                <w:lang w:eastAsia="ar-SA"/>
              </w:rPr>
            </w:pPr>
            <w:r w:rsidRPr="000F433C">
              <w:rPr>
                <w:lang w:eastAsia="ar-SA"/>
              </w:rPr>
              <w:t>расходов, тыс. руб.</w:t>
            </w:r>
          </w:p>
        </w:tc>
        <w:tc>
          <w:tcPr>
            <w:tcW w:w="1842" w:type="dxa"/>
            <w:vMerge w:val="restart"/>
            <w:tcBorders>
              <w:top w:val="single" w:sz="6" w:space="0" w:color="auto"/>
              <w:bottom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 xml:space="preserve">Индекс </w:t>
            </w:r>
          </w:p>
          <w:p w:rsidR="000F433C" w:rsidRPr="000F433C" w:rsidRDefault="000F433C" w:rsidP="000F433C">
            <w:pPr>
              <w:widowControl w:val="0"/>
              <w:autoSpaceDE w:val="0"/>
              <w:autoSpaceDN w:val="0"/>
              <w:adjustRightInd w:val="0"/>
              <w:jc w:val="center"/>
              <w:rPr>
                <w:lang w:eastAsia="ar-SA"/>
              </w:rPr>
            </w:pPr>
            <w:r w:rsidRPr="000F433C">
              <w:rPr>
                <w:lang w:eastAsia="ar-SA"/>
              </w:rPr>
              <w:t>эффективности</w:t>
            </w:r>
          </w:p>
          <w:p w:rsidR="000F433C" w:rsidRPr="000F433C" w:rsidRDefault="000F433C" w:rsidP="000F433C">
            <w:pPr>
              <w:widowControl w:val="0"/>
              <w:autoSpaceDE w:val="0"/>
              <w:autoSpaceDN w:val="0"/>
              <w:adjustRightInd w:val="0"/>
              <w:jc w:val="center"/>
              <w:rPr>
                <w:lang w:eastAsia="ar-SA"/>
              </w:rPr>
            </w:pPr>
            <w:r w:rsidRPr="000F433C">
              <w:rPr>
                <w:lang w:eastAsia="ar-SA"/>
              </w:rPr>
              <w:t>операционных расходов,%</w:t>
            </w:r>
          </w:p>
        </w:tc>
        <w:tc>
          <w:tcPr>
            <w:tcW w:w="2127" w:type="dxa"/>
            <w:tcBorders>
              <w:top w:val="single" w:sz="6" w:space="0" w:color="auto"/>
              <w:bottom w:val="single" w:sz="6" w:space="0" w:color="auto"/>
              <w:right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 xml:space="preserve">Показатели </w:t>
            </w:r>
          </w:p>
          <w:p w:rsidR="000F433C" w:rsidRPr="000F433C" w:rsidRDefault="000F433C" w:rsidP="000F433C">
            <w:pPr>
              <w:widowControl w:val="0"/>
              <w:autoSpaceDE w:val="0"/>
              <w:autoSpaceDN w:val="0"/>
              <w:adjustRightInd w:val="0"/>
              <w:jc w:val="center"/>
              <w:rPr>
                <w:lang w:eastAsia="ar-SA"/>
              </w:rPr>
            </w:pPr>
            <w:r w:rsidRPr="000F433C">
              <w:rPr>
                <w:lang w:eastAsia="ar-SA"/>
              </w:rPr>
              <w:t xml:space="preserve">энергосбережения и </w:t>
            </w:r>
            <w:proofErr w:type="gramStart"/>
            <w:r w:rsidRPr="000F433C">
              <w:rPr>
                <w:lang w:eastAsia="ar-SA"/>
              </w:rPr>
              <w:t>энергетической</w:t>
            </w:r>
            <w:proofErr w:type="gramEnd"/>
            <w:r w:rsidRPr="000F433C">
              <w:rPr>
                <w:lang w:eastAsia="ar-SA"/>
              </w:rPr>
              <w:t xml:space="preserve"> </w:t>
            </w:r>
          </w:p>
          <w:p w:rsidR="000F433C" w:rsidRPr="000F433C" w:rsidRDefault="000F433C" w:rsidP="000F433C">
            <w:pPr>
              <w:widowControl w:val="0"/>
              <w:autoSpaceDE w:val="0"/>
              <w:autoSpaceDN w:val="0"/>
              <w:adjustRightInd w:val="0"/>
              <w:jc w:val="center"/>
              <w:rPr>
                <w:lang w:eastAsia="ar-SA"/>
              </w:rPr>
            </w:pPr>
            <w:r w:rsidRPr="000F433C">
              <w:rPr>
                <w:lang w:eastAsia="ar-SA"/>
              </w:rPr>
              <w:t>эффективности</w:t>
            </w:r>
          </w:p>
        </w:tc>
      </w:tr>
      <w:tr w:rsidR="000F433C" w:rsidRPr="000F433C" w:rsidTr="000F433C">
        <w:trPr>
          <w:trHeight w:val="642"/>
        </w:trPr>
        <w:tc>
          <w:tcPr>
            <w:tcW w:w="709" w:type="dxa"/>
            <w:vMerge/>
            <w:tcBorders>
              <w:top w:val="single" w:sz="6" w:space="0" w:color="auto"/>
              <w:left w:val="single" w:sz="6" w:space="0" w:color="auto"/>
              <w:bottom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p>
        </w:tc>
        <w:tc>
          <w:tcPr>
            <w:tcW w:w="2268" w:type="dxa"/>
            <w:vMerge/>
            <w:tcBorders>
              <w:top w:val="single" w:sz="6" w:space="0" w:color="auto"/>
              <w:bottom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p>
        </w:tc>
        <w:tc>
          <w:tcPr>
            <w:tcW w:w="992" w:type="dxa"/>
            <w:vMerge/>
            <w:tcBorders>
              <w:top w:val="single" w:sz="6" w:space="0" w:color="auto"/>
              <w:bottom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p>
        </w:tc>
        <w:tc>
          <w:tcPr>
            <w:tcW w:w="2127" w:type="dxa"/>
            <w:vMerge/>
            <w:tcBorders>
              <w:top w:val="single" w:sz="6" w:space="0" w:color="auto"/>
              <w:bottom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p>
        </w:tc>
        <w:tc>
          <w:tcPr>
            <w:tcW w:w="1842" w:type="dxa"/>
            <w:vMerge/>
            <w:tcBorders>
              <w:top w:val="single" w:sz="6" w:space="0" w:color="auto"/>
              <w:bottom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p>
        </w:tc>
        <w:tc>
          <w:tcPr>
            <w:tcW w:w="2127" w:type="dxa"/>
            <w:tcBorders>
              <w:top w:val="single" w:sz="6" w:space="0" w:color="auto"/>
              <w:bottom w:val="single" w:sz="6" w:space="0" w:color="auto"/>
              <w:right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vertAlign w:val="superscript"/>
                <w:lang w:eastAsia="ar-SA"/>
              </w:rPr>
            </w:pPr>
            <w:r w:rsidRPr="000F433C">
              <w:rPr>
                <w:lang w:eastAsia="ar-SA"/>
              </w:rPr>
              <w:t>Удельный расход электрической энергии, кВт</w:t>
            </w:r>
            <w:proofErr w:type="gramStart"/>
            <w:r w:rsidRPr="000F433C">
              <w:rPr>
                <w:lang w:eastAsia="ar-SA"/>
              </w:rPr>
              <w:t>.ч</w:t>
            </w:r>
            <w:proofErr w:type="gramEnd"/>
            <w:r w:rsidRPr="000F433C">
              <w:rPr>
                <w:lang w:eastAsia="ar-SA"/>
              </w:rPr>
              <w:t>/м</w:t>
            </w:r>
            <w:r w:rsidRPr="000F433C">
              <w:rPr>
                <w:vertAlign w:val="superscript"/>
                <w:lang w:eastAsia="ar-SA"/>
              </w:rPr>
              <w:t>3</w:t>
            </w:r>
          </w:p>
        </w:tc>
      </w:tr>
      <w:tr w:rsidR="000F433C" w:rsidRPr="000F433C" w:rsidTr="000F433C">
        <w:trPr>
          <w:trHeight w:val="367"/>
        </w:trPr>
        <w:tc>
          <w:tcPr>
            <w:tcW w:w="709" w:type="dxa"/>
            <w:vMerge w:val="restart"/>
            <w:tcBorders>
              <w:top w:val="single" w:sz="6" w:space="0" w:color="auto"/>
              <w:left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1.</w:t>
            </w:r>
          </w:p>
        </w:tc>
        <w:tc>
          <w:tcPr>
            <w:tcW w:w="2268" w:type="dxa"/>
            <w:vMerge w:val="restart"/>
            <w:tcBorders>
              <w:top w:val="single" w:sz="6" w:space="0" w:color="auto"/>
            </w:tcBorders>
            <w:shd w:val="clear" w:color="auto" w:fill="auto"/>
            <w:vAlign w:val="center"/>
          </w:tcPr>
          <w:p w:rsidR="000F433C" w:rsidRPr="000F433C" w:rsidRDefault="000F433C" w:rsidP="000F433C">
            <w:pPr>
              <w:widowControl w:val="0"/>
              <w:autoSpaceDE w:val="0"/>
              <w:autoSpaceDN w:val="0"/>
              <w:adjustRightInd w:val="0"/>
              <w:rPr>
                <w:lang w:eastAsia="ar-SA"/>
              </w:rPr>
            </w:pPr>
            <w:r w:rsidRPr="000F433C">
              <w:rPr>
                <w:lang w:eastAsia="ar-SA"/>
              </w:rPr>
              <w:t>Водоотведение</w:t>
            </w:r>
          </w:p>
        </w:tc>
        <w:tc>
          <w:tcPr>
            <w:tcW w:w="992" w:type="dxa"/>
            <w:tcBorders>
              <w:top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2019</w:t>
            </w:r>
          </w:p>
        </w:tc>
        <w:tc>
          <w:tcPr>
            <w:tcW w:w="2127" w:type="dxa"/>
            <w:tcBorders>
              <w:top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8971,65</w:t>
            </w:r>
          </w:p>
        </w:tc>
        <w:tc>
          <w:tcPr>
            <w:tcW w:w="1842" w:type="dxa"/>
            <w:tcBorders>
              <w:top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2127" w:type="dxa"/>
            <w:tcBorders>
              <w:top w:val="single" w:sz="6" w:space="0" w:color="auto"/>
              <w:right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1,27</w:t>
            </w:r>
          </w:p>
        </w:tc>
      </w:tr>
      <w:tr w:rsidR="000F433C" w:rsidRPr="000F433C" w:rsidTr="000F433C">
        <w:trPr>
          <w:trHeight w:val="372"/>
        </w:trPr>
        <w:tc>
          <w:tcPr>
            <w:tcW w:w="709" w:type="dxa"/>
            <w:vMerge/>
            <w:tcBorders>
              <w:left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p>
        </w:tc>
        <w:tc>
          <w:tcPr>
            <w:tcW w:w="2268" w:type="dxa"/>
            <w:vMerge/>
            <w:shd w:val="clear" w:color="auto" w:fill="auto"/>
            <w:vAlign w:val="center"/>
          </w:tcPr>
          <w:p w:rsidR="000F433C" w:rsidRPr="000F433C" w:rsidRDefault="000F433C" w:rsidP="000F433C">
            <w:pPr>
              <w:widowControl w:val="0"/>
              <w:autoSpaceDE w:val="0"/>
              <w:autoSpaceDN w:val="0"/>
              <w:adjustRightInd w:val="0"/>
              <w:rPr>
                <w:lang w:eastAsia="ar-SA"/>
              </w:rPr>
            </w:pPr>
          </w:p>
        </w:tc>
        <w:tc>
          <w:tcPr>
            <w:tcW w:w="992" w:type="dxa"/>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2020</w:t>
            </w:r>
          </w:p>
        </w:tc>
        <w:tc>
          <w:tcPr>
            <w:tcW w:w="2127" w:type="dxa"/>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842" w:type="dxa"/>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2127" w:type="dxa"/>
            <w:tcBorders>
              <w:right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1,27</w:t>
            </w:r>
          </w:p>
        </w:tc>
      </w:tr>
      <w:tr w:rsidR="000F433C" w:rsidRPr="000F433C" w:rsidTr="000F433C">
        <w:trPr>
          <w:trHeight w:val="307"/>
        </w:trPr>
        <w:tc>
          <w:tcPr>
            <w:tcW w:w="709" w:type="dxa"/>
            <w:vMerge/>
            <w:tcBorders>
              <w:left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p>
        </w:tc>
        <w:tc>
          <w:tcPr>
            <w:tcW w:w="2268" w:type="dxa"/>
            <w:vMerge/>
            <w:shd w:val="clear" w:color="auto" w:fill="auto"/>
            <w:vAlign w:val="center"/>
          </w:tcPr>
          <w:p w:rsidR="000F433C" w:rsidRPr="000F433C" w:rsidRDefault="000F433C" w:rsidP="000F433C">
            <w:pPr>
              <w:widowControl w:val="0"/>
              <w:autoSpaceDE w:val="0"/>
              <w:autoSpaceDN w:val="0"/>
              <w:adjustRightInd w:val="0"/>
              <w:rPr>
                <w:lang w:eastAsia="ar-SA"/>
              </w:rPr>
            </w:pPr>
          </w:p>
        </w:tc>
        <w:tc>
          <w:tcPr>
            <w:tcW w:w="992" w:type="dxa"/>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2021</w:t>
            </w:r>
          </w:p>
        </w:tc>
        <w:tc>
          <w:tcPr>
            <w:tcW w:w="2127" w:type="dxa"/>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842" w:type="dxa"/>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2127" w:type="dxa"/>
            <w:tcBorders>
              <w:right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1,27</w:t>
            </w:r>
          </w:p>
        </w:tc>
      </w:tr>
      <w:tr w:rsidR="000F433C" w:rsidRPr="000F433C" w:rsidTr="000F433C">
        <w:trPr>
          <w:trHeight w:val="307"/>
        </w:trPr>
        <w:tc>
          <w:tcPr>
            <w:tcW w:w="709" w:type="dxa"/>
            <w:vMerge/>
            <w:tcBorders>
              <w:left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p>
        </w:tc>
        <w:tc>
          <w:tcPr>
            <w:tcW w:w="2268" w:type="dxa"/>
            <w:vMerge/>
            <w:shd w:val="clear" w:color="auto" w:fill="auto"/>
            <w:vAlign w:val="center"/>
          </w:tcPr>
          <w:p w:rsidR="000F433C" w:rsidRPr="000F433C" w:rsidRDefault="000F433C" w:rsidP="000F433C">
            <w:pPr>
              <w:widowControl w:val="0"/>
              <w:autoSpaceDE w:val="0"/>
              <w:autoSpaceDN w:val="0"/>
              <w:adjustRightInd w:val="0"/>
              <w:rPr>
                <w:lang w:eastAsia="ar-SA"/>
              </w:rPr>
            </w:pPr>
          </w:p>
        </w:tc>
        <w:tc>
          <w:tcPr>
            <w:tcW w:w="992" w:type="dxa"/>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2022</w:t>
            </w:r>
          </w:p>
        </w:tc>
        <w:tc>
          <w:tcPr>
            <w:tcW w:w="2127" w:type="dxa"/>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 xml:space="preserve"> -</w:t>
            </w:r>
          </w:p>
        </w:tc>
        <w:tc>
          <w:tcPr>
            <w:tcW w:w="1842" w:type="dxa"/>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2127" w:type="dxa"/>
            <w:tcBorders>
              <w:right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1,27</w:t>
            </w:r>
          </w:p>
        </w:tc>
      </w:tr>
      <w:tr w:rsidR="000F433C" w:rsidRPr="000F433C" w:rsidTr="000F433C">
        <w:trPr>
          <w:trHeight w:val="307"/>
        </w:trPr>
        <w:tc>
          <w:tcPr>
            <w:tcW w:w="709" w:type="dxa"/>
            <w:vMerge/>
            <w:tcBorders>
              <w:left w:val="single" w:sz="6" w:space="0" w:color="auto"/>
              <w:bottom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p>
        </w:tc>
        <w:tc>
          <w:tcPr>
            <w:tcW w:w="2268" w:type="dxa"/>
            <w:vMerge/>
            <w:tcBorders>
              <w:bottom w:val="single" w:sz="6" w:space="0" w:color="auto"/>
            </w:tcBorders>
            <w:shd w:val="clear" w:color="auto" w:fill="auto"/>
            <w:vAlign w:val="center"/>
          </w:tcPr>
          <w:p w:rsidR="000F433C" w:rsidRPr="000F433C" w:rsidRDefault="000F433C" w:rsidP="000F433C">
            <w:pPr>
              <w:widowControl w:val="0"/>
              <w:autoSpaceDE w:val="0"/>
              <w:autoSpaceDN w:val="0"/>
              <w:adjustRightInd w:val="0"/>
              <w:rPr>
                <w:lang w:eastAsia="ar-SA"/>
              </w:rPr>
            </w:pPr>
          </w:p>
        </w:tc>
        <w:tc>
          <w:tcPr>
            <w:tcW w:w="992" w:type="dxa"/>
            <w:tcBorders>
              <w:bottom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2023</w:t>
            </w:r>
          </w:p>
        </w:tc>
        <w:tc>
          <w:tcPr>
            <w:tcW w:w="2127" w:type="dxa"/>
            <w:tcBorders>
              <w:bottom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 xml:space="preserve"> -</w:t>
            </w:r>
          </w:p>
        </w:tc>
        <w:tc>
          <w:tcPr>
            <w:tcW w:w="1842" w:type="dxa"/>
            <w:tcBorders>
              <w:bottom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2127" w:type="dxa"/>
            <w:tcBorders>
              <w:bottom w:val="single" w:sz="6" w:space="0" w:color="auto"/>
              <w:right w:val="single" w:sz="6" w:space="0" w:color="auto"/>
            </w:tcBorders>
            <w:shd w:val="clear" w:color="auto" w:fill="auto"/>
            <w:vAlign w:val="center"/>
          </w:tcPr>
          <w:p w:rsidR="000F433C" w:rsidRPr="000F433C" w:rsidRDefault="000F433C" w:rsidP="000F433C">
            <w:pPr>
              <w:widowControl w:val="0"/>
              <w:autoSpaceDE w:val="0"/>
              <w:autoSpaceDN w:val="0"/>
              <w:adjustRightInd w:val="0"/>
              <w:jc w:val="center"/>
              <w:rPr>
                <w:lang w:eastAsia="ar-SA"/>
              </w:rPr>
            </w:pPr>
            <w:r w:rsidRPr="000F433C">
              <w:rPr>
                <w:lang w:eastAsia="ar-SA"/>
              </w:rPr>
              <w:t>1,27</w:t>
            </w:r>
          </w:p>
        </w:tc>
      </w:tr>
    </w:tbl>
    <w:p w:rsidR="003833F8" w:rsidRDefault="003833F8" w:rsidP="000F433C">
      <w:pPr>
        <w:ind w:firstLine="426"/>
        <w:jc w:val="both"/>
        <w:rPr>
          <w:sz w:val="24"/>
          <w:szCs w:val="24"/>
          <w:lang w:eastAsia="ar-SA"/>
        </w:rPr>
      </w:pPr>
    </w:p>
    <w:p w:rsidR="000F433C" w:rsidRDefault="000F433C" w:rsidP="000F433C">
      <w:pPr>
        <w:ind w:firstLine="426"/>
        <w:jc w:val="both"/>
        <w:rPr>
          <w:sz w:val="24"/>
          <w:szCs w:val="24"/>
          <w:lang w:eastAsia="ar-SA"/>
        </w:rPr>
      </w:pPr>
      <w:proofErr w:type="gramStart"/>
      <w:r w:rsidRPr="000F433C">
        <w:rPr>
          <w:sz w:val="24"/>
          <w:szCs w:val="24"/>
          <w:lang w:eastAsia="ar-SA"/>
        </w:rPr>
        <w:t>Исходя из обоснованной НВВ, предлагаются к утверждению следующие уровни тарифов на услугу в сфере водоотведения, оказываемую ИФ РАН в 2019-2023 годах:</w:t>
      </w:r>
      <w:proofErr w:type="gramEnd"/>
    </w:p>
    <w:p w:rsidR="003833F8" w:rsidRPr="000F433C" w:rsidRDefault="003833F8" w:rsidP="000F433C">
      <w:pPr>
        <w:ind w:firstLine="426"/>
        <w:jc w:val="both"/>
        <w:rPr>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13"/>
        <w:gridCol w:w="2901"/>
        <w:gridCol w:w="3328"/>
        <w:gridCol w:w="3323"/>
      </w:tblGrid>
      <w:tr w:rsidR="000F433C" w:rsidRPr="000F433C" w:rsidTr="000F433C">
        <w:trPr>
          <w:trHeight w:val="689"/>
        </w:trPr>
        <w:tc>
          <w:tcPr>
            <w:tcW w:w="513" w:type="dxa"/>
            <w:tcBorders>
              <w:bottom w:val="single" w:sz="4" w:space="0" w:color="auto"/>
            </w:tcBorders>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 xml:space="preserve">№ </w:t>
            </w:r>
            <w:proofErr w:type="gramStart"/>
            <w:r w:rsidRPr="000F433C">
              <w:rPr>
                <w:rFonts w:eastAsia="Calibri"/>
              </w:rPr>
              <w:t>п</w:t>
            </w:r>
            <w:proofErr w:type="gramEnd"/>
            <w:r w:rsidRPr="000F433C">
              <w:rPr>
                <w:rFonts w:eastAsia="Calibri"/>
              </w:rPr>
              <w:t>/п</w:t>
            </w:r>
          </w:p>
        </w:tc>
        <w:tc>
          <w:tcPr>
            <w:tcW w:w="2901" w:type="dxa"/>
            <w:tcBorders>
              <w:bottom w:val="single" w:sz="4" w:space="0" w:color="auto"/>
            </w:tcBorders>
            <w:vAlign w:val="center"/>
          </w:tcPr>
          <w:p w:rsidR="000F433C" w:rsidRPr="000F433C" w:rsidRDefault="000F433C" w:rsidP="000F433C">
            <w:pPr>
              <w:jc w:val="center"/>
              <w:rPr>
                <w:rFonts w:eastAsia="Calibri"/>
              </w:rPr>
            </w:pPr>
            <w:r w:rsidRPr="000F433C">
              <w:rPr>
                <w:rFonts w:eastAsia="Calibri"/>
              </w:rPr>
              <w:t>Наименование потребителей, регулируемого вида деятельности</w:t>
            </w:r>
          </w:p>
        </w:tc>
        <w:tc>
          <w:tcPr>
            <w:tcW w:w="3328" w:type="dxa"/>
            <w:tcBorders>
              <w:bottom w:val="single" w:sz="4" w:space="0" w:color="auto"/>
            </w:tcBorders>
            <w:vAlign w:val="center"/>
          </w:tcPr>
          <w:p w:rsidR="000F433C" w:rsidRPr="000F433C" w:rsidRDefault="000F433C" w:rsidP="000F433C">
            <w:pPr>
              <w:jc w:val="center"/>
              <w:rPr>
                <w:rFonts w:eastAsia="Calibri"/>
              </w:rPr>
            </w:pPr>
            <w:r w:rsidRPr="000F433C">
              <w:rPr>
                <w:rFonts w:eastAsia="Calibri"/>
              </w:rPr>
              <w:t xml:space="preserve">Год с календарной разбивкой </w:t>
            </w:r>
          </w:p>
        </w:tc>
        <w:tc>
          <w:tcPr>
            <w:tcW w:w="3323" w:type="dxa"/>
            <w:tcBorders>
              <w:bottom w:val="single" w:sz="4" w:space="0" w:color="auto"/>
            </w:tcBorders>
            <w:vAlign w:val="center"/>
          </w:tcPr>
          <w:p w:rsidR="000F433C" w:rsidRPr="000F433C" w:rsidRDefault="000F433C" w:rsidP="000F433C">
            <w:pPr>
              <w:jc w:val="center"/>
              <w:rPr>
                <w:rFonts w:eastAsia="Calibri"/>
              </w:rPr>
            </w:pPr>
            <w:r w:rsidRPr="000F433C">
              <w:rPr>
                <w:rFonts w:eastAsia="Calibri"/>
              </w:rPr>
              <w:t>Тарифы, руб./м</w:t>
            </w:r>
            <w:r w:rsidRPr="000F433C">
              <w:rPr>
                <w:rFonts w:eastAsia="Calibri"/>
                <w:vertAlign w:val="superscript"/>
              </w:rPr>
              <w:t xml:space="preserve">3 </w:t>
            </w:r>
            <w:r w:rsidRPr="000F433C">
              <w:rPr>
                <w:rFonts w:eastAsia="Calibri"/>
              </w:rPr>
              <w:t>*</w:t>
            </w:r>
          </w:p>
        </w:tc>
      </w:tr>
      <w:tr w:rsidR="000F433C" w:rsidRPr="000F433C" w:rsidTr="000F433C">
        <w:trPr>
          <w:trHeight w:val="685"/>
        </w:trPr>
        <w:tc>
          <w:tcPr>
            <w:tcW w:w="10065" w:type="dxa"/>
            <w:gridSpan w:val="4"/>
            <w:tcBorders>
              <w:bottom w:val="single" w:sz="4" w:space="0" w:color="auto"/>
            </w:tcBorders>
            <w:vAlign w:val="center"/>
          </w:tcPr>
          <w:p w:rsidR="000F433C" w:rsidRPr="000F433C" w:rsidRDefault="000F433C" w:rsidP="000F433C">
            <w:pPr>
              <w:jc w:val="center"/>
            </w:pPr>
            <w:r w:rsidRPr="000F433C">
              <w:t xml:space="preserve">Для потребителей с. Павлово муниципального образования «Колтушское сельское поселение» </w:t>
            </w:r>
          </w:p>
          <w:p w:rsidR="000F433C" w:rsidRPr="000F433C" w:rsidRDefault="000F433C" w:rsidP="000F433C">
            <w:pPr>
              <w:jc w:val="center"/>
            </w:pPr>
            <w:r w:rsidRPr="000F433C">
              <w:t>Всеволожского муниципального района Ленинградской области</w:t>
            </w:r>
          </w:p>
        </w:tc>
      </w:tr>
      <w:tr w:rsidR="000F433C" w:rsidRPr="000F433C" w:rsidTr="000F433C">
        <w:trPr>
          <w:trHeight w:val="371"/>
        </w:trPr>
        <w:tc>
          <w:tcPr>
            <w:tcW w:w="513" w:type="dxa"/>
            <w:vMerge w:val="restart"/>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lastRenderedPageBreak/>
              <w:t>1.</w:t>
            </w:r>
          </w:p>
        </w:tc>
        <w:tc>
          <w:tcPr>
            <w:tcW w:w="2901" w:type="dxa"/>
            <w:vMerge w:val="restart"/>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Водоотведение</w:t>
            </w: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01.01.2019 по 30.06.2019</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33,72</w:t>
            </w:r>
          </w:p>
        </w:tc>
      </w:tr>
      <w:tr w:rsidR="000F433C" w:rsidRPr="000F433C" w:rsidTr="000F433C">
        <w:trPr>
          <w:trHeight w:val="307"/>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01.07.2019 по 31.12.2019</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35,27</w:t>
            </w:r>
          </w:p>
        </w:tc>
      </w:tr>
      <w:tr w:rsidR="000F433C" w:rsidRPr="000F433C" w:rsidTr="000F433C">
        <w:trPr>
          <w:trHeight w:val="256"/>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01.01.2020 по 30.06.2020</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35,27</w:t>
            </w:r>
          </w:p>
        </w:tc>
      </w:tr>
      <w:tr w:rsidR="000F433C" w:rsidRPr="000F433C" w:rsidTr="000F433C">
        <w:trPr>
          <w:trHeight w:val="206"/>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01.07.2020 по 31.12.2020</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36,18</w:t>
            </w:r>
          </w:p>
        </w:tc>
      </w:tr>
      <w:tr w:rsidR="000F433C" w:rsidRPr="000F433C" w:rsidTr="000F433C">
        <w:trPr>
          <w:trHeight w:val="298"/>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01.01.2021 по 30.06.2021</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36,18</w:t>
            </w:r>
          </w:p>
        </w:tc>
      </w:tr>
      <w:tr w:rsidR="000F433C" w:rsidRPr="000F433C" w:rsidTr="000F433C">
        <w:trPr>
          <w:trHeight w:val="234"/>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01.07.2021 по 31.12.2021</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37,07</w:t>
            </w:r>
          </w:p>
        </w:tc>
      </w:tr>
      <w:tr w:rsidR="000F433C" w:rsidRPr="000F433C" w:rsidTr="000F433C">
        <w:trPr>
          <w:trHeight w:val="340"/>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01.01.2022 по 30.06.2022</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37,07</w:t>
            </w:r>
          </w:p>
        </w:tc>
      </w:tr>
      <w:tr w:rsidR="000F433C" w:rsidRPr="000F433C" w:rsidTr="000F433C">
        <w:trPr>
          <w:trHeight w:val="277"/>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01.07.2022 по 31.12.2022</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37,91</w:t>
            </w:r>
          </w:p>
        </w:tc>
      </w:tr>
      <w:tr w:rsidR="000F433C" w:rsidRPr="000F433C" w:rsidTr="000F433C">
        <w:trPr>
          <w:trHeight w:val="280"/>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01.01.2023 по 30.06.2023</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37,91</w:t>
            </w:r>
          </w:p>
        </w:tc>
      </w:tr>
      <w:tr w:rsidR="000F433C" w:rsidRPr="000F433C" w:rsidTr="000F433C">
        <w:trPr>
          <w:trHeight w:val="318"/>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01.07.2023 по 31.12.2023</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39,91</w:t>
            </w:r>
          </w:p>
        </w:tc>
      </w:tr>
      <w:tr w:rsidR="000F433C" w:rsidRPr="000F433C" w:rsidTr="000F433C">
        <w:trPr>
          <w:trHeight w:val="700"/>
        </w:trPr>
        <w:tc>
          <w:tcPr>
            <w:tcW w:w="10065" w:type="dxa"/>
            <w:gridSpan w:val="4"/>
            <w:vAlign w:val="center"/>
          </w:tcPr>
          <w:p w:rsidR="000F433C" w:rsidRPr="000F433C" w:rsidRDefault="000F433C" w:rsidP="000F433C">
            <w:pPr>
              <w:jc w:val="center"/>
            </w:pPr>
            <w:r w:rsidRPr="000F433C">
              <w:t>Для потребителей муниципального образования «Колтушское сельское поселение» (кроме с. Павлово) Всеволожского муниципального района Ленинградской области</w:t>
            </w:r>
          </w:p>
        </w:tc>
      </w:tr>
      <w:tr w:rsidR="000F433C" w:rsidRPr="000F433C" w:rsidTr="000F433C">
        <w:trPr>
          <w:trHeight w:val="278"/>
        </w:trPr>
        <w:tc>
          <w:tcPr>
            <w:tcW w:w="513" w:type="dxa"/>
            <w:vMerge w:val="restart"/>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2.</w:t>
            </w:r>
          </w:p>
        </w:tc>
        <w:tc>
          <w:tcPr>
            <w:tcW w:w="2901" w:type="dxa"/>
            <w:vMerge w:val="restart"/>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Водоотведение</w:t>
            </w: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01.01.2019 по 30.06.2019</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29,85</w:t>
            </w:r>
          </w:p>
        </w:tc>
      </w:tr>
      <w:tr w:rsidR="000F433C" w:rsidRPr="000F433C" w:rsidTr="000F433C">
        <w:trPr>
          <w:trHeight w:val="214"/>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01.07.2019 по 31.12.2019</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35,27</w:t>
            </w:r>
          </w:p>
        </w:tc>
      </w:tr>
      <w:tr w:rsidR="000F433C" w:rsidRPr="000F433C" w:rsidTr="000F433C">
        <w:trPr>
          <w:trHeight w:val="306"/>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01.01.2020 по 30.06.2020</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35,27</w:t>
            </w:r>
          </w:p>
        </w:tc>
      </w:tr>
      <w:tr w:rsidR="000F433C" w:rsidRPr="000F433C" w:rsidTr="000F433C">
        <w:trPr>
          <w:trHeight w:val="125"/>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01.07.2020 по 31.12.2020</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36,18</w:t>
            </w:r>
          </w:p>
        </w:tc>
      </w:tr>
      <w:tr w:rsidR="000F433C" w:rsidRPr="000F433C" w:rsidTr="000F433C">
        <w:trPr>
          <w:trHeight w:val="349"/>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01.01.2021 по 30.06.2021</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36,18</w:t>
            </w:r>
          </w:p>
        </w:tc>
      </w:tr>
      <w:tr w:rsidR="000F433C" w:rsidRPr="000F433C" w:rsidTr="000F433C">
        <w:trPr>
          <w:trHeight w:val="285"/>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01.07.2021 по 31.12.2021</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37,07</w:t>
            </w:r>
          </w:p>
        </w:tc>
      </w:tr>
      <w:tr w:rsidR="000F433C" w:rsidRPr="000F433C" w:rsidTr="000F433C">
        <w:trPr>
          <w:trHeight w:val="390"/>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01.01.2022 по 30.06.2022</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37,07</w:t>
            </w:r>
          </w:p>
        </w:tc>
      </w:tr>
      <w:tr w:rsidR="000F433C" w:rsidRPr="000F433C" w:rsidTr="000F433C">
        <w:trPr>
          <w:trHeight w:val="326"/>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01.07.2022 по 31.12.2022</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37,91</w:t>
            </w:r>
          </w:p>
        </w:tc>
      </w:tr>
      <w:tr w:rsidR="000F433C" w:rsidRPr="000F433C" w:rsidTr="000F433C">
        <w:trPr>
          <w:trHeight w:val="276"/>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01.01.2023 по 30.06.2023</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37,91</w:t>
            </w:r>
          </w:p>
        </w:tc>
      </w:tr>
      <w:tr w:rsidR="000F433C" w:rsidRPr="000F433C" w:rsidTr="000F433C">
        <w:trPr>
          <w:trHeight w:val="368"/>
        </w:trPr>
        <w:tc>
          <w:tcPr>
            <w:tcW w:w="513" w:type="dxa"/>
            <w:vMerge/>
            <w:vAlign w:val="center"/>
          </w:tcPr>
          <w:p w:rsidR="000F433C" w:rsidRPr="000F433C" w:rsidRDefault="000F433C" w:rsidP="000F433C">
            <w:pPr>
              <w:widowControl w:val="0"/>
              <w:autoSpaceDE w:val="0"/>
              <w:autoSpaceDN w:val="0"/>
              <w:adjustRightInd w:val="0"/>
              <w:jc w:val="center"/>
              <w:rPr>
                <w:rFonts w:eastAsia="Calibri"/>
              </w:rPr>
            </w:pPr>
          </w:p>
        </w:tc>
        <w:tc>
          <w:tcPr>
            <w:tcW w:w="2901" w:type="dxa"/>
            <w:vMerge/>
            <w:vAlign w:val="center"/>
          </w:tcPr>
          <w:p w:rsidR="000F433C" w:rsidRPr="000F433C" w:rsidRDefault="000F433C" w:rsidP="000F433C">
            <w:pPr>
              <w:widowControl w:val="0"/>
              <w:autoSpaceDE w:val="0"/>
              <w:autoSpaceDN w:val="0"/>
              <w:adjustRightInd w:val="0"/>
              <w:jc w:val="center"/>
              <w:rPr>
                <w:rFonts w:eastAsia="Calibri"/>
              </w:rPr>
            </w:pPr>
          </w:p>
        </w:tc>
        <w:tc>
          <w:tcPr>
            <w:tcW w:w="3328" w:type="dxa"/>
            <w:vAlign w:val="center"/>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01.07.2023 по 31.12.2023</w:t>
            </w:r>
          </w:p>
        </w:tc>
        <w:tc>
          <w:tcPr>
            <w:tcW w:w="3323" w:type="dxa"/>
            <w:vAlign w:val="center"/>
          </w:tcPr>
          <w:p w:rsidR="000F433C" w:rsidRPr="000F433C" w:rsidRDefault="000F433C" w:rsidP="000F433C">
            <w:pPr>
              <w:widowControl w:val="0"/>
              <w:autoSpaceDE w:val="0"/>
              <w:autoSpaceDN w:val="0"/>
              <w:adjustRightInd w:val="0"/>
              <w:jc w:val="center"/>
              <w:rPr>
                <w:rFonts w:eastAsia="Calibri"/>
              </w:rPr>
            </w:pPr>
            <w:r w:rsidRPr="000F433C">
              <w:rPr>
                <w:rFonts w:eastAsia="Calibri"/>
              </w:rPr>
              <w:t>39,91</w:t>
            </w:r>
          </w:p>
        </w:tc>
      </w:tr>
    </w:tbl>
    <w:p w:rsidR="000F433C" w:rsidRPr="000F433C" w:rsidRDefault="000F433C" w:rsidP="000F433C">
      <w:pPr>
        <w:rPr>
          <w:lang w:eastAsia="ar-SA"/>
        </w:rPr>
      </w:pPr>
      <w:r w:rsidRPr="000F433C">
        <w:rPr>
          <w:lang w:eastAsia="ar-SA"/>
        </w:rPr>
        <w:t xml:space="preserve">* тариф указан без учета налога на добавленную стоимость </w:t>
      </w:r>
    </w:p>
    <w:p w:rsidR="000F433C" w:rsidRPr="000F433C" w:rsidRDefault="000F433C" w:rsidP="000F433C">
      <w:pPr>
        <w:rPr>
          <w:sz w:val="24"/>
          <w:szCs w:val="24"/>
          <w:lang w:eastAsia="ar-SA"/>
        </w:rPr>
      </w:pPr>
    </w:p>
    <w:p w:rsidR="000F433C" w:rsidRPr="000F433C" w:rsidRDefault="000F433C" w:rsidP="000F433C">
      <w:pPr>
        <w:jc w:val="center"/>
        <w:rPr>
          <w:b/>
          <w:sz w:val="24"/>
          <w:szCs w:val="24"/>
        </w:rPr>
      </w:pPr>
      <w:r w:rsidRPr="000F433C">
        <w:rPr>
          <w:b/>
          <w:sz w:val="24"/>
          <w:szCs w:val="24"/>
        </w:rPr>
        <w:t>Результаты голосования: за – 7 человек, против – нет, воздержались – нет.</w:t>
      </w:r>
    </w:p>
    <w:p w:rsidR="007057F1" w:rsidRDefault="007057F1" w:rsidP="000F433C">
      <w:pPr>
        <w:ind w:right="-144"/>
        <w:jc w:val="both"/>
        <w:rPr>
          <w:sz w:val="24"/>
          <w:szCs w:val="24"/>
        </w:rPr>
      </w:pPr>
    </w:p>
    <w:p w:rsidR="000F433C" w:rsidRPr="000F433C" w:rsidRDefault="003833F8" w:rsidP="000F433C">
      <w:pPr>
        <w:ind w:firstLine="567"/>
        <w:jc w:val="both"/>
        <w:rPr>
          <w:rFonts w:eastAsia="Calibri"/>
          <w:sz w:val="24"/>
          <w:szCs w:val="24"/>
          <w:lang w:eastAsia="en-US"/>
        </w:rPr>
      </w:pPr>
      <w:r>
        <w:rPr>
          <w:b/>
          <w:sz w:val="24"/>
          <w:szCs w:val="24"/>
          <w:lang w:eastAsia="x-none"/>
        </w:rPr>
        <w:t xml:space="preserve">2. </w:t>
      </w:r>
      <w:r w:rsidR="000F433C" w:rsidRPr="000F433C">
        <w:rPr>
          <w:b/>
          <w:sz w:val="24"/>
          <w:szCs w:val="24"/>
          <w:lang w:val="x-none" w:eastAsia="x-none"/>
        </w:rPr>
        <w:t>По вопросу повестки</w:t>
      </w:r>
      <w:r w:rsidR="000F433C" w:rsidRPr="000F433C">
        <w:rPr>
          <w:b/>
          <w:sz w:val="24"/>
          <w:szCs w:val="24"/>
          <w:lang w:eastAsia="x-none"/>
        </w:rPr>
        <w:t xml:space="preserve"> «Об установлении тарифов на питьевую воду и водоотведение муниципального унитарного казенного предприятия «Свердловские коммунальные системы» на 2019-2023 годы</w:t>
      </w:r>
      <w:r w:rsidR="000F433C" w:rsidRPr="000F433C">
        <w:rPr>
          <w:b/>
          <w:sz w:val="24"/>
          <w:szCs w:val="24"/>
          <w:lang w:val="x-none" w:eastAsia="x-none"/>
        </w:rPr>
        <w:t>»</w:t>
      </w:r>
      <w:r w:rsidR="000F433C" w:rsidRPr="000F433C">
        <w:rPr>
          <w:b/>
          <w:sz w:val="24"/>
          <w:szCs w:val="24"/>
          <w:lang w:eastAsia="x-none"/>
        </w:rPr>
        <w:t xml:space="preserve"> </w:t>
      </w:r>
      <w:r w:rsidR="000F433C" w:rsidRPr="000F433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0F433C" w:rsidRPr="000F433C">
        <w:rPr>
          <w:sz w:val="24"/>
          <w:szCs w:val="24"/>
          <w:lang w:eastAsia="x-none"/>
        </w:rPr>
        <w:t xml:space="preserve"> и </w:t>
      </w:r>
      <w:r w:rsidR="000F433C" w:rsidRPr="000F433C">
        <w:rPr>
          <w:sz w:val="24"/>
          <w:szCs w:val="24"/>
          <w:lang w:val="x-none" w:eastAsia="x-none"/>
        </w:rPr>
        <w:t>изложила основные положения э</w:t>
      </w:r>
      <w:r w:rsidR="000F433C" w:rsidRPr="000F433C">
        <w:rPr>
          <w:rFonts w:eastAsia="Calibri"/>
          <w:sz w:val="24"/>
          <w:szCs w:val="24"/>
          <w:lang w:val="x-none" w:eastAsia="en-US"/>
        </w:rPr>
        <w:t>кспертного заключения</w:t>
      </w:r>
      <w:r w:rsidR="000F433C" w:rsidRPr="000F433C">
        <w:rPr>
          <w:rFonts w:eastAsia="Calibri"/>
          <w:sz w:val="24"/>
          <w:szCs w:val="24"/>
          <w:lang w:eastAsia="en-US"/>
        </w:rPr>
        <w:t xml:space="preserve"> по расчету уровней тарифов на услуги в сфере водоснабжения и водоотведения муниципальным унитарным казенным предприятием «Свердловские коммунальные системы» (далее – МУКП «Свердловские коммунальные системы») и тарифов на услуги в сфере водоснабжения, водоотведения, оказываемые потребителям муниципального образования «Свердловское городское  поселение» Всеволожского муниципального района Ленинградской области в 2019-2023 годах.</w:t>
      </w:r>
      <w:r w:rsidR="000F433C" w:rsidRPr="000F433C">
        <w:rPr>
          <w:rFonts w:eastAsia="Calibri"/>
          <w:i/>
          <w:sz w:val="24"/>
          <w:szCs w:val="24"/>
          <w:lang w:eastAsia="en-US"/>
        </w:rPr>
        <w:t xml:space="preserve"> </w:t>
      </w:r>
      <w:r w:rsidR="000F433C" w:rsidRPr="000F433C">
        <w:rPr>
          <w:rFonts w:eastAsia="Calibri"/>
          <w:sz w:val="24"/>
          <w:szCs w:val="24"/>
          <w:lang w:eastAsia="en-US"/>
        </w:rPr>
        <w:t>Организация обратилась с заявлением об установлении тарифов на услуги в сфере водоснабжения (питьевая вода) и водоотведения на 2019-2023 годы от 27.04.2018 исх. № 355/18 (вх. от 28.04.2018 № КТ-1-2546/2018</w:t>
      </w:r>
      <w:r>
        <w:rPr>
          <w:rFonts w:eastAsia="Calibri"/>
          <w:sz w:val="24"/>
          <w:szCs w:val="24"/>
          <w:lang w:eastAsia="en-US"/>
        </w:rPr>
        <w:t>)</w:t>
      </w:r>
      <w:r w:rsidR="000F433C" w:rsidRPr="000F433C">
        <w:rPr>
          <w:rFonts w:eastAsia="Calibri"/>
          <w:sz w:val="24"/>
          <w:szCs w:val="24"/>
          <w:lang w:eastAsia="en-US"/>
        </w:rPr>
        <w:t>.</w:t>
      </w:r>
    </w:p>
    <w:p w:rsidR="000F433C" w:rsidRPr="000F433C" w:rsidRDefault="000F433C" w:rsidP="000F433C">
      <w:pPr>
        <w:ind w:firstLine="567"/>
        <w:jc w:val="both"/>
        <w:rPr>
          <w:rFonts w:eastAsia="Calibri"/>
          <w:sz w:val="24"/>
          <w:szCs w:val="24"/>
          <w:lang w:eastAsia="en-US"/>
        </w:rPr>
      </w:pPr>
      <w:proofErr w:type="gramStart"/>
      <w:r w:rsidRPr="000F433C">
        <w:rPr>
          <w:rFonts w:eastAsia="Calibri"/>
          <w:sz w:val="24"/>
          <w:szCs w:val="24"/>
          <w:lang w:eastAsia="en-US"/>
        </w:rPr>
        <w:t>МУКП «Свердловские коммунальные системы»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0F433C">
        <w:rPr>
          <w:rFonts w:eastAsia="Calibri"/>
          <w:sz w:val="24"/>
          <w:szCs w:val="24"/>
          <w:lang w:eastAsia="en-US"/>
        </w:rPr>
        <w:t xml:space="preserve"> № </w:t>
      </w:r>
      <w:proofErr w:type="gramStart"/>
      <w:r w:rsidRPr="000F433C">
        <w:rPr>
          <w:rFonts w:eastAsia="Calibri"/>
          <w:sz w:val="24"/>
          <w:szCs w:val="24"/>
          <w:lang w:eastAsia="en-US"/>
        </w:rPr>
        <w:t>КТ -1-7179/2018 от 06.12.2018).</w:t>
      </w:r>
      <w:proofErr w:type="gramEnd"/>
    </w:p>
    <w:p w:rsidR="000F433C" w:rsidRPr="000F433C" w:rsidRDefault="000F433C" w:rsidP="000F433C">
      <w:pPr>
        <w:ind w:firstLine="567"/>
        <w:jc w:val="both"/>
        <w:rPr>
          <w:rFonts w:eastAsia="Calibri"/>
          <w:sz w:val="24"/>
          <w:szCs w:val="24"/>
          <w:lang w:eastAsia="en-US"/>
        </w:rPr>
      </w:pPr>
    </w:p>
    <w:p w:rsidR="000F433C" w:rsidRPr="000F433C" w:rsidRDefault="000F433C" w:rsidP="000F433C">
      <w:pPr>
        <w:autoSpaceDE w:val="0"/>
        <w:autoSpaceDN w:val="0"/>
        <w:adjustRightInd w:val="0"/>
        <w:ind w:firstLine="540"/>
        <w:jc w:val="both"/>
        <w:rPr>
          <w:b/>
          <w:sz w:val="24"/>
          <w:szCs w:val="24"/>
        </w:rPr>
      </w:pPr>
      <w:r w:rsidRPr="000F433C">
        <w:rPr>
          <w:b/>
          <w:sz w:val="24"/>
          <w:szCs w:val="24"/>
        </w:rPr>
        <w:t xml:space="preserve">Правление приняло решение:  </w:t>
      </w:r>
    </w:p>
    <w:p w:rsidR="000F433C" w:rsidRPr="000F433C" w:rsidRDefault="000F433C" w:rsidP="000F433C">
      <w:pPr>
        <w:ind w:firstLine="426"/>
        <w:jc w:val="both"/>
        <w:rPr>
          <w:sz w:val="24"/>
          <w:szCs w:val="24"/>
          <w:lang w:eastAsia="ar-SA"/>
        </w:rPr>
      </w:pPr>
      <w:r w:rsidRPr="000F433C">
        <w:rPr>
          <w:sz w:val="24"/>
          <w:szCs w:val="24"/>
          <w:lang w:eastAsia="ar-SA"/>
        </w:rPr>
        <w:t>1. ЛенРТК рассмотрел производственные программы в сфере водоснабжения и водоотведения, предоставленные Организацией, и утвердил следующие основные натуральные показатели:</w:t>
      </w:r>
    </w:p>
    <w:p w:rsidR="000F433C" w:rsidRPr="000F433C" w:rsidRDefault="000F433C" w:rsidP="000F433C">
      <w:pPr>
        <w:ind w:firstLine="426"/>
        <w:jc w:val="both"/>
        <w:rPr>
          <w:sz w:val="24"/>
          <w:szCs w:val="24"/>
          <w:lang w:eastAsia="ar-SA"/>
        </w:rPr>
      </w:pPr>
    </w:p>
    <w:p w:rsidR="000F433C" w:rsidRPr="000F433C" w:rsidRDefault="000F433C" w:rsidP="000F433C">
      <w:pPr>
        <w:ind w:firstLine="426"/>
        <w:jc w:val="both"/>
        <w:rPr>
          <w:sz w:val="24"/>
          <w:szCs w:val="24"/>
          <w:lang w:eastAsia="ar-SA"/>
        </w:rPr>
      </w:pPr>
      <w:r w:rsidRPr="000F433C">
        <w:rPr>
          <w:b/>
          <w:sz w:val="24"/>
          <w:szCs w:val="24"/>
          <w:lang w:eastAsia="ar-SA"/>
        </w:rPr>
        <w:t>Питьевая вода:</w:t>
      </w: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60"/>
        <w:gridCol w:w="2977"/>
        <w:gridCol w:w="1275"/>
        <w:gridCol w:w="1276"/>
        <w:gridCol w:w="1418"/>
        <w:gridCol w:w="850"/>
        <w:gridCol w:w="1309"/>
      </w:tblGrid>
      <w:tr w:rsidR="000F433C" w:rsidRPr="000F433C" w:rsidTr="000F433C">
        <w:trPr>
          <w:trHeight w:val="370"/>
        </w:trPr>
        <w:tc>
          <w:tcPr>
            <w:tcW w:w="9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p w:rsidR="000F433C" w:rsidRPr="000F433C" w:rsidRDefault="000F433C" w:rsidP="000F433C">
            <w:pPr>
              <w:suppressAutoHyphens/>
              <w:jc w:val="center"/>
            </w:pPr>
            <w:proofErr w:type="gramStart"/>
            <w:r w:rsidRPr="000F433C">
              <w:t>п</w:t>
            </w:r>
            <w:proofErr w:type="gramEnd"/>
            <w:r w:rsidRPr="000F433C">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Показатели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 xml:space="preserve">План </w:t>
            </w:r>
            <w:r w:rsidRPr="000F433C">
              <w:rPr>
                <w:sz w:val="18"/>
                <w:szCs w:val="18"/>
              </w:rPr>
              <w:t xml:space="preserve">предприятия </w:t>
            </w:r>
            <w:r w:rsidRPr="000F433C">
              <w:lastRenderedPageBreak/>
              <w:t>на 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lastRenderedPageBreak/>
              <w:t>Принято</w:t>
            </w:r>
          </w:p>
          <w:p w:rsidR="000F433C" w:rsidRPr="000F433C" w:rsidRDefault="000F433C" w:rsidP="000F433C">
            <w:pPr>
              <w:suppressAutoHyphens/>
              <w:jc w:val="center"/>
            </w:pPr>
            <w:r w:rsidRPr="000F433C">
              <w:t xml:space="preserve">ЛенРТК на </w:t>
            </w:r>
            <w:r w:rsidRPr="000F433C">
              <w:lastRenderedPageBreak/>
              <w:t>2019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lastRenderedPageBreak/>
              <w:t>Откл.</w:t>
            </w:r>
          </w:p>
        </w:tc>
        <w:tc>
          <w:tcPr>
            <w:tcW w:w="130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Причины отклонения</w:t>
            </w:r>
          </w:p>
        </w:tc>
      </w:tr>
      <w:tr w:rsidR="000F433C" w:rsidRPr="000F433C" w:rsidTr="000F433C">
        <w:trPr>
          <w:trHeight w:val="370"/>
        </w:trPr>
        <w:tc>
          <w:tcPr>
            <w:tcW w:w="9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lastRenderedPageBreak/>
              <w:t>1.</w:t>
            </w:r>
          </w:p>
        </w:tc>
        <w:tc>
          <w:tcPr>
            <w:tcW w:w="2977"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pPr>
            <w:r w:rsidRPr="000F433C">
              <w:t>Поднято воды насосными станциями 1-го подъема – всего, в т. ч.:</w:t>
            </w:r>
          </w:p>
        </w:tc>
        <w:tc>
          <w:tcPr>
            <w:tcW w:w="1275"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pPr>
            <w:r w:rsidRPr="000F433C">
              <w:t>тыс. 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992,39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992,39</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0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jc w:val="center"/>
            </w:pPr>
            <w:r w:rsidRPr="000F433C">
              <w:t>-</w:t>
            </w:r>
          </w:p>
        </w:tc>
      </w:tr>
      <w:tr w:rsidR="000F433C" w:rsidRPr="000F433C" w:rsidTr="000F433C">
        <w:trPr>
          <w:trHeight w:val="370"/>
        </w:trPr>
        <w:tc>
          <w:tcPr>
            <w:tcW w:w="9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2.</w:t>
            </w:r>
          </w:p>
        </w:tc>
        <w:tc>
          <w:tcPr>
            <w:tcW w:w="2977"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pPr>
            <w:r w:rsidRPr="000F433C">
              <w:t>Собственные нужды</w:t>
            </w:r>
          </w:p>
        </w:tc>
        <w:tc>
          <w:tcPr>
            <w:tcW w:w="1275"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pPr>
            <w:r w:rsidRPr="000F433C">
              <w:t>тыс. 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8,70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8,70</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0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jc w:val="center"/>
            </w:pPr>
            <w:r w:rsidRPr="000F433C">
              <w:t>-</w:t>
            </w:r>
          </w:p>
        </w:tc>
      </w:tr>
      <w:tr w:rsidR="000F433C" w:rsidRPr="000F433C" w:rsidTr="000F433C">
        <w:trPr>
          <w:trHeight w:val="370"/>
        </w:trPr>
        <w:tc>
          <w:tcPr>
            <w:tcW w:w="9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 xml:space="preserve">Получено воды со стороны </w:t>
            </w:r>
          </w:p>
        </w:tc>
        <w:tc>
          <w:tcPr>
            <w:tcW w:w="1275"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pPr>
            <w:r w:rsidRPr="000F433C">
              <w:t>тыс. 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239,11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239,11</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0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r>
      <w:tr w:rsidR="000F433C" w:rsidRPr="000F433C" w:rsidTr="000F433C">
        <w:trPr>
          <w:trHeight w:val="247"/>
        </w:trPr>
        <w:tc>
          <w:tcPr>
            <w:tcW w:w="9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Подано воды в водопроводную сеть</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тыс. 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1222,80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1222,80</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0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r>
      <w:tr w:rsidR="000F433C" w:rsidRPr="000F433C" w:rsidTr="000F433C">
        <w:trPr>
          <w:trHeight w:val="56"/>
        </w:trPr>
        <w:tc>
          <w:tcPr>
            <w:tcW w:w="9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Потери воды в сетях</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тыс. м3 /%</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244,56/</w:t>
            </w:r>
          </w:p>
          <w:p w:rsidR="000F433C" w:rsidRPr="000F433C" w:rsidRDefault="000F433C" w:rsidP="000F433C">
            <w:pPr>
              <w:suppressAutoHyphens/>
            </w:pPr>
            <w:r w:rsidRPr="000F433C">
              <w:t>20,00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244,56/</w:t>
            </w:r>
          </w:p>
          <w:p w:rsidR="000F433C" w:rsidRPr="000F433C" w:rsidRDefault="000F433C" w:rsidP="000F433C">
            <w:pPr>
              <w:suppressAutoHyphens/>
            </w:pPr>
            <w:r w:rsidRPr="000F433C">
              <w:t>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0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r>
      <w:tr w:rsidR="000F433C" w:rsidRPr="000F433C" w:rsidTr="000F433C">
        <w:trPr>
          <w:trHeight w:val="378"/>
        </w:trPr>
        <w:tc>
          <w:tcPr>
            <w:tcW w:w="9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Отпущено воды из водопроводной сети – всего, в т. 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тыс. 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978,24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978,24</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0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r>
      <w:tr w:rsidR="000F433C" w:rsidRPr="000F433C" w:rsidTr="000F433C">
        <w:trPr>
          <w:trHeight w:val="247"/>
        </w:trPr>
        <w:tc>
          <w:tcPr>
            <w:tcW w:w="9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5.1.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Товарной воды – всего, в 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тыс. 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806,62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806,62</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0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jc w:val="center"/>
            </w:pPr>
            <w:r w:rsidRPr="000F433C">
              <w:t>-</w:t>
            </w:r>
          </w:p>
        </w:tc>
      </w:tr>
      <w:tr w:rsidR="000F433C" w:rsidRPr="000F433C" w:rsidTr="000F433C">
        <w:trPr>
          <w:trHeight w:val="140"/>
        </w:trPr>
        <w:tc>
          <w:tcPr>
            <w:tcW w:w="9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5.1.1.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pPr>
            <w:r w:rsidRPr="000F433C">
              <w:t>-  населению</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тыс. 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698,64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698,64</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0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jc w:val="center"/>
            </w:pPr>
            <w:r w:rsidRPr="000F433C">
              <w:t>-</w:t>
            </w:r>
          </w:p>
        </w:tc>
      </w:tr>
      <w:tr w:rsidR="000F433C" w:rsidRPr="000F433C" w:rsidTr="000F433C">
        <w:trPr>
          <w:trHeight w:val="247"/>
        </w:trPr>
        <w:tc>
          <w:tcPr>
            <w:tcW w:w="9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5.1.2.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pPr>
            <w:r w:rsidRPr="000F433C">
              <w:t>- бюджетным потребителям</w:t>
            </w:r>
          </w:p>
        </w:tc>
        <w:tc>
          <w:tcPr>
            <w:tcW w:w="1275"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pPr>
            <w:r w:rsidRPr="000F433C">
              <w:t>тыс. 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15,21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15,21</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0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jc w:val="center"/>
            </w:pPr>
            <w:r w:rsidRPr="000F433C">
              <w:t>-</w:t>
            </w:r>
          </w:p>
        </w:tc>
      </w:tr>
      <w:tr w:rsidR="000F433C" w:rsidRPr="000F433C" w:rsidTr="000F433C">
        <w:trPr>
          <w:trHeight w:val="140"/>
        </w:trPr>
        <w:tc>
          <w:tcPr>
            <w:tcW w:w="9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5.1.3.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pPr>
            <w:r w:rsidRPr="000F433C">
              <w:t>- иным потребителям</w:t>
            </w:r>
          </w:p>
        </w:tc>
        <w:tc>
          <w:tcPr>
            <w:tcW w:w="1275"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pPr>
            <w:r w:rsidRPr="000F433C">
              <w:t>тыс. 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92,77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92,77</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0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jc w:val="center"/>
            </w:pPr>
            <w:r w:rsidRPr="000F433C">
              <w:t>-</w:t>
            </w:r>
          </w:p>
        </w:tc>
      </w:tr>
      <w:tr w:rsidR="000F433C" w:rsidRPr="000F433C" w:rsidTr="000F433C">
        <w:trPr>
          <w:trHeight w:val="247"/>
        </w:trPr>
        <w:tc>
          <w:tcPr>
            <w:tcW w:w="9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pPr>
            <w:r w:rsidRPr="000F433C">
              <w:t>Расход электроэнергии - всего, в 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pPr>
            <w:r w:rsidRPr="000F433C">
              <w:t>тыс. кВт/</w:t>
            </w:r>
            <w:proofErr w:type="gramStart"/>
            <w:r w:rsidRPr="000F433C">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1019,88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1019,88</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0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jc w:val="center"/>
            </w:pPr>
            <w:r w:rsidRPr="000F433C">
              <w:t>-</w:t>
            </w:r>
          </w:p>
        </w:tc>
      </w:tr>
      <w:tr w:rsidR="000F433C" w:rsidRPr="000F433C" w:rsidTr="000F433C">
        <w:trPr>
          <w:trHeight w:val="248"/>
        </w:trPr>
        <w:tc>
          <w:tcPr>
            <w:tcW w:w="9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6.1.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pPr>
            <w:r w:rsidRPr="000F433C">
              <w:t>- на технологические нужды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pPr>
            <w:r w:rsidRPr="000F433C">
              <w:t>тыс. кВт/</w:t>
            </w:r>
            <w:proofErr w:type="gramStart"/>
            <w:r w:rsidRPr="000F433C">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758,52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758,52</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0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jc w:val="center"/>
            </w:pPr>
            <w:r w:rsidRPr="000F433C">
              <w:t>-</w:t>
            </w:r>
          </w:p>
        </w:tc>
      </w:tr>
      <w:tr w:rsidR="000F433C" w:rsidRPr="000F433C" w:rsidTr="000F433C">
        <w:trPr>
          <w:trHeight w:val="140"/>
        </w:trPr>
        <w:tc>
          <w:tcPr>
            <w:tcW w:w="9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6.1.1.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уд</w:t>
            </w:r>
            <w:proofErr w:type="gramStart"/>
            <w:r w:rsidRPr="000F433C">
              <w:t>.</w:t>
            </w:r>
            <w:proofErr w:type="gramEnd"/>
            <w:r w:rsidRPr="000F433C">
              <w:t xml:space="preserve"> </w:t>
            </w:r>
            <w:proofErr w:type="gramStart"/>
            <w:r w:rsidRPr="000F433C">
              <w:t>р</w:t>
            </w:r>
            <w:proofErr w:type="gramEnd"/>
            <w:r w:rsidRPr="000F433C">
              <w:t>асход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кВт</w:t>
            </w:r>
            <w:proofErr w:type="gramStart"/>
            <w:r w:rsidRPr="000F433C">
              <w:t>.ч</w:t>
            </w:r>
            <w:proofErr w:type="gramEnd"/>
            <w:r w:rsidRPr="000F433C">
              <w:t>/ 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0,76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0,76</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0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jc w:val="center"/>
            </w:pPr>
            <w:r w:rsidRPr="000F433C">
              <w:t>-</w:t>
            </w:r>
          </w:p>
        </w:tc>
      </w:tr>
      <w:tr w:rsidR="000F433C" w:rsidRPr="000F433C" w:rsidTr="000F433C">
        <w:trPr>
          <w:trHeight w:val="378"/>
        </w:trPr>
        <w:tc>
          <w:tcPr>
            <w:tcW w:w="9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6.2.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 на общепроизводственные нужды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pPr>
            <w:r w:rsidRPr="000F433C">
              <w:t>тыс. кВт/</w:t>
            </w:r>
            <w:proofErr w:type="gramStart"/>
            <w:r w:rsidRPr="000F433C">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261,36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261,36</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0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jc w:val="center"/>
            </w:pPr>
            <w:r w:rsidRPr="000F433C">
              <w:t>-</w:t>
            </w:r>
          </w:p>
        </w:tc>
      </w:tr>
    </w:tbl>
    <w:p w:rsidR="000F433C" w:rsidRPr="000F433C" w:rsidRDefault="000F433C" w:rsidP="003833F8">
      <w:pPr>
        <w:ind w:firstLine="426"/>
        <w:contextualSpacing/>
        <w:jc w:val="both"/>
        <w:rPr>
          <w:sz w:val="24"/>
          <w:szCs w:val="24"/>
        </w:rPr>
      </w:pPr>
      <w:r w:rsidRPr="000F433C">
        <w:rPr>
          <w:sz w:val="24"/>
          <w:szCs w:val="24"/>
        </w:rPr>
        <w:t xml:space="preserve">Водоотведение (для потребителей муниципального образования «Свердловское городское поселение», кроме деревни </w:t>
      </w:r>
      <w:proofErr w:type="gramStart"/>
      <w:r w:rsidRPr="000F433C">
        <w:rPr>
          <w:sz w:val="24"/>
          <w:szCs w:val="24"/>
        </w:rPr>
        <w:t>Невский</w:t>
      </w:r>
      <w:proofErr w:type="gramEnd"/>
      <w:r w:rsidRPr="000F433C">
        <w:rPr>
          <w:sz w:val="24"/>
          <w:szCs w:val="24"/>
        </w:rPr>
        <w:t xml:space="preserve"> парклесхоз)</w:t>
      </w:r>
    </w:p>
    <w:tbl>
      <w:tblPr>
        <w:tblpPr w:leftFromText="180" w:rightFromText="180" w:vertAnchor="text" w:horzAnchor="margin" w:tblpXSpec="center" w:tblpY="320"/>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84"/>
        <w:gridCol w:w="2978"/>
        <w:gridCol w:w="1277"/>
        <w:gridCol w:w="1276"/>
        <w:gridCol w:w="1419"/>
        <w:gridCol w:w="850"/>
        <w:gridCol w:w="1351"/>
      </w:tblGrid>
      <w:tr w:rsidR="000F433C" w:rsidRPr="000F433C" w:rsidTr="000F433C">
        <w:trPr>
          <w:trHeight w:val="759"/>
        </w:trPr>
        <w:tc>
          <w:tcPr>
            <w:tcW w:w="885"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3833F8">
            <w:pPr>
              <w:suppressAutoHyphens/>
              <w:contextualSpacing/>
              <w:jc w:val="center"/>
            </w:pPr>
            <w:r w:rsidRPr="000F433C">
              <w:t>№</w:t>
            </w:r>
          </w:p>
          <w:p w:rsidR="000F433C" w:rsidRPr="000F433C" w:rsidRDefault="000F433C" w:rsidP="003833F8">
            <w:pPr>
              <w:suppressAutoHyphens/>
              <w:contextualSpacing/>
              <w:jc w:val="center"/>
            </w:pPr>
            <w:proofErr w:type="gramStart"/>
            <w:r w:rsidRPr="000F433C">
              <w:t>п</w:t>
            </w:r>
            <w:proofErr w:type="gramEnd"/>
            <w:r w:rsidRPr="000F433C">
              <w:t>/п</w:t>
            </w:r>
          </w:p>
          <w:p w:rsidR="000F433C" w:rsidRPr="000F433C" w:rsidRDefault="000F433C" w:rsidP="003833F8">
            <w:pPr>
              <w:suppressAutoHyphens/>
              <w:contextualSpacing/>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3833F8">
            <w:pPr>
              <w:suppressAutoHyphens/>
              <w:contextualSpacing/>
              <w:jc w:val="center"/>
            </w:pPr>
            <w:r w:rsidRPr="000F433C">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3833F8">
            <w:pPr>
              <w:suppressAutoHyphens/>
              <w:contextualSpacing/>
              <w:jc w:val="center"/>
            </w:pPr>
            <w:r w:rsidRPr="000F433C">
              <w:t>Ед. 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3833F8">
            <w:pPr>
              <w:suppressAutoHyphens/>
              <w:contextualSpacing/>
              <w:jc w:val="center"/>
            </w:pPr>
            <w:r w:rsidRPr="000F433C">
              <w:t>План предприятия на  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3833F8">
            <w:pPr>
              <w:suppressAutoHyphens/>
              <w:contextualSpacing/>
              <w:jc w:val="center"/>
            </w:pPr>
            <w:r w:rsidRPr="000F433C">
              <w:t>Принято ЛенРТК на</w:t>
            </w:r>
          </w:p>
          <w:p w:rsidR="000F433C" w:rsidRPr="000F433C" w:rsidRDefault="000F433C" w:rsidP="003833F8">
            <w:pPr>
              <w:suppressAutoHyphens/>
              <w:contextualSpacing/>
              <w:jc w:val="center"/>
            </w:pPr>
            <w:r w:rsidRPr="000F433C">
              <w:t>2019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3833F8">
            <w:pPr>
              <w:suppressAutoHyphens/>
              <w:contextualSpacing/>
              <w:jc w:val="center"/>
            </w:pPr>
            <w:r w:rsidRPr="000F433C">
              <w:t>Откл.</w:t>
            </w:r>
          </w:p>
        </w:tc>
        <w:tc>
          <w:tcPr>
            <w:tcW w:w="13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3833F8">
            <w:pPr>
              <w:suppressAutoHyphens/>
              <w:contextualSpacing/>
              <w:jc w:val="center"/>
            </w:pPr>
            <w:r w:rsidRPr="000F433C">
              <w:t>Причины отклонения</w:t>
            </w:r>
          </w:p>
        </w:tc>
      </w:tr>
      <w:tr w:rsidR="000F433C" w:rsidRPr="000F433C" w:rsidTr="000F433C">
        <w:tc>
          <w:tcPr>
            <w:tcW w:w="88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both"/>
            </w:pPr>
            <w:r w:rsidRPr="000F433C">
              <w:t>Пропущено сточных вод, всего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тыс. м3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754,83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754,83</w:t>
            </w: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jc w:val="center"/>
            </w:pPr>
            <w:r w:rsidRPr="000F433C">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r>
      <w:tr w:rsidR="000F433C" w:rsidRPr="000F433C" w:rsidTr="000F433C">
        <w:tc>
          <w:tcPr>
            <w:tcW w:w="88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both"/>
            </w:pPr>
            <w:r w:rsidRPr="000F433C">
              <w:t>от собственного производства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тыс. м3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5,19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5,19</w:t>
            </w: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jc w:val="center"/>
            </w:pPr>
            <w:r w:rsidRPr="000F433C">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r>
      <w:tr w:rsidR="000F433C" w:rsidRPr="000F433C" w:rsidTr="000F433C">
        <w:tc>
          <w:tcPr>
            <w:tcW w:w="88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both"/>
            </w:pPr>
            <w:r w:rsidRPr="000F433C">
              <w:t>Товарные стоки - всего, в 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тыс. м3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749,64</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749,64</w:t>
            </w: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uppressAutoHyphens/>
              <w:jc w:val="center"/>
            </w:pPr>
            <w:r w:rsidRPr="000F433C">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r>
      <w:tr w:rsidR="000F433C" w:rsidRPr="000F433C" w:rsidTr="000F433C">
        <w:tc>
          <w:tcPr>
            <w:tcW w:w="88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both"/>
            </w:pPr>
            <w:r w:rsidRPr="000F433C">
              <w:t>- от населения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тыс. м3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637,46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637,46</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r>
      <w:tr w:rsidR="000F433C" w:rsidRPr="000F433C" w:rsidTr="000F433C">
        <w:tc>
          <w:tcPr>
            <w:tcW w:w="88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both"/>
            </w:pPr>
            <w:r w:rsidRPr="000F433C">
              <w:t>- от бюджетных потребителей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тыс. м3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24,75</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24,75</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r>
      <w:tr w:rsidR="000F433C" w:rsidRPr="000F433C" w:rsidTr="000F433C">
        <w:tc>
          <w:tcPr>
            <w:tcW w:w="88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1.2.3.</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both"/>
            </w:pPr>
            <w:r w:rsidRPr="000F433C">
              <w:t>- от иных потребителей</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тыс. м3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87,42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87,42</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r>
      <w:tr w:rsidR="000F433C" w:rsidRPr="000F433C" w:rsidTr="000F433C">
        <w:tc>
          <w:tcPr>
            <w:tcW w:w="88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both"/>
            </w:pPr>
            <w:r w:rsidRPr="000F433C">
              <w:t>Пропущено сточных вод через очистные сооружения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тыс. м3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754,83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754,83</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r>
      <w:tr w:rsidR="000F433C" w:rsidRPr="000F433C" w:rsidTr="000F433C">
        <w:tc>
          <w:tcPr>
            <w:tcW w:w="88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both"/>
            </w:pPr>
            <w:r w:rsidRPr="000F433C">
              <w:t>Расход электроэнергии - всего, в т.ч.:</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тыс. кВт/</w:t>
            </w:r>
            <w:proofErr w:type="gramStart"/>
            <w:r w:rsidRPr="000F433C">
              <w:t>ч</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1089,63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1089,63</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r>
      <w:tr w:rsidR="000F433C" w:rsidRPr="000F433C" w:rsidTr="000F433C">
        <w:trPr>
          <w:trHeight w:val="250"/>
        </w:trPr>
        <w:tc>
          <w:tcPr>
            <w:tcW w:w="88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both"/>
            </w:pPr>
            <w:r w:rsidRPr="000F433C">
              <w:t>- на технологические нужды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тыс. кВт/</w:t>
            </w:r>
            <w:proofErr w:type="gramStart"/>
            <w:r w:rsidRPr="000F433C">
              <w:t>ч</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957,91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957,91</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r>
      <w:tr w:rsidR="000F433C" w:rsidRPr="000F433C" w:rsidTr="000F433C">
        <w:tc>
          <w:tcPr>
            <w:tcW w:w="88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3.1.1.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both"/>
            </w:pPr>
            <w:r w:rsidRPr="000F433C">
              <w:t>уд</w:t>
            </w:r>
            <w:proofErr w:type="gramStart"/>
            <w:r w:rsidRPr="000F433C">
              <w:t>.р</w:t>
            </w:r>
            <w:proofErr w:type="gramEnd"/>
            <w:r w:rsidRPr="000F433C">
              <w:t>асход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кВт</w:t>
            </w:r>
            <w:proofErr w:type="gramStart"/>
            <w:r w:rsidRPr="000F433C">
              <w:t>.ч</w:t>
            </w:r>
            <w:proofErr w:type="gramEnd"/>
            <w:r w:rsidRPr="000F433C">
              <w:t>/ м3</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1,27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1,27</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r>
      <w:tr w:rsidR="000F433C" w:rsidRPr="000F433C" w:rsidTr="000F433C">
        <w:tc>
          <w:tcPr>
            <w:tcW w:w="88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both"/>
            </w:pPr>
            <w:r w:rsidRPr="000F433C">
              <w:t>- на общепроизводственные нужды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тыс. кВт/</w:t>
            </w:r>
            <w:proofErr w:type="gramStart"/>
            <w:r w:rsidRPr="000F433C">
              <w:t>ч</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131,72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131,72</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13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r>
    </w:tbl>
    <w:p w:rsidR="003833F8" w:rsidRDefault="003833F8" w:rsidP="000F433C">
      <w:pPr>
        <w:keepNext/>
        <w:keepLines/>
        <w:ind w:right="-52" w:firstLine="567"/>
        <w:jc w:val="both"/>
        <w:rPr>
          <w:sz w:val="24"/>
          <w:szCs w:val="24"/>
        </w:rPr>
      </w:pPr>
    </w:p>
    <w:p w:rsidR="000F433C" w:rsidRPr="000F433C" w:rsidRDefault="000F433C" w:rsidP="000F433C">
      <w:pPr>
        <w:keepNext/>
        <w:keepLines/>
        <w:ind w:right="-52" w:firstLine="567"/>
        <w:jc w:val="both"/>
        <w:rPr>
          <w:sz w:val="24"/>
          <w:szCs w:val="24"/>
        </w:rPr>
      </w:pPr>
      <w:r w:rsidRPr="000F433C">
        <w:rPr>
          <w:sz w:val="24"/>
          <w:szCs w:val="24"/>
        </w:rPr>
        <w:t xml:space="preserve">Водоотведение (для потребителей муниципального образования «Свердловское городское поселение» деревни </w:t>
      </w:r>
      <w:proofErr w:type="gramStart"/>
      <w:r w:rsidRPr="000F433C">
        <w:rPr>
          <w:sz w:val="24"/>
          <w:szCs w:val="24"/>
        </w:rPr>
        <w:t>Невский</w:t>
      </w:r>
      <w:proofErr w:type="gramEnd"/>
      <w:r w:rsidRPr="000F433C">
        <w:rPr>
          <w:sz w:val="24"/>
          <w:szCs w:val="24"/>
        </w:rPr>
        <w:t xml:space="preserve"> парклесхоз)</w:t>
      </w:r>
    </w:p>
    <w:tbl>
      <w:tblPr>
        <w:tblW w:w="99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1"/>
        <w:gridCol w:w="2979"/>
        <w:gridCol w:w="1276"/>
        <w:gridCol w:w="1277"/>
        <w:gridCol w:w="1419"/>
        <w:gridCol w:w="851"/>
        <w:gridCol w:w="1277"/>
      </w:tblGrid>
      <w:tr w:rsidR="000F433C" w:rsidRPr="000F433C" w:rsidTr="000F433C">
        <w:trPr>
          <w:trHeight w:val="759"/>
        </w:trPr>
        <w:tc>
          <w:tcPr>
            <w:tcW w:w="851"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suppressAutoHyphens/>
              <w:jc w:val="center"/>
            </w:pPr>
            <w:r w:rsidRPr="000F433C">
              <w:t>№</w:t>
            </w:r>
          </w:p>
          <w:p w:rsidR="000F433C" w:rsidRPr="000F433C" w:rsidRDefault="000F433C" w:rsidP="000F433C">
            <w:pPr>
              <w:suppressAutoHyphens/>
              <w:jc w:val="center"/>
            </w:pPr>
            <w:proofErr w:type="gramStart"/>
            <w:r w:rsidRPr="000F433C">
              <w:t>п</w:t>
            </w:r>
            <w:proofErr w:type="gramEnd"/>
            <w:r w:rsidRPr="000F433C">
              <w:t>/п</w:t>
            </w:r>
          </w:p>
          <w:p w:rsidR="000F433C" w:rsidRPr="000F433C" w:rsidRDefault="000F433C" w:rsidP="000F433C">
            <w:pPr>
              <w:suppressAutoHyphens/>
              <w:jc w:val="center"/>
            </w:pP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Показатели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 xml:space="preserve">План </w:t>
            </w:r>
            <w:r w:rsidRPr="000F433C">
              <w:rPr>
                <w:sz w:val="18"/>
                <w:szCs w:val="18"/>
              </w:rPr>
              <w:t xml:space="preserve">предприятия </w:t>
            </w:r>
            <w:r w:rsidRPr="000F433C">
              <w:t>на  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Принято ЛенРТК на</w:t>
            </w:r>
          </w:p>
          <w:p w:rsidR="000F433C" w:rsidRPr="000F433C" w:rsidRDefault="000F433C" w:rsidP="000F433C">
            <w:pPr>
              <w:suppressAutoHyphens/>
              <w:jc w:val="center"/>
            </w:pPr>
            <w:r w:rsidRPr="000F433C">
              <w:t>2019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proofErr w:type="gramStart"/>
            <w:r w:rsidRPr="000F433C">
              <w:t>Откл</w:t>
            </w:r>
            <w:proofErr w:type="gramEnd"/>
          </w:p>
          <w:p w:rsidR="000F433C" w:rsidRPr="000F433C" w:rsidRDefault="000F433C" w:rsidP="000F433C">
            <w:pPr>
              <w:suppressAutoHyphens/>
              <w:jc w:val="center"/>
            </w:pPr>
            <w:r w:rsidRPr="000F433C">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Причины отклонения</w:t>
            </w:r>
          </w:p>
        </w:tc>
      </w:tr>
      <w:tr w:rsidR="000F433C" w:rsidRPr="000F433C" w:rsidTr="000F433C">
        <w:tc>
          <w:tcPr>
            <w:tcW w:w="85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Пропущено сточных вод, всего</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тыс. 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9,41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9,41</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r>
      <w:tr w:rsidR="000F433C" w:rsidRPr="000F433C" w:rsidTr="000F433C">
        <w:trPr>
          <w:trHeight w:val="56"/>
        </w:trPr>
        <w:tc>
          <w:tcPr>
            <w:tcW w:w="85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от собственного производства</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тыс. 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0,51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0,51</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r>
      <w:tr w:rsidR="000F433C" w:rsidRPr="000F433C" w:rsidTr="000F433C">
        <w:tc>
          <w:tcPr>
            <w:tcW w:w="85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Товарные стоки - всего, в 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тыс. 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8,90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8,90</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r>
      <w:tr w:rsidR="000F433C" w:rsidRPr="000F433C" w:rsidTr="000F433C">
        <w:tc>
          <w:tcPr>
            <w:tcW w:w="85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1.2.1.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 от населения</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тыс. 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8,90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8,90</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r>
      <w:tr w:rsidR="000F433C" w:rsidRPr="000F433C" w:rsidTr="000F433C">
        <w:tc>
          <w:tcPr>
            <w:tcW w:w="85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Сброшено стоков без очистки</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тыс. 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9,41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9,41</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r>
      <w:tr w:rsidR="000F433C" w:rsidRPr="000F433C" w:rsidTr="000F433C">
        <w:tc>
          <w:tcPr>
            <w:tcW w:w="85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Расход электроэнергии - всего, в т.ч.:</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тыс. кВт/</w:t>
            </w:r>
            <w:proofErr w:type="gramStart"/>
            <w:r w:rsidRPr="000F433C">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8,49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8,49</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r>
      <w:tr w:rsidR="000F433C" w:rsidRPr="000F433C" w:rsidTr="000F433C">
        <w:trPr>
          <w:trHeight w:val="250"/>
        </w:trPr>
        <w:tc>
          <w:tcPr>
            <w:tcW w:w="85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 на технологические нужды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тыс. кВт/</w:t>
            </w:r>
            <w:proofErr w:type="gramStart"/>
            <w:r w:rsidRPr="000F433C">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6,30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6,30</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r>
      <w:tr w:rsidR="000F433C" w:rsidRPr="000F433C" w:rsidTr="000F433C">
        <w:tc>
          <w:tcPr>
            <w:tcW w:w="85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lastRenderedPageBreak/>
              <w:t>3.1.1.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уд</w:t>
            </w:r>
            <w:proofErr w:type="gramStart"/>
            <w:r w:rsidRPr="000F433C">
              <w:t>.р</w:t>
            </w:r>
            <w:proofErr w:type="gramEnd"/>
            <w:r w:rsidRPr="000F433C">
              <w:t>асход</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кВт</w:t>
            </w:r>
            <w:proofErr w:type="gramStart"/>
            <w:r w:rsidRPr="000F433C">
              <w:t>.ч</w:t>
            </w:r>
            <w:proofErr w:type="gramEnd"/>
            <w:r w:rsidRPr="000F433C">
              <w:t>/ м3</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0,67</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0,67</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r>
      <w:tr w:rsidR="000F433C" w:rsidRPr="000F433C" w:rsidTr="000F433C">
        <w:tc>
          <w:tcPr>
            <w:tcW w:w="85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3.2.</w:t>
            </w:r>
          </w:p>
        </w:tc>
        <w:tc>
          <w:tcPr>
            <w:tcW w:w="297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 на общепроизводственные нужды</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тыс. кВт/</w:t>
            </w:r>
            <w:proofErr w:type="gramStart"/>
            <w:r w:rsidRPr="000F433C">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2,19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2,19</w:t>
            </w:r>
          </w:p>
        </w:tc>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w:t>
            </w:r>
          </w:p>
        </w:tc>
      </w:tr>
    </w:tbl>
    <w:p w:rsidR="000F433C" w:rsidRPr="000F433C" w:rsidRDefault="000F433C" w:rsidP="000F433C">
      <w:pPr>
        <w:ind w:firstLine="567"/>
        <w:jc w:val="both"/>
        <w:rPr>
          <w:b/>
          <w:sz w:val="24"/>
          <w:szCs w:val="24"/>
          <w:lang w:eastAsia="ar-SA"/>
        </w:rPr>
      </w:pPr>
      <w:r w:rsidRPr="000F433C">
        <w:rPr>
          <w:sz w:val="24"/>
          <w:szCs w:val="24"/>
          <w:lang w:eastAsia="ar-SA"/>
        </w:rPr>
        <w:tab/>
      </w:r>
      <w:r w:rsidRPr="003833F8">
        <w:rPr>
          <w:b/>
          <w:sz w:val="24"/>
          <w:szCs w:val="24"/>
          <w:lang w:eastAsia="ar-SA"/>
        </w:rPr>
        <w:t>2.</w:t>
      </w:r>
      <w:r w:rsidRPr="000F433C">
        <w:rPr>
          <w:b/>
          <w:sz w:val="24"/>
          <w:szCs w:val="24"/>
          <w:lang w:eastAsia="ar-SA"/>
        </w:rPr>
        <w:t xml:space="preserve"> Результаты экономической экспертизы материалов по определению себестоимости услуг в сфере водоснабжения и водоотведения, планируемых на 2019-2023 гг.</w:t>
      </w:r>
    </w:p>
    <w:p w:rsidR="000F433C" w:rsidRPr="000F433C" w:rsidRDefault="000F433C" w:rsidP="000F433C">
      <w:pPr>
        <w:ind w:right="44" w:firstLine="709"/>
        <w:jc w:val="both"/>
        <w:rPr>
          <w:sz w:val="24"/>
          <w:szCs w:val="24"/>
          <w:lang w:eastAsia="ar-SA"/>
        </w:rPr>
      </w:pPr>
      <w:r w:rsidRPr="000F433C">
        <w:rPr>
          <w:sz w:val="24"/>
          <w:szCs w:val="24"/>
          <w:lang w:eastAsia="ar-SA"/>
        </w:rPr>
        <w:t xml:space="preserve">В соответствии с пунктом </w:t>
      </w:r>
      <w:r w:rsidRPr="000F433C">
        <w:rPr>
          <w:sz w:val="24"/>
          <w:szCs w:val="24"/>
          <w:lang w:val="en-US" w:eastAsia="ar-SA"/>
        </w:rPr>
        <w:t>IX</w:t>
      </w:r>
      <w:r w:rsidRPr="000F433C">
        <w:rPr>
          <w:sz w:val="24"/>
          <w:szCs w:val="24"/>
          <w:lang w:eastAsia="ar-SA"/>
        </w:rPr>
        <w:t xml:space="preserve"> Основ ценообразования в сфере водоснабжения и водоотведения, утвержденных Постановлением № 406, ЛенРТК рассчитал тарифы на услуги в сфере водоснабжения и водоотведения, оказываемые Организацией со следующей поэтапной разбивкой:</w:t>
      </w:r>
    </w:p>
    <w:p w:rsidR="000F433C" w:rsidRPr="000F433C" w:rsidRDefault="000F433C" w:rsidP="000F433C">
      <w:pPr>
        <w:ind w:left="567" w:right="44" w:firstLine="567"/>
        <w:jc w:val="both"/>
        <w:rPr>
          <w:sz w:val="24"/>
          <w:szCs w:val="24"/>
          <w:lang w:eastAsia="ar-SA"/>
        </w:rPr>
      </w:pPr>
      <w:r w:rsidRPr="000F433C">
        <w:rPr>
          <w:sz w:val="24"/>
          <w:szCs w:val="24"/>
          <w:lang w:eastAsia="ar-SA"/>
        </w:rPr>
        <w:t>- с 01.01.2019 г. по 30.06.2019 г.;</w:t>
      </w:r>
    </w:p>
    <w:p w:rsidR="000F433C" w:rsidRPr="000F433C" w:rsidRDefault="000F433C" w:rsidP="000F433C">
      <w:pPr>
        <w:ind w:left="567" w:right="621" w:firstLine="567"/>
        <w:jc w:val="both"/>
        <w:rPr>
          <w:sz w:val="24"/>
          <w:szCs w:val="24"/>
          <w:lang w:eastAsia="ar-SA"/>
        </w:rPr>
      </w:pPr>
      <w:r w:rsidRPr="000F433C">
        <w:rPr>
          <w:sz w:val="24"/>
          <w:szCs w:val="24"/>
          <w:lang w:eastAsia="ar-SA"/>
        </w:rPr>
        <w:t>- с 01.07.2019 г. по 31.12.2019 г.;</w:t>
      </w:r>
    </w:p>
    <w:p w:rsidR="000F433C" w:rsidRPr="000F433C" w:rsidRDefault="000F433C" w:rsidP="000F433C">
      <w:pPr>
        <w:ind w:left="567" w:right="621" w:firstLine="567"/>
        <w:jc w:val="both"/>
        <w:rPr>
          <w:sz w:val="24"/>
          <w:szCs w:val="24"/>
          <w:lang w:eastAsia="ar-SA"/>
        </w:rPr>
      </w:pPr>
      <w:r w:rsidRPr="000F433C">
        <w:rPr>
          <w:sz w:val="24"/>
          <w:szCs w:val="24"/>
          <w:lang w:eastAsia="ar-SA"/>
        </w:rPr>
        <w:t>- с 01.01.2020 г. по 30.06.2020 г.;</w:t>
      </w:r>
    </w:p>
    <w:p w:rsidR="000F433C" w:rsidRPr="000F433C" w:rsidRDefault="000F433C" w:rsidP="000F433C">
      <w:pPr>
        <w:ind w:left="567" w:right="621" w:firstLine="567"/>
        <w:jc w:val="both"/>
        <w:rPr>
          <w:sz w:val="24"/>
          <w:szCs w:val="24"/>
          <w:lang w:eastAsia="ar-SA"/>
        </w:rPr>
      </w:pPr>
      <w:r w:rsidRPr="000F433C">
        <w:rPr>
          <w:sz w:val="24"/>
          <w:szCs w:val="24"/>
          <w:lang w:eastAsia="ar-SA"/>
        </w:rPr>
        <w:t>- с 01.07.2020 г. по 31.12.2020 г.;</w:t>
      </w:r>
    </w:p>
    <w:p w:rsidR="000F433C" w:rsidRPr="000F433C" w:rsidRDefault="000F433C" w:rsidP="000F433C">
      <w:pPr>
        <w:ind w:left="567" w:right="621" w:firstLine="567"/>
        <w:jc w:val="both"/>
        <w:rPr>
          <w:sz w:val="24"/>
          <w:szCs w:val="24"/>
          <w:lang w:eastAsia="ar-SA"/>
        </w:rPr>
      </w:pPr>
      <w:r w:rsidRPr="000F433C">
        <w:rPr>
          <w:sz w:val="24"/>
          <w:szCs w:val="24"/>
          <w:lang w:eastAsia="ar-SA"/>
        </w:rPr>
        <w:t>- с 01.01.2021 г. по 30.06.2021 г.;</w:t>
      </w:r>
    </w:p>
    <w:p w:rsidR="000F433C" w:rsidRPr="000F433C" w:rsidRDefault="000F433C" w:rsidP="000F433C">
      <w:pPr>
        <w:ind w:left="567" w:right="621" w:firstLine="567"/>
        <w:jc w:val="both"/>
        <w:rPr>
          <w:sz w:val="24"/>
          <w:szCs w:val="24"/>
          <w:lang w:eastAsia="ar-SA"/>
        </w:rPr>
      </w:pPr>
      <w:r w:rsidRPr="000F433C">
        <w:rPr>
          <w:sz w:val="24"/>
          <w:szCs w:val="24"/>
          <w:lang w:eastAsia="ar-SA"/>
        </w:rPr>
        <w:t>- с 01.07.2021 г. по 31.12.2021 г.;</w:t>
      </w:r>
    </w:p>
    <w:p w:rsidR="000F433C" w:rsidRPr="000F433C" w:rsidRDefault="000F433C" w:rsidP="000F433C">
      <w:pPr>
        <w:ind w:left="567" w:right="621" w:firstLine="567"/>
        <w:jc w:val="both"/>
        <w:rPr>
          <w:sz w:val="24"/>
          <w:szCs w:val="24"/>
          <w:lang w:eastAsia="ar-SA"/>
        </w:rPr>
      </w:pPr>
      <w:r w:rsidRPr="000F433C">
        <w:rPr>
          <w:sz w:val="24"/>
          <w:szCs w:val="24"/>
          <w:lang w:eastAsia="ar-SA"/>
        </w:rPr>
        <w:t>-с 01.01.2022 г. по 31.06.2022 г.;</w:t>
      </w:r>
    </w:p>
    <w:p w:rsidR="000F433C" w:rsidRPr="000F433C" w:rsidRDefault="000F433C" w:rsidP="000F433C">
      <w:pPr>
        <w:ind w:left="567" w:right="621" w:firstLine="567"/>
        <w:jc w:val="both"/>
        <w:rPr>
          <w:sz w:val="24"/>
          <w:szCs w:val="24"/>
          <w:lang w:eastAsia="ar-SA"/>
        </w:rPr>
      </w:pPr>
      <w:r w:rsidRPr="000F433C">
        <w:rPr>
          <w:sz w:val="24"/>
          <w:szCs w:val="24"/>
          <w:lang w:eastAsia="ar-SA"/>
        </w:rPr>
        <w:t>- с 01.07.2022 г. по 31.12.2022 г.;</w:t>
      </w:r>
    </w:p>
    <w:p w:rsidR="000F433C" w:rsidRPr="000F433C" w:rsidRDefault="000F433C" w:rsidP="000F433C">
      <w:pPr>
        <w:ind w:left="567" w:right="621" w:firstLine="567"/>
        <w:jc w:val="both"/>
        <w:rPr>
          <w:sz w:val="24"/>
          <w:szCs w:val="24"/>
          <w:lang w:eastAsia="ar-SA"/>
        </w:rPr>
      </w:pPr>
      <w:r w:rsidRPr="000F433C">
        <w:rPr>
          <w:sz w:val="24"/>
          <w:szCs w:val="24"/>
          <w:lang w:eastAsia="ar-SA"/>
        </w:rPr>
        <w:t>- с 01.01.2023 г. по 31.06.2023 г.;</w:t>
      </w:r>
    </w:p>
    <w:p w:rsidR="000F433C" w:rsidRPr="000F433C" w:rsidRDefault="000F433C" w:rsidP="000F433C">
      <w:pPr>
        <w:ind w:left="567" w:right="621" w:firstLine="567"/>
        <w:jc w:val="both"/>
        <w:rPr>
          <w:sz w:val="24"/>
          <w:szCs w:val="24"/>
          <w:lang w:eastAsia="ar-SA"/>
        </w:rPr>
      </w:pPr>
      <w:r w:rsidRPr="000F433C">
        <w:rPr>
          <w:sz w:val="24"/>
          <w:szCs w:val="24"/>
          <w:lang w:eastAsia="ar-SA"/>
        </w:rPr>
        <w:t>- с 01.07.2023 г. по 31.12.2023 г.</w:t>
      </w:r>
    </w:p>
    <w:p w:rsidR="000F433C" w:rsidRPr="000F433C" w:rsidRDefault="000F433C" w:rsidP="000F433C">
      <w:pPr>
        <w:ind w:firstLine="426"/>
        <w:jc w:val="both"/>
        <w:rPr>
          <w:sz w:val="24"/>
          <w:szCs w:val="24"/>
          <w:lang w:eastAsia="ar-SA"/>
        </w:rPr>
      </w:pPr>
      <w:r w:rsidRPr="000F433C">
        <w:rPr>
          <w:sz w:val="24"/>
          <w:szCs w:val="24"/>
          <w:lang w:eastAsia="ar-SA"/>
        </w:rPr>
        <w:t>Тарифы на услуги в сфере водоснабжения и водоотведения, оказываемые Организацией, предлагаемые ЛенРТК к утверждению на 2019-2021 годы, определены с учетом представленных организацией обосновывающих документов и материалов, а также на основании Прогноза.</w:t>
      </w:r>
    </w:p>
    <w:p w:rsidR="000F433C" w:rsidRPr="000F433C" w:rsidRDefault="000F433C" w:rsidP="000F433C">
      <w:pPr>
        <w:ind w:firstLine="426"/>
        <w:jc w:val="both"/>
        <w:rPr>
          <w:sz w:val="24"/>
          <w:szCs w:val="24"/>
          <w:lang w:eastAsia="ar-SA"/>
        </w:rPr>
      </w:pPr>
      <w:r w:rsidRPr="000F433C">
        <w:rPr>
          <w:sz w:val="24"/>
          <w:szCs w:val="24"/>
          <w:lang w:eastAsia="ar-SA"/>
        </w:rPr>
        <w:t>В соответствии со Сценарными условиями, а также распоряжением Правительства Российской Федерации от 15.11.2018 № 2490-р при расчете величины расходов и прибыли, формирующих тарифы на услуги в сфере водоснабжения (питьевая вода) и водоотведения, оказываемые Организацией, использовались следующие индексы-дефляторы:</w:t>
      </w:r>
    </w:p>
    <w:tbl>
      <w:tblPr>
        <w:tblW w:w="5062" w:type="pct"/>
        <w:jc w:val="center"/>
        <w:tblInd w:w="-2132" w:type="dxa"/>
        <w:tblCellMar>
          <w:left w:w="0" w:type="dxa"/>
          <w:right w:w="0" w:type="dxa"/>
        </w:tblCellMar>
        <w:tblLook w:val="04A0" w:firstRow="1" w:lastRow="0" w:firstColumn="1" w:lastColumn="0" w:noHBand="0" w:noVBand="1"/>
      </w:tblPr>
      <w:tblGrid>
        <w:gridCol w:w="5445"/>
        <w:gridCol w:w="1150"/>
        <w:gridCol w:w="1150"/>
        <w:gridCol w:w="918"/>
        <w:gridCol w:w="711"/>
        <w:gridCol w:w="1177"/>
      </w:tblGrid>
      <w:tr w:rsidR="000F433C" w:rsidRPr="000F433C" w:rsidTr="000F433C">
        <w:trPr>
          <w:trHeight w:val="46"/>
          <w:jc w:val="center"/>
        </w:trPr>
        <w:tc>
          <w:tcPr>
            <w:tcW w:w="2580" w:type="pct"/>
            <w:tcBorders>
              <w:top w:val="single" w:sz="8" w:space="0" w:color="auto"/>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0F433C" w:rsidRPr="000F433C" w:rsidRDefault="000F433C" w:rsidP="000F433C">
            <w:pPr>
              <w:rPr>
                <w:lang w:eastAsia="ar-SA"/>
              </w:rPr>
            </w:pPr>
            <w:r w:rsidRPr="000F433C">
              <w:rPr>
                <w:lang w:eastAsia="ar-SA"/>
              </w:rPr>
              <w:t>Наименование</w:t>
            </w:r>
          </w:p>
        </w:tc>
        <w:tc>
          <w:tcPr>
            <w:tcW w:w="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433C" w:rsidRPr="000F433C" w:rsidRDefault="000F433C" w:rsidP="000F433C">
            <w:pPr>
              <w:jc w:val="center"/>
              <w:rPr>
                <w:lang w:eastAsia="ar-SA"/>
              </w:rPr>
            </w:pPr>
            <w:r w:rsidRPr="000F433C">
              <w:rPr>
                <w:lang w:eastAsia="ar-SA"/>
              </w:rPr>
              <w:t>2019 год</w:t>
            </w:r>
          </w:p>
        </w:tc>
        <w:tc>
          <w:tcPr>
            <w:tcW w:w="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rsidR="000F433C" w:rsidRPr="000F433C" w:rsidRDefault="000F433C" w:rsidP="000F433C">
            <w:pPr>
              <w:jc w:val="center"/>
              <w:rPr>
                <w:lang w:eastAsia="ar-SA"/>
              </w:rPr>
            </w:pPr>
            <w:r w:rsidRPr="000F433C">
              <w:rPr>
                <w:lang w:eastAsia="ar-SA"/>
              </w:rPr>
              <w:t>2020 год</w:t>
            </w:r>
          </w:p>
        </w:tc>
        <w:tc>
          <w:tcPr>
            <w:tcW w:w="435" w:type="pct"/>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rPr>
                <w:lang w:eastAsia="ar-SA"/>
              </w:rPr>
            </w:pPr>
            <w:r w:rsidRPr="000F433C">
              <w:rPr>
                <w:lang w:eastAsia="ar-SA"/>
              </w:rPr>
              <w:t>2021 год</w:t>
            </w:r>
          </w:p>
        </w:tc>
        <w:tc>
          <w:tcPr>
            <w:tcW w:w="337" w:type="pct"/>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rPr>
                <w:lang w:eastAsia="ar-SA"/>
              </w:rPr>
            </w:pPr>
            <w:r w:rsidRPr="000F433C">
              <w:rPr>
                <w:lang w:eastAsia="ar-SA"/>
              </w:rPr>
              <w:t>2022 год</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433C" w:rsidRPr="000F433C" w:rsidRDefault="000F433C" w:rsidP="000F433C">
            <w:pPr>
              <w:jc w:val="center"/>
              <w:rPr>
                <w:lang w:eastAsia="ar-SA"/>
              </w:rPr>
            </w:pPr>
            <w:r w:rsidRPr="000F433C">
              <w:rPr>
                <w:lang w:eastAsia="ar-SA"/>
              </w:rPr>
              <w:t>2023 год</w:t>
            </w:r>
          </w:p>
        </w:tc>
      </w:tr>
      <w:tr w:rsidR="000F433C" w:rsidRPr="000F433C" w:rsidTr="000F433C">
        <w:trPr>
          <w:trHeight w:val="46"/>
          <w:jc w:val="center"/>
        </w:trPr>
        <w:tc>
          <w:tcPr>
            <w:tcW w:w="2580"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0F433C" w:rsidRPr="000F433C" w:rsidRDefault="000F433C" w:rsidP="000F433C">
            <w:pPr>
              <w:rPr>
                <w:lang w:eastAsia="ar-SA"/>
              </w:rPr>
            </w:pPr>
            <w:r w:rsidRPr="000F433C">
              <w:rPr>
                <w:lang w:eastAsia="ar-SA"/>
              </w:rPr>
              <w:t>Индекс потребительских цен</w:t>
            </w:r>
          </w:p>
        </w:tc>
        <w:tc>
          <w:tcPr>
            <w:tcW w:w="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433C" w:rsidRPr="000F433C" w:rsidRDefault="000F433C" w:rsidP="000F433C">
            <w:pPr>
              <w:jc w:val="center"/>
              <w:rPr>
                <w:lang w:eastAsia="ar-SA"/>
              </w:rPr>
            </w:pPr>
            <w:r w:rsidRPr="000F433C">
              <w:rPr>
                <w:lang w:eastAsia="ar-SA"/>
              </w:rPr>
              <w:t>104,6</w:t>
            </w:r>
          </w:p>
        </w:tc>
        <w:tc>
          <w:tcPr>
            <w:tcW w:w="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433C" w:rsidRPr="000F433C" w:rsidRDefault="000F433C" w:rsidP="000F433C">
            <w:pPr>
              <w:jc w:val="center"/>
              <w:rPr>
                <w:lang w:eastAsia="ar-SA"/>
              </w:rPr>
            </w:pPr>
            <w:r w:rsidRPr="000F433C">
              <w:rPr>
                <w:lang w:eastAsia="ar-SA"/>
              </w:rPr>
              <w:t>103,4</w:t>
            </w:r>
          </w:p>
        </w:tc>
        <w:tc>
          <w:tcPr>
            <w:tcW w:w="435"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104,0</w:t>
            </w:r>
          </w:p>
        </w:tc>
        <w:tc>
          <w:tcPr>
            <w:tcW w:w="337"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104,0</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433C" w:rsidRPr="000F433C" w:rsidRDefault="000F433C" w:rsidP="000F433C">
            <w:pPr>
              <w:jc w:val="center"/>
              <w:rPr>
                <w:lang w:eastAsia="ar-SA"/>
              </w:rPr>
            </w:pPr>
            <w:r w:rsidRPr="000F433C">
              <w:rPr>
                <w:lang w:eastAsia="ar-SA"/>
              </w:rPr>
              <w:t>104,0</w:t>
            </w:r>
          </w:p>
        </w:tc>
      </w:tr>
      <w:tr w:rsidR="000F433C" w:rsidRPr="000F433C" w:rsidTr="000F433C">
        <w:trPr>
          <w:trHeight w:val="424"/>
          <w:jc w:val="center"/>
        </w:trPr>
        <w:tc>
          <w:tcPr>
            <w:tcW w:w="2580" w:type="pct"/>
            <w:tcBorders>
              <w:top w:val="nil"/>
              <w:left w:val="single" w:sz="8" w:space="0" w:color="auto"/>
              <w:bottom w:val="single" w:sz="8" w:space="0" w:color="auto"/>
              <w:right w:val="single" w:sz="4" w:space="0" w:color="auto"/>
            </w:tcBorders>
            <w:tcMar>
              <w:top w:w="0" w:type="dxa"/>
              <w:left w:w="108" w:type="dxa"/>
              <w:bottom w:w="0" w:type="dxa"/>
              <w:right w:w="108" w:type="dxa"/>
            </w:tcMar>
            <w:vAlign w:val="center"/>
            <w:hideMark/>
          </w:tcPr>
          <w:p w:rsidR="000F433C" w:rsidRPr="000F433C" w:rsidRDefault="000F433C" w:rsidP="000F433C">
            <w:pPr>
              <w:rPr>
                <w:lang w:eastAsia="ar-SA"/>
              </w:rPr>
            </w:pPr>
            <w:r w:rsidRPr="000F433C">
              <w:rPr>
                <w:lang w:eastAsia="ar-SA"/>
              </w:rPr>
              <w:t>Рост тарифов (цен) на покупную электрическую энергию (с 1 июля)</w:t>
            </w:r>
          </w:p>
        </w:tc>
        <w:tc>
          <w:tcPr>
            <w:tcW w:w="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433C" w:rsidRPr="000F433C" w:rsidRDefault="000F433C" w:rsidP="000F433C">
            <w:pPr>
              <w:jc w:val="center"/>
              <w:rPr>
                <w:lang w:eastAsia="ar-SA"/>
              </w:rPr>
            </w:pPr>
            <w:r w:rsidRPr="000F433C">
              <w:rPr>
                <w:lang w:eastAsia="ar-SA"/>
              </w:rPr>
              <w:t>103,0</w:t>
            </w:r>
          </w:p>
        </w:tc>
        <w:tc>
          <w:tcPr>
            <w:tcW w:w="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433C" w:rsidRPr="000F433C" w:rsidRDefault="000F433C" w:rsidP="000F433C">
            <w:pPr>
              <w:jc w:val="center"/>
              <w:rPr>
                <w:lang w:eastAsia="ar-SA"/>
              </w:rPr>
            </w:pPr>
            <w:r w:rsidRPr="000F433C">
              <w:rPr>
                <w:lang w:eastAsia="ar-SA"/>
              </w:rPr>
              <w:t>103,0</w:t>
            </w:r>
          </w:p>
        </w:tc>
        <w:tc>
          <w:tcPr>
            <w:tcW w:w="435"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103,0</w:t>
            </w:r>
          </w:p>
        </w:tc>
        <w:tc>
          <w:tcPr>
            <w:tcW w:w="337"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103,0</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433C" w:rsidRPr="000F433C" w:rsidRDefault="000F433C" w:rsidP="000F433C">
            <w:pPr>
              <w:jc w:val="center"/>
              <w:rPr>
                <w:lang w:eastAsia="ar-SA"/>
              </w:rPr>
            </w:pPr>
            <w:r w:rsidRPr="000F433C">
              <w:rPr>
                <w:lang w:eastAsia="ar-SA"/>
              </w:rPr>
              <w:t>103,0</w:t>
            </w:r>
          </w:p>
        </w:tc>
      </w:tr>
      <w:tr w:rsidR="000F433C" w:rsidRPr="000F433C" w:rsidTr="000F433C">
        <w:trPr>
          <w:trHeight w:val="46"/>
          <w:jc w:val="center"/>
        </w:trPr>
        <w:tc>
          <w:tcPr>
            <w:tcW w:w="2580"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0F433C" w:rsidRPr="000F433C" w:rsidRDefault="000F433C" w:rsidP="000F433C">
            <w:pPr>
              <w:rPr>
                <w:lang w:eastAsia="ar-SA"/>
              </w:rPr>
            </w:pPr>
            <w:r w:rsidRPr="000F433C">
              <w:rPr>
                <w:lang w:eastAsia="ar-SA"/>
              </w:rPr>
              <w:t>Индекс изменения размера вносимой гражданами платы за коммунальные услуги (с 1 июля)</w:t>
            </w:r>
          </w:p>
        </w:tc>
        <w:tc>
          <w:tcPr>
            <w:tcW w:w="545" w:type="pct"/>
            <w:tcBorders>
              <w:top w:val="single" w:sz="4" w:space="0" w:color="auto"/>
              <w:left w:val="nil"/>
              <w:bottom w:val="single" w:sz="8" w:space="0" w:color="auto"/>
              <w:right w:val="single" w:sz="4" w:space="0" w:color="auto"/>
            </w:tcBorders>
            <w:tcMar>
              <w:top w:w="0" w:type="dxa"/>
              <w:left w:w="108" w:type="dxa"/>
              <w:bottom w:w="0" w:type="dxa"/>
              <w:right w:w="108" w:type="dxa"/>
            </w:tcMar>
            <w:vAlign w:val="center"/>
            <w:hideMark/>
          </w:tcPr>
          <w:p w:rsidR="000F433C" w:rsidRPr="000F433C" w:rsidRDefault="000F433C" w:rsidP="000F433C">
            <w:pPr>
              <w:jc w:val="center"/>
              <w:rPr>
                <w:lang w:eastAsia="ar-SA"/>
              </w:rPr>
            </w:pPr>
            <w:r w:rsidRPr="000F433C">
              <w:rPr>
                <w:lang w:eastAsia="ar-SA"/>
              </w:rPr>
              <w:t>102,0</w:t>
            </w:r>
          </w:p>
        </w:tc>
        <w:tc>
          <w:tcPr>
            <w:tcW w:w="545"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433C" w:rsidRPr="000F433C" w:rsidRDefault="000F433C" w:rsidP="000F433C">
            <w:pPr>
              <w:jc w:val="center"/>
              <w:rPr>
                <w:lang w:eastAsia="ar-SA"/>
              </w:rPr>
            </w:pPr>
            <w:r w:rsidRPr="000F433C">
              <w:rPr>
                <w:lang w:eastAsia="ar-SA"/>
              </w:rPr>
              <w:t>-</w:t>
            </w:r>
          </w:p>
        </w:tc>
        <w:tc>
          <w:tcPr>
            <w:tcW w:w="435"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c>
          <w:tcPr>
            <w:tcW w:w="337" w:type="pc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c>
          <w:tcPr>
            <w:tcW w:w="558"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hideMark/>
          </w:tcPr>
          <w:p w:rsidR="000F433C" w:rsidRPr="000F433C" w:rsidRDefault="000F433C" w:rsidP="000F433C">
            <w:pPr>
              <w:jc w:val="center"/>
              <w:rPr>
                <w:lang w:eastAsia="ar-SA"/>
              </w:rPr>
            </w:pPr>
            <w:r w:rsidRPr="000F433C">
              <w:rPr>
                <w:lang w:eastAsia="ar-SA"/>
              </w:rPr>
              <w:t>-</w:t>
            </w:r>
          </w:p>
        </w:tc>
      </w:tr>
    </w:tbl>
    <w:p w:rsidR="000F433C" w:rsidRPr="000F433C" w:rsidRDefault="000F433C" w:rsidP="000F433C">
      <w:pPr>
        <w:ind w:firstLine="567"/>
        <w:jc w:val="both"/>
        <w:rPr>
          <w:sz w:val="24"/>
          <w:szCs w:val="24"/>
        </w:rPr>
      </w:pPr>
      <w:r w:rsidRPr="000F433C">
        <w:rPr>
          <w:sz w:val="24"/>
          <w:szCs w:val="24"/>
        </w:rPr>
        <w:t>ЛенРТК проведена экспертиза плановой себестоимости услуг в сфере водоснабжения                      и водоотведения, предусмотренной Организацией на 2019 год, результаты которой представлены   в следующей таблице:</w:t>
      </w:r>
    </w:p>
    <w:p w:rsidR="000F433C" w:rsidRPr="000F433C" w:rsidRDefault="000F433C" w:rsidP="000F433C">
      <w:pPr>
        <w:suppressAutoHyphens/>
        <w:ind w:firstLine="426"/>
        <w:jc w:val="both"/>
        <w:rPr>
          <w:b/>
          <w:sz w:val="24"/>
          <w:szCs w:val="24"/>
          <w:u w:val="single"/>
          <w:lang w:eastAsia="ar-SA"/>
        </w:rPr>
      </w:pPr>
      <w:r w:rsidRPr="000F433C">
        <w:rPr>
          <w:b/>
          <w:sz w:val="24"/>
          <w:szCs w:val="24"/>
          <w:u w:val="single"/>
          <w:lang w:eastAsia="ar-SA"/>
        </w:rPr>
        <w:t xml:space="preserve">Питьевая вода </w:t>
      </w:r>
    </w:p>
    <w:tbl>
      <w:tblPr>
        <w:tblW w:w="1014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98"/>
        <w:gridCol w:w="2048"/>
        <w:gridCol w:w="854"/>
        <w:gridCol w:w="1134"/>
        <w:gridCol w:w="1134"/>
        <w:gridCol w:w="1275"/>
        <w:gridCol w:w="3197"/>
      </w:tblGrid>
      <w:tr w:rsidR="000F433C" w:rsidRPr="000F433C" w:rsidTr="000F433C">
        <w:trPr>
          <w:trHeight w:val="275"/>
        </w:trPr>
        <w:tc>
          <w:tcPr>
            <w:tcW w:w="499"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rPr>
                <w:sz w:val="24"/>
                <w:szCs w:val="24"/>
                <w:lang w:val="x-none" w:eastAsia="ar-SA"/>
              </w:rPr>
              <w:tab/>
            </w:r>
            <w:r w:rsidRPr="000F433C">
              <w:t>№</w:t>
            </w:r>
          </w:p>
        </w:tc>
        <w:tc>
          <w:tcPr>
            <w:tcW w:w="2050"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Показатели</w:t>
            </w:r>
          </w:p>
        </w:tc>
        <w:tc>
          <w:tcPr>
            <w:tcW w:w="854"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suppressAutoHyphens/>
              <w:jc w:val="center"/>
            </w:pPr>
          </w:p>
        </w:tc>
        <w:tc>
          <w:tcPr>
            <w:tcW w:w="3543" w:type="dxa"/>
            <w:gridSpan w:val="3"/>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2019 год</w:t>
            </w:r>
          </w:p>
        </w:tc>
        <w:tc>
          <w:tcPr>
            <w:tcW w:w="3198" w:type="dxa"/>
            <w:vMerge w:val="restart"/>
            <w:tcBorders>
              <w:top w:val="single" w:sz="4" w:space="0" w:color="auto"/>
              <w:left w:val="single" w:sz="4" w:space="0" w:color="auto"/>
              <w:bottom w:val="single" w:sz="4" w:space="0" w:color="auto"/>
              <w:right w:val="single" w:sz="4" w:space="0" w:color="auto"/>
            </w:tcBorders>
          </w:tcPr>
          <w:p w:rsidR="000F433C" w:rsidRPr="000F433C" w:rsidRDefault="000F433C" w:rsidP="000F433C">
            <w:pPr>
              <w:suppressAutoHyphens/>
              <w:jc w:val="center"/>
            </w:pPr>
          </w:p>
          <w:p w:rsidR="000F433C" w:rsidRPr="000F433C" w:rsidRDefault="000F433C" w:rsidP="000F433C">
            <w:pPr>
              <w:suppressAutoHyphens/>
              <w:jc w:val="center"/>
            </w:pPr>
            <w:r w:rsidRPr="000F433C">
              <w:t>Причина отклонения</w:t>
            </w:r>
          </w:p>
        </w:tc>
      </w:tr>
      <w:tr w:rsidR="000F433C" w:rsidRPr="000F433C" w:rsidTr="000F433C">
        <w:trPr>
          <w:trHeight w:val="56"/>
        </w:trPr>
        <w:tc>
          <w:tcPr>
            <w:tcW w:w="499"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tc>
        <w:tc>
          <w:tcPr>
            <w:tcW w:w="2050"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tc>
        <w:tc>
          <w:tcPr>
            <w:tcW w:w="85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sz w:val="14"/>
                <w:szCs w:val="14"/>
              </w:rPr>
            </w:pPr>
            <w:r w:rsidRPr="000F433C">
              <w:rPr>
                <w:sz w:val="14"/>
                <w:szCs w:val="14"/>
              </w:rPr>
              <w:t>Единицы измерения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 xml:space="preserve">План </w:t>
            </w:r>
            <w:r w:rsidRPr="000F433C">
              <w:rPr>
                <w:sz w:val="16"/>
                <w:szCs w:val="16"/>
              </w:rPr>
              <w:t>Организации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Принято ЛенРТК</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pPr>
            <w:r w:rsidRPr="000F433C">
              <w:t>Отклонение</w:t>
            </w:r>
          </w:p>
        </w:tc>
        <w:tc>
          <w:tcPr>
            <w:tcW w:w="3198"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tc>
      </w:tr>
      <w:tr w:rsidR="000F433C" w:rsidRPr="000F433C" w:rsidTr="000F433C">
        <w:trPr>
          <w:trHeight w:val="683"/>
        </w:trPr>
        <w:tc>
          <w:tcPr>
            <w:tcW w:w="49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w:t>
            </w:r>
          </w:p>
        </w:tc>
        <w:tc>
          <w:tcPr>
            <w:tcW w:w="20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Расходы на сырье и материалы</w:t>
            </w:r>
          </w:p>
        </w:tc>
        <w:tc>
          <w:tcPr>
            <w:tcW w:w="85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color w:val="000000"/>
                <w:lang w:eastAsia="ar-SA"/>
              </w:rPr>
            </w:pPr>
            <w:r w:rsidRPr="000F433C">
              <w:rPr>
                <w:color w:val="000000"/>
                <w:lang w:eastAsia="ar-SA"/>
              </w:rPr>
              <w:t>3688,74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bCs/>
                <w:color w:val="000000"/>
                <w:lang w:eastAsia="ar-SA"/>
              </w:rPr>
            </w:pPr>
            <w:r w:rsidRPr="000F433C">
              <w:rPr>
                <w:bCs/>
                <w:color w:val="000000"/>
                <w:lang w:eastAsia="ar-SA"/>
              </w:rPr>
              <w:t>2093,46</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-1595,28</w:t>
            </w:r>
          </w:p>
        </w:tc>
        <w:tc>
          <w:tcPr>
            <w:tcW w:w="319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both"/>
            </w:pPr>
            <w:r w:rsidRPr="000F433C">
              <w:rPr>
                <w:lang w:eastAsia="ar-SA"/>
              </w:rPr>
              <w:t xml:space="preserve">Исключены материалы и малоценные основные средства т.к. предприятие не подтвердило экономическую обоснованность их включения в регулируемом периоде в данную статью в соответствии с п.30 Правил регулирования тарифов в сфере водоснабжения и водоотведения, утвержденных Постановлением </w:t>
            </w:r>
            <w:r w:rsidR="00CB3944">
              <w:rPr>
                <w:lang w:eastAsia="ar-SA"/>
              </w:rPr>
              <w:br/>
            </w:r>
            <w:r w:rsidRPr="000F433C">
              <w:rPr>
                <w:lang w:eastAsia="ar-SA"/>
              </w:rPr>
              <w:t>№ 406, затраты приняты на уровне тарифа на ИПЦ.</w:t>
            </w:r>
          </w:p>
        </w:tc>
      </w:tr>
      <w:tr w:rsidR="000F433C" w:rsidRPr="000F433C" w:rsidTr="000F433C">
        <w:trPr>
          <w:trHeight w:val="683"/>
        </w:trPr>
        <w:tc>
          <w:tcPr>
            <w:tcW w:w="49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2.</w:t>
            </w:r>
          </w:p>
        </w:tc>
        <w:tc>
          <w:tcPr>
            <w:tcW w:w="20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pPr>
            <w:r w:rsidRPr="000F433C">
              <w:t>Расход электроэнергии</w:t>
            </w:r>
          </w:p>
        </w:tc>
        <w:tc>
          <w:tcPr>
            <w:tcW w:w="85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7475,72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5300,11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2"/>
              <w:jc w:val="center"/>
              <w:rPr>
                <w:lang w:eastAsia="ar-SA"/>
              </w:rPr>
            </w:pPr>
            <w:r w:rsidRPr="000F433C">
              <w:rPr>
                <w:lang w:eastAsia="ar-SA"/>
              </w:rPr>
              <w:t>-2175,61</w:t>
            </w:r>
          </w:p>
        </w:tc>
        <w:tc>
          <w:tcPr>
            <w:tcW w:w="319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both"/>
            </w:pPr>
            <w:r w:rsidRPr="000F433C">
              <w:rPr>
                <w:lang w:eastAsia="ar-SA"/>
              </w:rPr>
              <w:t xml:space="preserve">Организация предоставила копию договора энергоснабжения от 01.02.2013 № 47120000120024  </w:t>
            </w:r>
            <w:r w:rsidR="00CB3944">
              <w:rPr>
                <w:lang w:eastAsia="ar-SA"/>
              </w:rPr>
              <w:br/>
            </w:r>
            <w:r w:rsidRPr="000F433C">
              <w:rPr>
                <w:lang w:eastAsia="ar-SA"/>
              </w:rPr>
              <w:t xml:space="preserve">АО «ПСК»; копии счетов-фактур, </w:t>
            </w:r>
            <w:r w:rsidRPr="000F433C">
              <w:rPr>
                <w:lang w:eastAsia="ar-SA"/>
              </w:rPr>
              <w:lastRenderedPageBreak/>
              <w:t xml:space="preserve">выставленных Организации за отпущенную электрическую энергию за июль - сентябрь 2018 года. ЛенРТК с учетом п.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определенного в результате анализа предоставленных Организацией </w:t>
            </w:r>
            <w:proofErr w:type="gramStart"/>
            <w:r w:rsidRPr="000F433C">
              <w:rPr>
                <w:lang w:eastAsia="ar-SA"/>
              </w:rPr>
              <w:t>счетов-фактуры</w:t>
            </w:r>
            <w:proofErr w:type="gramEnd"/>
            <w:r w:rsidRPr="000F433C">
              <w:rPr>
                <w:lang w:eastAsia="ar-SA"/>
              </w:rPr>
              <w:t xml:space="preserve"> 5,12 руб./кВтч, и увеличенного с 01.07.2019 на индекс-дефлятор 103,0 </w:t>
            </w:r>
          </w:p>
        </w:tc>
      </w:tr>
      <w:tr w:rsidR="000F433C" w:rsidRPr="000F433C" w:rsidTr="000F433C">
        <w:trPr>
          <w:trHeight w:val="683"/>
        </w:trPr>
        <w:tc>
          <w:tcPr>
            <w:tcW w:w="49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lastRenderedPageBreak/>
              <w:t>3.</w:t>
            </w:r>
          </w:p>
        </w:tc>
        <w:tc>
          <w:tcPr>
            <w:tcW w:w="20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pPr>
            <w:r w:rsidRPr="000F433C">
              <w:t>Расходы на оплату труда основного производственного персонала</w:t>
            </w:r>
          </w:p>
        </w:tc>
        <w:tc>
          <w:tcPr>
            <w:tcW w:w="85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5487,55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5487,55</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2"/>
              <w:jc w:val="center"/>
              <w:rPr>
                <w:lang w:eastAsia="ar-SA"/>
              </w:rPr>
            </w:pPr>
            <w:r w:rsidRPr="000F433C">
              <w:rPr>
                <w:lang w:eastAsia="ar-SA"/>
              </w:rPr>
              <w:t>-</w:t>
            </w:r>
          </w:p>
        </w:tc>
        <w:tc>
          <w:tcPr>
            <w:tcW w:w="319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3"/>
              <w:jc w:val="center"/>
              <w:rPr>
                <w:lang w:eastAsia="ar-SA"/>
              </w:rPr>
            </w:pPr>
            <w:r w:rsidRPr="000F433C">
              <w:rPr>
                <w:lang w:eastAsia="ar-SA"/>
              </w:rPr>
              <w:t>-</w:t>
            </w:r>
          </w:p>
        </w:tc>
      </w:tr>
      <w:tr w:rsidR="000F433C" w:rsidRPr="000F433C" w:rsidTr="000F433C">
        <w:trPr>
          <w:trHeight w:val="683"/>
        </w:trPr>
        <w:tc>
          <w:tcPr>
            <w:tcW w:w="49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4.</w:t>
            </w:r>
          </w:p>
        </w:tc>
        <w:tc>
          <w:tcPr>
            <w:tcW w:w="20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pPr>
            <w:r w:rsidRPr="000F433C">
              <w:t>Отчисления на социальное страхование</w:t>
            </w:r>
          </w:p>
        </w:tc>
        <w:tc>
          <w:tcPr>
            <w:tcW w:w="85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1657,24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1657,24</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2"/>
              <w:jc w:val="center"/>
              <w:rPr>
                <w:lang w:eastAsia="ar-SA"/>
              </w:rPr>
            </w:pPr>
            <w:r w:rsidRPr="000F433C">
              <w:rPr>
                <w:lang w:eastAsia="ar-SA"/>
              </w:rPr>
              <w:t>-</w:t>
            </w:r>
          </w:p>
        </w:tc>
        <w:tc>
          <w:tcPr>
            <w:tcW w:w="319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3"/>
              <w:jc w:val="center"/>
              <w:rPr>
                <w:lang w:eastAsia="ar-SA"/>
              </w:rPr>
            </w:pPr>
            <w:r w:rsidRPr="000F433C">
              <w:rPr>
                <w:lang w:eastAsia="ar-SA"/>
              </w:rPr>
              <w:t>-</w:t>
            </w:r>
          </w:p>
        </w:tc>
      </w:tr>
      <w:tr w:rsidR="000F433C" w:rsidRPr="000F433C" w:rsidTr="000F433C">
        <w:trPr>
          <w:trHeight w:val="670"/>
        </w:trPr>
        <w:tc>
          <w:tcPr>
            <w:tcW w:w="49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5.</w:t>
            </w:r>
          </w:p>
        </w:tc>
        <w:tc>
          <w:tcPr>
            <w:tcW w:w="20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Амортизация</w:t>
            </w:r>
          </w:p>
        </w:tc>
        <w:tc>
          <w:tcPr>
            <w:tcW w:w="85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3279,32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3279,32</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w:t>
            </w:r>
          </w:p>
        </w:tc>
        <w:tc>
          <w:tcPr>
            <w:tcW w:w="319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r>
      <w:tr w:rsidR="000F433C" w:rsidRPr="000F433C" w:rsidTr="000F433C">
        <w:trPr>
          <w:trHeight w:val="670"/>
        </w:trPr>
        <w:tc>
          <w:tcPr>
            <w:tcW w:w="49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6.</w:t>
            </w:r>
          </w:p>
        </w:tc>
        <w:tc>
          <w:tcPr>
            <w:tcW w:w="20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Ремонтные работы</w:t>
            </w:r>
          </w:p>
        </w:tc>
        <w:tc>
          <w:tcPr>
            <w:tcW w:w="85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6896,96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4713,10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-2183,86</w:t>
            </w:r>
          </w:p>
        </w:tc>
        <w:tc>
          <w:tcPr>
            <w:tcW w:w="319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both"/>
            </w:pPr>
            <w:r w:rsidRPr="000F433C">
              <w:rPr>
                <w:lang w:eastAsia="ar-SA"/>
              </w:rPr>
              <w:t>Исключены расходы, по которым согласно п.30 Правил не подтверждена экономическая обоснованность их включения в регулируемом периоде в данную статью по рассматриваемому виду деятельности, нарушение п.17 (л</w:t>
            </w:r>
            <w:proofErr w:type="gramStart"/>
            <w:r w:rsidRPr="000F433C">
              <w:rPr>
                <w:lang w:eastAsia="ar-SA"/>
              </w:rPr>
              <w:t>,н</w:t>
            </w:r>
            <w:proofErr w:type="gramEnd"/>
            <w:r w:rsidRPr="000F433C">
              <w:rPr>
                <w:lang w:eastAsia="ar-SA"/>
              </w:rPr>
              <w:t>,о) Правил. Нарушение Федерального закона «О закупках товаров, работ, услуг отдельными видами юридических лиц» от 18.07.2011 № 223-ФЗ, затраты приняты на уровне тарифа на ИПЦ.</w:t>
            </w:r>
          </w:p>
        </w:tc>
      </w:tr>
      <w:tr w:rsidR="000F433C" w:rsidRPr="000F433C" w:rsidTr="000F433C">
        <w:trPr>
          <w:trHeight w:val="716"/>
        </w:trPr>
        <w:tc>
          <w:tcPr>
            <w:tcW w:w="49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7.</w:t>
            </w:r>
          </w:p>
        </w:tc>
        <w:tc>
          <w:tcPr>
            <w:tcW w:w="20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Цеховые расходы</w:t>
            </w:r>
          </w:p>
        </w:tc>
        <w:tc>
          <w:tcPr>
            <w:tcW w:w="85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color w:val="000000"/>
                <w:lang w:eastAsia="ar-SA"/>
              </w:rPr>
            </w:pPr>
            <w:r w:rsidRPr="000F433C">
              <w:rPr>
                <w:color w:val="000000"/>
                <w:lang w:eastAsia="ar-SA"/>
              </w:rPr>
              <w:t>408,51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bCs/>
                <w:color w:val="000000"/>
                <w:lang w:eastAsia="ar-SA"/>
              </w:rPr>
            </w:pPr>
            <w:r w:rsidRPr="000F433C">
              <w:rPr>
                <w:bCs/>
                <w:color w:val="000000"/>
                <w:lang w:eastAsia="ar-SA"/>
              </w:rPr>
              <w:t>408,51</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319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w:t>
            </w:r>
          </w:p>
        </w:tc>
      </w:tr>
      <w:tr w:rsidR="000F433C" w:rsidRPr="000F433C" w:rsidTr="000F433C">
        <w:trPr>
          <w:trHeight w:val="187"/>
        </w:trPr>
        <w:tc>
          <w:tcPr>
            <w:tcW w:w="49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8.</w:t>
            </w:r>
          </w:p>
        </w:tc>
        <w:tc>
          <w:tcPr>
            <w:tcW w:w="20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Прочие расходы</w:t>
            </w:r>
          </w:p>
        </w:tc>
        <w:tc>
          <w:tcPr>
            <w:tcW w:w="85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6542,71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5915,48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-627,23</w:t>
            </w:r>
          </w:p>
        </w:tc>
        <w:tc>
          <w:tcPr>
            <w:tcW w:w="319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Прочие затраты откорректированы по экологии, приняты исходя из факта Организации за 2017 год на ИПЦ.</w:t>
            </w:r>
          </w:p>
        </w:tc>
      </w:tr>
      <w:tr w:rsidR="000F433C" w:rsidRPr="000F433C" w:rsidTr="000F433C">
        <w:trPr>
          <w:trHeight w:val="187"/>
        </w:trPr>
        <w:tc>
          <w:tcPr>
            <w:tcW w:w="49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9.</w:t>
            </w:r>
          </w:p>
        </w:tc>
        <w:tc>
          <w:tcPr>
            <w:tcW w:w="20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Оплаты воды, полученной со стороны</w:t>
            </w:r>
          </w:p>
        </w:tc>
        <w:tc>
          <w:tcPr>
            <w:tcW w:w="85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6307,06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6307,06</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w:t>
            </w:r>
          </w:p>
        </w:tc>
        <w:tc>
          <w:tcPr>
            <w:tcW w:w="319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rPr>
                <w:lang w:eastAsia="ar-SA"/>
              </w:rPr>
              <w:t>-</w:t>
            </w:r>
          </w:p>
        </w:tc>
      </w:tr>
      <w:tr w:rsidR="000F433C" w:rsidRPr="000F433C" w:rsidTr="000F433C">
        <w:trPr>
          <w:trHeight w:val="187"/>
        </w:trPr>
        <w:tc>
          <w:tcPr>
            <w:tcW w:w="49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10.</w:t>
            </w:r>
          </w:p>
        </w:tc>
        <w:tc>
          <w:tcPr>
            <w:tcW w:w="20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Оплата услуг по транспортировке воды</w:t>
            </w:r>
          </w:p>
        </w:tc>
        <w:tc>
          <w:tcPr>
            <w:tcW w:w="85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1668,36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1653,88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+14,48</w:t>
            </w:r>
          </w:p>
        </w:tc>
        <w:tc>
          <w:tcPr>
            <w:tcW w:w="319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Затраты определены с учетом объемов  транспортировки питьевой вод</w:t>
            </w:r>
            <w:proofErr w:type="gramStart"/>
            <w:r w:rsidRPr="000F433C">
              <w:rPr>
                <w:lang w:eastAsia="ar-SA"/>
              </w:rPr>
              <w:t>ы ООО</w:t>
            </w:r>
            <w:proofErr w:type="gramEnd"/>
            <w:r w:rsidRPr="000F433C">
              <w:rPr>
                <w:lang w:eastAsia="ar-SA"/>
              </w:rPr>
              <w:t xml:space="preserve"> «Ленстрой», утвержденных ЛенРТК в производственной программе, и тарифов на 2019 год установленных для данного поставщика</w:t>
            </w:r>
          </w:p>
        </w:tc>
      </w:tr>
      <w:tr w:rsidR="000F433C" w:rsidRPr="000F433C" w:rsidTr="000F433C">
        <w:trPr>
          <w:trHeight w:val="509"/>
        </w:trPr>
        <w:tc>
          <w:tcPr>
            <w:tcW w:w="49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11.</w:t>
            </w:r>
          </w:p>
        </w:tc>
        <w:tc>
          <w:tcPr>
            <w:tcW w:w="20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Общехозяйственные расходы</w:t>
            </w:r>
          </w:p>
        </w:tc>
        <w:tc>
          <w:tcPr>
            <w:tcW w:w="85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11563,22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9881,87</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-1681,35</w:t>
            </w:r>
          </w:p>
        </w:tc>
        <w:tc>
          <w:tcPr>
            <w:tcW w:w="319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both"/>
            </w:pPr>
            <w:r w:rsidRPr="000F433C">
              <w:t xml:space="preserve">Общехозяйственные расходы приняты в соответствии с </w:t>
            </w:r>
            <w:r w:rsidRPr="000F433C">
              <w:lastRenderedPageBreak/>
              <w:t xml:space="preserve">представленными обосновывающими документами (пункт 30 Правил), а также с учетом распределения «Общехозяйственных расходов» по видам деятельности в соответствии с учетной политикой Организации </w:t>
            </w:r>
          </w:p>
        </w:tc>
      </w:tr>
      <w:tr w:rsidR="000F433C" w:rsidRPr="000F433C" w:rsidTr="000F433C">
        <w:trPr>
          <w:trHeight w:val="509"/>
        </w:trPr>
        <w:tc>
          <w:tcPr>
            <w:tcW w:w="49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lastRenderedPageBreak/>
              <w:t>12.</w:t>
            </w:r>
          </w:p>
        </w:tc>
        <w:tc>
          <w:tcPr>
            <w:tcW w:w="20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Сбытовые расходы</w:t>
            </w:r>
          </w:p>
        </w:tc>
        <w:tc>
          <w:tcPr>
            <w:tcW w:w="85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479,50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-478,50</w:t>
            </w:r>
          </w:p>
        </w:tc>
        <w:tc>
          <w:tcPr>
            <w:tcW w:w="319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both"/>
            </w:pPr>
            <w:r w:rsidRPr="000F433C">
              <w:rPr>
                <w:lang w:eastAsia="ar-SA"/>
              </w:rPr>
              <w:t>Исключены т.к. предприятие не подтвердило экономическую обоснованность их включения в регулируемом периоде в данную статью в соответствии с п.30 Правил регулирования тарифов в сфере водоснабжения и водоотведения, утвержденных Постановлением № 406</w:t>
            </w:r>
          </w:p>
        </w:tc>
      </w:tr>
      <w:tr w:rsidR="000F433C" w:rsidRPr="000F433C" w:rsidTr="000F433C">
        <w:trPr>
          <w:trHeight w:val="509"/>
        </w:trPr>
        <w:tc>
          <w:tcPr>
            <w:tcW w:w="49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13.</w:t>
            </w:r>
          </w:p>
        </w:tc>
        <w:tc>
          <w:tcPr>
            <w:tcW w:w="20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Расходы связанные с уплатой налогов и сборов</w:t>
            </w:r>
          </w:p>
        </w:tc>
        <w:tc>
          <w:tcPr>
            <w:tcW w:w="85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619,22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503,30</w:t>
            </w:r>
          </w:p>
        </w:tc>
        <w:tc>
          <w:tcPr>
            <w:tcW w:w="127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-115,95</w:t>
            </w:r>
          </w:p>
        </w:tc>
        <w:tc>
          <w:tcPr>
            <w:tcW w:w="319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both"/>
            </w:pPr>
            <w:r w:rsidRPr="000F433C">
              <w:rPr>
                <w:lang w:eastAsia="ar-SA"/>
              </w:rPr>
              <w:t>Налоги и сборы  пересчитаны исходя из объемов товарной воды предусмотренной ЛенРТК в производственной программе</w:t>
            </w:r>
          </w:p>
        </w:tc>
      </w:tr>
    </w:tbl>
    <w:p w:rsidR="000F433C" w:rsidRPr="000F433C" w:rsidRDefault="000F433C" w:rsidP="000F433C">
      <w:pPr>
        <w:suppressAutoHyphens/>
        <w:ind w:firstLine="426"/>
        <w:jc w:val="both"/>
        <w:rPr>
          <w:b/>
          <w:sz w:val="22"/>
          <w:szCs w:val="22"/>
          <w:u w:val="single"/>
          <w:lang w:eastAsia="ar-SA"/>
        </w:rPr>
      </w:pPr>
      <w:r w:rsidRPr="000F433C">
        <w:rPr>
          <w:b/>
          <w:sz w:val="22"/>
          <w:szCs w:val="22"/>
          <w:u w:val="single"/>
          <w:lang w:eastAsia="ar-SA"/>
        </w:rPr>
        <w:t>Водоотведение</w:t>
      </w:r>
    </w:p>
    <w:p w:rsidR="000F433C" w:rsidRPr="000F433C" w:rsidRDefault="000F433C" w:rsidP="000F433C">
      <w:pPr>
        <w:suppressAutoHyphens/>
        <w:ind w:firstLine="426"/>
        <w:jc w:val="both"/>
        <w:rPr>
          <w:i/>
          <w:lang w:eastAsia="ar-SA"/>
        </w:rPr>
      </w:pPr>
    </w:p>
    <w:tbl>
      <w:tblPr>
        <w:tblW w:w="0" w:type="auto"/>
        <w:tblLayout w:type="fixed"/>
        <w:tblLook w:val="04A0" w:firstRow="1" w:lastRow="0" w:firstColumn="1" w:lastColumn="0" w:noHBand="0" w:noVBand="1"/>
      </w:tblPr>
      <w:tblGrid>
        <w:gridCol w:w="528"/>
        <w:gridCol w:w="1990"/>
        <w:gridCol w:w="851"/>
        <w:gridCol w:w="1134"/>
        <w:gridCol w:w="1134"/>
        <w:gridCol w:w="1134"/>
        <w:gridCol w:w="3260"/>
      </w:tblGrid>
      <w:tr w:rsidR="000F433C" w:rsidRPr="000F433C" w:rsidTr="000F433C">
        <w:trPr>
          <w:trHeight w:val="532"/>
        </w:trPr>
        <w:tc>
          <w:tcPr>
            <w:tcW w:w="528" w:type="dxa"/>
            <w:tcBorders>
              <w:top w:val="single" w:sz="4" w:space="0" w:color="000000"/>
              <w:left w:val="single" w:sz="4" w:space="0" w:color="000000"/>
              <w:bottom w:val="single" w:sz="4" w:space="0" w:color="000000"/>
              <w:right w:val="nil"/>
            </w:tcBorders>
            <w:hideMark/>
          </w:tcPr>
          <w:p w:rsidR="000F433C" w:rsidRPr="000F433C" w:rsidRDefault="000F433C" w:rsidP="000F433C">
            <w:pPr>
              <w:suppressAutoHyphens/>
              <w:snapToGrid w:val="0"/>
              <w:jc w:val="center"/>
              <w:rPr>
                <w:lang w:eastAsia="ar-SA"/>
              </w:rPr>
            </w:pPr>
            <w:r w:rsidRPr="000F433C">
              <w:rPr>
                <w:lang w:eastAsia="ar-SA"/>
              </w:rPr>
              <w:t xml:space="preserve">№ </w:t>
            </w:r>
            <w:proofErr w:type="gramStart"/>
            <w:r w:rsidRPr="000F433C">
              <w:rPr>
                <w:lang w:eastAsia="ar-SA"/>
              </w:rPr>
              <w:t>п</w:t>
            </w:r>
            <w:proofErr w:type="gramEnd"/>
            <w:r w:rsidRPr="000F433C">
              <w:rPr>
                <w:lang w:eastAsia="ar-SA"/>
              </w:rPr>
              <w:t>/п</w:t>
            </w:r>
          </w:p>
        </w:tc>
        <w:tc>
          <w:tcPr>
            <w:tcW w:w="1990"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Показатели</w:t>
            </w:r>
          </w:p>
        </w:tc>
        <w:tc>
          <w:tcPr>
            <w:tcW w:w="851"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Ед. изм.</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ind w:right="-52"/>
              <w:jc w:val="center"/>
              <w:rPr>
                <w:lang w:eastAsia="ar-SA"/>
              </w:rPr>
            </w:pPr>
            <w:r w:rsidRPr="000F433C">
              <w:rPr>
                <w:lang w:eastAsia="ar-SA"/>
              </w:rPr>
              <w:t xml:space="preserve">План Организации </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ind w:right="-52"/>
              <w:jc w:val="center"/>
              <w:rPr>
                <w:lang w:eastAsia="ar-SA"/>
              </w:rPr>
            </w:pPr>
            <w:r w:rsidRPr="000F433C">
              <w:rPr>
                <w:lang w:eastAsia="ar-SA"/>
              </w:rPr>
              <w:t xml:space="preserve">Принято ЛенРТК </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ind w:right="-52"/>
              <w:jc w:val="center"/>
              <w:rPr>
                <w:lang w:eastAsia="ar-SA"/>
              </w:rPr>
            </w:pPr>
            <w:r w:rsidRPr="000F433C">
              <w:rPr>
                <w:lang w:eastAsia="ar-SA"/>
              </w:rPr>
              <w:t>Отклонение</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0F433C" w:rsidRPr="000F433C" w:rsidRDefault="000F433C" w:rsidP="000F433C">
            <w:pPr>
              <w:suppressAutoHyphens/>
              <w:snapToGrid w:val="0"/>
              <w:ind w:right="-52"/>
              <w:jc w:val="center"/>
              <w:rPr>
                <w:lang w:eastAsia="ar-SA"/>
              </w:rPr>
            </w:pPr>
            <w:r w:rsidRPr="000F433C">
              <w:rPr>
                <w:lang w:eastAsia="ar-SA"/>
              </w:rPr>
              <w:t>Причины отклонения</w:t>
            </w:r>
          </w:p>
        </w:tc>
      </w:tr>
      <w:tr w:rsidR="000F433C" w:rsidRPr="000F433C" w:rsidTr="000F433C">
        <w:trPr>
          <w:trHeight w:val="532"/>
        </w:trPr>
        <w:tc>
          <w:tcPr>
            <w:tcW w:w="528" w:type="dxa"/>
            <w:tcBorders>
              <w:top w:val="single" w:sz="4" w:space="0" w:color="000000"/>
              <w:left w:val="single" w:sz="4" w:space="0" w:color="000000"/>
              <w:bottom w:val="single" w:sz="4" w:space="0" w:color="000000"/>
              <w:right w:val="nil"/>
            </w:tcBorders>
            <w:hideMark/>
          </w:tcPr>
          <w:p w:rsidR="000F433C" w:rsidRPr="000F433C" w:rsidRDefault="000F433C" w:rsidP="000F433C">
            <w:pPr>
              <w:suppressAutoHyphens/>
              <w:snapToGrid w:val="0"/>
              <w:jc w:val="center"/>
              <w:rPr>
                <w:lang w:eastAsia="ar-SA"/>
              </w:rPr>
            </w:pPr>
            <w:r w:rsidRPr="000F433C">
              <w:rPr>
                <w:lang w:eastAsia="ar-SA"/>
              </w:rPr>
              <w:t>1.</w:t>
            </w:r>
          </w:p>
        </w:tc>
        <w:tc>
          <w:tcPr>
            <w:tcW w:w="1990" w:type="dxa"/>
            <w:tcBorders>
              <w:top w:val="single" w:sz="4" w:space="0" w:color="000000"/>
              <w:left w:val="single" w:sz="4" w:space="0" w:color="000000"/>
              <w:bottom w:val="single" w:sz="4" w:space="0" w:color="000000"/>
              <w:right w:val="nil"/>
            </w:tcBorders>
            <w:hideMark/>
          </w:tcPr>
          <w:p w:rsidR="000F433C" w:rsidRPr="000F433C" w:rsidRDefault="000F433C" w:rsidP="000F433C">
            <w:pPr>
              <w:suppressAutoHyphens/>
            </w:pPr>
            <w:r w:rsidRPr="000F433C">
              <w:t>Расходы на сырье и материалы</w:t>
            </w:r>
          </w:p>
        </w:tc>
        <w:tc>
          <w:tcPr>
            <w:tcW w:w="851" w:type="dxa"/>
            <w:tcBorders>
              <w:top w:val="single" w:sz="4" w:space="0" w:color="000000"/>
              <w:left w:val="single" w:sz="4" w:space="0" w:color="000000"/>
              <w:bottom w:val="single" w:sz="4" w:space="0" w:color="000000"/>
              <w:right w:val="nil"/>
            </w:tcBorders>
            <w:hideMark/>
          </w:tcPr>
          <w:p w:rsidR="000F433C" w:rsidRPr="000F433C" w:rsidRDefault="000F433C" w:rsidP="000F433C">
            <w:pPr>
              <w:rPr>
                <w:lang w:eastAsia="ar-SA"/>
              </w:rPr>
            </w:pPr>
            <w:r w:rsidRPr="000F433C">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ind w:right="-52"/>
              <w:jc w:val="center"/>
              <w:rPr>
                <w:lang w:eastAsia="ar-SA"/>
              </w:rPr>
            </w:pPr>
            <w:r w:rsidRPr="000F433C">
              <w:rPr>
                <w:lang w:eastAsia="ar-SA"/>
              </w:rPr>
              <w:t>738,64</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ind w:right="-52"/>
              <w:jc w:val="center"/>
              <w:rPr>
                <w:lang w:eastAsia="ar-SA"/>
              </w:rPr>
            </w:pPr>
            <w:r w:rsidRPr="000F433C">
              <w:rPr>
                <w:lang w:eastAsia="ar-SA"/>
              </w:rPr>
              <w:t>738,64</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ind w:right="-52"/>
              <w:jc w:val="center"/>
              <w:rPr>
                <w:lang w:eastAsia="ar-SA"/>
              </w:rPr>
            </w:pPr>
            <w:r w:rsidRPr="000F433C">
              <w:rPr>
                <w:lang w:eastAsia="ar-SA"/>
              </w:rPr>
              <w:t>-</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0F433C" w:rsidRPr="000F433C" w:rsidRDefault="000F433C" w:rsidP="000F433C">
            <w:pPr>
              <w:suppressAutoHyphens/>
              <w:snapToGrid w:val="0"/>
              <w:ind w:right="-52"/>
              <w:jc w:val="center"/>
              <w:rPr>
                <w:lang w:eastAsia="ar-SA"/>
              </w:rPr>
            </w:pPr>
            <w:r w:rsidRPr="000F433C">
              <w:rPr>
                <w:lang w:eastAsia="ar-SA"/>
              </w:rPr>
              <w:t>-</w:t>
            </w:r>
          </w:p>
        </w:tc>
      </w:tr>
      <w:tr w:rsidR="000F433C" w:rsidRPr="000F433C" w:rsidTr="000F433C">
        <w:trPr>
          <w:trHeight w:val="2392"/>
        </w:trPr>
        <w:tc>
          <w:tcPr>
            <w:tcW w:w="528"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2.</w:t>
            </w:r>
          </w:p>
        </w:tc>
        <w:tc>
          <w:tcPr>
            <w:tcW w:w="1990"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Электрическая энергия</w:t>
            </w:r>
          </w:p>
        </w:tc>
        <w:tc>
          <w:tcPr>
            <w:tcW w:w="851"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jc w:val="center"/>
              <w:rPr>
                <w:color w:val="000000"/>
                <w:lang w:eastAsia="ar-SA"/>
              </w:rPr>
            </w:pPr>
            <w:r w:rsidRPr="000F433C">
              <w:rPr>
                <w:color w:val="000000"/>
                <w:lang w:eastAsia="ar-SA"/>
              </w:rPr>
              <w:t>7882,82</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jc w:val="center"/>
              <w:rPr>
                <w:bCs/>
                <w:color w:val="000000"/>
                <w:lang w:eastAsia="ar-SA"/>
              </w:rPr>
            </w:pPr>
            <w:r w:rsidRPr="000F433C">
              <w:rPr>
                <w:bCs/>
                <w:color w:val="000000"/>
                <w:lang w:eastAsia="ar-SA"/>
              </w:rPr>
              <w:t>8001,06</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+118,24</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0F433C" w:rsidRPr="000F433C" w:rsidRDefault="000F433C" w:rsidP="000F433C">
            <w:pPr>
              <w:snapToGrid w:val="0"/>
              <w:ind w:right="-53"/>
              <w:jc w:val="both"/>
              <w:rPr>
                <w:lang w:eastAsia="ar-SA"/>
              </w:rPr>
            </w:pPr>
            <w:r w:rsidRPr="000F433C">
              <w:rPr>
                <w:lang w:eastAsia="ar-SA"/>
              </w:rPr>
              <w:t xml:space="preserve">Организация предоставила копию договора энергоснабжения от 01.02.2013 № 47120000120024  </w:t>
            </w:r>
            <w:r w:rsidRPr="000F433C">
              <w:rPr>
                <w:lang w:eastAsia="ar-SA"/>
              </w:rPr>
              <w:br/>
              <w:t>АО «ПСК; копии счетов-фактур, выставленных Организации за отпущенную электрическую энергию за июль - сентябрь 2018 года.</w:t>
            </w:r>
          </w:p>
        </w:tc>
      </w:tr>
      <w:tr w:rsidR="000F433C" w:rsidRPr="000F433C" w:rsidTr="000F433C">
        <w:trPr>
          <w:trHeight w:val="831"/>
        </w:trPr>
        <w:tc>
          <w:tcPr>
            <w:tcW w:w="528"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3.</w:t>
            </w:r>
          </w:p>
        </w:tc>
        <w:tc>
          <w:tcPr>
            <w:tcW w:w="1990"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Амортизация основных средств</w:t>
            </w:r>
          </w:p>
        </w:tc>
        <w:tc>
          <w:tcPr>
            <w:tcW w:w="851" w:type="dxa"/>
            <w:tcBorders>
              <w:top w:val="nil"/>
              <w:left w:val="single" w:sz="4" w:space="0" w:color="000000"/>
              <w:bottom w:val="single" w:sz="4" w:space="0" w:color="000000"/>
              <w:right w:val="nil"/>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2952,77</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2952,77</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rPr>
                <w:lang w:eastAsia="ar-SA"/>
              </w:rPr>
            </w:pPr>
            <w:r w:rsidRPr="000F433C">
              <w:rPr>
                <w:lang w:eastAsia="ar-SA"/>
              </w:rPr>
              <w:t>-</w:t>
            </w:r>
          </w:p>
        </w:tc>
        <w:tc>
          <w:tcPr>
            <w:tcW w:w="3260" w:type="dxa"/>
            <w:tcBorders>
              <w:top w:val="nil"/>
              <w:left w:val="single" w:sz="4" w:space="0" w:color="000000"/>
              <w:bottom w:val="single" w:sz="4" w:space="0" w:color="000000"/>
              <w:right w:val="single" w:sz="4" w:space="0" w:color="000000"/>
            </w:tcBorders>
            <w:vAlign w:val="center"/>
            <w:hideMark/>
          </w:tcPr>
          <w:p w:rsidR="000F433C" w:rsidRPr="000F433C" w:rsidRDefault="000F433C" w:rsidP="000F433C">
            <w:pPr>
              <w:suppressAutoHyphens/>
              <w:jc w:val="center"/>
            </w:pPr>
            <w:r w:rsidRPr="000F433C">
              <w:t>-</w:t>
            </w:r>
          </w:p>
        </w:tc>
      </w:tr>
      <w:tr w:rsidR="000F433C" w:rsidRPr="000F433C" w:rsidTr="000F433C">
        <w:trPr>
          <w:trHeight w:val="977"/>
        </w:trPr>
        <w:tc>
          <w:tcPr>
            <w:tcW w:w="528"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4.</w:t>
            </w:r>
          </w:p>
        </w:tc>
        <w:tc>
          <w:tcPr>
            <w:tcW w:w="1990" w:type="dxa"/>
            <w:tcBorders>
              <w:top w:val="nil"/>
              <w:left w:val="single" w:sz="4" w:space="0" w:color="000000"/>
              <w:bottom w:val="single" w:sz="4" w:space="0" w:color="000000"/>
              <w:right w:val="nil"/>
            </w:tcBorders>
            <w:vAlign w:val="center"/>
            <w:hideMark/>
          </w:tcPr>
          <w:p w:rsidR="000F433C" w:rsidRPr="000F433C" w:rsidRDefault="000F433C" w:rsidP="000F433C">
            <w:pPr>
              <w:snapToGrid w:val="0"/>
              <w:jc w:val="center"/>
            </w:pPr>
            <w:r w:rsidRPr="000F433C">
              <w:t>Расходы на оплату труда основного производственного персонала</w:t>
            </w:r>
          </w:p>
        </w:tc>
        <w:tc>
          <w:tcPr>
            <w:tcW w:w="851" w:type="dxa"/>
            <w:tcBorders>
              <w:top w:val="nil"/>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3861,88</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3861,88</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rPr>
                <w:lang w:eastAsia="ar-SA"/>
              </w:rPr>
            </w:pPr>
            <w:r w:rsidRPr="000F433C">
              <w:rPr>
                <w:lang w:eastAsia="ar-SA"/>
              </w:rPr>
              <w:t>-</w:t>
            </w:r>
          </w:p>
        </w:tc>
        <w:tc>
          <w:tcPr>
            <w:tcW w:w="3260" w:type="dxa"/>
            <w:tcBorders>
              <w:top w:val="nil"/>
              <w:left w:val="single" w:sz="4" w:space="0" w:color="000000"/>
              <w:bottom w:val="single" w:sz="4" w:space="0" w:color="000000"/>
              <w:right w:val="single" w:sz="4" w:space="0" w:color="000000"/>
            </w:tcBorders>
            <w:vAlign w:val="center"/>
          </w:tcPr>
          <w:p w:rsidR="000F433C" w:rsidRPr="000F433C" w:rsidRDefault="000F433C" w:rsidP="000F433C">
            <w:pPr>
              <w:suppressAutoHyphens/>
              <w:jc w:val="center"/>
            </w:pPr>
          </w:p>
        </w:tc>
      </w:tr>
      <w:tr w:rsidR="000F433C" w:rsidRPr="000F433C" w:rsidTr="000F433C">
        <w:trPr>
          <w:trHeight w:val="866"/>
        </w:trPr>
        <w:tc>
          <w:tcPr>
            <w:tcW w:w="528"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5.</w:t>
            </w:r>
          </w:p>
        </w:tc>
        <w:tc>
          <w:tcPr>
            <w:tcW w:w="1990" w:type="dxa"/>
            <w:tcBorders>
              <w:top w:val="nil"/>
              <w:left w:val="single" w:sz="4" w:space="0" w:color="000000"/>
              <w:bottom w:val="single" w:sz="4" w:space="0" w:color="000000"/>
              <w:right w:val="nil"/>
            </w:tcBorders>
            <w:vAlign w:val="center"/>
            <w:hideMark/>
          </w:tcPr>
          <w:p w:rsidR="000F433C" w:rsidRPr="000F433C" w:rsidRDefault="000F433C" w:rsidP="000F433C">
            <w:pPr>
              <w:snapToGrid w:val="0"/>
              <w:jc w:val="center"/>
            </w:pPr>
            <w:r w:rsidRPr="000F433C">
              <w:t>Отчисления на социальное страхование</w:t>
            </w:r>
          </w:p>
        </w:tc>
        <w:tc>
          <w:tcPr>
            <w:tcW w:w="851" w:type="dxa"/>
            <w:tcBorders>
              <w:top w:val="nil"/>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1166,29</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1166,29</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rPr>
                <w:lang w:eastAsia="ar-SA"/>
              </w:rPr>
            </w:pPr>
            <w:r w:rsidRPr="000F433C">
              <w:rPr>
                <w:lang w:eastAsia="ar-SA"/>
              </w:rPr>
              <w:t>-</w:t>
            </w:r>
          </w:p>
        </w:tc>
        <w:tc>
          <w:tcPr>
            <w:tcW w:w="3260" w:type="dxa"/>
            <w:tcBorders>
              <w:top w:val="nil"/>
              <w:left w:val="single" w:sz="4" w:space="0" w:color="000000"/>
              <w:bottom w:val="single" w:sz="4" w:space="0" w:color="000000"/>
              <w:right w:val="single" w:sz="4" w:space="0" w:color="000000"/>
            </w:tcBorders>
            <w:vAlign w:val="center"/>
          </w:tcPr>
          <w:p w:rsidR="000F433C" w:rsidRPr="000F433C" w:rsidRDefault="000F433C" w:rsidP="000F433C">
            <w:pPr>
              <w:suppressAutoHyphens/>
              <w:jc w:val="center"/>
            </w:pPr>
          </w:p>
        </w:tc>
      </w:tr>
      <w:tr w:rsidR="000F433C" w:rsidRPr="000F433C" w:rsidTr="000F433C">
        <w:trPr>
          <w:trHeight w:val="582"/>
        </w:trPr>
        <w:tc>
          <w:tcPr>
            <w:tcW w:w="528"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6.</w:t>
            </w:r>
          </w:p>
        </w:tc>
        <w:tc>
          <w:tcPr>
            <w:tcW w:w="1990"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Ремонтные расходы</w:t>
            </w:r>
          </w:p>
        </w:tc>
        <w:tc>
          <w:tcPr>
            <w:tcW w:w="851"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6937,34</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6937,34</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jc w:val="center"/>
              <w:rPr>
                <w:lang w:eastAsia="ar-SA"/>
              </w:rPr>
            </w:pPr>
            <w:r w:rsidRPr="000F433C">
              <w:rPr>
                <w:lang w:eastAsia="ar-SA"/>
              </w:rPr>
              <w:t>-</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0F433C" w:rsidRPr="000F433C" w:rsidRDefault="000F433C" w:rsidP="000F433C">
            <w:pPr>
              <w:suppressAutoHyphens/>
              <w:jc w:val="center"/>
            </w:pPr>
            <w:r w:rsidRPr="000F433C">
              <w:t>-</w:t>
            </w:r>
          </w:p>
        </w:tc>
      </w:tr>
      <w:tr w:rsidR="000F433C" w:rsidRPr="000F433C" w:rsidTr="000F433C">
        <w:trPr>
          <w:trHeight w:val="450"/>
        </w:trPr>
        <w:tc>
          <w:tcPr>
            <w:tcW w:w="528"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7.</w:t>
            </w:r>
          </w:p>
        </w:tc>
        <w:tc>
          <w:tcPr>
            <w:tcW w:w="1990"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Цеховые расходы</w:t>
            </w:r>
          </w:p>
        </w:tc>
        <w:tc>
          <w:tcPr>
            <w:tcW w:w="851"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jc w:val="center"/>
              <w:rPr>
                <w:color w:val="000000"/>
                <w:lang w:eastAsia="ar-SA"/>
              </w:rPr>
            </w:pPr>
            <w:r w:rsidRPr="000F433C">
              <w:rPr>
                <w:color w:val="000000"/>
                <w:lang w:eastAsia="ar-SA"/>
              </w:rPr>
              <w:t>299,41</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jc w:val="center"/>
              <w:rPr>
                <w:bCs/>
                <w:color w:val="000000"/>
                <w:lang w:eastAsia="ar-SA"/>
              </w:rPr>
            </w:pPr>
            <w:r w:rsidRPr="000F433C">
              <w:rPr>
                <w:bCs/>
                <w:color w:val="000000"/>
                <w:lang w:eastAsia="ar-SA"/>
              </w:rPr>
              <w:t>299,41</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jc w:val="center"/>
              <w:rPr>
                <w:lang w:eastAsia="ar-SA"/>
              </w:rPr>
            </w:pPr>
            <w:r w:rsidRPr="000F433C">
              <w:rPr>
                <w:lang w:eastAsia="ar-SA"/>
              </w:rPr>
              <w:t>-</w:t>
            </w:r>
          </w:p>
        </w:tc>
        <w:tc>
          <w:tcPr>
            <w:tcW w:w="3260" w:type="dxa"/>
            <w:tcBorders>
              <w:top w:val="single" w:sz="4" w:space="0" w:color="000000"/>
              <w:left w:val="single" w:sz="4" w:space="0" w:color="000000"/>
              <w:bottom w:val="single" w:sz="4" w:space="0" w:color="000000"/>
              <w:right w:val="single" w:sz="4" w:space="0" w:color="000000"/>
            </w:tcBorders>
            <w:vAlign w:val="center"/>
          </w:tcPr>
          <w:p w:rsidR="000F433C" w:rsidRPr="000F433C" w:rsidRDefault="000F433C" w:rsidP="000F433C">
            <w:pPr>
              <w:suppressAutoHyphens/>
              <w:jc w:val="center"/>
            </w:pPr>
            <w:r w:rsidRPr="000F433C">
              <w:t>-</w:t>
            </w:r>
          </w:p>
          <w:p w:rsidR="000F433C" w:rsidRPr="000F433C" w:rsidRDefault="000F433C" w:rsidP="000F433C">
            <w:pPr>
              <w:suppressAutoHyphens/>
              <w:jc w:val="center"/>
            </w:pPr>
          </w:p>
        </w:tc>
      </w:tr>
      <w:tr w:rsidR="000F433C" w:rsidRPr="000F433C" w:rsidTr="000F433C">
        <w:trPr>
          <w:trHeight w:val="266"/>
        </w:trPr>
        <w:tc>
          <w:tcPr>
            <w:tcW w:w="528" w:type="dxa"/>
            <w:tcBorders>
              <w:top w:val="single" w:sz="4" w:space="0" w:color="000000"/>
              <w:left w:val="single" w:sz="4" w:space="0" w:color="000000"/>
              <w:bottom w:val="single" w:sz="4" w:space="0" w:color="auto"/>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8.</w:t>
            </w:r>
          </w:p>
        </w:tc>
        <w:tc>
          <w:tcPr>
            <w:tcW w:w="1990" w:type="dxa"/>
            <w:tcBorders>
              <w:top w:val="single" w:sz="4" w:space="0" w:color="000000"/>
              <w:left w:val="single" w:sz="4" w:space="0" w:color="000000"/>
              <w:bottom w:val="single" w:sz="4" w:space="0" w:color="auto"/>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Прочие прямые расходы</w:t>
            </w:r>
          </w:p>
        </w:tc>
        <w:tc>
          <w:tcPr>
            <w:tcW w:w="851" w:type="dxa"/>
            <w:tcBorders>
              <w:top w:val="single" w:sz="4" w:space="0" w:color="000000"/>
              <w:left w:val="single" w:sz="4" w:space="0" w:color="000000"/>
              <w:bottom w:val="single" w:sz="4" w:space="0" w:color="auto"/>
              <w:right w:val="nil"/>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000000"/>
              <w:left w:val="single" w:sz="4" w:space="0" w:color="000000"/>
              <w:bottom w:val="single" w:sz="4" w:space="0" w:color="auto"/>
              <w:right w:val="nil"/>
            </w:tcBorders>
            <w:vAlign w:val="center"/>
            <w:hideMark/>
          </w:tcPr>
          <w:p w:rsidR="000F433C" w:rsidRPr="000F433C" w:rsidRDefault="000F433C" w:rsidP="000F433C">
            <w:pPr>
              <w:suppressAutoHyphens/>
              <w:jc w:val="center"/>
            </w:pPr>
            <w:r w:rsidRPr="000F433C">
              <w:t>9063,13</w:t>
            </w:r>
          </w:p>
        </w:tc>
        <w:tc>
          <w:tcPr>
            <w:tcW w:w="1134" w:type="dxa"/>
            <w:tcBorders>
              <w:top w:val="single" w:sz="4" w:space="0" w:color="000000"/>
              <w:left w:val="single" w:sz="4" w:space="0" w:color="000000"/>
              <w:bottom w:val="single" w:sz="4" w:space="0" w:color="auto"/>
              <w:right w:val="nil"/>
            </w:tcBorders>
            <w:vAlign w:val="center"/>
            <w:hideMark/>
          </w:tcPr>
          <w:p w:rsidR="000F433C" w:rsidRPr="000F433C" w:rsidRDefault="000F433C" w:rsidP="000F433C">
            <w:pPr>
              <w:suppressAutoHyphens/>
              <w:jc w:val="center"/>
            </w:pPr>
            <w:r w:rsidRPr="000F433C">
              <w:t>9063,13</w:t>
            </w:r>
          </w:p>
        </w:tc>
        <w:tc>
          <w:tcPr>
            <w:tcW w:w="1134" w:type="dxa"/>
            <w:tcBorders>
              <w:top w:val="single" w:sz="4" w:space="0" w:color="000000"/>
              <w:left w:val="single" w:sz="4" w:space="0" w:color="000000"/>
              <w:bottom w:val="single" w:sz="4" w:space="0" w:color="auto"/>
              <w:right w:val="nil"/>
            </w:tcBorders>
            <w:vAlign w:val="center"/>
            <w:hideMark/>
          </w:tcPr>
          <w:p w:rsidR="000F433C" w:rsidRPr="000F433C" w:rsidRDefault="000F433C" w:rsidP="000F433C">
            <w:pPr>
              <w:suppressAutoHyphens/>
              <w:jc w:val="center"/>
              <w:rPr>
                <w:lang w:eastAsia="ar-SA"/>
              </w:rPr>
            </w:pPr>
            <w:r w:rsidRPr="000F433C">
              <w:rPr>
                <w:lang w:eastAsia="ar-SA"/>
              </w:rPr>
              <w:t>-</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0F433C" w:rsidRPr="000F433C" w:rsidRDefault="000F433C" w:rsidP="000F433C">
            <w:pPr>
              <w:suppressAutoHyphens/>
              <w:jc w:val="center"/>
            </w:pPr>
            <w:r w:rsidRPr="000F433C">
              <w:t>-</w:t>
            </w:r>
          </w:p>
        </w:tc>
      </w:tr>
      <w:tr w:rsidR="000F433C" w:rsidRPr="000F433C" w:rsidTr="000F433C">
        <w:trPr>
          <w:trHeight w:val="266"/>
        </w:trPr>
        <w:tc>
          <w:tcPr>
            <w:tcW w:w="528" w:type="dxa"/>
            <w:tcBorders>
              <w:top w:val="single" w:sz="4" w:space="0" w:color="000000"/>
              <w:left w:val="single" w:sz="4" w:space="0" w:color="000000"/>
              <w:bottom w:val="single" w:sz="4" w:space="0" w:color="auto"/>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9.</w:t>
            </w:r>
          </w:p>
        </w:tc>
        <w:tc>
          <w:tcPr>
            <w:tcW w:w="1990" w:type="dxa"/>
            <w:tcBorders>
              <w:top w:val="single" w:sz="4" w:space="0" w:color="000000"/>
              <w:left w:val="single" w:sz="4" w:space="0" w:color="000000"/>
              <w:bottom w:val="single" w:sz="4" w:space="0" w:color="auto"/>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Оплата объемов сточных вод, переданных другим организациям</w:t>
            </w:r>
          </w:p>
        </w:tc>
        <w:tc>
          <w:tcPr>
            <w:tcW w:w="851" w:type="dxa"/>
            <w:tcBorders>
              <w:top w:val="single" w:sz="4" w:space="0" w:color="000000"/>
              <w:left w:val="single" w:sz="4" w:space="0" w:color="000000"/>
              <w:bottom w:val="single" w:sz="4" w:space="0" w:color="auto"/>
              <w:right w:val="nil"/>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000000"/>
              <w:left w:val="single" w:sz="4" w:space="0" w:color="000000"/>
              <w:bottom w:val="single" w:sz="4" w:space="0" w:color="auto"/>
              <w:right w:val="nil"/>
            </w:tcBorders>
            <w:vAlign w:val="center"/>
            <w:hideMark/>
          </w:tcPr>
          <w:p w:rsidR="000F433C" w:rsidRPr="000F433C" w:rsidRDefault="000F433C" w:rsidP="000F433C">
            <w:pPr>
              <w:suppressAutoHyphens/>
              <w:jc w:val="center"/>
            </w:pPr>
            <w:r w:rsidRPr="000F433C">
              <w:t>2462,59</w:t>
            </w:r>
          </w:p>
        </w:tc>
        <w:tc>
          <w:tcPr>
            <w:tcW w:w="1134" w:type="dxa"/>
            <w:tcBorders>
              <w:top w:val="single" w:sz="4" w:space="0" w:color="000000"/>
              <w:left w:val="single" w:sz="4" w:space="0" w:color="000000"/>
              <w:bottom w:val="single" w:sz="4" w:space="0" w:color="auto"/>
              <w:right w:val="nil"/>
            </w:tcBorders>
            <w:vAlign w:val="center"/>
            <w:hideMark/>
          </w:tcPr>
          <w:p w:rsidR="000F433C" w:rsidRPr="000F433C" w:rsidRDefault="000F433C" w:rsidP="000F433C">
            <w:pPr>
              <w:suppressAutoHyphens/>
              <w:jc w:val="center"/>
            </w:pPr>
            <w:r w:rsidRPr="000F433C">
              <w:t>2442,39</w:t>
            </w:r>
          </w:p>
        </w:tc>
        <w:tc>
          <w:tcPr>
            <w:tcW w:w="1134" w:type="dxa"/>
            <w:tcBorders>
              <w:top w:val="single" w:sz="4" w:space="0" w:color="000000"/>
              <w:left w:val="single" w:sz="4" w:space="0" w:color="000000"/>
              <w:bottom w:val="single" w:sz="4" w:space="0" w:color="auto"/>
              <w:right w:val="nil"/>
            </w:tcBorders>
            <w:vAlign w:val="center"/>
            <w:hideMark/>
          </w:tcPr>
          <w:p w:rsidR="000F433C" w:rsidRPr="000F433C" w:rsidRDefault="000F433C" w:rsidP="000F433C">
            <w:pPr>
              <w:suppressAutoHyphens/>
              <w:jc w:val="center"/>
              <w:rPr>
                <w:lang w:eastAsia="ar-SA"/>
              </w:rPr>
            </w:pPr>
            <w:r w:rsidRPr="000F433C">
              <w:rPr>
                <w:lang w:eastAsia="ar-SA"/>
              </w:rPr>
              <w:t>-20,20</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0F433C" w:rsidRPr="000F433C" w:rsidRDefault="000F433C" w:rsidP="00CB3944">
            <w:pPr>
              <w:suppressAutoHyphens/>
              <w:jc w:val="both"/>
            </w:pPr>
            <w:r w:rsidRPr="000F433C">
              <w:rPr>
                <w:lang w:eastAsia="ar-SA"/>
              </w:rPr>
              <w:t xml:space="preserve">Затраты определены с учетом объемов  транспортировки стоков ООО «Ленстрой», утвержденных ЛенРТК в производственной программе, и тарифов на 2019 год </w:t>
            </w:r>
            <w:r w:rsidRPr="000F433C">
              <w:rPr>
                <w:lang w:eastAsia="ar-SA"/>
              </w:rPr>
              <w:lastRenderedPageBreak/>
              <w:t>установленных для данного поставщика</w:t>
            </w:r>
          </w:p>
        </w:tc>
      </w:tr>
      <w:tr w:rsidR="000F433C" w:rsidRPr="000F433C" w:rsidTr="000F433C">
        <w:trPr>
          <w:trHeight w:val="1099"/>
        </w:trPr>
        <w:tc>
          <w:tcPr>
            <w:tcW w:w="52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center"/>
              <w:rPr>
                <w:lang w:eastAsia="ar-SA"/>
              </w:rPr>
            </w:pPr>
            <w:r w:rsidRPr="000F433C">
              <w:rPr>
                <w:lang w:eastAsia="ar-SA"/>
              </w:rPr>
              <w:lastRenderedPageBreak/>
              <w:t>10.</w:t>
            </w:r>
          </w:p>
        </w:tc>
        <w:tc>
          <w:tcPr>
            <w:tcW w:w="199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center"/>
              <w:rPr>
                <w:lang w:eastAsia="ar-SA"/>
              </w:rPr>
            </w:pPr>
            <w:r w:rsidRPr="000F433C">
              <w:rPr>
                <w:lang w:eastAsia="ar-SA"/>
              </w:rPr>
              <w:t>Общехозяйственные расходы, отнесенные на товарные стоки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9754,84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9754,84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w:t>
            </w: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pPr>
            <w:r w:rsidRPr="000F433C">
              <w:t>-</w:t>
            </w:r>
          </w:p>
        </w:tc>
      </w:tr>
      <w:tr w:rsidR="000F433C" w:rsidRPr="000F433C" w:rsidTr="000F433C">
        <w:trPr>
          <w:trHeight w:val="1099"/>
        </w:trPr>
        <w:tc>
          <w:tcPr>
            <w:tcW w:w="52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center"/>
              <w:rPr>
                <w:lang w:eastAsia="ar-SA"/>
              </w:rPr>
            </w:pPr>
            <w:r w:rsidRPr="000F433C">
              <w:rPr>
                <w:lang w:eastAsia="ar-SA"/>
              </w:rPr>
              <w:t>11.</w:t>
            </w:r>
          </w:p>
        </w:tc>
        <w:tc>
          <w:tcPr>
            <w:tcW w:w="199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Сбытовые расходы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546,97</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-546,97</w:t>
            </w: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both"/>
            </w:pPr>
            <w:r w:rsidRPr="000F433C">
              <w:rPr>
                <w:lang w:eastAsia="ar-SA"/>
              </w:rPr>
              <w:t>Исключены т.к. предприятие не подтвердило экономическую обоснованность их включения в регулируемом периоде в данную статью в соответствии с п.30 Правил регулирования тарифов в сфере водоснабжения и водоотведения, утвержденных Постановлением № 406</w:t>
            </w:r>
          </w:p>
        </w:tc>
      </w:tr>
      <w:tr w:rsidR="000F433C" w:rsidRPr="000F433C" w:rsidTr="000F433C">
        <w:trPr>
          <w:trHeight w:val="1099"/>
        </w:trPr>
        <w:tc>
          <w:tcPr>
            <w:tcW w:w="52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center"/>
              <w:rPr>
                <w:lang w:eastAsia="ar-SA"/>
              </w:rPr>
            </w:pPr>
            <w:r w:rsidRPr="000F433C">
              <w:rPr>
                <w:lang w:eastAsia="ar-SA"/>
              </w:rPr>
              <w:t>12.</w:t>
            </w:r>
          </w:p>
        </w:tc>
        <w:tc>
          <w:tcPr>
            <w:tcW w:w="199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pPr>
            <w:r w:rsidRPr="000F433C">
              <w:t>Расходы связанные с уплатой налогов и сборов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143,31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142,33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-0,98</w:t>
            </w: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both"/>
            </w:pPr>
            <w:r w:rsidRPr="000F433C">
              <w:rPr>
                <w:lang w:eastAsia="ar-SA"/>
              </w:rPr>
              <w:t>Налоги и сборы  пересчитаны исходя из объемов товарных стоков предусмотренных ЛенРТК в производственной программе</w:t>
            </w:r>
          </w:p>
        </w:tc>
      </w:tr>
    </w:tbl>
    <w:p w:rsidR="000F433C" w:rsidRPr="000F433C" w:rsidRDefault="000F433C" w:rsidP="000F433C">
      <w:pPr>
        <w:suppressAutoHyphens/>
        <w:ind w:firstLine="426"/>
        <w:jc w:val="both"/>
        <w:rPr>
          <w:b/>
          <w:sz w:val="22"/>
          <w:szCs w:val="22"/>
          <w:u w:val="single"/>
          <w:lang w:eastAsia="ar-SA"/>
        </w:rPr>
      </w:pPr>
      <w:r w:rsidRPr="000F433C">
        <w:rPr>
          <w:b/>
          <w:sz w:val="22"/>
          <w:szCs w:val="22"/>
          <w:u w:val="single"/>
          <w:lang w:eastAsia="ar-SA"/>
        </w:rPr>
        <w:t>Водоотведение (</w:t>
      </w:r>
      <w:proofErr w:type="gramStart"/>
      <w:r w:rsidRPr="000F433C">
        <w:rPr>
          <w:b/>
          <w:sz w:val="22"/>
          <w:szCs w:val="22"/>
          <w:u w:val="single"/>
          <w:lang w:eastAsia="ar-SA"/>
        </w:rPr>
        <w:t>Невский</w:t>
      </w:r>
      <w:proofErr w:type="gramEnd"/>
      <w:r w:rsidRPr="000F433C">
        <w:rPr>
          <w:b/>
          <w:sz w:val="22"/>
          <w:szCs w:val="22"/>
          <w:u w:val="single"/>
          <w:lang w:eastAsia="ar-SA"/>
        </w:rPr>
        <w:t xml:space="preserve"> парклесхоз)</w:t>
      </w:r>
    </w:p>
    <w:tbl>
      <w:tblPr>
        <w:tblW w:w="0" w:type="auto"/>
        <w:tblLayout w:type="fixed"/>
        <w:tblLook w:val="04A0" w:firstRow="1" w:lastRow="0" w:firstColumn="1" w:lastColumn="0" w:noHBand="0" w:noVBand="1"/>
      </w:tblPr>
      <w:tblGrid>
        <w:gridCol w:w="528"/>
        <w:gridCol w:w="1990"/>
        <w:gridCol w:w="851"/>
        <w:gridCol w:w="1134"/>
        <w:gridCol w:w="1134"/>
        <w:gridCol w:w="1134"/>
        <w:gridCol w:w="2948"/>
      </w:tblGrid>
      <w:tr w:rsidR="000F433C" w:rsidRPr="000F433C" w:rsidTr="000F433C">
        <w:trPr>
          <w:trHeight w:val="532"/>
        </w:trPr>
        <w:tc>
          <w:tcPr>
            <w:tcW w:w="528" w:type="dxa"/>
            <w:tcBorders>
              <w:top w:val="single" w:sz="4" w:space="0" w:color="000000"/>
              <w:left w:val="single" w:sz="4" w:space="0" w:color="000000"/>
              <w:bottom w:val="single" w:sz="4" w:space="0" w:color="000000"/>
              <w:right w:val="nil"/>
            </w:tcBorders>
            <w:hideMark/>
          </w:tcPr>
          <w:p w:rsidR="000F433C" w:rsidRPr="000F433C" w:rsidRDefault="000F433C" w:rsidP="000F433C">
            <w:pPr>
              <w:suppressAutoHyphens/>
              <w:snapToGrid w:val="0"/>
              <w:jc w:val="center"/>
              <w:rPr>
                <w:lang w:eastAsia="ar-SA"/>
              </w:rPr>
            </w:pPr>
            <w:r w:rsidRPr="000F433C">
              <w:rPr>
                <w:lang w:eastAsia="ar-SA"/>
              </w:rPr>
              <w:t xml:space="preserve">№ </w:t>
            </w:r>
            <w:proofErr w:type="gramStart"/>
            <w:r w:rsidRPr="000F433C">
              <w:rPr>
                <w:lang w:eastAsia="ar-SA"/>
              </w:rPr>
              <w:t>п</w:t>
            </w:r>
            <w:proofErr w:type="gramEnd"/>
            <w:r w:rsidRPr="000F433C">
              <w:rPr>
                <w:lang w:eastAsia="ar-SA"/>
              </w:rPr>
              <w:t>/п</w:t>
            </w:r>
          </w:p>
        </w:tc>
        <w:tc>
          <w:tcPr>
            <w:tcW w:w="1990"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Показатели</w:t>
            </w:r>
          </w:p>
        </w:tc>
        <w:tc>
          <w:tcPr>
            <w:tcW w:w="851"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Ед. изм.</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ind w:right="-52"/>
              <w:jc w:val="center"/>
              <w:rPr>
                <w:lang w:eastAsia="ar-SA"/>
              </w:rPr>
            </w:pPr>
            <w:r w:rsidRPr="000F433C">
              <w:rPr>
                <w:lang w:eastAsia="ar-SA"/>
              </w:rPr>
              <w:t xml:space="preserve">План Организации </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ind w:right="-52"/>
              <w:jc w:val="center"/>
              <w:rPr>
                <w:lang w:eastAsia="ar-SA"/>
              </w:rPr>
            </w:pPr>
            <w:r w:rsidRPr="000F433C">
              <w:rPr>
                <w:lang w:eastAsia="ar-SA"/>
              </w:rPr>
              <w:t xml:space="preserve">Принято ЛенРТК </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ind w:right="-52"/>
              <w:jc w:val="center"/>
              <w:rPr>
                <w:lang w:eastAsia="ar-SA"/>
              </w:rPr>
            </w:pPr>
            <w:r w:rsidRPr="000F433C">
              <w:rPr>
                <w:lang w:eastAsia="ar-SA"/>
              </w:rPr>
              <w:t>Отклонение</w:t>
            </w: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0F433C" w:rsidRPr="000F433C" w:rsidRDefault="000F433C" w:rsidP="000F433C">
            <w:pPr>
              <w:suppressAutoHyphens/>
              <w:snapToGrid w:val="0"/>
              <w:ind w:right="-52"/>
              <w:jc w:val="center"/>
              <w:rPr>
                <w:lang w:eastAsia="ar-SA"/>
              </w:rPr>
            </w:pPr>
            <w:r w:rsidRPr="000F433C">
              <w:rPr>
                <w:lang w:eastAsia="ar-SA"/>
              </w:rPr>
              <w:t>Причины отклонения</w:t>
            </w:r>
          </w:p>
        </w:tc>
      </w:tr>
      <w:tr w:rsidR="000F433C" w:rsidRPr="000F433C" w:rsidTr="000F433C">
        <w:trPr>
          <w:trHeight w:val="532"/>
        </w:trPr>
        <w:tc>
          <w:tcPr>
            <w:tcW w:w="528" w:type="dxa"/>
            <w:tcBorders>
              <w:top w:val="single" w:sz="4" w:space="0" w:color="000000"/>
              <w:left w:val="single" w:sz="4" w:space="0" w:color="000000"/>
              <w:bottom w:val="single" w:sz="4" w:space="0" w:color="000000"/>
              <w:right w:val="nil"/>
            </w:tcBorders>
            <w:hideMark/>
          </w:tcPr>
          <w:p w:rsidR="000F433C" w:rsidRPr="000F433C" w:rsidRDefault="000F433C" w:rsidP="000F433C">
            <w:pPr>
              <w:suppressAutoHyphens/>
              <w:snapToGrid w:val="0"/>
              <w:jc w:val="center"/>
              <w:rPr>
                <w:lang w:eastAsia="ar-SA"/>
              </w:rPr>
            </w:pPr>
            <w:r w:rsidRPr="000F433C">
              <w:rPr>
                <w:lang w:eastAsia="ar-SA"/>
              </w:rPr>
              <w:t>1.</w:t>
            </w:r>
          </w:p>
        </w:tc>
        <w:tc>
          <w:tcPr>
            <w:tcW w:w="1990" w:type="dxa"/>
            <w:tcBorders>
              <w:top w:val="single" w:sz="4" w:space="0" w:color="000000"/>
              <w:left w:val="single" w:sz="4" w:space="0" w:color="000000"/>
              <w:bottom w:val="single" w:sz="4" w:space="0" w:color="000000"/>
              <w:right w:val="nil"/>
            </w:tcBorders>
            <w:hideMark/>
          </w:tcPr>
          <w:p w:rsidR="000F433C" w:rsidRPr="000F433C" w:rsidRDefault="000F433C" w:rsidP="000F433C">
            <w:pPr>
              <w:suppressAutoHyphens/>
            </w:pPr>
            <w:r w:rsidRPr="000F433C">
              <w:t>Расходы на сырье и материалы</w:t>
            </w:r>
          </w:p>
        </w:tc>
        <w:tc>
          <w:tcPr>
            <w:tcW w:w="851" w:type="dxa"/>
            <w:tcBorders>
              <w:top w:val="single" w:sz="4" w:space="0" w:color="000000"/>
              <w:left w:val="single" w:sz="4" w:space="0" w:color="000000"/>
              <w:bottom w:val="single" w:sz="4" w:space="0" w:color="000000"/>
              <w:right w:val="nil"/>
            </w:tcBorders>
            <w:hideMark/>
          </w:tcPr>
          <w:p w:rsidR="000F433C" w:rsidRPr="000F433C" w:rsidRDefault="000F433C" w:rsidP="000F433C">
            <w:pPr>
              <w:rPr>
                <w:lang w:eastAsia="ar-SA"/>
              </w:rPr>
            </w:pPr>
            <w:r w:rsidRPr="000F433C">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ind w:right="-52"/>
              <w:jc w:val="center"/>
              <w:rPr>
                <w:lang w:eastAsia="ar-SA"/>
              </w:rPr>
            </w:pPr>
            <w:r w:rsidRPr="000F433C">
              <w:rPr>
                <w:lang w:eastAsia="ar-SA"/>
              </w:rPr>
              <w:t>52,00</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ind w:right="-52"/>
              <w:jc w:val="center"/>
              <w:rPr>
                <w:lang w:eastAsia="ar-SA"/>
              </w:rPr>
            </w:pPr>
            <w:r w:rsidRPr="000F433C">
              <w:rPr>
                <w:lang w:eastAsia="ar-SA"/>
              </w:rPr>
              <w:t>52,00</w:t>
            </w:r>
          </w:p>
        </w:tc>
        <w:tc>
          <w:tcPr>
            <w:tcW w:w="1134" w:type="dxa"/>
            <w:tcBorders>
              <w:top w:val="single" w:sz="4" w:space="0" w:color="000000"/>
              <w:left w:val="single" w:sz="4" w:space="0" w:color="000000"/>
              <w:bottom w:val="single" w:sz="4" w:space="0" w:color="000000"/>
              <w:right w:val="nil"/>
            </w:tcBorders>
            <w:vAlign w:val="center"/>
          </w:tcPr>
          <w:p w:rsidR="000F433C" w:rsidRPr="000F433C" w:rsidRDefault="000F433C" w:rsidP="000F433C">
            <w:pPr>
              <w:suppressAutoHyphens/>
              <w:snapToGrid w:val="0"/>
              <w:ind w:right="-52"/>
              <w:jc w:val="center"/>
              <w:rPr>
                <w:lang w:eastAsia="ar-SA"/>
              </w:rPr>
            </w:pPr>
          </w:p>
        </w:tc>
        <w:tc>
          <w:tcPr>
            <w:tcW w:w="2948" w:type="dxa"/>
            <w:tcBorders>
              <w:top w:val="single" w:sz="4" w:space="0" w:color="000000"/>
              <w:left w:val="single" w:sz="4" w:space="0" w:color="000000"/>
              <w:bottom w:val="single" w:sz="4" w:space="0" w:color="000000"/>
              <w:right w:val="single" w:sz="4" w:space="0" w:color="000000"/>
            </w:tcBorders>
            <w:vAlign w:val="center"/>
          </w:tcPr>
          <w:p w:rsidR="000F433C" w:rsidRPr="000F433C" w:rsidRDefault="000F433C" w:rsidP="000F433C">
            <w:pPr>
              <w:suppressAutoHyphens/>
              <w:snapToGrid w:val="0"/>
              <w:ind w:right="-52"/>
              <w:jc w:val="center"/>
              <w:rPr>
                <w:lang w:eastAsia="ar-SA"/>
              </w:rPr>
            </w:pPr>
          </w:p>
        </w:tc>
      </w:tr>
      <w:tr w:rsidR="000F433C" w:rsidRPr="000F433C" w:rsidTr="000F433C">
        <w:trPr>
          <w:trHeight w:val="843"/>
        </w:trPr>
        <w:tc>
          <w:tcPr>
            <w:tcW w:w="528"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2.</w:t>
            </w:r>
          </w:p>
        </w:tc>
        <w:tc>
          <w:tcPr>
            <w:tcW w:w="1990"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Электрическая энергия</w:t>
            </w:r>
          </w:p>
        </w:tc>
        <w:tc>
          <w:tcPr>
            <w:tcW w:w="851"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jc w:val="center"/>
              <w:rPr>
                <w:color w:val="000000"/>
                <w:lang w:eastAsia="ar-SA"/>
              </w:rPr>
            </w:pPr>
            <w:r w:rsidRPr="000F433C">
              <w:rPr>
                <w:color w:val="000000"/>
                <w:lang w:eastAsia="ar-SA"/>
              </w:rPr>
              <w:t>63,35</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jc w:val="center"/>
              <w:rPr>
                <w:bCs/>
                <w:color w:val="000000"/>
                <w:lang w:eastAsia="ar-SA"/>
              </w:rPr>
            </w:pPr>
            <w:r w:rsidRPr="000F433C">
              <w:rPr>
                <w:bCs/>
                <w:color w:val="000000"/>
                <w:lang w:eastAsia="ar-SA"/>
              </w:rPr>
              <w:t>68,20</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-4,85</w:t>
            </w: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0F433C" w:rsidRPr="000F433C" w:rsidRDefault="000F433C" w:rsidP="000F433C">
            <w:pPr>
              <w:snapToGrid w:val="0"/>
              <w:ind w:right="-53"/>
              <w:jc w:val="both"/>
              <w:rPr>
                <w:lang w:eastAsia="ar-SA"/>
              </w:rPr>
            </w:pPr>
            <w:r w:rsidRPr="000F433C">
              <w:rPr>
                <w:lang w:eastAsia="ar-SA"/>
              </w:rPr>
              <w:t>Организация предоставила копию договора энергоснабжения от 01.02.2013 № 47120000120024  АО «ПСК; копии счетов-фактур, выставленных Организации за отпущенную электрическую энергию за июль - сентябрь 2018 года.</w:t>
            </w:r>
          </w:p>
        </w:tc>
      </w:tr>
      <w:tr w:rsidR="000F433C" w:rsidRPr="000F433C" w:rsidTr="000F433C">
        <w:trPr>
          <w:trHeight w:val="56"/>
        </w:trPr>
        <w:tc>
          <w:tcPr>
            <w:tcW w:w="528"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3.</w:t>
            </w:r>
          </w:p>
        </w:tc>
        <w:tc>
          <w:tcPr>
            <w:tcW w:w="1990"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Амортизация основных средств</w:t>
            </w:r>
          </w:p>
        </w:tc>
        <w:tc>
          <w:tcPr>
            <w:tcW w:w="851" w:type="dxa"/>
            <w:tcBorders>
              <w:top w:val="nil"/>
              <w:left w:val="single" w:sz="4" w:space="0" w:color="000000"/>
              <w:bottom w:val="single" w:sz="4" w:space="0" w:color="000000"/>
              <w:right w:val="nil"/>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78,04</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78,04</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rPr>
                <w:lang w:eastAsia="ar-SA"/>
              </w:rPr>
            </w:pPr>
            <w:r w:rsidRPr="000F433C">
              <w:rPr>
                <w:lang w:eastAsia="ar-SA"/>
              </w:rPr>
              <w:t>-</w:t>
            </w:r>
          </w:p>
        </w:tc>
        <w:tc>
          <w:tcPr>
            <w:tcW w:w="2948" w:type="dxa"/>
            <w:tcBorders>
              <w:top w:val="nil"/>
              <w:left w:val="single" w:sz="4" w:space="0" w:color="000000"/>
              <w:bottom w:val="single" w:sz="4" w:space="0" w:color="000000"/>
              <w:right w:val="single" w:sz="4" w:space="0" w:color="000000"/>
            </w:tcBorders>
            <w:vAlign w:val="center"/>
            <w:hideMark/>
          </w:tcPr>
          <w:p w:rsidR="000F433C" w:rsidRPr="000F433C" w:rsidRDefault="000F433C" w:rsidP="000F433C">
            <w:pPr>
              <w:suppressAutoHyphens/>
              <w:jc w:val="center"/>
            </w:pPr>
            <w:r w:rsidRPr="000F433C">
              <w:t>-</w:t>
            </w:r>
          </w:p>
        </w:tc>
      </w:tr>
      <w:tr w:rsidR="000F433C" w:rsidRPr="000F433C" w:rsidTr="000F433C">
        <w:trPr>
          <w:trHeight w:val="977"/>
        </w:trPr>
        <w:tc>
          <w:tcPr>
            <w:tcW w:w="528"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4.</w:t>
            </w:r>
          </w:p>
        </w:tc>
        <w:tc>
          <w:tcPr>
            <w:tcW w:w="1990" w:type="dxa"/>
            <w:tcBorders>
              <w:top w:val="nil"/>
              <w:left w:val="single" w:sz="4" w:space="0" w:color="000000"/>
              <w:bottom w:val="single" w:sz="4" w:space="0" w:color="000000"/>
              <w:right w:val="nil"/>
            </w:tcBorders>
            <w:vAlign w:val="center"/>
            <w:hideMark/>
          </w:tcPr>
          <w:p w:rsidR="000F433C" w:rsidRPr="000F433C" w:rsidRDefault="000F433C" w:rsidP="000F433C">
            <w:pPr>
              <w:snapToGrid w:val="0"/>
              <w:jc w:val="center"/>
            </w:pPr>
            <w:r w:rsidRPr="000F433C">
              <w:t>Расходы на оплату труда основного производственного персонала</w:t>
            </w:r>
          </w:p>
        </w:tc>
        <w:tc>
          <w:tcPr>
            <w:tcW w:w="851" w:type="dxa"/>
            <w:tcBorders>
              <w:top w:val="nil"/>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594,14</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383,56</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rPr>
                <w:lang w:eastAsia="ar-SA"/>
              </w:rPr>
            </w:pPr>
            <w:r w:rsidRPr="000F433C">
              <w:rPr>
                <w:lang w:eastAsia="ar-SA"/>
              </w:rPr>
              <w:t>-210,58</w:t>
            </w:r>
          </w:p>
        </w:tc>
        <w:tc>
          <w:tcPr>
            <w:tcW w:w="2948" w:type="dxa"/>
            <w:tcBorders>
              <w:top w:val="nil"/>
              <w:left w:val="single" w:sz="4" w:space="0" w:color="000000"/>
              <w:bottom w:val="single" w:sz="4" w:space="0" w:color="000000"/>
              <w:right w:val="single" w:sz="4" w:space="0" w:color="000000"/>
            </w:tcBorders>
            <w:vAlign w:val="center"/>
            <w:hideMark/>
          </w:tcPr>
          <w:p w:rsidR="000F433C" w:rsidRPr="000F433C" w:rsidRDefault="000F433C" w:rsidP="000F433C">
            <w:pPr>
              <w:suppressAutoHyphens/>
              <w:jc w:val="both"/>
            </w:pPr>
            <w:r w:rsidRPr="000F433C">
              <w:t>Приняты затраты из фактических сложившихся затрат Организации с учётом ИПЦ.</w:t>
            </w:r>
          </w:p>
        </w:tc>
      </w:tr>
      <w:tr w:rsidR="000F433C" w:rsidRPr="000F433C" w:rsidTr="000F433C">
        <w:trPr>
          <w:trHeight w:val="977"/>
        </w:trPr>
        <w:tc>
          <w:tcPr>
            <w:tcW w:w="528"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5.</w:t>
            </w:r>
          </w:p>
        </w:tc>
        <w:tc>
          <w:tcPr>
            <w:tcW w:w="1990" w:type="dxa"/>
            <w:tcBorders>
              <w:top w:val="nil"/>
              <w:left w:val="single" w:sz="4" w:space="0" w:color="000000"/>
              <w:bottom w:val="single" w:sz="4" w:space="0" w:color="000000"/>
              <w:right w:val="nil"/>
            </w:tcBorders>
            <w:vAlign w:val="center"/>
            <w:hideMark/>
          </w:tcPr>
          <w:p w:rsidR="000F433C" w:rsidRPr="000F433C" w:rsidRDefault="000F433C" w:rsidP="000F433C">
            <w:pPr>
              <w:snapToGrid w:val="0"/>
              <w:jc w:val="center"/>
            </w:pPr>
            <w:r w:rsidRPr="000F433C">
              <w:t>Отчисления на социальное страхование</w:t>
            </w:r>
          </w:p>
        </w:tc>
        <w:tc>
          <w:tcPr>
            <w:tcW w:w="851" w:type="dxa"/>
            <w:tcBorders>
              <w:top w:val="nil"/>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179,43</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pPr>
            <w:r w:rsidRPr="000F433C">
              <w:t>115,84</w:t>
            </w:r>
          </w:p>
        </w:tc>
        <w:tc>
          <w:tcPr>
            <w:tcW w:w="1134" w:type="dxa"/>
            <w:tcBorders>
              <w:top w:val="nil"/>
              <w:left w:val="single" w:sz="4" w:space="0" w:color="000000"/>
              <w:bottom w:val="single" w:sz="4" w:space="0" w:color="000000"/>
              <w:right w:val="nil"/>
            </w:tcBorders>
            <w:vAlign w:val="center"/>
            <w:hideMark/>
          </w:tcPr>
          <w:p w:rsidR="000F433C" w:rsidRPr="000F433C" w:rsidRDefault="000F433C" w:rsidP="000F433C">
            <w:pPr>
              <w:suppressAutoHyphens/>
              <w:jc w:val="center"/>
              <w:rPr>
                <w:lang w:eastAsia="ar-SA"/>
              </w:rPr>
            </w:pPr>
            <w:r w:rsidRPr="000F433C">
              <w:rPr>
                <w:lang w:eastAsia="ar-SA"/>
              </w:rPr>
              <w:t>-63,59</w:t>
            </w:r>
          </w:p>
        </w:tc>
        <w:tc>
          <w:tcPr>
            <w:tcW w:w="2948" w:type="dxa"/>
            <w:tcBorders>
              <w:top w:val="nil"/>
              <w:left w:val="single" w:sz="4" w:space="0" w:color="000000"/>
              <w:bottom w:val="single" w:sz="4" w:space="0" w:color="000000"/>
              <w:right w:val="single" w:sz="4" w:space="0" w:color="000000"/>
            </w:tcBorders>
            <w:vAlign w:val="center"/>
            <w:hideMark/>
          </w:tcPr>
          <w:p w:rsidR="000F433C" w:rsidRPr="000F433C" w:rsidRDefault="000F433C" w:rsidP="000F433C">
            <w:pPr>
              <w:suppressAutoHyphens/>
              <w:jc w:val="both"/>
              <w:rPr>
                <w:lang w:eastAsia="ar-SA"/>
              </w:rPr>
            </w:pPr>
            <w:r w:rsidRPr="000F433C">
              <w:rPr>
                <w:lang w:eastAsia="ar-SA"/>
              </w:rPr>
              <w:t>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и фонда оплаты труда основного производственного персонала, принятого ЛенРТК на 2019 год</w:t>
            </w:r>
          </w:p>
        </w:tc>
      </w:tr>
      <w:tr w:rsidR="000F433C" w:rsidRPr="000F433C" w:rsidTr="000F433C">
        <w:trPr>
          <w:trHeight w:val="56"/>
        </w:trPr>
        <w:tc>
          <w:tcPr>
            <w:tcW w:w="528"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6.</w:t>
            </w:r>
          </w:p>
        </w:tc>
        <w:tc>
          <w:tcPr>
            <w:tcW w:w="1990"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snapToGrid w:val="0"/>
              <w:jc w:val="center"/>
              <w:rPr>
                <w:lang w:eastAsia="ar-SA"/>
              </w:rPr>
            </w:pPr>
            <w:r w:rsidRPr="000F433C">
              <w:rPr>
                <w:lang w:eastAsia="ar-SA"/>
              </w:rPr>
              <w:t>Цеховые расходы</w:t>
            </w:r>
          </w:p>
        </w:tc>
        <w:tc>
          <w:tcPr>
            <w:tcW w:w="851"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jc w:val="center"/>
              <w:rPr>
                <w:color w:val="000000"/>
                <w:lang w:eastAsia="ar-SA"/>
              </w:rPr>
            </w:pPr>
            <w:r w:rsidRPr="000F433C">
              <w:rPr>
                <w:color w:val="000000"/>
                <w:lang w:eastAsia="ar-SA"/>
              </w:rPr>
              <w:t>0,30</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jc w:val="center"/>
              <w:rPr>
                <w:bCs/>
                <w:color w:val="000000"/>
                <w:lang w:eastAsia="ar-SA"/>
              </w:rPr>
            </w:pPr>
            <w:r w:rsidRPr="000F433C">
              <w:rPr>
                <w:bCs/>
                <w:color w:val="000000"/>
                <w:lang w:eastAsia="ar-SA"/>
              </w:rPr>
              <w:t>0,30</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uppressAutoHyphens/>
              <w:jc w:val="center"/>
              <w:rPr>
                <w:lang w:eastAsia="ar-SA"/>
              </w:rPr>
            </w:pPr>
            <w:r w:rsidRPr="000F433C">
              <w:rPr>
                <w:lang w:eastAsia="ar-SA"/>
              </w:rPr>
              <w:t>-</w:t>
            </w:r>
          </w:p>
        </w:tc>
        <w:tc>
          <w:tcPr>
            <w:tcW w:w="2948" w:type="dxa"/>
            <w:tcBorders>
              <w:top w:val="single" w:sz="4" w:space="0" w:color="000000"/>
              <w:left w:val="single" w:sz="4" w:space="0" w:color="000000"/>
              <w:bottom w:val="single" w:sz="4" w:space="0" w:color="000000"/>
              <w:right w:val="single" w:sz="4" w:space="0" w:color="000000"/>
            </w:tcBorders>
            <w:vAlign w:val="center"/>
            <w:hideMark/>
          </w:tcPr>
          <w:p w:rsidR="000F433C" w:rsidRPr="000F433C" w:rsidRDefault="000F433C" w:rsidP="000F433C">
            <w:pPr>
              <w:suppressAutoHyphens/>
              <w:jc w:val="center"/>
            </w:pPr>
            <w:r w:rsidRPr="000F433C">
              <w:t>-</w:t>
            </w:r>
          </w:p>
        </w:tc>
      </w:tr>
      <w:tr w:rsidR="000F433C" w:rsidRPr="000F433C" w:rsidTr="000F433C">
        <w:trPr>
          <w:trHeight w:val="1099"/>
        </w:trPr>
        <w:tc>
          <w:tcPr>
            <w:tcW w:w="52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center"/>
              <w:rPr>
                <w:lang w:eastAsia="ar-SA"/>
              </w:rPr>
            </w:pPr>
            <w:r w:rsidRPr="000F433C">
              <w:rPr>
                <w:lang w:eastAsia="ar-SA"/>
              </w:rPr>
              <w:lastRenderedPageBreak/>
              <w:t>7.</w:t>
            </w:r>
          </w:p>
        </w:tc>
        <w:tc>
          <w:tcPr>
            <w:tcW w:w="199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center"/>
              <w:rPr>
                <w:lang w:eastAsia="ar-SA"/>
              </w:rPr>
            </w:pPr>
            <w:r w:rsidRPr="000F433C">
              <w:rPr>
                <w:lang w:eastAsia="ar-SA"/>
              </w:rPr>
              <w:t>Общехозяйственные расходы, отнесенные на товарные стоки</w:t>
            </w:r>
          </w:p>
        </w:tc>
        <w:tc>
          <w:tcPr>
            <w:tcW w:w="85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127,91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71,50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jc w:val="center"/>
              <w:rPr>
                <w:lang w:eastAsia="ar-SA"/>
              </w:rPr>
            </w:pPr>
            <w:r w:rsidRPr="000F433C">
              <w:rPr>
                <w:lang w:eastAsia="ar-SA"/>
              </w:rPr>
              <w:t>-56,41</w:t>
            </w:r>
          </w:p>
        </w:tc>
        <w:tc>
          <w:tcPr>
            <w:tcW w:w="294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CB3944">
            <w:pPr>
              <w:snapToGrid w:val="0"/>
              <w:jc w:val="both"/>
            </w:pPr>
            <w:r w:rsidRPr="000F433C">
              <w:t>Приняты затраты из фактических сложившихся затрат Организации с учётом ИПЦ.</w:t>
            </w:r>
          </w:p>
        </w:tc>
      </w:tr>
    </w:tbl>
    <w:p w:rsidR="000F433C" w:rsidRPr="000F433C" w:rsidRDefault="000F433C" w:rsidP="000F433C">
      <w:pPr>
        <w:ind w:firstLine="567"/>
        <w:jc w:val="both"/>
        <w:rPr>
          <w:sz w:val="24"/>
          <w:szCs w:val="24"/>
        </w:rPr>
      </w:pPr>
      <w:r w:rsidRPr="000F433C">
        <w:rPr>
          <w:sz w:val="24"/>
          <w:szCs w:val="24"/>
        </w:rPr>
        <w:t>В соответствии с требованиями раздела IX Основ ценообразования в сфере водоснабжения    и водоотведения, утвержденных Постановлением № 406, а также с учетом вышеуказанных условий формирования затрат ЛенРТК определи для Организации на период долгосрочный период регулирования (2019-2023гг):</w:t>
      </w:r>
    </w:p>
    <w:p w:rsidR="000F433C" w:rsidRPr="000F433C" w:rsidRDefault="000F433C" w:rsidP="000F433C">
      <w:pPr>
        <w:ind w:firstLine="567"/>
        <w:jc w:val="both"/>
      </w:pPr>
      <w:r w:rsidRPr="000F433C">
        <w:rPr>
          <w:sz w:val="24"/>
          <w:szCs w:val="24"/>
        </w:rPr>
        <w:t>Уровни операционных расходов:</w:t>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1756"/>
        <w:gridCol w:w="1466"/>
        <w:gridCol w:w="1466"/>
        <w:gridCol w:w="1466"/>
        <w:gridCol w:w="1094"/>
      </w:tblGrid>
      <w:tr w:rsidR="000F433C" w:rsidRPr="000F433C" w:rsidTr="000F433C">
        <w:tc>
          <w:tcPr>
            <w:tcW w:w="26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Наименование регулируемого вида деятельности</w:t>
            </w:r>
          </w:p>
        </w:tc>
        <w:tc>
          <w:tcPr>
            <w:tcW w:w="175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2019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2022 год</w:t>
            </w:r>
          </w:p>
        </w:tc>
        <w:tc>
          <w:tcPr>
            <w:tcW w:w="109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2023 год</w:t>
            </w:r>
          </w:p>
        </w:tc>
      </w:tr>
      <w:tr w:rsidR="000F433C" w:rsidRPr="000F433C" w:rsidTr="000F433C">
        <w:tc>
          <w:tcPr>
            <w:tcW w:w="26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Холодное водоснабжение (питьевая вода)</w:t>
            </w:r>
          </w:p>
        </w:tc>
        <w:tc>
          <w:tcPr>
            <w:tcW w:w="175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30157,21</w:t>
            </w:r>
          </w:p>
        </w:tc>
        <w:tc>
          <w:tcPr>
            <w:tcW w:w="14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30870,73</w:t>
            </w:r>
          </w:p>
        </w:tc>
        <w:tc>
          <w:tcPr>
            <w:tcW w:w="14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31784,51</w:t>
            </w:r>
          </w:p>
        </w:tc>
        <w:tc>
          <w:tcPr>
            <w:tcW w:w="14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32725,33</w:t>
            </w:r>
          </w:p>
        </w:tc>
        <w:tc>
          <w:tcPr>
            <w:tcW w:w="109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33693,99</w:t>
            </w:r>
          </w:p>
        </w:tc>
      </w:tr>
      <w:tr w:rsidR="000F433C" w:rsidRPr="000F433C" w:rsidTr="000F433C">
        <w:tc>
          <w:tcPr>
            <w:tcW w:w="26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Водоотведение</w:t>
            </w:r>
          </w:p>
        </w:tc>
        <w:tc>
          <w:tcPr>
            <w:tcW w:w="175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31821,54</w:t>
            </w:r>
          </w:p>
        </w:tc>
        <w:tc>
          <w:tcPr>
            <w:tcW w:w="14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32574,44</w:t>
            </w:r>
          </w:p>
        </w:tc>
        <w:tc>
          <w:tcPr>
            <w:tcW w:w="14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33538,64</w:t>
            </w:r>
          </w:p>
        </w:tc>
        <w:tc>
          <w:tcPr>
            <w:tcW w:w="14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34531,38</w:t>
            </w:r>
          </w:p>
        </w:tc>
        <w:tc>
          <w:tcPr>
            <w:tcW w:w="109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35553,51</w:t>
            </w:r>
          </w:p>
        </w:tc>
      </w:tr>
      <w:tr w:rsidR="000F433C" w:rsidRPr="000F433C" w:rsidTr="000F433C">
        <w:tc>
          <w:tcPr>
            <w:tcW w:w="26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Водоотведение (</w:t>
            </w:r>
            <w:proofErr w:type="gramStart"/>
            <w:r w:rsidRPr="000F433C">
              <w:rPr>
                <w:lang w:eastAsia="ar-SA"/>
              </w:rPr>
              <w:t>Невский</w:t>
            </w:r>
            <w:proofErr w:type="gramEnd"/>
            <w:r w:rsidRPr="000F433C">
              <w:rPr>
                <w:lang w:eastAsia="ar-SA"/>
              </w:rPr>
              <w:t xml:space="preserve"> парклесхоз)</w:t>
            </w:r>
          </w:p>
        </w:tc>
        <w:tc>
          <w:tcPr>
            <w:tcW w:w="175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623,20</w:t>
            </w:r>
          </w:p>
        </w:tc>
        <w:tc>
          <w:tcPr>
            <w:tcW w:w="14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637,95</w:t>
            </w:r>
          </w:p>
        </w:tc>
        <w:tc>
          <w:tcPr>
            <w:tcW w:w="14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656,83</w:t>
            </w:r>
          </w:p>
        </w:tc>
        <w:tc>
          <w:tcPr>
            <w:tcW w:w="14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676,27</w:t>
            </w:r>
          </w:p>
        </w:tc>
        <w:tc>
          <w:tcPr>
            <w:tcW w:w="109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uppressAutoHyphens/>
              <w:snapToGrid w:val="0"/>
              <w:jc w:val="both"/>
              <w:rPr>
                <w:lang w:eastAsia="ar-SA"/>
              </w:rPr>
            </w:pPr>
            <w:r w:rsidRPr="000F433C">
              <w:rPr>
                <w:lang w:eastAsia="ar-SA"/>
              </w:rPr>
              <w:t>696,29</w:t>
            </w:r>
          </w:p>
        </w:tc>
      </w:tr>
    </w:tbl>
    <w:p w:rsidR="000F433C" w:rsidRPr="000F433C" w:rsidRDefault="000F433C" w:rsidP="000F433C">
      <w:pPr>
        <w:ind w:firstLine="720"/>
        <w:jc w:val="both"/>
        <w:rPr>
          <w:sz w:val="24"/>
          <w:szCs w:val="24"/>
          <w:lang w:eastAsia="ar-SA"/>
        </w:rPr>
      </w:pPr>
      <w:r w:rsidRPr="000F433C">
        <w:rPr>
          <w:sz w:val="24"/>
          <w:szCs w:val="24"/>
          <w:lang w:eastAsia="ar-SA"/>
        </w:rPr>
        <w:t>Долгосрочные параметры регулирования:</w:t>
      </w:r>
    </w:p>
    <w:tbl>
      <w:tblPr>
        <w:tblW w:w="102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2"/>
        <w:gridCol w:w="849"/>
        <w:gridCol w:w="1417"/>
        <w:gridCol w:w="1133"/>
        <w:gridCol w:w="1700"/>
        <w:gridCol w:w="1133"/>
        <w:gridCol w:w="1558"/>
      </w:tblGrid>
      <w:tr w:rsidR="000F433C" w:rsidRPr="000F433C" w:rsidTr="000F433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 xml:space="preserve">№ </w:t>
            </w:r>
            <w:proofErr w:type="gramStart"/>
            <w:r w:rsidRPr="000F433C">
              <w:rPr>
                <w:lang w:eastAsia="ar-SA"/>
              </w:rPr>
              <w:t>п</w:t>
            </w:r>
            <w:proofErr w:type="gramEnd"/>
            <w:r w:rsidRPr="000F433C">
              <w:rPr>
                <w:lang w:eastAsia="ar-SA"/>
              </w:rPr>
              <w:t>/п</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Наименование регулируемого вида деятельности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Год</w:t>
            </w:r>
          </w:p>
        </w:tc>
        <w:tc>
          <w:tcPr>
            <w:tcW w:w="1418"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Базовый уровень операционных расходов, 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Индекс эффективности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Нормативный уровень прибыли,%</w:t>
            </w:r>
          </w:p>
        </w:tc>
        <w:tc>
          <w:tcPr>
            <w:tcW w:w="2693" w:type="dxa"/>
            <w:gridSpan w:val="2"/>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Показатели энергосбережения и энергетической эффективности</w:t>
            </w:r>
          </w:p>
        </w:tc>
      </w:tr>
      <w:tr w:rsidR="000F433C" w:rsidRPr="000F433C" w:rsidTr="000F433C">
        <w:trPr>
          <w:trHeight w:val="1043"/>
        </w:trPr>
        <w:tc>
          <w:tcPr>
            <w:tcW w:w="568"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Уровень потери воды,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Удельный расход электрической энергии, кВт</w:t>
            </w:r>
            <w:proofErr w:type="gramStart"/>
            <w:r w:rsidRPr="000F433C">
              <w:rPr>
                <w:lang w:eastAsia="ar-SA"/>
              </w:rPr>
              <w:t>.ч</w:t>
            </w:r>
            <w:proofErr w:type="gramEnd"/>
            <w:r w:rsidRPr="000F433C">
              <w:rPr>
                <w:lang w:eastAsia="ar-SA"/>
              </w:rPr>
              <w:t>/м3</w:t>
            </w:r>
          </w:p>
        </w:tc>
      </w:tr>
      <w:tr w:rsidR="000F433C" w:rsidRPr="000F433C" w:rsidTr="000F433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1.</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Питьевая вода</w:t>
            </w: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both"/>
              <w:rPr>
                <w:lang w:eastAsia="ar-SA"/>
              </w:rPr>
            </w:pPr>
            <w:r w:rsidRPr="000F433C">
              <w:rPr>
                <w:lang w:eastAsia="ar-SA"/>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30157,21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0,76</w:t>
            </w:r>
          </w:p>
        </w:tc>
      </w:tr>
      <w:tr w:rsidR="000F433C" w:rsidRPr="000F433C" w:rsidTr="000F433C">
        <w:tc>
          <w:tcPr>
            <w:tcW w:w="568"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both"/>
              <w:rPr>
                <w:lang w:eastAsia="ar-SA"/>
              </w:rPr>
            </w:pPr>
            <w:r w:rsidRPr="000F433C">
              <w:rPr>
                <w:lang w:eastAsia="ar-SA"/>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0,76</w:t>
            </w:r>
          </w:p>
        </w:tc>
      </w:tr>
      <w:tr w:rsidR="000F433C" w:rsidRPr="000F433C" w:rsidTr="000F433C">
        <w:tc>
          <w:tcPr>
            <w:tcW w:w="568"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both"/>
              <w:rPr>
                <w:lang w:eastAsia="ar-SA"/>
              </w:rPr>
            </w:pPr>
            <w:r w:rsidRPr="000F433C">
              <w:rPr>
                <w:lang w:eastAsia="ar-SA"/>
              </w:rPr>
              <w:t>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0,76</w:t>
            </w:r>
          </w:p>
        </w:tc>
      </w:tr>
      <w:tr w:rsidR="000F433C" w:rsidRPr="000F433C" w:rsidTr="000F433C">
        <w:tc>
          <w:tcPr>
            <w:tcW w:w="568"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both"/>
              <w:rPr>
                <w:lang w:eastAsia="ar-SA"/>
              </w:rPr>
            </w:pPr>
            <w:r w:rsidRPr="000F433C">
              <w:rPr>
                <w:lang w:eastAsia="ar-SA"/>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0,76</w:t>
            </w:r>
          </w:p>
        </w:tc>
      </w:tr>
      <w:tr w:rsidR="000F433C" w:rsidRPr="000F433C" w:rsidTr="000F433C">
        <w:tc>
          <w:tcPr>
            <w:tcW w:w="568"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both"/>
              <w:rPr>
                <w:lang w:eastAsia="ar-SA"/>
              </w:rPr>
            </w:pPr>
            <w:r w:rsidRPr="000F433C">
              <w:rPr>
                <w:lang w:eastAsia="ar-SA"/>
              </w:rPr>
              <w:t>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20,00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0,76</w:t>
            </w:r>
          </w:p>
        </w:tc>
      </w:tr>
      <w:tr w:rsidR="000F433C" w:rsidRPr="000F433C" w:rsidTr="000F433C">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2.</w:t>
            </w:r>
          </w:p>
        </w:tc>
        <w:tc>
          <w:tcPr>
            <w:tcW w:w="1843"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Водоотведение</w:t>
            </w: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both"/>
              <w:rPr>
                <w:lang w:eastAsia="ar-SA"/>
              </w:rPr>
            </w:pPr>
            <w:r w:rsidRPr="000F433C">
              <w:rPr>
                <w:lang w:eastAsia="ar-SA"/>
              </w:rPr>
              <w:t>2019</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31821,54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1,27</w:t>
            </w:r>
          </w:p>
        </w:tc>
      </w:tr>
      <w:tr w:rsidR="000F433C" w:rsidRPr="000F433C" w:rsidTr="000F433C">
        <w:tc>
          <w:tcPr>
            <w:tcW w:w="568"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both"/>
              <w:rPr>
                <w:lang w:eastAsia="ar-SA"/>
              </w:rPr>
            </w:pPr>
            <w:r w:rsidRPr="000F433C">
              <w:rPr>
                <w:lang w:eastAsia="ar-SA"/>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1,27</w:t>
            </w:r>
          </w:p>
        </w:tc>
      </w:tr>
      <w:tr w:rsidR="000F433C" w:rsidRPr="000F433C" w:rsidTr="000F433C">
        <w:tc>
          <w:tcPr>
            <w:tcW w:w="568"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both"/>
              <w:rPr>
                <w:lang w:eastAsia="ar-SA"/>
              </w:rPr>
            </w:pPr>
            <w:r w:rsidRPr="000F433C">
              <w:rPr>
                <w:lang w:eastAsia="ar-SA"/>
              </w:rPr>
              <w:t>2021</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1,27</w:t>
            </w:r>
          </w:p>
        </w:tc>
      </w:tr>
      <w:tr w:rsidR="000F433C" w:rsidRPr="000F433C" w:rsidTr="000F433C">
        <w:tc>
          <w:tcPr>
            <w:tcW w:w="568"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both"/>
              <w:rPr>
                <w:lang w:eastAsia="ar-SA"/>
              </w:rPr>
            </w:pPr>
            <w:r w:rsidRPr="000F433C">
              <w:rPr>
                <w:lang w:eastAsia="ar-SA"/>
              </w:rPr>
              <w:t>2022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1,27</w:t>
            </w:r>
          </w:p>
        </w:tc>
      </w:tr>
      <w:tr w:rsidR="000F433C" w:rsidRPr="000F433C" w:rsidTr="000F433C">
        <w:tc>
          <w:tcPr>
            <w:tcW w:w="568"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both"/>
              <w:rPr>
                <w:lang w:eastAsia="ar-SA"/>
              </w:rPr>
            </w:pPr>
            <w:r w:rsidRPr="000F433C">
              <w:rPr>
                <w:lang w:eastAsia="ar-SA"/>
              </w:rPr>
              <w:t>2023</w:t>
            </w:r>
          </w:p>
        </w:tc>
        <w:tc>
          <w:tcPr>
            <w:tcW w:w="141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lang w:eastAsia="ar-SA"/>
              </w:rPr>
            </w:pPr>
            <w:r w:rsidRPr="000F433C">
              <w:rPr>
                <w:lang w:eastAsia="ar-SA"/>
              </w:rPr>
              <w:t>1,27</w:t>
            </w:r>
          </w:p>
        </w:tc>
      </w:tr>
      <w:tr w:rsidR="000F433C" w:rsidRPr="000F433C" w:rsidTr="000F433C">
        <w:tc>
          <w:tcPr>
            <w:tcW w:w="568" w:type="dxa"/>
            <w:vMerge w:val="restart"/>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3.</w:t>
            </w:r>
          </w:p>
        </w:tc>
        <w:tc>
          <w:tcPr>
            <w:tcW w:w="1843" w:type="dxa"/>
            <w:vMerge w:val="restart"/>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Водоотведение (</w:t>
            </w:r>
            <w:proofErr w:type="gramStart"/>
            <w:r w:rsidRPr="000F433C">
              <w:rPr>
                <w:lang w:eastAsia="ar-SA"/>
              </w:rPr>
              <w:t>Невский</w:t>
            </w:r>
            <w:proofErr w:type="gramEnd"/>
            <w:r w:rsidRPr="000F433C">
              <w:rPr>
                <w:lang w:eastAsia="ar-SA"/>
              </w:rPr>
              <w:t xml:space="preserve"> парклесхоз)</w:t>
            </w: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both"/>
              <w:rPr>
                <w:lang w:eastAsia="ar-SA"/>
              </w:rPr>
            </w:pPr>
            <w:r w:rsidRPr="000F433C">
              <w:rPr>
                <w:lang w:eastAsia="ar-SA"/>
              </w:rPr>
              <w:t>2019</w:t>
            </w:r>
          </w:p>
        </w:tc>
        <w:tc>
          <w:tcPr>
            <w:tcW w:w="1418"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623,20</w:t>
            </w:r>
          </w:p>
        </w:tc>
        <w:tc>
          <w:tcPr>
            <w:tcW w:w="1134"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1701"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0,70</w:t>
            </w:r>
          </w:p>
        </w:tc>
      </w:tr>
      <w:tr w:rsidR="000F433C" w:rsidRPr="000F433C" w:rsidTr="000F433C">
        <w:tc>
          <w:tcPr>
            <w:tcW w:w="568"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both"/>
              <w:rPr>
                <w:lang w:eastAsia="ar-SA"/>
              </w:rPr>
            </w:pPr>
            <w:r w:rsidRPr="000F433C">
              <w:rPr>
                <w:lang w:eastAsia="ar-SA"/>
              </w:rPr>
              <w:t>2020</w:t>
            </w:r>
          </w:p>
        </w:tc>
        <w:tc>
          <w:tcPr>
            <w:tcW w:w="1418"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1701"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0,70</w:t>
            </w:r>
          </w:p>
        </w:tc>
      </w:tr>
      <w:tr w:rsidR="000F433C" w:rsidRPr="000F433C" w:rsidTr="000F433C">
        <w:tc>
          <w:tcPr>
            <w:tcW w:w="568"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both"/>
              <w:rPr>
                <w:lang w:eastAsia="ar-SA"/>
              </w:rPr>
            </w:pPr>
            <w:r w:rsidRPr="000F433C">
              <w:rPr>
                <w:lang w:eastAsia="ar-SA"/>
              </w:rPr>
              <w:t>2021</w:t>
            </w:r>
          </w:p>
        </w:tc>
        <w:tc>
          <w:tcPr>
            <w:tcW w:w="1418"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1701"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0,70</w:t>
            </w:r>
          </w:p>
        </w:tc>
      </w:tr>
      <w:tr w:rsidR="000F433C" w:rsidRPr="000F433C" w:rsidTr="000F433C">
        <w:tc>
          <w:tcPr>
            <w:tcW w:w="568"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both"/>
              <w:rPr>
                <w:lang w:eastAsia="ar-SA"/>
              </w:rPr>
            </w:pPr>
            <w:r w:rsidRPr="000F433C">
              <w:rPr>
                <w:lang w:eastAsia="ar-SA"/>
              </w:rPr>
              <w:t>2022</w:t>
            </w:r>
          </w:p>
        </w:tc>
        <w:tc>
          <w:tcPr>
            <w:tcW w:w="1418"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1701"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0,70</w:t>
            </w:r>
          </w:p>
        </w:tc>
      </w:tr>
      <w:tr w:rsidR="000F433C" w:rsidRPr="000F433C" w:rsidTr="000F433C">
        <w:tc>
          <w:tcPr>
            <w:tcW w:w="568"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lang w:eastAsia="ar-SA"/>
              </w:rPr>
            </w:pPr>
          </w:p>
        </w:tc>
        <w:tc>
          <w:tcPr>
            <w:tcW w:w="85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both"/>
              <w:rPr>
                <w:lang w:eastAsia="ar-SA"/>
              </w:rPr>
            </w:pPr>
            <w:r w:rsidRPr="000F433C">
              <w:rPr>
                <w:lang w:eastAsia="ar-SA"/>
              </w:rPr>
              <w:t>2023</w:t>
            </w:r>
          </w:p>
        </w:tc>
        <w:tc>
          <w:tcPr>
            <w:tcW w:w="1418"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134"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1,00</w:t>
            </w:r>
          </w:p>
        </w:tc>
        <w:tc>
          <w:tcPr>
            <w:tcW w:w="1701"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0,00</w:t>
            </w:r>
          </w:p>
        </w:tc>
        <w:tc>
          <w:tcPr>
            <w:tcW w:w="1134"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w:t>
            </w:r>
          </w:p>
        </w:tc>
        <w:tc>
          <w:tcPr>
            <w:tcW w:w="155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widowControl w:val="0"/>
              <w:autoSpaceDE w:val="0"/>
              <w:autoSpaceDN w:val="0"/>
              <w:adjustRightInd w:val="0"/>
              <w:jc w:val="center"/>
              <w:rPr>
                <w:lang w:eastAsia="ar-SA"/>
              </w:rPr>
            </w:pPr>
            <w:r w:rsidRPr="000F433C">
              <w:rPr>
                <w:lang w:eastAsia="ar-SA"/>
              </w:rPr>
              <w:t>0,70</w:t>
            </w:r>
          </w:p>
        </w:tc>
      </w:tr>
    </w:tbl>
    <w:p w:rsidR="000F433C" w:rsidRPr="000F433C" w:rsidRDefault="000F433C" w:rsidP="000F433C">
      <w:pPr>
        <w:ind w:firstLine="720"/>
        <w:jc w:val="both"/>
        <w:rPr>
          <w:sz w:val="24"/>
          <w:szCs w:val="24"/>
          <w:lang w:eastAsia="ar-SA"/>
        </w:rPr>
      </w:pPr>
      <w:proofErr w:type="gramStart"/>
      <w:r w:rsidRPr="000F433C">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Организацией в 2019-2023 годах:</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1"/>
        <w:gridCol w:w="2450"/>
        <w:gridCol w:w="3260"/>
        <w:gridCol w:w="3544"/>
      </w:tblGrid>
      <w:tr w:rsidR="000F433C" w:rsidRPr="000F433C" w:rsidTr="000F433C">
        <w:trPr>
          <w:trHeight w:val="73"/>
        </w:trPr>
        <w:tc>
          <w:tcPr>
            <w:tcW w:w="811" w:type="dxa"/>
            <w:tcBorders>
              <w:top w:val="single" w:sz="4" w:space="0" w:color="auto"/>
              <w:left w:val="single" w:sz="4" w:space="0" w:color="auto"/>
              <w:bottom w:val="single" w:sz="2"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 xml:space="preserve">№ </w:t>
            </w:r>
            <w:proofErr w:type="gramStart"/>
            <w:r w:rsidRPr="000F433C">
              <w:rPr>
                <w:rFonts w:eastAsia="Calibri"/>
                <w:lang w:eastAsia="en-US"/>
              </w:rPr>
              <w:t>п</w:t>
            </w:r>
            <w:proofErr w:type="gramEnd"/>
            <w:r w:rsidRPr="000F433C">
              <w:rPr>
                <w:rFonts w:eastAsia="Calibri"/>
                <w:lang w:eastAsia="en-US"/>
              </w:rPr>
              <w:t>/п</w:t>
            </w:r>
          </w:p>
        </w:tc>
        <w:tc>
          <w:tcPr>
            <w:tcW w:w="2450" w:type="dxa"/>
            <w:tcBorders>
              <w:top w:val="single" w:sz="4" w:space="0" w:color="auto"/>
              <w:left w:val="single" w:sz="4" w:space="0" w:color="auto"/>
              <w:bottom w:val="single" w:sz="2" w:space="0" w:color="auto"/>
              <w:right w:val="single" w:sz="4" w:space="0" w:color="auto"/>
            </w:tcBorders>
            <w:vAlign w:val="center"/>
            <w:hideMark/>
          </w:tcPr>
          <w:p w:rsidR="000F433C" w:rsidRPr="000F433C" w:rsidRDefault="000F433C" w:rsidP="000F433C">
            <w:pPr>
              <w:jc w:val="center"/>
              <w:rPr>
                <w:rFonts w:eastAsia="Calibri"/>
                <w:lang w:eastAsia="en-US"/>
              </w:rPr>
            </w:pPr>
            <w:r w:rsidRPr="000F433C">
              <w:rPr>
                <w:rFonts w:eastAsia="Calibri"/>
                <w:lang w:eastAsia="en-US"/>
              </w:rPr>
              <w:t>Наименование потребителей, регулируемого вида деятельности</w:t>
            </w:r>
          </w:p>
        </w:tc>
        <w:tc>
          <w:tcPr>
            <w:tcW w:w="3260" w:type="dxa"/>
            <w:tcBorders>
              <w:top w:val="single" w:sz="4" w:space="0" w:color="auto"/>
              <w:left w:val="single" w:sz="4" w:space="0" w:color="auto"/>
              <w:bottom w:val="single" w:sz="2" w:space="0" w:color="auto"/>
              <w:right w:val="single" w:sz="4" w:space="0" w:color="auto"/>
            </w:tcBorders>
            <w:vAlign w:val="center"/>
            <w:hideMark/>
          </w:tcPr>
          <w:p w:rsidR="000F433C" w:rsidRPr="000F433C" w:rsidRDefault="000F433C" w:rsidP="000F433C">
            <w:pPr>
              <w:jc w:val="center"/>
              <w:rPr>
                <w:rFonts w:eastAsia="Calibri"/>
                <w:lang w:eastAsia="en-US"/>
              </w:rPr>
            </w:pPr>
            <w:r w:rsidRPr="000F433C">
              <w:rPr>
                <w:rFonts w:eastAsia="Calibri"/>
                <w:lang w:eastAsia="en-US"/>
              </w:rPr>
              <w:t xml:space="preserve">Год с календарной разбивкой </w:t>
            </w:r>
          </w:p>
        </w:tc>
        <w:tc>
          <w:tcPr>
            <w:tcW w:w="3544" w:type="dxa"/>
            <w:tcBorders>
              <w:top w:val="single" w:sz="4" w:space="0" w:color="auto"/>
              <w:left w:val="single" w:sz="4" w:space="0" w:color="auto"/>
              <w:bottom w:val="single" w:sz="2" w:space="0" w:color="auto"/>
              <w:right w:val="single" w:sz="4" w:space="0" w:color="auto"/>
            </w:tcBorders>
            <w:vAlign w:val="center"/>
            <w:hideMark/>
          </w:tcPr>
          <w:p w:rsidR="000F433C" w:rsidRPr="000F433C" w:rsidRDefault="000F433C" w:rsidP="000F433C">
            <w:pPr>
              <w:jc w:val="center"/>
              <w:rPr>
                <w:rFonts w:eastAsia="Calibri"/>
                <w:lang w:eastAsia="en-US"/>
              </w:rPr>
            </w:pPr>
            <w:r w:rsidRPr="000F433C">
              <w:rPr>
                <w:rFonts w:eastAsia="Calibri"/>
                <w:lang w:eastAsia="en-US"/>
              </w:rPr>
              <w:t>Тарифы, руб./м</w:t>
            </w:r>
            <w:r w:rsidRPr="000F433C">
              <w:rPr>
                <w:rFonts w:eastAsia="Calibri"/>
                <w:vertAlign w:val="superscript"/>
                <w:lang w:eastAsia="en-US"/>
              </w:rPr>
              <w:t xml:space="preserve">3 </w:t>
            </w:r>
            <w:r w:rsidRPr="000F433C">
              <w:rPr>
                <w:rFonts w:eastAsia="Calibri"/>
                <w:lang w:eastAsia="en-US"/>
              </w:rPr>
              <w:t>*</w:t>
            </w:r>
          </w:p>
        </w:tc>
      </w:tr>
      <w:tr w:rsidR="000F433C" w:rsidRPr="000F433C" w:rsidTr="000F433C">
        <w:trPr>
          <w:trHeight w:val="61"/>
        </w:trPr>
        <w:tc>
          <w:tcPr>
            <w:tcW w:w="10065" w:type="dxa"/>
            <w:gridSpan w:val="4"/>
            <w:tcBorders>
              <w:top w:val="single" w:sz="2" w:space="0" w:color="auto"/>
              <w:left w:val="single" w:sz="2" w:space="0" w:color="auto"/>
              <w:bottom w:val="single" w:sz="2" w:space="0" w:color="auto"/>
              <w:right w:val="single" w:sz="2" w:space="0" w:color="auto"/>
            </w:tcBorders>
            <w:vAlign w:val="center"/>
            <w:hideMark/>
          </w:tcPr>
          <w:p w:rsidR="000F433C" w:rsidRPr="000F433C" w:rsidRDefault="000F433C" w:rsidP="000F433C">
            <w:pPr>
              <w:ind w:left="720"/>
              <w:contextualSpacing/>
              <w:jc w:val="center"/>
              <w:rPr>
                <w:rFonts w:eastAsia="Calibri"/>
                <w:lang w:eastAsia="en-US"/>
              </w:rPr>
            </w:pPr>
            <w:r w:rsidRPr="000F433C">
              <w:rPr>
                <w:rFonts w:eastAsia="Calibri"/>
                <w:lang w:eastAsia="en-US"/>
              </w:rPr>
              <w:t>Для потребителей муниципального образования «Свердловское городское поселение» Всеволожского муниципального района Ленинградской области</w:t>
            </w:r>
          </w:p>
        </w:tc>
      </w:tr>
      <w:tr w:rsidR="000F433C" w:rsidRPr="000F433C" w:rsidTr="000F433C">
        <w:trPr>
          <w:trHeight w:val="61"/>
        </w:trPr>
        <w:tc>
          <w:tcPr>
            <w:tcW w:w="811" w:type="dxa"/>
            <w:vMerge w:val="restart"/>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b/>
                <w:lang w:eastAsia="en-US"/>
              </w:rPr>
            </w:pPr>
            <w:r w:rsidRPr="000F433C">
              <w:rPr>
                <w:rFonts w:eastAsia="Calibri"/>
                <w:b/>
                <w:lang w:eastAsia="en-US"/>
              </w:rPr>
              <w:t>1.</w:t>
            </w:r>
          </w:p>
        </w:tc>
        <w:tc>
          <w:tcPr>
            <w:tcW w:w="2450" w:type="dxa"/>
            <w:vMerge w:val="restart"/>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b/>
                <w:lang w:eastAsia="en-US"/>
              </w:rPr>
            </w:pPr>
            <w:r w:rsidRPr="000F433C">
              <w:rPr>
                <w:rFonts w:eastAsia="Calibri"/>
                <w:b/>
                <w:lang w:eastAsia="en-US"/>
              </w:rPr>
              <w:t>Питьевая вода</w:t>
            </w:r>
          </w:p>
        </w:tc>
        <w:tc>
          <w:tcPr>
            <w:tcW w:w="3260" w:type="dxa"/>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01.01.2019 по 30.06.2019</w:t>
            </w:r>
          </w:p>
        </w:tc>
        <w:tc>
          <w:tcPr>
            <w:tcW w:w="3544" w:type="dxa"/>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48,76</w:t>
            </w:r>
          </w:p>
        </w:tc>
      </w:tr>
      <w:tr w:rsidR="000F433C" w:rsidRPr="000F433C" w:rsidTr="000F433C">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50,91</w:t>
            </w:r>
          </w:p>
        </w:tc>
      </w:tr>
      <w:tr w:rsidR="000F433C" w:rsidRPr="000F433C" w:rsidTr="000F433C">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50,91</w:t>
            </w:r>
          </w:p>
        </w:tc>
      </w:tr>
      <w:tr w:rsidR="000F433C" w:rsidRPr="000F433C" w:rsidTr="000F433C">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54,07</w:t>
            </w:r>
          </w:p>
        </w:tc>
      </w:tr>
      <w:tr w:rsidR="000F433C" w:rsidRPr="000F433C" w:rsidTr="000F433C">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54,07</w:t>
            </w:r>
          </w:p>
        </w:tc>
      </w:tr>
      <w:tr w:rsidR="000F433C" w:rsidRPr="000F433C" w:rsidTr="000F433C">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57,63</w:t>
            </w:r>
          </w:p>
        </w:tc>
      </w:tr>
      <w:tr w:rsidR="000F433C" w:rsidRPr="000F433C" w:rsidTr="000F433C">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57,63</w:t>
            </w:r>
          </w:p>
        </w:tc>
      </w:tr>
      <w:tr w:rsidR="000F433C" w:rsidRPr="000F433C" w:rsidTr="000F433C">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61,42</w:t>
            </w:r>
          </w:p>
        </w:tc>
      </w:tr>
      <w:tr w:rsidR="000F433C" w:rsidRPr="000F433C" w:rsidTr="000F433C">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61,42</w:t>
            </w:r>
          </w:p>
        </w:tc>
      </w:tr>
      <w:tr w:rsidR="000F433C" w:rsidRPr="000F433C" w:rsidTr="000F433C">
        <w:trPr>
          <w:trHeight w:val="56"/>
        </w:trPr>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2"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65,43</w:t>
            </w:r>
          </w:p>
        </w:tc>
      </w:tr>
      <w:tr w:rsidR="000F433C" w:rsidRPr="000F433C" w:rsidTr="000F433C">
        <w:trPr>
          <w:trHeight w:val="467"/>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 xml:space="preserve">Для потребителей муниципального образования «Свердловское городское поселение» Всеволожского муниципального района Ленинградской области, </w:t>
            </w:r>
          </w:p>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 xml:space="preserve">кроме деревни </w:t>
            </w:r>
            <w:proofErr w:type="gramStart"/>
            <w:r w:rsidRPr="000F433C">
              <w:rPr>
                <w:rFonts w:eastAsia="Calibri"/>
                <w:lang w:eastAsia="en-US"/>
              </w:rPr>
              <w:t>Невский</w:t>
            </w:r>
            <w:proofErr w:type="gramEnd"/>
            <w:r w:rsidRPr="000F433C">
              <w:rPr>
                <w:rFonts w:eastAsia="Calibri"/>
                <w:lang w:eastAsia="en-US"/>
              </w:rPr>
              <w:t xml:space="preserve"> парклесхоз</w:t>
            </w:r>
          </w:p>
        </w:tc>
      </w:tr>
      <w:tr w:rsidR="000F433C" w:rsidRPr="000F433C" w:rsidTr="000F433C">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b/>
                <w:lang w:eastAsia="en-US"/>
              </w:rPr>
            </w:pPr>
            <w:r w:rsidRPr="000F433C">
              <w:rPr>
                <w:rFonts w:eastAsia="Calibri"/>
                <w:b/>
                <w:lang w:val="en-US" w:eastAsia="en-US"/>
              </w:rPr>
              <w:t>2</w:t>
            </w:r>
            <w:r w:rsidRPr="000F433C">
              <w:rPr>
                <w:rFonts w:eastAsia="Calibri"/>
                <w:b/>
                <w:lang w:eastAsia="en-US"/>
              </w:rPr>
              <w:t>.</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b/>
                <w:lang w:eastAsia="en-US"/>
              </w:rPr>
            </w:pPr>
            <w:r w:rsidRPr="000F433C">
              <w:rPr>
                <w:rFonts w:eastAsia="Calibri"/>
                <w:b/>
                <w:lang w:eastAsia="en-US"/>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60,94</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63,58</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63,58</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65,84</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65,84</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68,03</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68,03</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70,23</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67,59</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67,59</w:t>
            </w:r>
          </w:p>
        </w:tc>
      </w:tr>
      <w:tr w:rsidR="000F433C" w:rsidRPr="000F433C" w:rsidTr="000F433C">
        <w:trPr>
          <w:trHeight w:val="467"/>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 xml:space="preserve">Для потребителей муниципального образования «Свердловское городское поселение» Всеволожского муниципального района Ленинградской области </w:t>
            </w:r>
          </w:p>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 xml:space="preserve">деревни </w:t>
            </w:r>
            <w:proofErr w:type="gramStart"/>
            <w:r w:rsidRPr="000F433C">
              <w:rPr>
                <w:rFonts w:eastAsia="Calibri"/>
                <w:lang w:eastAsia="en-US"/>
              </w:rPr>
              <w:t>Невский</w:t>
            </w:r>
            <w:proofErr w:type="gramEnd"/>
            <w:r w:rsidRPr="000F433C">
              <w:rPr>
                <w:rFonts w:eastAsia="Calibri"/>
                <w:lang w:eastAsia="en-US"/>
              </w:rPr>
              <w:t xml:space="preserve"> парклесхоз</w:t>
            </w:r>
          </w:p>
        </w:tc>
      </w:tr>
      <w:tr w:rsidR="000F433C" w:rsidRPr="000F433C" w:rsidTr="000F433C">
        <w:trPr>
          <w:trHeight w:val="56"/>
        </w:trPr>
        <w:tc>
          <w:tcPr>
            <w:tcW w:w="811"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b/>
                <w:lang w:eastAsia="en-US"/>
              </w:rPr>
            </w:pPr>
            <w:r w:rsidRPr="000F433C">
              <w:rPr>
                <w:rFonts w:eastAsia="Calibri"/>
                <w:b/>
                <w:lang w:eastAsia="en-US"/>
              </w:rPr>
              <w:t>3.</w:t>
            </w:r>
          </w:p>
        </w:tc>
        <w:tc>
          <w:tcPr>
            <w:tcW w:w="2450"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b/>
                <w:lang w:eastAsia="en-US"/>
              </w:rPr>
            </w:pPr>
            <w:r w:rsidRPr="000F433C">
              <w:rPr>
                <w:rFonts w:eastAsia="Calibri"/>
                <w:b/>
                <w:lang w:eastAsia="en-US"/>
              </w:rPr>
              <w:t xml:space="preserve">Водоотведение </w:t>
            </w: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82,02</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82,02</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82,20</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84,67</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01.01.2021 по 30.06.2021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84,67</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01.07.2021 по 31.12.2021</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87,14</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01.01.2022 по 30.06.2022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87,14</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01.07.2022 по 31.12.2022</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90,19</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01.01.2023 по 30.06.2023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90,19</w:t>
            </w:r>
          </w:p>
        </w:tc>
      </w:tr>
      <w:tr w:rsidR="000F433C" w:rsidRPr="000F433C" w:rsidTr="000F433C">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b/>
                <w:lang w:eastAsia="en-US"/>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01.07.2023 по 31.12.2023</w:t>
            </w:r>
          </w:p>
        </w:tc>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93,66</w:t>
            </w:r>
          </w:p>
        </w:tc>
      </w:tr>
    </w:tbl>
    <w:p w:rsidR="000F433C" w:rsidRPr="000F433C" w:rsidRDefault="000F433C" w:rsidP="000F433C">
      <w:pPr>
        <w:rPr>
          <w:lang w:eastAsia="ar-SA"/>
        </w:rPr>
      </w:pPr>
      <w:r w:rsidRPr="000F433C">
        <w:rPr>
          <w:lang w:eastAsia="ar-SA"/>
        </w:rPr>
        <w:t>* тариф указан без учета налога на добавленную стоимость</w:t>
      </w:r>
    </w:p>
    <w:p w:rsidR="000F433C" w:rsidRPr="000F433C" w:rsidRDefault="000F433C" w:rsidP="000F433C">
      <w:pPr>
        <w:rPr>
          <w:sz w:val="24"/>
          <w:szCs w:val="24"/>
          <w:lang w:eastAsia="ar-SA"/>
        </w:rPr>
      </w:pPr>
    </w:p>
    <w:p w:rsidR="000F433C" w:rsidRPr="000F433C" w:rsidRDefault="000F433C" w:rsidP="000F433C">
      <w:pPr>
        <w:jc w:val="center"/>
        <w:rPr>
          <w:b/>
          <w:sz w:val="24"/>
          <w:szCs w:val="24"/>
        </w:rPr>
      </w:pPr>
      <w:r w:rsidRPr="000F433C">
        <w:rPr>
          <w:b/>
          <w:sz w:val="24"/>
          <w:szCs w:val="24"/>
        </w:rPr>
        <w:t>Результаты голосования: за – 7 человек, против – нет, воздержались – нет.</w:t>
      </w:r>
    </w:p>
    <w:p w:rsidR="000F433C" w:rsidRDefault="000F433C" w:rsidP="000F433C">
      <w:pPr>
        <w:ind w:right="-144"/>
        <w:jc w:val="both"/>
        <w:rPr>
          <w:sz w:val="24"/>
          <w:szCs w:val="24"/>
        </w:rPr>
      </w:pPr>
    </w:p>
    <w:p w:rsidR="000F433C" w:rsidRPr="000F433C" w:rsidRDefault="003833F8" w:rsidP="000F433C">
      <w:pPr>
        <w:ind w:firstLine="567"/>
        <w:jc w:val="both"/>
        <w:rPr>
          <w:rFonts w:eastAsia="Calibri"/>
          <w:sz w:val="24"/>
          <w:szCs w:val="24"/>
          <w:lang w:eastAsia="en-US"/>
        </w:rPr>
      </w:pPr>
      <w:r>
        <w:rPr>
          <w:b/>
          <w:sz w:val="24"/>
          <w:szCs w:val="24"/>
          <w:lang w:eastAsia="x-none"/>
        </w:rPr>
        <w:t xml:space="preserve">3. </w:t>
      </w:r>
      <w:r w:rsidR="000F433C" w:rsidRPr="000F433C">
        <w:rPr>
          <w:b/>
          <w:sz w:val="24"/>
          <w:szCs w:val="24"/>
          <w:lang w:val="x-none" w:eastAsia="x-none"/>
        </w:rPr>
        <w:t>По вопросу повестки</w:t>
      </w:r>
      <w:r w:rsidR="000F433C" w:rsidRPr="000F433C">
        <w:rPr>
          <w:b/>
          <w:sz w:val="24"/>
          <w:szCs w:val="24"/>
          <w:lang w:eastAsia="x-none"/>
        </w:rPr>
        <w:t xml:space="preserve"> «Об установлении тарифов на транспортировку воды и транспортировку сточных вод общества с ограниченной ответственностью </w:t>
      </w:r>
      <w:r w:rsidR="00CB3944">
        <w:rPr>
          <w:b/>
          <w:sz w:val="24"/>
          <w:szCs w:val="24"/>
          <w:lang w:eastAsia="x-none"/>
        </w:rPr>
        <w:br/>
        <w:t xml:space="preserve">«Аква </w:t>
      </w:r>
      <w:r w:rsidR="000F433C" w:rsidRPr="000F433C">
        <w:rPr>
          <w:b/>
          <w:sz w:val="24"/>
          <w:szCs w:val="24"/>
          <w:lang w:eastAsia="x-none"/>
        </w:rPr>
        <w:t>Норд-Вест» на 2018 год</w:t>
      </w:r>
      <w:r w:rsidR="000F433C" w:rsidRPr="000F433C">
        <w:rPr>
          <w:b/>
          <w:sz w:val="24"/>
          <w:szCs w:val="24"/>
          <w:lang w:val="x-none" w:eastAsia="x-none"/>
        </w:rPr>
        <w:t>»</w:t>
      </w:r>
      <w:r w:rsidR="000F433C" w:rsidRPr="000F433C">
        <w:rPr>
          <w:b/>
          <w:sz w:val="24"/>
          <w:szCs w:val="24"/>
          <w:lang w:eastAsia="x-none"/>
        </w:rPr>
        <w:t xml:space="preserve"> </w:t>
      </w:r>
      <w:r w:rsidR="000F433C" w:rsidRPr="000F433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0F433C" w:rsidRPr="000F433C">
        <w:rPr>
          <w:sz w:val="24"/>
          <w:szCs w:val="24"/>
          <w:lang w:eastAsia="x-none"/>
        </w:rPr>
        <w:t xml:space="preserve"> и </w:t>
      </w:r>
      <w:r w:rsidR="000F433C" w:rsidRPr="000F433C">
        <w:rPr>
          <w:sz w:val="24"/>
          <w:szCs w:val="24"/>
          <w:lang w:val="x-none" w:eastAsia="x-none"/>
        </w:rPr>
        <w:t>изложила основные положения э</w:t>
      </w:r>
      <w:r w:rsidR="000F433C" w:rsidRPr="000F433C">
        <w:rPr>
          <w:rFonts w:eastAsia="Calibri"/>
          <w:sz w:val="24"/>
          <w:szCs w:val="24"/>
          <w:lang w:val="x-none" w:eastAsia="en-US"/>
        </w:rPr>
        <w:t>кспертного заключения</w:t>
      </w:r>
      <w:r w:rsidR="000F433C" w:rsidRPr="000F433C">
        <w:rPr>
          <w:rFonts w:eastAsia="Calibri"/>
          <w:sz w:val="24"/>
          <w:szCs w:val="24"/>
          <w:lang w:eastAsia="en-US"/>
        </w:rPr>
        <w:t xml:space="preserve"> по обоснованию уровней тарифов на услуги в сфере водоснабжения (транспортировка воды) и водоотведения (транспортировка сточных вод), оказываемые обществом с ограниченной ответственностью «Аква Норд-Вест» потребителям муниципального образования «Кузьмоловское городское поселение» Всеволожского муниципального района Ленинградской области в 2018 году.</w:t>
      </w:r>
      <w:r w:rsidR="000F433C" w:rsidRPr="000F433C">
        <w:rPr>
          <w:rFonts w:eastAsia="Calibri"/>
          <w:i/>
          <w:sz w:val="24"/>
          <w:szCs w:val="24"/>
          <w:lang w:eastAsia="en-US"/>
        </w:rPr>
        <w:t xml:space="preserve"> </w:t>
      </w:r>
      <w:r w:rsidR="000F433C" w:rsidRPr="000F433C">
        <w:rPr>
          <w:rFonts w:eastAsia="Calibri"/>
          <w:sz w:val="24"/>
          <w:szCs w:val="24"/>
          <w:lang w:eastAsia="en-US"/>
        </w:rPr>
        <w:t xml:space="preserve">ООО «Аква Норд-Вест» (далее – ООО «Аква Норд-Вест») обратилось с заявлениями об установлении тарифов на услуги в сфере водоснабжения и водоотведения от 28.04.2018 исх. № 2018/1-197 (вх. от 28.04.2018 № </w:t>
      </w:r>
      <w:r w:rsidR="00CB3944">
        <w:rPr>
          <w:rFonts w:eastAsia="Calibri"/>
          <w:sz w:val="24"/>
          <w:szCs w:val="24"/>
          <w:lang w:eastAsia="en-US"/>
        </w:rPr>
        <w:t xml:space="preserve">КТ-1-2582/2018), от 23.11.2018 </w:t>
      </w:r>
      <w:r w:rsidR="000F433C" w:rsidRPr="000F433C">
        <w:rPr>
          <w:rFonts w:eastAsia="Calibri"/>
          <w:sz w:val="24"/>
          <w:szCs w:val="24"/>
          <w:lang w:eastAsia="en-US"/>
        </w:rPr>
        <w:t>исх. № 2018/11-237 (вх. от 23.11.2018 № КТ-1-6774/2018).</w:t>
      </w:r>
    </w:p>
    <w:p w:rsidR="000F433C" w:rsidRPr="000F433C" w:rsidRDefault="000F433C" w:rsidP="000F433C">
      <w:pPr>
        <w:ind w:firstLine="567"/>
        <w:jc w:val="both"/>
        <w:rPr>
          <w:rFonts w:eastAsia="Calibri"/>
          <w:sz w:val="24"/>
          <w:szCs w:val="24"/>
          <w:lang w:eastAsia="en-US"/>
        </w:rPr>
      </w:pPr>
      <w:proofErr w:type="gramStart"/>
      <w:r w:rsidRPr="000F433C">
        <w:rPr>
          <w:rFonts w:eastAsia="Calibri"/>
          <w:sz w:val="24"/>
          <w:szCs w:val="24"/>
          <w:lang w:eastAsia="en-US"/>
        </w:rPr>
        <w:t xml:space="preserve">ООО «Аква Норд-Вест»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0F433C">
        <w:rPr>
          <w:rFonts w:eastAsia="Calibri"/>
          <w:sz w:val="24"/>
          <w:szCs w:val="24"/>
          <w:lang w:eastAsia="en-US"/>
        </w:rPr>
        <w:br/>
        <w:t>(вх.</w:t>
      </w:r>
      <w:proofErr w:type="gramEnd"/>
      <w:r w:rsidRPr="000F433C">
        <w:rPr>
          <w:rFonts w:eastAsia="Calibri"/>
          <w:sz w:val="24"/>
          <w:szCs w:val="24"/>
          <w:lang w:eastAsia="en-US"/>
        </w:rPr>
        <w:t xml:space="preserve"> № </w:t>
      </w:r>
      <w:proofErr w:type="gramStart"/>
      <w:r w:rsidRPr="000F433C">
        <w:rPr>
          <w:rFonts w:eastAsia="Calibri"/>
          <w:sz w:val="24"/>
          <w:szCs w:val="24"/>
          <w:lang w:eastAsia="en-US"/>
        </w:rPr>
        <w:t>КТ-1-7214/2018 от 06.12.2018).</w:t>
      </w:r>
      <w:proofErr w:type="gramEnd"/>
    </w:p>
    <w:p w:rsidR="000F433C" w:rsidRPr="000F433C" w:rsidRDefault="000F433C" w:rsidP="000F433C">
      <w:pPr>
        <w:ind w:firstLine="567"/>
        <w:jc w:val="both"/>
        <w:rPr>
          <w:rFonts w:eastAsia="Calibri"/>
          <w:sz w:val="24"/>
          <w:szCs w:val="24"/>
          <w:lang w:eastAsia="en-US"/>
        </w:rPr>
      </w:pPr>
    </w:p>
    <w:p w:rsidR="000F433C" w:rsidRPr="000F433C" w:rsidRDefault="000F433C" w:rsidP="000F433C">
      <w:pPr>
        <w:autoSpaceDE w:val="0"/>
        <w:autoSpaceDN w:val="0"/>
        <w:adjustRightInd w:val="0"/>
        <w:ind w:firstLine="540"/>
        <w:jc w:val="both"/>
        <w:rPr>
          <w:b/>
          <w:sz w:val="24"/>
          <w:szCs w:val="24"/>
        </w:rPr>
      </w:pPr>
      <w:r w:rsidRPr="000F433C">
        <w:rPr>
          <w:b/>
          <w:sz w:val="24"/>
          <w:szCs w:val="24"/>
        </w:rPr>
        <w:t xml:space="preserve">Правление приняло решение:  </w:t>
      </w:r>
    </w:p>
    <w:p w:rsidR="000F433C" w:rsidRPr="000F433C" w:rsidRDefault="000F433C" w:rsidP="000F433C">
      <w:pPr>
        <w:rPr>
          <w:sz w:val="24"/>
          <w:szCs w:val="24"/>
          <w:lang w:eastAsia="ar-SA"/>
        </w:rPr>
      </w:pPr>
    </w:p>
    <w:p w:rsidR="000F433C" w:rsidRPr="000F433C" w:rsidRDefault="000F433C" w:rsidP="005F2C06">
      <w:pPr>
        <w:numPr>
          <w:ilvl w:val="0"/>
          <w:numId w:val="2"/>
        </w:numPr>
        <w:tabs>
          <w:tab w:val="left" w:pos="0"/>
          <w:tab w:val="left" w:pos="993"/>
        </w:tabs>
        <w:ind w:left="0" w:right="-52" w:firstLine="567"/>
        <w:jc w:val="both"/>
        <w:rPr>
          <w:sz w:val="24"/>
          <w:szCs w:val="24"/>
        </w:rPr>
      </w:pPr>
      <w:r w:rsidRPr="000F433C">
        <w:rPr>
          <w:sz w:val="24"/>
          <w:szCs w:val="24"/>
        </w:rPr>
        <w:t>По представленным производственным программам на услуги в сфере водоснабжения (транспортировка воды) и водоотведения (транспортировка сточных вод) на 2018 год утверждены основные натуральные показатели:</w:t>
      </w:r>
    </w:p>
    <w:p w:rsidR="000F433C" w:rsidRPr="000F433C" w:rsidRDefault="000F433C" w:rsidP="000F433C">
      <w:pPr>
        <w:tabs>
          <w:tab w:val="left" w:pos="0"/>
        </w:tabs>
        <w:ind w:left="851" w:right="-52"/>
        <w:jc w:val="both"/>
        <w:rPr>
          <w:sz w:val="24"/>
          <w:szCs w:val="24"/>
        </w:rPr>
      </w:pPr>
      <w:r w:rsidRPr="000F433C">
        <w:rPr>
          <w:sz w:val="24"/>
          <w:szCs w:val="24"/>
        </w:rPr>
        <w:t>Транспортировка воды</w:t>
      </w:r>
    </w:p>
    <w:tbl>
      <w:tblPr>
        <w:tblW w:w="97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2"/>
        <w:gridCol w:w="4270"/>
        <w:gridCol w:w="1149"/>
        <w:gridCol w:w="1307"/>
        <w:gridCol w:w="1264"/>
        <w:gridCol w:w="1032"/>
      </w:tblGrid>
      <w:tr w:rsidR="000F433C" w:rsidRPr="000F433C" w:rsidTr="000F433C">
        <w:tc>
          <w:tcPr>
            <w:tcW w:w="69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rFonts w:eastAsia="Calibri"/>
                <w:lang w:eastAsia="en-US"/>
              </w:rPr>
            </w:pPr>
            <w:r w:rsidRPr="000F433C">
              <w:rPr>
                <w:rFonts w:eastAsia="Calibri"/>
                <w:lang w:eastAsia="en-US"/>
              </w:rPr>
              <w:t xml:space="preserve">№ </w:t>
            </w:r>
            <w:proofErr w:type="gramStart"/>
            <w:r w:rsidRPr="000F433C">
              <w:rPr>
                <w:rFonts w:eastAsia="Calibri"/>
                <w:lang w:eastAsia="en-US"/>
              </w:rPr>
              <w:t>п</w:t>
            </w:r>
            <w:proofErr w:type="gramEnd"/>
            <w:r w:rsidRPr="000F433C">
              <w:rPr>
                <w:rFonts w:eastAsia="Calibri"/>
                <w:lang w:eastAsia="en-US"/>
              </w:rPr>
              <w:t>/п</w:t>
            </w:r>
          </w:p>
        </w:tc>
        <w:tc>
          <w:tcPr>
            <w:tcW w:w="427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rFonts w:eastAsia="Calibri"/>
                <w:lang w:eastAsia="en-US"/>
              </w:rPr>
            </w:pPr>
            <w:r w:rsidRPr="000F433C">
              <w:rPr>
                <w:rFonts w:eastAsia="Calibri"/>
                <w:lang w:eastAsia="en-US"/>
              </w:rPr>
              <w:t>Показатели</w:t>
            </w:r>
          </w:p>
        </w:tc>
        <w:tc>
          <w:tcPr>
            <w:tcW w:w="114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rFonts w:eastAsia="Calibri"/>
                <w:lang w:eastAsia="en-US"/>
              </w:rPr>
            </w:pPr>
            <w:r w:rsidRPr="000F433C">
              <w:rPr>
                <w:rFonts w:eastAsia="Calibri"/>
                <w:lang w:eastAsia="en-US"/>
              </w:rPr>
              <w:t>Единица измерения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 xml:space="preserve">План предприятия </w:t>
            </w:r>
            <w:r w:rsidRPr="000F433C">
              <w:lastRenderedPageBreak/>
              <w:t>на 2018 год</w:t>
            </w:r>
          </w:p>
        </w:tc>
        <w:tc>
          <w:tcPr>
            <w:tcW w:w="126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lastRenderedPageBreak/>
              <w:t>Утверждено</w:t>
            </w:r>
          </w:p>
          <w:p w:rsidR="000F433C" w:rsidRPr="000F433C" w:rsidRDefault="000F433C" w:rsidP="000F433C">
            <w:pPr>
              <w:jc w:val="center"/>
            </w:pPr>
            <w:r w:rsidRPr="000F433C">
              <w:t xml:space="preserve">ЛенРТК </w:t>
            </w:r>
          </w:p>
          <w:p w:rsidR="000F433C" w:rsidRPr="000F433C" w:rsidRDefault="000F433C" w:rsidP="000F433C">
            <w:pPr>
              <w:jc w:val="center"/>
            </w:pPr>
            <w:r w:rsidRPr="000F433C">
              <w:lastRenderedPageBreak/>
              <w:t>на 2018 год</w:t>
            </w:r>
          </w:p>
        </w:tc>
        <w:tc>
          <w:tcPr>
            <w:tcW w:w="103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lastRenderedPageBreak/>
              <w:t>Откл.</w:t>
            </w:r>
          </w:p>
        </w:tc>
      </w:tr>
      <w:tr w:rsidR="000F433C" w:rsidRPr="000F433C" w:rsidTr="000F433C">
        <w:tc>
          <w:tcPr>
            <w:tcW w:w="69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lastRenderedPageBreak/>
              <w:t>1.</w:t>
            </w:r>
          </w:p>
        </w:tc>
        <w:tc>
          <w:tcPr>
            <w:tcW w:w="427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both"/>
            </w:pPr>
            <w:r w:rsidRPr="000F433C">
              <w:t>Принято воды для передачи (транспортировки)</w:t>
            </w:r>
          </w:p>
        </w:tc>
        <w:tc>
          <w:tcPr>
            <w:tcW w:w="114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тыс. м</w:t>
            </w:r>
            <w:r w:rsidRPr="000F433C">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922,34</w:t>
            </w:r>
          </w:p>
        </w:tc>
        <w:tc>
          <w:tcPr>
            <w:tcW w:w="126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922,34</w:t>
            </w:r>
          </w:p>
        </w:tc>
        <w:tc>
          <w:tcPr>
            <w:tcW w:w="1032"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pPr>
            <w:r w:rsidRPr="000F433C">
              <w:rPr>
                <w:rFonts w:eastAsia="Calibri"/>
                <w:lang w:eastAsia="en-US"/>
              </w:rPr>
              <w:t>-</w:t>
            </w:r>
          </w:p>
        </w:tc>
      </w:tr>
      <w:tr w:rsidR="000F433C" w:rsidRPr="000F433C" w:rsidTr="000F433C">
        <w:tc>
          <w:tcPr>
            <w:tcW w:w="69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2.</w:t>
            </w:r>
          </w:p>
        </w:tc>
        <w:tc>
          <w:tcPr>
            <w:tcW w:w="427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both"/>
            </w:pPr>
            <w:r w:rsidRPr="000F433C">
              <w:t>Объем транспортируемой воды, всего, в том числе:</w:t>
            </w:r>
          </w:p>
        </w:tc>
        <w:tc>
          <w:tcPr>
            <w:tcW w:w="114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тыс. м</w:t>
            </w:r>
            <w:r w:rsidRPr="000F433C">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922,34</w:t>
            </w:r>
          </w:p>
        </w:tc>
        <w:tc>
          <w:tcPr>
            <w:tcW w:w="126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922,34</w:t>
            </w:r>
          </w:p>
        </w:tc>
        <w:tc>
          <w:tcPr>
            <w:tcW w:w="1032"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pPr>
            <w:r w:rsidRPr="000F433C">
              <w:rPr>
                <w:rFonts w:eastAsia="Calibri"/>
                <w:lang w:eastAsia="en-US"/>
              </w:rPr>
              <w:t>-</w:t>
            </w:r>
          </w:p>
        </w:tc>
      </w:tr>
      <w:tr w:rsidR="000F433C" w:rsidRPr="000F433C" w:rsidTr="000F433C">
        <w:tc>
          <w:tcPr>
            <w:tcW w:w="69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2.1.</w:t>
            </w:r>
          </w:p>
        </w:tc>
        <w:tc>
          <w:tcPr>
            <w:tcW w:w="427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both"/>
            </w:pPr>
            <w:r w:rsidRPr="000F433C">
              <w:t>товарной воды</w:t>
            </w:r>
          </w:p>
        </w:tc>
        <w:tc>
          <w:tcPr>
            <w:tcW w:w="114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 м</w:t>
            </w:r>
            <w:r w:rsidRPr="000F433C">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922,34</w:t>
            </w:r>
          </w:p>
        </w:tc>
        <w:tc>
          <w:tcPr>
            <w:tcW w:w="126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922,34</w:t>
            </w:r>
          </w:p>
        </w:tc>
        <w:tc>
          <w:tcPr>
            <w:tcW w:w="1032"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pPr>
            <w:r w:rsidRPr="000F433C">
              <w:rPr>
                <w:rFonts w:eastAsia="Calibri"/>
                <w:lang w:eastAsia="en-US"/>
              </w:rPr>
              <w:t>-</w:t>
            </w:r>
          </w:p>
        </w:tc>
      </w:tr>
      <w:tr w:rsidR="000F433C" w:rsidRPr="000F433C" w:rsidTr="000F433C">
        <w:tc>
          <w:tcPr>
            <w:tcW w:w="69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3.</w:t>
            </w:r>
          </w:p>
        </w:tc>
        <w:tc>
          <w:tcPr>
            <w:tcW w:w="427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both"/>
            </w:pPr>
            <w:r w:rsidRPr="000F433C">
              <w:t>Расход электроэнергии, всего, в том числе:</w:t>
            </w:r>
          </w:p>
        </w:tc>
        <w:tc>
          <w:tcPr>
            <w:tcW w:w="114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тыс. кВт/</w:t>
            </w:r>
            <w:proofErr w:type="gramStart"/>
            <w:r w:rsidRPr="000F433C">
              <w:t>ч</w:t>
            </w:r>
            <w:proofErr w:type="gramEnd"/>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356,63</w:t>
            </w:r>
          </w:p>
        </w:tc>
        <w:tc>
          <w:tcPr>
            <w:tcW w:w="126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356,63</w:t>
            </w:r>
          </w:p>
        </w:tc>
        <w:tc>
          <w:tcPr>
            <w:tcW w:w="1032"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pPr>
            <w:r w:rsidRPr="000F433C">
              <w:rPr>
                <w:rFonts w:eastAsia="Calibri"/>
                <w:lang w:eastAsia="en-US"/>
              </w:rPr>
              <w:t>-</w:t>
            </w:r>
          </w:p>
        </w:tc>
      </w:tr>
      <w:tr w:rsidR="000F433C" w:rsidRPr="000F433C" w:rsidTr="000F433C">
        <w:tc>
          <w:tcPr>
            <w:tcW w:w="69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3.1.</w:t>
            </w:r>
          </w:p>
        </w:tc>
        <w:tc>
          <w:tcPr>
            <w:tcW w:w="427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both"/>
            </w:pPr>
            <w:r w:rsidRPr="000F433C">
              <w:t>на технологические нужды</w:t>
            </w:r>
          </w:p>
        </w:tc>
        <w:tc>
          <w:tcPr>
            <w:tcW w:w="114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тыс. кВт/</w:t>
            </w:r>
            <w:proofErr w:type="gramStart"/>
            <w:r w:rsidRPr="000F433C">
              <w:t>ч</w:t>
            </w:r>
            <w:proofErr w:type="gramEnd"/>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329,23</w:t>
            </w:r>
          </w:p>
        </w:tc>
        <w:tc>
          <w:tcPr>
            <w:tcW w:w="126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329,23</w:t>
            </w:r>
          </w:p>
        </w:tc>
        <w:tc>
          <w:tcPr>
            <w:tcW w:w="1032"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pPr>
            <w:r w:rsidRPr="000F433C">
              <w:rPr>
                <w:rFonts w:eastAsia="Calibri"/>
                <w:lang w:eastAsia="en-US"/>
              </w:rPr>
              <w:t>-</w:t>
            </w:r>
          </w:p>
        </w:tc>
      </w:tr>
      <w:tr w:rsidR="000F433C" w:rsidRPr="000F433C" w:rsidTr="000F433C">
        <w:tc>
          <w:tcPr>
            <w:tcW w:w="69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3.1.1.</w:t>
            </w:r>
          </w:p>
        </w:tc>
        <w:tc>
          <w:tcPr>
            <w:tcW w:w="427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ind w:right="-52"/>
            </w:pPr>
            <w:r w:rsidRPr="000F433C">
              <w:t>удельный расход</w:t>
            </w:r>
          </w:p>
        </w:tc>
        <w:tc>
          <w:tcPr>
            <w:tcW w:w="114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кВт</w:t>
            </w:r>
            <w:proofErr w:type="gramStart"/>
            <w:r w:rsidRPr="000F433C">
              <w:t>.ч</w:t>
            </w:r>
            <w:proofErr w:type="gramEnd"/>
            <w:r w:rsidRPr="000F433C">
              <w:t>/ м</w:t>
            </w:r>
            <w:r w:rsidRPr="000F433C">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0,36</w:t>
            </w:r>
          </w:p>
        </w:tc>
        <w:tc>
          <w:tcPr>
            <w:tcW w:w="126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0,36</w:t>
            </w:r>
          </w:p>
        </w:tc>
        <w:tc>
          <w:tcPr>
            <w:tcW w:w="1032"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pPr>
            <w:r w:rsidRPr="000F433C">
              <w:rPr>
                <w:rFonts w:eastAsia="Calibri"/>
                <w:lang w:eastAsia="en-US"/>
              </w:rPr>
              <w:t>-</w:t>
            </w:r>
          </w:p>
        </w:tc>
      </w:tr>
      <w:tr w:rsidR="000F433C" w:rsidRPr="000F433C" w:rsidTr="000F433C">
        <w:tc>
          <w:tcPr>
            <w:tcW w:w="69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3.2.</w:t>
            </w:r>
          </w:p>
        </w:tc>
        <w:tc>
          <w:tcPr>
            <w:tcW w:w="427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both"/>
            </w:pPr>
            <w:r w:rsidRPr="000F433C">
              <w:t>на общепроизводственные нужды</w:t>
            </w:r>
          </w:p>
        </w:tc>
        <w:tc>
          <w:tcPr>
            <w:tcW w:w="114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тыс. кВт/</w:t>
            </w:r>
            <w:proofErr w:type="gramStart"/>
            <w:r w:rsidRPr="000F433C">
              <w:t>ч</w:t>
            </w:r>
            <w:proofErr w:type="gramEnd"/>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27,40</w:t>
            </w:r>
          </w:p>
        </w:tc>
        <w:tc>
          <w:tcPr>
            <w:tcW w:w="126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27,40</w:t>
            </w:r>
          </w:p>
        </w:tc>
        <w:tc>
          <w:tcPr>
            <w:tcW w:w="1032"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pPr>
            <w:r w:rsidRPr="000F433C">
              <w:rPr>
                <w:rFonts w:eastAsia="Calibri"/>
                <w:lang w:eastAsia="en-US"/>
              </w:rPr>
              <w:t>-</w:t>
            </w:r>
          </w:p>
        </w:tc>
      </w:tr>
    </w:tbl>
    <w:p w:rsidR="000F433C" w:rsidRPr="000F433C" w:rsidRDefault="000F433C" w:rsidP="000F433C">
      <w:pPr>
        <w:tabs>
          <w:tab w:val="left" w:pos="0"/>
        </w:tabs>
        <w:ind w:right="-52" w:firstLine="851"/>
        <w:jc w:val="both"/>
        <w:rPr>
          <w:i/>
          <w:sz w:val="24"/>
          <w:szCs w:val="24"/>
        </w:rPr>
      </w:pPr>
      <w:r w:rsidRPr="000F433C">
        <w:rPr>
          <w:i/>
          <w:sz w:val="24"/>
          <w:szCs w:val="24"/>
        </w:rPr>
        <w:t>Транспортировка сточных вод</w:t>
      </w:r>
    </w:p>
    <w:tbl>
      <w:tblPr>
        <w:tblW w:w="979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4256"/>
        <w:gridCol w:w="1134"/>
        <w:gridCol w:w="1307"/>
        <w:gridCol w:w="1264"/>
        <w:gridCol w:w="1130"/>
      </w:tblGrid>
      <w:tr w:rsidR="000F433C" w:rsidRPr="000F433C" w:rsidTr="000F433C">
        <w:tc>
          <w:tcPr>
            <w:tcW w:w="70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rFonts w:eastAsia="Calibri"/>
                <w:lang w:eastAsia="en-US"/>
              </w:rPr>
            </w:pPr>
            <w:r w:rsidRPr="000F433C">
              <w:rPr>
                <w:rFonts w:eastAsia="Calibri"/>
                <w:lang w:eastAsia="en-US"/>
              </w:rPr>
              <w:t xml:space="preserve">№ </w:t>
            </w:r>
            <w:proofErr w:type="gramStart"/>
            <w:r w:rsidRPr="000F433C">
              <w:rPr>
                <w:rFonts w:eastAsia="Calibri"/>
                <w:lang w:eastAsia="en-US"/>
              </w:rPr>
              <w:t>п</w:t>
            </w:r>
            <w:proofErr w:type="gramEnd"/>
            <w:r w:rsidRPr="000F433C">
              <w:rPr>
                <w:rFonts w:eastAsia="Calibri"/>
                <w:lang w:eastAsia="en-US"/>
              </w:rPr>
              <w:t>/п</w:t>
            </w:r>
          </w:p>
        </w:tc>
        <w:tc>
          <w:tcPr>
            <w:tcW w:w="425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rFonts w:eastAsia="Calibri"/>
                <w:lang w:eastAsia="en-US"/>
              </w:rPr>
            </w:pPr>
            <w:r w:rsidRPr="000F433C">
              <w:rPr>
                <w:rFonts w:eastAsia="Calibri"/>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rFonts w:eastAsia="Calibri"/>
                <w:lang w:eastAsia="en-US"/>
              </w:rPr>
            </w:pPr>
            <w:r w:rsidRPr="000F433C">
              <w:rPr>
                <w:rFonts w:eastAsia="Calibri"/>
                <w:lang w:eastAsia="en-US"/>
              </w:rPr>
              <w:t>Единица измерения</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План предприятия на 2018 год</w:t>
            </w:r>
          </w:p>
        </w:tc>
        <w:tc>
          <w:tcPr>
            <w:tcW w:w="126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Утверждено</w:t>
            </w:r>
          </w:p>
          <w:p w:rsidR="000F433C" w:rsidRPr="000F433C" w:rsidRDefault="000F433C" w:rsidP="000F433C">
            <w:pPr>
              <w:jc w:val="center"/>
            </w:pPr>
            <w:r w:rsidRPr="000F433C">
              <w:t xml:space="preserve">ЛенРТК </w:t>
            </w:r>
          </w:p>
          <w:p w:rsidR="000F433C" w:rsidRPr="000F433C" w:rsidRDefault="000F433C" w:rsidP="000F433C">
            <w:pPr>
              <w:jc w:val="center"/>
            </w:pPr>
            <w:r w:rsidRPr="000F433C">
              <w:t>на 2018 год</w:t>
            </w:r>
          </w:p>
        </w:tc>
        <w:tc>
          <w:tcPr>
            <w:tcW w:w="113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Откл.</w:t>
            </w:r>
          </w:p>
        </w:tc>
      </w:tr>
      <w:tr w:rsidR="000F433C" w:rsidRPr="000F433C" w:rsidTr="000F433C">
        <w:tc>
          <w:tcPr>
            <w:tcW w:w="706"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ind w:right="-52"/>
              <w:jc w:val="center"/>
            </w:pPr>
            <w:r w:rsidRPr="000F433C">
              <w:t>1.</w:t>
            </w:r>
          </w:p>
        </w:tc>
        <w:tc>
          <w:tcPr>
            <w:tcW w:w="4256"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ind w:right="-52"/>
              <w:jc w:val="both"/>
            </w:pPr>
            <w:r w:rsidRPr="000F433C">
              <w:t>Принято сточных вод для передачи (транспортировки)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тыс</w:t>
            </w:r>
            <w:proofErr w:type="gramStart"/>
            <w:r w:rsidRPr="000F433C">
              <w:t>.м</w:t>
            </w:r>
            <w:proofErr w:type="gramEnd"/>
            <w:r w:rsidRPr="000F433C">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779,60</w:t>
            </w:r>
          </w:p>
        </w:tc>
        <w:tc>
          <w:tcPr>
            <w:tcW w:w="126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779,60</w:t>
            </w:r>
          </w:p>
        </w:tc>
        <w:tc>
          <w:tcPr>
            <w:tcW w:w="113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pPr>
            <w:r w:rsidRPr="000F433C">
              <w:rPr>
                <w:rFonts w:eastAsia="Calibri"/>
                <w:lang w:eastAsia="en-US"/>
              </w:rPr>
              <w:t>-</w:t>
            </w:r>
          </w:p>
        </w:tc>
      </w:tr>
      <w:tr w:rsidR="000F433C" w:rsidRPr="000F433C" w:rsidTr="000F433C">
        <w:tc>
          <w:tcPr>
            <w:tcW w:w="706"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ind w:right="-52"/>
              <w:jc w:val="center"/>
            </w:pPr>
            <w:r w:rsidRPr="000F433C">
              <w:t>2.</w:t>
            </w:r>
          </w:p>
        </w:tc>
        <w:tc>
          <w:tcPr>
            <w:tcW w:w="425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both"/>
            </w:pPr>
            <w:r w:rsidRPr="000F433C">
              <w:t>Объем транспортируемой сточной жидкости,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тыс</w:t>
            </w:r>
            <w:proofErr w:type="gramStart"/>
            <w:r w:rsidRPr="000F433C">
              <w:t>.м</w:t>
            </w:r>
            <w:proofErr w:type="gramEnd"/>
            <w:r w:rsidRPr="000F433C">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779,60</w:t>
            </w:r>
          </w:p>
        </w:tc>
        <w:tc>
          <w:tcPr>
            <w:tcW w:w="126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779,60</w:t>
            </w:r>
          </w:p>
        </w:tc>
        <w:tc>
          <w:tcPr>
            <w:tcW w:w="113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pPr>
            <w:r w:rsidRPr="000F433C">
              <w:rPr>
                <w:rFonts w:eastAsia="Calibri"/>
                <w:lang w:eastAsia="en-US"/>
              </w:rPr>
              <w:t>-</w:t>
            </w:r>
          </w:p>
        </w:tc>
      </w:tr>
      <w:tr w:rsidR="000F433C" w:rsidRPr="000F433C" w:rsidTr="000F433C">
        <w:tc>
          <w:tcPr>
            <w:tcW w:w="706"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ind w:right="-52"/>
              <w:jc w:val="center"/>
            </w:pPr>
            <w:r w:rsidRPr="000F433C">
              <w:t>2.1.</w:t>
            </w:r>
          </w:p>
        </w:tc>
        <w:tc>
          <w:tcPr>
            <w:tcW w:w="425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both"/>
            </w:pPr>
            <w:r w:rsidRPr="000F433C">
              <w:t>товарной сточной жидкости</w:t>
            </w:r>
          </w:p>
        </w:tc>
        <w:tc>
          <w:tcPr>
            <w:tcW w:w="1134"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ind w:right="-52"/>
              <w:jc w:val="center"/>
            </w:pP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779,60</w:t>
            </w:r>
          </w:p>
        </w:tc>
        <w:tc>
          <w:tcPr>
            <w:tcW w:w="126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779,60</w:t>
            </w:r>
          </w:p>
        </w:tc>
        <w:tc>
          <w:tcPr>
            <w:tcW w:w="113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pPr>
            <w:r w:rsidRPr="000F433C">
              <w:rPr>
                <w:rFonts w:eastAsia="Calibri"/>
                <w:lang w:eastAsia="en-US"/>
              </w:rPr>
              <w:t>-</w:t>
            </w:r>
          </w:p>
        </w:tc>
      </w:tr>
      <w:tr w:rsidR="000F433C" w:rsidRPr="000F433C" w:rsidTr="000F433C">
        <w:tc>
          <w:tcPr>
            <w:tcW w:w="70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3.</w:t>
            </w:r>
          </w:p>
        </w:tc>
        <w:tc>
          <w:tcPr>
            <w:tcW w:w="425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both"/>
            </w:pPr>
            <w:r w:rsidRPr="000F433C">
              <w:t>Расход электроэнергии,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тыс. кВт/</w:t>
            </w:r>
            <w:proofErr w:type="gramStart"/>
            <w:r w:rsidRPr="000F433C">
              <w:t>ч</w:t>
            </w:r>
            <w:proofErr w:type="gramEnd"/>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146,38</w:t>
            </w:r>
          </w:p>
        </w:tc>
        <w:tc>
          <w:tcPr>
            <w:tcW w:w="126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146,38</w:t>
            </w:r>
          </w:p>
        </w:tc>
        <w:tc>
          <w:tcPr>
            <w:tcW w:w="113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pPr>
            <w:r w:rsidRPr="000F433C">
              <w:rPr>
                <w:rFonts w:eastAsia="Calibri"/>
                <w:lang w:eastAsia="en-US"/>
              </w:rPr>
              <w:t>-</w:t>
            </w:r>
          </w:p>
        </w:tc>
      </w:tr>
      <w:tr w:rsidR="000F433C" w:rsidRPr="000F433C" w:rsidTr="000F433C">
        <w:tc>
          <w:tcPr>
            <w:tcW w:w="70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3.1.</w:t>
            </w:r>
          </w:p>
        </w:tc>
        <w:tc>
          <w:tcPr>
            <w:tcW w:w="425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both"/>
            </w:pPr>
            <w:r w:rsidRPr="000F433C">
              <w:t>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тыс. кВт/</w:t>
            </w:r>
            <w:proofErr w:type="gramStart"/>
            <w:r w:rsidRPr="000F433C">
              <w:t>ч</w:t>
            </w:r>
            <w:proofErr w:type="gramEnd"/>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120,18</w:t>
            </w:r>
          </w:p>
        </w:tc>
        <w:tc>
          <w:tcPr>
            <w:tcW w:w="126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120,18</w:t>
            </w:r>
          </w:p>
        </w:tc>
        <w:tc>
          <w:tcPr>
            <w:tcW w:w="113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pPr>
            <w:r w:rsidRPr="000F433C">
              <w:rPr>
                <w:rFonts w:eastAsia="Calibri"/>
                <w:lang w:eastAsia="en-US"/>
              </w:rPr>
              <w:t>-</w:t>
            </w:r>
          </w:p>
        </w:tc>
      </w:tr>
      <w:tr w:rsidR="000F433C" w:rsidRPr="000F433C" w:rsidTr="000F433C">
        <w:tc>
          <w:tcPr>
            <w:tcW w:w="70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3.1.1.</w:t>
            </w:r>
          </w:p>
        </w:tc>
        <w:tc>
          <w:tcPr>
            <w:tcW w:w="4256"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ind w:right="-52"/>
            </w:pPr>
            <w:r w:rsidRPr="000F433C">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кВт</w:t>
            </w:r>
            <w:proofErr w:type="gramStart"/>
            <w:r w:rsidRPr="000F433C">
              <w:t>.ч</w:t>
            </w:r>
            <w:proofErr w:type="gramEnd"/>
            <w:r w:rsidRPr="000F433C">
              <w:t>/ м</w:t>
            </w:r>
            <w:r w:rsidRPr="000F433C">
              <w:rPr>
                <w:vertAlign w:val="superscript"/>
              </w:rPr>
              <w:t>3</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0,15</w:t>
            </w:r>
          </w:p>
        </w:tc>
        <w:tc>
          <w:tcPr>
            <w:tcW w:w="126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0,15</w:t>
            </w:r>
          </w:p>
        </w:tc>
        <w:tc>
          <w:tcPr>
            <w:tcW w:w="113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pPr>
            <w:r w:rsidRPr="000F433C">
              <w:rPr>
                <w:rFonts w:eastAsia="Calibri"/>
                <w:lang w:eastAsia="en-US"/>
              </w:rPr>
              <w:t>-</w:t>
            </w:r>
          </w:p>
        </w:tc>
      </w:tr>
      <w:tr w:rsidR="000F433C" w:rsidRPr="000F433C" w:rsidTr="000F433C">
        <w:tc>
          <w:tcPr>
            <w:tcW w:w="70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3.2.</w:t>
            </w:r>
          </w:p>
        </w:tc>
        <w:tc>
          <w:tcPr>
            <w:tcW w:w="425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both"/>
            </w:pPr>
            <w:r w:rsidRPr="000F433C">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тыс. кВт/</w:t>
            </w:r>
            <w:proofErr w:type="gramStart"/>
            <w:r w:rsidRPr="000F433C">
              <w:t>ч</w:t>
            </w:r>
            <w:proofErr w:type="gramEnd"/>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26,20</w:t>
            </w:r>
          </w:p>
        </w:tc>
        <w:tc>
          <w:tcPr>
            <w:tcW w:w="126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26,20</w:t>
            </w:r>
          </w:p>
        </w:tc>
        <w:tc>
          <w:tcPr>
            <w:tcW w:w="113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pPr>
            <w:r w:rsidRPr="000F433C">
              <w:rPr>
                <w:rFonts w:eastAsia="Calibri"/>
                <w:lang w:eastAsia="en-US"/>
              </w:rPr>
              <w:t>-</w:t>
            </w:r>
          </w:p>
        </w:tc>
      </w:tr>
    </w:tbl>
    <w:p w:rsidR="000F433C" w:rsidRPr="000F433C" w:rsidRDefault="000F433C" w:rsidP="005F2C06">
      <w:pPr>
        <w:numPr>
          <w:ilvl w:val="0"/>
          <w:numId w:val="3"/>
        </w:numPr>
        <w:tabs>
          <w:tab w:val="left" w:pos="426"/>
          <w:tab w:val="left" w:pos="993"/>
        </w:tabs>
        <w:ind w:left="0" w:right="-52" w:firstLine="567"/>
        <w:contextualSpacing/>
        <w:jc w:val="both"/>
        <w:rPr>
          <w:sz w:val="24"/>
          <w:szCs w:val="24"/>
        </w:rPr>
      </w:pPr>
      <w:r w:rsidRPr="000F433C">
        <w:rPr>
          <w:sz w:val="24"/>
          <w:szCs w:val="24"/>
        </w:rPr>
        <w:t xml:space="preserve">Результаты экономической экспертизы </w:t>
      </w:r>
      <w:r w:rsidRPr="000F433C">
        <w:rPr>
          <w:sz w:val="24"/>
          <w:szCs w:val="24"/>
          <w:lang w:eastAsia="ar-SA"/>
        </w:rPr>
        <w:t xml:space="preserve">материалов по определению себестоимости услуг </w:t>
      </w:r>
      <w:r w:rsidRPr="000F433C">
        <w:rPr>
          <w:sz w:val="24"/>
          <w:szCs w:val="24"/>
        </w:rPr>
        <w:t>в сфере водоснабжения (транспортировка воды) и водоотведения (транспортировка сточных вод) на 2018 год.</w:t>
      </w:r>
    </w:p>
    <w:p w:rsidR="000F433C" w:rsidRPr="000F433C" w:rsidRDefault="000F433C" w:rsidP="000F433C">
      <w:pPr>
        <w:tabs>
          <w:tab w:val="left" w:pos="567"/>
        </w:tabs>
        <w:ind w:right="-52" w:firstLine="851"/>
        <w:jc w:val="both"/>
        <w:rPr>
          <w:sz w:val="24"/>
          <w:szCs w:val="24"/>
        </w:rPr>
      </w:pPr>
      <w:r w:rsidRPr="000F433C">
        <w:rPr>
          <w:sz w:val="24"/>
          <w:szCs w:val="24"/>
        </w:rPr>
        <w:t>Тарифы на услуги в сфере водоснабжения (транспортировка воды) и водоотведения (транспортировка сточных вод), оказываемые ООО «Аква Норд-Вест» предлагаемые ЛенРТК к утверждению на 2018 год, определены с учетом финансовых потребностей по реализации утвержденных ЛенРТК производственных программ, с учетом представленных обосновывающих материалов и документов.</w:t>
      </w:r>
    </w:p>
    <w:p w:rsidR="000F433C" w:rsidRPr="000F433C" w:rsidRDefault="000F433C" w:rsidP="000F433C">
      <w:pPr>
        <w:tabs>
          <w:tab w:val="num" w:pos="0"/>
          <w:tab w:val="left" w:pos="993"/>
        </w:tabs>
        <w:ind w:firstLine="851"/>
        <w:jc w:val="both"/>
        <w:rPr>
          <w:sz w:val="24"/>
          <w:szCs w:val="24"/>
        </w:rPr>
      </w:pPr>
      <w:r w:rsidRPr="000F433C">
        <w:rPr>
          <w:sz w:val="24"/>
          <w:szCs w:val="24"/>
        </w:rPr>
        <w:t>ЛенРТК провел экономическую экспертизу плановой себестоимости услуг в сфере водоснабжения (транспортировка воды) и водоотведения (транспортировка сточных вод), представленных предприятием, и её результаты отражены в таблицах:</w:t>
      </w:r>
    </w:p>
    <w:p w:rsidR="000F433C" w:rsidRPr="000F433C" w:rsidRDefault="000F433C" w:rsidP="000F433C">
      <w:pPr>
        <w:tabs>
          <w:tab w:val="left" w:pos="0"/>
        </w:tabs>
        <w:ind w:left="851" w:right="-52"/>
        <w:jc w:val="both"/>
        <w:rPr>
          <w:i/>
          <w:sz w:val="24"/>
          <w:szCs w:val="24"/>
        </w:rPr>
      </w:pPr>
      <w:r w:rsidRPr="000F433C">
        <w:rPr>
          <w:i/>
          <w:sz w:val="24"/>
          <w:szCs w:val="24"/>
        </w:rPr>
        <w:t>Транспортировка воды</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555"/>
        <w:gridCol w:w="993"/>
        <w:gridCol w:w="1134"/>
        <w:gridCol w:w="1134"/>
        <w:gridCol w:w="1133"/>
        <w:gridCol w:w="3259"/>
      </w:tblGrid>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Показатели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rFonts w:eastAsia="Calibri"/>
                <w:lang w:eastAsia="en-US"/>
              </w:rPr>
            </w:pPr>
            <w:r w:rsidRPr="000F433C">
              <w:rPr>
                <w:rFonts w:eastAsia="Calibri"/>
                <w:lang w:eastAsia="en-US"/>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2"/>
              <w:jc w:val="center"/>
              <w:rPr>
                <w:lang w:eastAsia="ar-SA"/>
              </w:rPr>
            </w:pPr>
            <w:r w:rsidRPr="000F433C">
              <w:rPr>
                <w:lang w:eastAsia="ar-SA"/>
              </w:rPr>
              <w:t xml:space="preserve">План предприятия </w:t>
            </w:r>
            <w:proofErr w:type="gramStart"/>
            <w:r w:rsidRPr="000F433C">
              <w:rPr>
                <w:lang w:eastAsia="ar-SA"/>
              </w:rPr>
              <w:t>на</w:t>
            </w:r>
            <w:proofErr w:type="gramEnd"/>
            <w:r w:rsidRPr="000F433C">
              <w:rPr>
                <w:lang w:eastAsia="ar-SA"/>
              </w:rPr>
              <w:t xml:space="preserve"> </w:t>
            </w:r>
          </w:p>
          <w:p w:rsidR="000F433C" w:rsidRPr="000F433C" w:rsidRDefault="000F433C" w:rsidP="000F433C">
            <w:pPr>
              <w:snapToGrid w:val="0"/>
              <w:ind w:right="-52"/>
              <w:jc w:val="center"/>
              <w:rPr>
                <w:lang w:eastAsia="ar-SA"/>
              </w:rPr>
            </w:pPr>
            <w:r w:rsidRPr="000F433C">
              <w:rPr>
                <w:lang w:eastAsia="ar-SA"/>
              </w:rPr>
              <w:t>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2"/>
              <w:jc w:val="center"/>
              <w:rPr>
                <w:lang w:eastAsia="ar-SA"/>
              </w:rPr>
            </w:pPr>
            <w:r w:rsidRPr="000F433C">
              <w:rPr>
                <w:lang w:eastAsia="ar-SA"/>
              </w:rPr>
              <w:t xml:space="preserve">Принято ЛенРТК </w:t>
            </w:r>
          </w:p>
          <w:p w:rsidR="000F433C" w:rsidRPr="000F433C" w:rsidRDefault="000F433C" w:rsidP="000F433C">
            <w:pPr>
              <w:snapToGrid w:val="0"/>
              <w:ind w:right="-52"/>
              <w:jc w:val="center"/>
              <w:rPr>
                <w:lang w:eastAsia="ar-SA"/>
              </w:rPr>
            </w:pPr>
            <w:r w:rsidRPr="000F433C">
              <w:rPr>
                <w:lang w:eastAsia="ar-SA"/>
              </w:rPr>
              <w:t xml:space="preserve">на </w:t>
            </w:r>
          </w:p>
          <w:p w:rsidR="000F433C" w:rsidRPr="000F433C" w:rsidRDefault="000F433C" w:rsidP="000F433C">
            <w:pPr>
              <w:snapToGrid w:val="0"/>
              <w:ind w:right="-52"/>
              <w:jc w:val="center"/>
              <w:rPr>
                <w:lang w:eastAsia="ar-SA"/>
              </w:rPr>
            </w:pPr>
            <w:r w:rsidRPr="000F433C">
              <w:rPr>
                <w:lang w:eastAsia="ar-SA"/>
              </w:rPr>
              <w:t>2018 год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2"/>
              <w:jc w:val="center"/>
              <w:rPr>
                <w:lang w:eastAsia="ar-SA"/>
              </w:rPr>
            </w:pPr>
            <w:r w:rsidRPr="000F433C">
              <w:rPr>
                <w:lang w:eastAsia="ar-SA"/>
              </w:rPr>
              <w:t>Откл.</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2"/>
              <w:jc w:val="center"/>
              <w:rPr>
                <w:lang w:eastAsia="ar-SA"/>
              </w:rPr>
            </w:pPr>
            <w:r w:rsidRPr="000F433C">
              <w:rPr>
                <w:lang w:eastAsia="ar-SA"/>
              </w:rPr>
              <w:t>Причины отклонения</w:t>
            </w: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1.</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both"/>
              <w:rPr>
                <w:lang w:eastAsia="ar-SA"/>
              </w:rPr>
            </w:pPr>
            <w:r w:rsidRPr="000F433C">
              <w:rPr>
                <w:lang w:eastAsia="ar-SA"/>
              </w:rPr>
              <w:t>Расход на энергетические ресурсы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2104,14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1872,31</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-231,83</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3"/>
              <w:jc w:val="both"/>
              <w:rPr>
                <w:lang w:eastAsia="ar-SA"/>
              </w:rPr>
            </w:pPr>
            <w:r w:rsidRPr="000F433C">
              <w:rPr>
                <w:lang w:eastAsia="ar-SA"/>
              </w:rPr>
              <w:t xml:space="preserve">Затраты определены исходя из объемов эл./эн. на технологические и общепроизводственные нужды, и </w:t>
            </w:r>
            <w:r w:rsidRPr="000F433C">
              <w:t>среднего тарифа на электроэнергию по фактическим данным  2018 г. ранее оказывающего полную услугу водоснабжение ООО «Аква Норд-Вест» (представлены счет – фактуры за июль-октябрь 2018 г.)</w:t>
            </w: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2.</w:t>
            </w:r>
          </w:p>
        </w:tc>
        <w:tc>
          <w:tcPr>
            <w:tcW w:w="1555"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r w:rsidRPr="000F433C">
              <w:t xml:space="preserve">Расходы на оплату работ и услуг, выполняемых сторонними организациями и индивидуальными предпринимателями, связанные с </w:t>
            </w:r>
            <w:r w:rsidRPr="000F433C">
              <w:lastRenderedPageBreak/>
              <w:t>эксплуатацией централизованных систем, либо объектов в составе таких систем</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lastRenderedPageBreak/>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12533,24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-12533,24</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both"/>
            </w:pPr>
            <w:r w:rsidRPr="000F433C">
              <w:t>Не приняты расходы с учетом критерия доступности (статья 3 Федерального закона  № 416-ФЗ)</w:t>
            </w: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lastRenderedPageBreak/>
              <w:t>3.</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rPr>
                <w:lang w:eastAsia="ar-SA"/>
              </w:rPr>
            </w:pPr>
            <w:r w:rsidRPr="000F433C">
              <w:rPr>
                <w:lang w:eastAsia="ar-SA"/>
              </w:rPr>
              <w:t>Расходы на арендную плату, лизинговые платежи, всего, в том числе: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1217,69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838,39</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-379,30</w:t>
            </w:r>
          </w:p>
        </w:tc>
        <w:tc>
          <w:tcPr>
            <w:tcW w:w="3259"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snapToGrid w:val="0"/>
              <w:rPr>
                <w:lang w:eastAsia="ar-SA"/>
              </w:rPr>
            </w:pP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3.1.</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rPr>
                <w:lang w:eastAsia="ar-SA"/>
              </w:rPr>
            </w:pPr>
            <w:r w:rsidRPr="000F433C">
              <w:rPr>
                <w:lang w:eastAsia="ar-SA"/>
              </w:rPr>
              <w:t>Расходы на арендную плату</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520,00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520,00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left="33"/>
              <w:contextualSpacing/>
              <w:jc w:val="center"/>
              <w:rPr>
                <w:sz w:val="24"/>
                <w:szCs w:val="24"/>
                <w:lang w:eastAsia="ar-SA"/>
              </w:rPr>
            </w:pPr>
            <w:r w:rsidRPr="000F433C">
              <w:rPr>
                <w:sz w:val="24"/>
                <w:szCs w:val="24"/>
                <w:lang w:eastAsia="ar-SA"/>
              </w:rPr>
              <w:t>-</w:t>
            </w: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3.2.</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rPr>
                <w:lang w:eastAsia="ar-SA"/>
              </w:rPr>
            </w:pPr>
            <w:r w:rsidRPr="000F433C">
              <w:rPr>
                <w:lang w:eastAsia="ar-SA"/>
              </w:rPr>
              <w:t xml:space="preserve">Лизинговые  платежи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697,69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318,39</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-379,30</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3"/>
              <w:jc w:val="both"/>
              <w:rPr>
                <w:lang w:eastAsia="ar-SA"/>
              </w:rPr>
            </w:pPr>
            <w:r w:rsidRPr="000F433C">
              <w:rPr>
                <w:lang w:eastAsia="ar-SA"/>
              </w:rPr>
              <w:t xml:space="preserve">Расходы приняты в </w:t>
            </w:r>
            <w:proofErr w:type="gramStart"/>
            <w:r w:rsidRPr="000F433C">
              <w:rPr>
                <w:lang w:eastAsia="ar-SA"/>
              </w:rPr>
              <w:t>размере</w:t>
            </w:r>
            <w:proofErr w:type="gramEnd"/>
            <w:r w:rsidRPr="000F433C">
              <w:rPr>
                <w:lang w:eastAsia="ar-SA"/>
              </w:rPr>
              <w:t xml:space="preserve"> утвержденном ЛенРТК в тарифе на 2018 г. </w:t>
            </w:r>
            <w:r w:rsidRPr="000F433C">
              <w:t>ранее оказывающему услугу водоснабжение ООО «Аква Норд-Вест»</w:t>
            </w: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4.</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rPr>
                <w:lang w:eastAsia="ar-SA"/>
              </w:rPr>
            </w:pPr>
            <w:r w:rsidRPr="000F433C">
              <w:rPr>
                <w:lang w:eastAsia="ar-SA"/>
              </w:rPr>
              <w:t>Амортизация основных средств, относимых к объектам ЦС водоснабжения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1,88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1,88</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3"/>
              <w:jc w:val="center"/>
            </w:pPr>
            <w:r w:rsidRPr="000F433C">
              <w:t>-</w:t>
            </w:r>
          </w:p>
        </w:tc>
      </w:tr>
      <w:tr w:rsidR="000F433C" w:rsidRPr="000F433C" w:rsidTr="000F433C">
        <w:trPr>
          <w:trHeight w:val="409"/>
        </w:trPr>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5.</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rPr>
                <w:lang w:eastAsia="ar-SA"/>
              </w:rPr>
            </w:pPr>
            <w:r w:rsidRPr="000F433C">
              <w:rPr>
                <w:lang w:eastAsia="ar-SA"/>
              </w:rPr>
              <w:t>Цеховые расходы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6334,19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4732,43</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-1601,76</w:t>
            </w:r>
          </w:p>
        </w:tc>
        <w:tc>
          <w:tcPr>
            <w:tcW w:w="325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ind w:left="54"/>
              <w:contextualSpacing/>
              <w:jc w:val="both"/>
            </w:pPr>
            <w:proofErr w:type="gramStart"/>
            <w:r w:rsidRPr="000F433C">
              <w:t>Откорректирована заработная плата цехового персонала исходя из средней заработной платы по виду деятельности (водоснабжение) начисленной за декабрь 2017 года в Ленинградской области (данные Петростата от 21.02.2018 № ЛД-250/133) с учетом индекса потребительских цен на 2018 г. (3,7 %) и принятой ЛенРТК  среднесписочной численности данной категории персонала ранее оказывающего услугу водоснабжение ООО «Аква Норд-Вест»</w:t>
            </w:r>
            <w:proofErr w:type="gramEnd"/>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8.</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rPr>
                <w:lang w:eastAsia="ar-SA"/>
              </w:rPr>
            </w:pPr>
            <w:r w:rsidRPr="000F433C">
              <w:rPr>
                <w:lang w:eastAsia="ar-SA"/>
              </w:rPr>
              <w:t>Прочие расходы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5200,00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5200,00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3"/>
              <w:jc w:val="center"/>
            </w:pPr>
            <w:r w:rsidRPr="000F433C">
              <w:t>-</w:t>
            </w: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9.</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rPr>
                <w:lang w:eastAsia="ar-SA"/>
              </w:rPr>
            </w:pPr>
            <w:r w:rsidRPr="000F433C">
              <w:rPr>
                <w:lang w:eastAsia="ar-SA"/>
              </w:rPr>
              <w:t>Общехозяйственные расходы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8753,51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4202,23</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-4551,28</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tabs>
                <w:tab w:val="left" w:pos="317"/>
              </w:tabs>
              <w:snapToGrid w:val="0"/>
              <w:ind w:right="-53"/>
              <w:jc w:val="both"/>
              <w:rPr>
                <w:lang w:eastAsia="ar-SA"/>
              </w:rPr>
            </w:pPr>
            <w:r w:rsidRPr="000F433C">
              <w:rPr>
                <w:lang w:eastAsia="ar-SA"/>
              </w:rPr>
              <w:t>1.</w:t>
            </w:r>
            <w:r w:rsidRPr="000F433C">
              <w:rPr>
                <w:lang w:eastAsia="ar-SA"/>
              </w:rPr>
              <w:tab/>
            </w:r>
            <w:proofErr w:type="gramStart"/>
            <w:r w:rsidRPr="000F433C">
              <w:rPr>
                <w:lang w:eastAsia="ar-SA"/>
              </w:rPr>
              <w:t xml:space="preserve">Откорректирована заработная плата АУП исходя из средней заработной платы по виду деятельности (водоснабжение) начисленной за декабрь 2017 года в Ленинградской области (данные Петростата от 21.02.2018 № ЛД-250/133) с учетом индекса потребительских цен на 2018 г. (3,7 %) и принятой ЛенРТК </w:t>
            </w:r>
            <w:r w:rsidRPr="000F433C">
              <w:t>среднесписочной численности данной категории персонала ранее оказывающего услугу водоснабжение ООО «Аква Норд-Вест»</w:t>
            </w:r>
            <w:r w:rsidRPr="000F433C">
              <w:rPr>
                <w:lang w:eastAsia="ar-SA"/>
              </w:rPr>
              <w:t>;</w:t>
            </w:r>
            <w:proofErr w:type="gramEnd"/>
          </w:p>
          <w:p w:rsidR="000F433C" w:rsidRPr="000F433C" w:rsidRDefault="000F433C" w:rsidP="000F433C">
            <w:pPr>
              <w:tabs>
                <w:tab w:val="left" w:pos="317"/>
              </w:tabs>
              <w:snapToGrid w:val="0"/>
              <w:ind w:right="-53"/>
              <w:jc w:val="both"/>
              <w:rPr>
                <w:lang w:eastAsia="ar-SA"/>
              </w:rPr>
            </w:pPr>
            <w:r w:rsidRPr="000F433C">
              <w:rPr>
                <w:lang w:eastAsia="ar-SA"/>
              </w:rPr>
              <w:t>2.</w:t>
            </w:r>
            <w:r w:rsidRPr="000F433C">
              <w:rPr>
                <w:lang w:eastAsia="ar-SA"/>
              </w:rPr>
              <w:tab/>
              <w:t xml:space="preserve">Откорректированы отчисления на социальное страхование с учетом расходов на оплату труда </w:t>
            </w:r>
            <w:r w:rsidRPr="000F433C">
              <w:rPr>
                <w:lang w:eastAsia="ar-SA"/>
              </w:rPr>
              <w:lastRenderedPageBreak/>
              <w:t>АУП;</w:t>
            </w:r>
          </w:p>
          <w:p w:rsidR="000F433C" w:rsidRPr="000F433C" w:rsidRDefault="000F433C" w:rsidP="000F433C">
            <w:pPr>
              <w:snapToGrid w:val="0"/>
              <w:ind w:right="-53"/>
              <w:jc w:val="both"/>
              <w:rPr>
                <w:lang w:eastAsia="ar-SA"/>
              </w:rPr>
            </w:pPr>
            <w:r w:rsidRPr="000F433C">
              <w:t xml:space="preserve">3. </w:t>
            </w:r>
            <w:r w:rsidRPr="000F433C">
              <w:rPr>
                <w:lang w:eastAsia="ar-SA"/>
              </w:rPr>
              <w:t>Не приняты расходы на оплату услуг банка (п. 27 Методических указаний);</w:t>
            </w:r>
          </w:p>
          <w:p w:rsidR="000F433C" w:rsidRPr="000F433C" w:rsidRDefault="000F433C" w:rsidP="000F433C">
            <w:pPr>
              <w:snapToGrid w:val="0"/>
              <w:ind w:right="-53"/>
              <w:jc w:val="both"/>
            </w:pPr>
            <w:r w:rsidRPr="000F433C">
              <w:t xml:space="preserve">4. Не приняты расходы на арендную плату офиса в </w:t>
            </w:r>
            <w:r w:rsidR="00CB3944">
              <w:br/>
            </w:r>
            <w:r w:rsidRPr="000F433C">
              <w:t>Санкт-Петербурге в виду отсутствия обоснования необходимости его арендовать</w:t>
            </w: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lastRenderedPageBreak/>
              <w:t>10.</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rPr>
                <w:lang w:eastAsia="ar-SA"/>
              </w:rPr>
            </w:pPr>
            <w:r w:rsidRPr="000F433C">
              <w:rPr>
                <w:lang w:eastAsia="ar-SA"/>
              </w:rPr>
              <w:t>Расходы, связанные с уплатой налогов и сборов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11,11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11,11</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w:t>
            </w:r>
          </w:p>
        </w:tc>
      </w:tr>
    </w:tbl>
    <w:p w:rsidR="000F433C" w:rsidRPr="000F433C" w:rsidRDefault="000F433C" w:rsidP="000F433C">
      <w:pPr>
        <w:ind w:firstLine="851"/>
        <w:jc w:val="both"/>
        <w:rPr>
          <w:sz w:val="24"/>
          <w:szCs w:val="24"/>
        </w:rPr>
      </w:pPr>
      <w:r w:rsidRPr="000F433C">
        <w:rPr>
          <w:sz w:val="24"/>
          <w:szCs w:val="24"/>
        </w:rPr>
        <w:t>Транспортировка сточных вод</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555"/>
        <w:gridCol w:w="993"/>
        <w:gridCol w:w="1134"/>
        <w:gridCol w:w="1134"/>
        <w:gridCol w:w="1133"/>
        <w:gridCol w:w="3259"/>
      </w:tblGrid>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Показатели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rFonts w:eastAsia="Calibri"/>
                <w:lang w:eastAsia="en-US"/>
              </w:rPr>
            </w:pPr>
            <w:r w:rsidRPr="000F433C">
              <w:rPr>
                <w:rFonts w:eastAsia="Calibri"/>
                <w:lang w:eastAsia="en-US"/>
              </w:rPr>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2"/>
              <w:jc w:val="center"/>
              <w:rPr>
                <w:lang w:eastAsia="ar-SA"/>
              </w:rPr>
            </w:pPr>
            <w:r w:rsidRPr="000F433C">
              <w:rPr>
                <w:lang w:eastAsia="ar-SA"/>
              </w:rPr>
              <w:t xml:space="preserve">План предприятия </w:t>
            </w:r>
            <w:proofErr w:type="gramStart"/>
            <w:r w:rsidRPr="000F433C">
              <w:rPr>
                <w:lang w:eastAsia="ar-SA"/>
              </w:rPr>
              <w:t>на</w:t>
            </w:r>
            <w:proofErr w:type="gramEnd"/>
            <w:r w:rsidRPr="000F433C">
              <w:rPr>
                <w:lang w:eastAsia="ar-SA"/>
              </w:rPr>
              <w:t xml:space="preserve"> </w:t>
            </w:r>
          </w:p>
          <w:p w:rsidR="000F433C" w:rsidRPr="000F433C" w:rsidRDefault="000F433C" w:rsidP="000F433C">
            <w:pPr>
              <w:snapToGrid w:val="0"/>
              <w:ind w:right="-52"/>
              <w:jc w:val="center"/>
              <w:rPr>
                <w:lang w:eastAsia="ar-SA"/>
              </w:rPr>
            </w:pPr>
            <w:r w:rsidRPr="000F433C">
              <w:rPr>
                <w:lang w:eastAsia="ar-SA"/>
              </w:rPr>
              <w:t>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2"/>
              <w:jc w:val="center"/>
              <w:rPr>
                <w:lang w:eastAsia="ar-SA"/>
              </w:rPr>
            </w:pPr>
            <w:r w:rsidRPr="000F433C">
              <w:rPr>
                <w:lang w:eastAsia="ar-SA"/>
              </w:rPr>
              <w:t xml:space="preserve">Принято ЛенРТК </w:t>
            </w:r>
          </w:p>
          <w:p w:rsidR="000F433C" w:rsidRPr="000F433C" w:rsidRDefault="000F433C" w:rsidP="000F433C">
            <w:pPr>
              <w:snapToGrid w:val="0"/>
              <w:ind w:right="-52"/>
              <w:jc w:val="center"/>
              <w:rPr>
                <w:lang w:eastAsia="ar-SA"/>
              </w:rPr>
            </w:pPr>
            <w:r w:rsidRPr="000F433C">
              <w:rPr>
                <w:lang w:eastAsia="ar-SA"/>
              </w:rPr>
              <w:t xml:space="preserve">на </w:t>
            </w:r>
          </w:p>
          <w:p w:rsidR="000F433C" w:rsidRPr="000F433C" w:rsidRDefault="000F433C" w:rsidP="000F433C">
            <w:pPr>
              <w:snapToGrid w:val="0"/>
              <w:ind w:right="-52"/>
              <w:jc w:val="center"/>
              <w:rPr>
                <w:lang w:eastAsia="ar-SA"/>
              </w:rPr>
            </w:pPr>
            <w:r w:rsidRPr="000F433C">
              <w:rPr>
                <w:lang w:eastAsia="ar-SA"/>
              </w:rPr>
              <w:t>2018 год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2"/>
              <w:jc w:val="center"/>
              <w:rPr>
                <w:lang w:eastAsia="ar-SA"/>
              </w:rPr>
            </w:pPr>
            <w:r w:rsidRPr="000F433C">
              <w:rPr>
                <w:lang w:eastAsia="ar-SA"/>
              </w:rPr>
              <w:t>Откл.</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2"/>
              <w:jc w:val="center"/>
              <w:rPr>
                <w:lang w:eastAsia="ar-SA"/>
              </w:rPr>
            </w:pPr>
            <w:r w:rsidRPr="000F433C">
              <w:rPr>
                <w:lang w:eastAsia="ar-SA"/>
              </w:rPr>
              <w:t>Причины отклонения</w:t>
            </w: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snapToGrid w:val="0"/>
              <w:jc w:val="center"/>
              <w:rPr>
                <w:lang w:eastAsia="ar-SA"/>
              </w:rPr>
            </w:pP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both"/>
              <w:rPr>
                <w:lang w:eastAsia="ar-SA"/>
              </w:rPr>
            </w:pPr>
            <w:r w:rsidRPr="000F433C">
              <w:rPr>
                <w:lang w:eastAsia="ar-SA"/>
              </w:rPr>
              <w:t>Расходы на сырье и материалы</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2"/>
              <w:jc w:val="center"/>
              <w:rPr>
                <w:lang w:eastAsia="ar-SA"/>
              </w:rPr>
            </w:pPr>
            <w:r w:rsidRPr="000F433C">
              <w:rPr>
                <w:lang w:eastAsia="ar-SA"/>
              </w:rPr>
              <w:t>2043,38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2"/>
              <w:jc w:val="center"/>
              <w:rPr>
                <w:lang w:eastAsia="ar-SA"/>
              </w:rPr>
            </w:pPr>
            <w:r w:rsidRPr="000F433C">
              <w:rPr>
                <w:lang w:eastAsia="ar-SA"/>
              </w:rPr>
              <w:t>2043,38</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w:t>
            </w: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1.</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both"/>
              <w:rPr>
                <w:lang w:eastAsia="ar-SA"/>
              </w:rPr>
            </w:pPr>
            <w:r w:rsidRPr="000F433C">
              <w:rPr>
                <w:lang w:eastAsia="ar-SA"/>
              </w:rPr>
              <w:t>Расход на энергетические ресурсы</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709,05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630,93</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-78,12</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3"/>
              <w:jc w:val="both"/>
              <w:rPr>
                <w:lang w:eastAsia="ar-SA"/>
              </w:rPr>
            </w:pPr>
            <w:r w:rsidRPr="000F433C">
              <w:rPr>
                <w:lang w:eastAsia="ar-SA"/>
              </w:rPr>
              <w:t xml:space="preserve">Затраты определены исходя из объемов эл./эн. на технологические и общепроизводственные нужды, и </w:t>
            </w:r>
            <w:r w:rsidRPr="000F433C">
              <w:t>среднего тарифа на электроэнергию по фактическим данным  2018 г. ранее оказывающего полную услугу водоотведение ООО «Аква Норд-Вест» (представлены счет – фактуры за июль-октябрь 2018 г.)</w:t>
            </w: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2.</w:t>
            </w:r>
          </w:p>
        </w:tc>
        <w:tc>
          <w:tcPr>
            <w:tcW w:w="1555"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r w:rsidRPr="000F433C">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5414,00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5414,00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w:t>
            </w: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rPr>
                <w:lang w:eastAsia="ar-SA"/>
              </w:rPr>
            </w:pPr>
            <w:r w:rsidRPr="000F433C">
              <w:rPr>
                <w:lang w:eastAsia="ar-SA"/>
              </w:rPr>
              <w:t>Расходы на арендную плату, лизинговые платежи, всего, в том числе: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1172,62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823,45</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-349,17</w:t>
            </w:r>
          </w:p>
        </w:tc>
        <w:tc>
          <w:tcPr>
            <w:tcW w:w="3259"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snapToGrid w:val="0"/>
              <w:ind w:left="720"/>
              <w:contextualSpacing/>
              <w:jc w:val="both"/>
              <w:rPr>
                <w:sz w:val="24"/>
                <w:szCs w:val="24"/>
                <w:lang w:eastAsia="ar-SA"/>
              </w:rPr>
            </w:pP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3.1.</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rPr>
                <w:lang w:eastAsia="ar-SA"/>
              </w:rPr>
            </w:pPr>
            <w:r w:rsidRPr="000F433C">
              <w:rPr>
                <w:lang w:eastAsia="ar-SA"/>
              </w:rPr>
              <w:t>Расходы на арендную плату</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539,00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539,00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left="33"/>
              <w:contextualSpacing/>
              <w:jc w:val="center"/>
              <w:rPr>
                <w:sz w:val="24"/>
                <w:szCs w:val="24"/>
                <w:lang w:eastAsia="ar-SA"/>
              </w:rPr>
            </w:pPr>
            <w:r w:rsidRPr="000F433C">
              <w:rPr>
                <w:sz w:val="24"/>
                <w:szCs w:val="24"/>
                <w:lang w:eastAsia="ar-SA"/>
              </w:rPr>
              <w:t>-</w:t>
            </w: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3.2.</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rPr>
                <w:lang w:eastAsia="ar-SA"/>
              </w:rPr>
            </w:pPr>
            <w:r w:rsidRPr="000F433C">
              <w:rPr>
                <w:lang w:eastAsia="ar-SA"/>
              </w:rPr>
              <w:t xml:space="preserve">Лизинговые  платежи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633,62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284,45</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-349,17</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3"/>
              <w:jc w:val="both"/>
              <w:rPr>
                <w:lang w:eastAsia="ar-SA"/>
              </w:rPr>
            </w:pPr>
            <w:r w:rsidRPr="000F433C">
              <w:rPr>
                <w:lang w:eastAsia="ar-SA"/>
              </w:rPr>
              <w:t xml:space="preserve">Затраты приняты в размере утвержденном ЛенРТК в тарифе на 2018 г. </w:t>
            </w:r>
            <w:r w:rsidRPr="000F433C">
              <w:t>ранее оказывающему услугу водоотведение ООО «Аква Норд-</w:t>
            </w:r>
            <w:r w:rsidRPr="000F433C">
              <w:lastRenderedPageBreak/>
              <w:t>Вест»</w:t>
            </w: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lastRenderedPageBreak/>
              <w:t>4.</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rPr>
                <w:lang w:eastAsia="ar-SA"/>
              </w:rPr>
            </w:pPr>
            <w:r w:rsidRPr="000F433C">
              <w:rPr>
                <w:lang w:eastAsia="ar-SA"/>
              </w:rPr>
              <w:t>Амортизация основных средств, относимых к объектам ЦС водоотведения</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3,34</w:t>
            </w:r>
          </w:p>
        </w:tc>
        <w:tc>
          <w:tcPr>
            <w:tcW w:w="1133"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snapToGrid w:val="0"/>
              <w:jc w:val="center"/>
              <w:rPr>
                <w:lang w:eastAsia="ar-SA"/>
              </w:rPr>
            </w:pP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3"/>
              <w:jc w:val="center"/>
            </w:pPr>
            <w:r w:rsidRPr="000F433C">
              <w:t>-</w:t>
            </w:r>
          </w:p>
        </w:tc>
      </w:tr>
      <w:tr w:rsidR="000F433C" w:rsidRPr="000F433C" w:rsidTr="000F433C">
        <w:trPr>
          <w:trHeight w:val="409"/>
        </w:trPr>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5.</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both"/>
              <w:rPr>
                <w:lang w:eastAsia="ar-SA"/>
              </w:rPr>
            </w:pPr>
            <w:r w:rsidRPr="000F433C">
              <w:rPr>
                <w:lang w:eastAsia="ar-SA"/>
              </w:rPr>
              <w:t>Цеховые расходы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5169,13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3943,69</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-1225,44</w:t>
            </w:r>
          </w:p>
        </w:tc>
        <w:tc>
          <w:tcPr>
            <w:tcW w:w="3259"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ind w:left="22"/>
              <w:contextualSpacing/>
              <w:jc w:val="both"/>
            </w:pPr>
            <w:proofErr w:type="gramStart"/>
            <w:r w:rsidRPr="000F433C">
              <w:t>Откорректирована заработная плата цехового персонала исходя из средней заработной платы по виду деятельности (водоотведение) начисленной за декабрь 2017 года в Ленинградской области (данные Петростата от 21.02.2018 № ЛД-250/133) с учетом индекса потребительских цен на 2018 г. (3,7 %) и принятой ЛенРТК  среднесписочной численности данной категории персонала ранее оказывающего услугу водоотведение ООО «Аква Норд-Вест»</w:t>
            </w:r>
            <w:proofErr w:type="gramEnd"/>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8.</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rPr>
                <w:lang w:eastAsia="ar-SA"/>
              </w:rPr>
            </w:pPr>
            <w:r w:rsidRPr="000F433C">
              <w:rPr>
                <w:lang w:eastAsia="ar-SA"/>
              </w:rPr>
              <w:t>Прочие расходы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4200,00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4200,00</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ind w:right="-53"/>
              <w:jc w:val="center"/>
            </w:pPr>
            <w:r w:rsidRPr="000F433C">
              <w:t>-</w:t>
            </w: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9.</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rPr>
                <w:lang w:eastAsia="ar-SA"/>
              </w:rPr>
            </w:pPr>
            <w:r w:rsidRPr="000F433C">
              <w:rPr>
                <w:lang w:eastAsia="ar-SA"/>
              </w:rPr>
              <w:t>Общехозяйственные расходы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7294,59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3501,86</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-3792,73</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tabs>
                <w:tab w:val="left" w:pos="317"/>
              </w:tabs>
              <w:snapToGrid w:val="0"/>
              <w:ind w:right="-53"/>
              <w:jc w:val="both"/>
              <w:rPr>
                <w:lang w:eastAsia="ar-SA"/>
              </w:rPr>
            </w:pPr>
            <w:r w:rsidRPr="000F433C">
              <w:rPr>
                <w:lang w:eastAsia="ar-SA"/>
              </w:rPr>
              <w:t>1.</w:t>
            </w:r>
            <w:r w:rsidRPr="000F433C">
              <w:rPr>
                <w:lang w:eastAsia="ar-SA"/>
              </w:rPr>
              <w:tab/>
            </w:r>
            <w:proofErr w:type="gramStart"/>
            <w:r w:rsidRPr="000F433C">
              <w:rPr>
                <w:lang w:eastAsia="ar-SA"/>
              </w:rPr>
              <w:t xml:space="preserve">Откорректирована заработная плата АУП исходя из средней заработной платы по виду деятельности (водоотведение) начисленной за декабрь 2017 года в Ленинградской области (данные Петростата от 21.02.2018 № ЛД-250/133) с учетом индекса потребительских цен на 2018 г. (3,7 %) и принятой ЛенРТК </w:t>
            </w:r>
            <w:r w:rsidRPr="000F433C">
              <w:t>среднесписочной численности данной категории персонала ранее оказывающего услугу водоотведение ООО «Аква Норд-Вест»</w:t>
            </w:r>
            <w:r w:rsidRPr="000F433C">
              <w:rPr>
                <w:lang w:eastAsia="ar-SA"/>
              </w:rPr>
              <w:t>;</w:t>
            </w:r>
            <w:proofErr w:type="gramEnd"/>
          </w:p>
          <w:p w:rsidR="000F433C" w:rsidRPr="000F433C" w:rsidRDefault="000F433C" w:rsidP="000F433C">
            <w:pPr>
              <w:tabs>
                <w:tab w:val="left" w:pos="317"/>
              </w:tabs>
              <w:snapToGrid w:val="0"/>
              <w:ind w:right="-53"/>
              <w:jc w:val="both"/>
              <w:rPr>
                <w:lang w:eastAsia="ar-SA"/>
              </w:rPr>
            </w:pPr>
            <w:r w:rsidRPr="000F433C">
              <w:rPr>
                <w:lang w:eastAsia="ar-SA"/>
              </w:rPr>
              <w:t>2.</w:t>
            </w:r>
            <w:r w:rsidRPr="000F433C">
              <w:rPr>
                <w:lang w:eastAsia="ar-SA"/>
              </w:rPr>
              <w:tab/>
              <w:t>Откорректированы отчисления на социальное страхование с учетом расходов на оплату труда АУП;</w:t>
            </w:r>
          </w:p>
          <w:p w:rsidR="000F433C" w:rsidRPr="000F433C" w:rsidRDefault="000F433C" w:rsidP="000F433C">
            <w:pPr>
              <w:snapToGrid w:val="0"/>
              <w:ind w:right="-53"/>
              <w:jc w:val="both"/>
              <w:rPr>
                <w:lang w:eastAsia="ar-SA"/>
              </w:rPr>
            </w:pPr>
            <w:r w:rsidRPr="000F433C">
              <w:t xml:space="preserve">3. </w:t>
            </w:r>
            <w:r w:rsidRPr="000F433C">
              <w:rPr>
                <w:lang w:eastAsia="ar-SA"/>
              </w:rPr>
              <w:t>Не приняты расходы на оплату услуг банка (п. 27 Методических указаний);</w:t>
            </w:r>
          </w:p>
          <w:p w:rsidR="000F433C" w:rsidRPr="000F433C" w:rsidRDefault="000F433C" w:rsidP="000F433C">
            <w:pPr>
              <w:snapToGrid w:val="0"/>
              <w:ind w:right="-53"/>
              <w:jc w:val="both"/>
            </w:pPr>
            <w:r w:rsidRPr="000F433C">
              <w:t xml:space="preserve">4. Не приняты расходы на арендную плату офиса в </w:t>
            </w:r>
            <w:r w:rsidRPr="000F433C">
              <w:br/>
              <w:t>Санкт-Петербурге в виду отсутствия обоснования необходимости его арендовать</w:t>
            </w:r>
          </w:p>
        </w:tc>
      </w:tr>
      <w:tr w:rsidR="000F433C" w:rsidRPr="000F433C" w:rsidTr="000F433C">
        <w:tc>
          <w:tcPr>
            <w:tcW w:w="5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10.</w:t>
            </w:r>
          </w:p>
        </w:tc>
        <w:tc>
          <w:tcPr>
            <w:tcW w:w="155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rPr>
                <w:lang w:eastAsia="ar-SA"/>
              </w:rPr>
            </w:pPr>
            <w:r w:rsidRPr="000F433C">
              <w:rPr>
                <w:lang w:eastAsia="ar-SA"/>
              </w:rPr>
              <w:t>Расходы, связанные с уплатой налогов и сборов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36,68</w:t>
            </w:r>
          </w:p>
        </w:tc>
        <w:tc>
          <w:tcPr>
            <w:tcW w:w="113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36,68</w:t>
            </w:r>
          </w:p>
        </w:tc>
        <w:tc>
          <w:tcPr>
            <w:tcW w:w="1133"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w:t>
            </w:r>
          </w:p>
        </w:tc>
        <w:tc>
          <w:tcPr>
            <w:tcW w:w="325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w:t>
            </w:r>
          </w:p>
        </w:tc>
      </w:tr>
    </w:tbl>
    <w:p w:rsidR="000F433C" w:rsidRPr="000F433C" w:rsidRDefault="000F433C" w:rsidP="000F433C">
      <w:pPr>
        <w:ind w:firstLine="851"/>
        <w:jc w:val="both"/>
        <w:rPr>
          <w:sz w:val="24"/>
          <w:szCs w:val="24"/>
        </w:rPr>
      </w:pPr>
      <w:r w:rsidRPr="000F433C">
        <w:rPr>
          <w:sz w:val="24"/>
          <w:szCs w:val="24"/>
        </w:rPr>
        <w:t>Так как, ООО «Аква Норд-Вест» не является гарантирующей организацией на территории МО «Кузьмоловское ГП» Всеволожского МР ЛО, расчетная предпринимательская прибыль при расчете необходимой валовой выручки в тарифы не включена (п. 47 (2) Основ ценообразования в сфере водоснабжения и водоотведения).</w:t>
      </w:r>
    </w:p>
    <w:p w:rsidR="000F433C" w:rsidRPr="000F433C" w:rsidRDefault="000F433C" w:rsidP="000F433C">
      <w:pPr>
        <w:ind w:firstLine="851"/>
        <w:jc w:val="both"/>
        <w:rPr>
          <w:sz w:val="24"/>
          <w:szCs w:val="24"/>
        </w:rPr>
      </w:pPr>
      <w:r w:rsidRPr="000F433C">
        <w:rPr>
          <w:sz w:val="24"/>
          <w:szCs w:val="24"/>
        </w:rPr>
        <w:lastRenderedPageBreak/>
        <w:t>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2018 год на услуги в сфере водоснабжения (транспортировка воды) и водоотведения (транспортировка сточных вод):</w:t>
      </w:r>
    </w:p>
    <w:tbl>
      <w:tblPr>
        <w:tblW w:w="97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20"/>
        <w:gridCol w:w="1277"/>
        <w:gridCol w:w="1950"/>
        <w:gridCol w:w="1985"/>
        <w:gridCol w:w="1418"/>
      </w:tblGrid>
      <w:tr w:rsidR="000F433C" w:rsidRPr="000F433C" w:rsidTr="000F433C">
        <w:trPr>
          <w:trHeight w:val="553"/>
        </w:trPr>
        <w:tc>
          <w:tcPr>
            <w:tcW w:w="311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1"/>
              <w:jc w:val="center"/>
            </w:pPr>
            <w:r w:rsidRPr="000F433C">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Единица измерения</w:t>
            </w:r>
          </w:p>
        </w:tc>
        <w:tc>
          <w:tcPr>
            <w:tcW w:w="194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План предприятия</w:t>
            </w:r>
          </w:p>
          <w:p w:rsidR="000F433C" w:rsidRPr="000F433C" w:rsidRDefault="000F433C" w:rsidP="000F433C">
            <w:pPr>
              <w:jc w:val="center"/>
            </w:pPr>
            <w:r w:rsidRPr="000F433C">
              <w:t>на 2018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 xml:space="preserve">Принято </w:t>
            </w:r>
          </w:p>
          <w:p w:rsidR="000F433C" w:rsidRPr="000F433C" w:rsidRDefault="000F433C" w:rsidP="000F433C">
            <w:pPr>
              <w:jc w:val="center"/>
            </w:pPr>
            <w:r w:rsidRPr="000F433C">
              <w:t>ЛенРТК на 2018 год</w:t>
            </w:r>
          </w:p>
        </w:tc>
        <w:tc>
          <w:tcPr>
            <w:tcW w:w="1417" w:type="dxa"/>
            <w:tcBorders>
              <w:top w:val="single" w:sz="4" w:space="0" w:color="auto"/>
              <w:left w:val="single" w:sz="4" w:space="0" w:color="auto"/>
              <w:bottom w:val="nil"/>
              <w:right w:val="single" w:sz="4" w:space="0" w:color="auto"/>
            </w:tcBorders>
            <w:vAlign w:val="center"/>
            <w:hideMark/>
          </w:tcPr>
          <w:p w:rsidR="000F433C" w:rsidRPr="000F433C" w:rsidRDefault="000F433C" w:rsidP="000F433C">
            <w:pPr>
              <w:jc w:val="center"/>
            </w:pPr>
            <w:r w:rsidRPr="000F433C">
              <w:t>Отклонение</w:t>
            </w:r>
          </w:p>
        </w:tc>
      </w:tr>
      <w:tr w:rsidR="000F433C" w:rsidRPr="000F433C" w:rsidTr="000F433C">
        <w:trPr>
          <w:trHeight w:val="56"/>
        </w:trPr>
        <w:tc>
          <w:tcPr>
            <w:tcW w:w="311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1"/>
              <w:rPr>
                <w:b/>
                <w:i/>
              </w:rPr>
            </w:pPr>
            <w:r w:rsidRPr="000F433C">
              <w:rPr>
                <w:b/>
                <w:i/>
              </w:rPr>
              <w:t>Транспортировка воды</w:t>
            </w:r>
          </w:p>
        </w:tc>
        <w:tc>
          <w:tcPr>
            <w:tcW w:w="1276"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pPr>
          </w:p>
        </w:tc>
        <w:tc>
          <w:tcPr>
            <w:tcW w:w="1949"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pPr>
          </w:p>
        </w:tc>
        <w:tc>
          <w:tcPr>
            <w:tcW w:w="1984"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pPr>
          </w:p>
        </w:tc>
        <w:tc>
          <w:tcPr>
            <w:tcW w:w="1417" w:type="dxa"/>
            <w:tcBorders>
              <w:top w:val="single" w:sz="4" w:space="0" w:color="auto"/>
              <w:left w:val="single" w:sz="4" w:space="0" w:color="auto"/>
              <w:bottom w:val="nil"/>
              <w:right w:val="single" w:sz="4" w:space="0" w:color="auto"/>
            </w:tcBorders>
            <w:vAlign w:val="center"/>
          </w:tcPr>
          <w:p w:rsidR="000F433C" w:rsidRPr="000F433C" w:rsidRDefault="000F433C" w:rsidP="000F433C">
            <w:pPr>
              <w:jc w:val="center"/>
            </w:pPr>
          </w:p>
        </w:tc>
      </w:tr>
      <w:tr w:rsidR="000F433C" w:rsidRPr="000F433C" w:rsidTr="000F433C">
        <w:trPr>
          <w:trHeight w:val="385"/>
        </w:trPr>
        <w:tc>
          <w:tcPr>
            <w:tcW w:w="311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Производственная себестоимость товарной воды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36155,76</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108"/>
              <w:jc w:val="center"/>
            </w:pPr>
            <w:r w:rsidRPr="000F433C">
              <w:t>16858,35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-19297,41</w:t>
            </w:r>
          </w:p>
        </w:tc>
      </w:tr>
      <w:tr w:rsidR="000F433C" w:rsidRPr="000F433C" w:rsidTr="000F433C">
        <w:trPr>
          <w:trHeight w:val="251"/>
        </w:trPr>
        <w:tc>
          <w:tcPr>
            <w:tcW w:w="311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НВВ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36455,76</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108"/>
              <w:jc w:val="center"/>
            </w:pPr>
            <w:r w:rsidRPr="000F433C">
              <w:t>16858,35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-19597,41</w:t>
            </w:r>
          </w:p>
        </w:tc>
      </w:tr>
      <w:tr w:rsidR="000F433C" w:rsidRPr="000F433C" w:rsidTr="000F433C">
        <w:trPr>
          <w:trHeight w:val="251"/>
        </w:trPr>
        <w:tc>
          <w:tcPr>
            <w:tcW w:w="311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b/>
                <w:i/>
              </w:rPr>
            </w:pPr>
            <w:r w:rsidRPr="000F433C">
              <w:rPr>
                <w:b/>
                <w:i/>
              </w:rPr>
              <w:t>Транспортировка сточных вод</w:t>
            </w:r>
          </w:p>
        </w:tc>
        <w:tc>
          <w:tcPr>
            <w:tcW w:w="1276"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rPr>
                <w:b/>
                <w:i/>
              </w:rPr>
            </w:pPr>
          </w:p>
        </w:tc>
        <w:tc>
          <w:tcPr>
            <w:tcW w:w="1949"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rPr>
                <w:b/>
                <w:i/>
              </w:rPr>
            </w:pPr>
          </w:p>
        </w:tc>
        <w:tc>
          <w:tcPr>
            <w:tcW w:w="1984"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ind w:right="-108"/>
              <w:jc w:val="center"/>
              <w:rPr>
                <w:b/>
                <w:i/>
              </w:rPr>
            </w:pPr>
          </w:p>
        </w:tc>
        <w:tc>
          <w:tcPr>
            <w:tcW w:w="1417"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rPr>
                <w:b/>
                <w:i/>
              </w:rPr>
            </w:pPr>
          </w:p>
        </w:tc>
      </w:tr>
      <w:tr w:rsidR="000F433C" w:rsidRPr="000F433C" w:rsidTr="000F433C">
        <w:trPr>
          <w:trHeight w:val="251"/>
        </w:trPr>
        <w:tc>
          <w:tcPr>
            <w:tcW w:w="311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Производственная себестоимость товарной воды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26197,37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108"/>
              <w:jc w:val="center"/>
            </w:pPr>
            <w:r w:rsidRPr="000F433C">
              <w:t>20734,89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-5462,48</w:t>
            </w:r>
          </w:p>
        </w:tc>
      </w:tr>
      <w:tr w:rsidR="000F433C" w:rsidRPr="000F433C" w:rsidTr="000F433C">
        <w:trPr>
          <w:trHeight w:val="251"/>
        </w:trPr>
        <w:tc>
          <w:tcPr>
            <w:tcW w:w="311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НВВ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26397,37</w:t>
            </w:r>
          </w:p>
        </w:tc>
        <w:tc>
          <w:tcPr>
            <w:tcW w:w="198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108"/>
              <w:jc w:val="center"/>
            </w:pPr>
            <w:r w:rsidRPr="000F433C">
              <w:t>20734,89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-5662,48</w:t>
            </w:r>
          </w:p>
        </w:tc>
      </w:tr>
    </w:tbl>
    <w:p w:rsidR="000F433C" w:rsidRPr="000F433C" w:rsidRDefault="000F433C" w:rsidP="000F433C">
      <w:pPr>
        <w:tabs>
          <w:tab w:val="left" w:pos="0"/>
        </w:tabs>
        <w:ind w:right="-52" w:firstLine="851"/>
        <w:jc w:val="both"/>
        <w:rPr>
          <w:sz w:val="24"/>
          <w:szCs w:val="24"/>
        </w:rPr>
      </w:pPr>
      <w:r w:rsidRPr="000F433C">
        <w:rPr>
          <w:sz w:val="24"/>
          <w:szCs w:val="24"/>
        </w:rPr>
        <w:t>Тарифы на услуги в сфере водоснабжения (транспортировка воды) и водоотведения (транспортировка сточных вод) ООО «Аква Норд-Вест» на 2018 год составят:</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1"/>
        <w:gridCol w:w="3310"/>
        <w:gridCol w:w="2732"/>
        <w:gridCol w:w="2938"/>
      </w:tblGrid>
      <w:tr w:rsidR="000F433C" w:rsidRPr="000F433C" w:rsidTr="000F433C">
        <w:trPr>
          <w:trHeight w:val="1080"/>
        </w:trPr>
        <w:tc>
          <w:tcPr>
            <w:tcW w:w="80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 xml:space="preserve">№ </w:t>
            </w:r>
            <w:proofErr w:type="gramStart"/>
            <w:r w:rsidRPr="000F433C">
              <w:rPr>
                <w:rFonts w:eastAsia="Calibri"/>
                <w:lang w:eastAsia="en-US"/>
              </w:rPr>
              <w:t>п</w:t>
            </w:r>
            <w:proofErr w:type="gramEnd"/>
            <w:r w:rsidRPr="000F433C">
              <w:rPr>
                <w:rFonts w:eastAsia="Calibri"/>
                <w:lang w:eastAsia="en-US"/>
              </w:rPr>
              <w:t>/п</w:t>
            </w:r>
          </w:p>
        </w:tc>
        <w:tc>
          <w:tcPr>
            <w:tcW w:w="331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pacing w:after="200" w:line="276" w:lineRule="auto"/>
              <w:jc w:val="center"/>
              <w:rPr>
                <w:rFonts w:eastAsia="Calibri"/>
                <w:lang w:eastAsia="en-US"/>
              </w:rPr>
            </w:pPr>
            <w:r w:rsidRPr="000F433C">
              <w:rPr>
                <w:rFonts w:eastAsia="Calibri"/>
                <w:lang w:eastAsia="en-US"/>
              </w:rPr>
              <w:t>Наименование потребителей, регулируемого вида деятельности</w:t>
            </w:r>
          </w:p>
        </w:tc>
        <w:tc>
          <w:tcPr>
            <w:tcW w:w="273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pacing w:after="200" w:line="276" w:lineRule="auto"/>
              <w:jc w:val="center"/>
              <w:rPr>
                <w:rFonts w:eastAsia="Calibri"/>
                <w:lang w:eastAsia="en-US"/>
              </w:rPr>
            </w:pPr>
            <w:r w:rsidRPr="000F433C">
              <w:rPr>
                <w:rFonts w:eastAsia="Calibri"/>
                <w:lang w:eastAsia="en-US"/>
              </w:rPr>
              <w:t xml:space="preserve">Год с календарной разбивкой </w:t>
            </w:r>
          </w:p>
        </w:tc>
        <w:tc>
          <w:tcPr>
            <w:tcW w:w="293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pacing w:after="200" w:line="276" w:lineRule="auto"/>
              <w:jc w:val="center"/>
              <w:rPr>
                <w:rFonts w:eastAsia="Calibri"/>
                <w:lang w:eastAsia="en-US"/>
              </w:rPr>
            </w:pPr>
            <w:r w:rsidRPr="000F433C">
              <w:rPr>
                <w:rFonts w:eastAsia="Calibri"/>
                <w:lang w:eastAsia="en-US"/>
              </w:rPr>
              <w:t>Тарифы, руб./м</w:t>
            </w:r>
            <w:r w:rsidRPr="000F433C">
              <w:rPr>
                <w:rFonts w:eastAsia="Calibri"/>
                <w:vertAlign w:val="superscript"/>
                <w:lang w:eastAsia="en-US"/>
              </w:rPr>
              <w:t xml:space="preserve">3 </w:t>
            </w:r>
            <w:r w:rsidRPr="000F433C">
              <w:rPr>
                <w:rFonts w:eastAsia="Calibri"/>
                <w:lang w:eastAsia="en-US"/>
              </w:rPr>
              <w:t>*</w:t>
            </w:r>
          </w:p>
        </w:tc>
      </w:tr>
      <w:tr w:rsidR="000F433C" w:rsidRPr="000F433C" w:rsidTr="000F433C">
        <w:trPr>
          <w:trHeight w:val="540"/>
        </w:trPr>
        <w:tc>
          <w:tcPr>
            <w:tcW w:w="9781" w:type="dxa"/>
            <w:gridSpan w:val="4"/>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pPr>
            <w:r w:rsidRPr="000F433C">
              <w:t xml:space="preserve">Для потребителей муниципального образования «Кузьмоловское городское поселение» </w:t>
            </w:r>
          </w:p>
          <w:p w:rsidR="000F433C" w:rsidRPr="000F433C" w:rsidRDefault="000F433C" w:rsidP="000F433C">
            <w:pPr>
              <w:widowControl w:val="0"/>
              <w:autoSpaceDE w:val="0"/>
              <w:autoSpaceDN w:val="0"/>
              <w:adjustRightInd w:val="0"/>
              <w:jc w:val="center"/>
              <w:rPr>
                <w:rFonts w:eastAsia="Calibri"/>
              </w:rPr>
            </w:pPr>
            <w:r w:rsidRPr="000F433C">
              <w:t>Всеволожского муниципального района Ленинградской области</w:t>
            </w:r>
          </w:p>
        </w:tc>
      </w:tr>
      <w:tr w:rsidR="000F433C" w:rsidRPr="000F433C" w:rsidTr="000F433C">
        <w:trPr>
          <w:trHeight w:val="467"/>
        </w:trPr>
        <w:tc>
          <w:tcPr>
            <w:tcW w:w="80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1.</w:t>
            </w:r>
          </w:p>
        </w:tc>
        <w:tc>
          <w:tcPr>
            <w:tcW w:w="331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rPr>
                <w:rFonts w:eastAsia="Calibri"/>
                <w:lang w:eastAsia="en-US"/>
              </w:rPr>
            </w:pPr>
            <w:r w:rsidRPr="000F433C">
              <w:rPr>
                <w:rFonts w:eastAsia="Calibri"/>
                <w:lang w:eastAsia="en-US"/>
              </w:rPr>
              <w:t>Транспортировка воды</w:t>
            </w:r>
          </w:p>
        </w:tc>
        <w:tc>
          <w:tcPr>
            <w:tcW w:w="273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10.12.2018 по 31.12.2018</w:t>
            </w:r>
          </w:p>
        </w:tc>
        <w:tc>
          <w:tcPr>
            <w:tcW w:w="293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18,28</w:t>
            </w:r>
          </w:p>
        </w:tc>
      </w:tr>
      <w:tr w:rsidR="000F433C" w:rsidRPr="000F433C" w:rsidTr="000F433C">
        <w:trPr>
          <w:trHeight w:val="467"/>
        </w:trPr>
        <w:tc>
          <w:tcPr>
            <w:tcW w:w="80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2.</w:t>
            </w:r>
          </w:p>
        </w:tc>
        <w:tc>
          <w:tcPr>
            <w:tcW w:w="331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rPr>
                <w:rFonts w:eastAsia="Calibri"/>
                <w:lang w:eastAsia="en-US"/>
              </w:rPr>
            </w:pPr>
            <w:r w:rsidRPr="000F433C">
              <w:rPr>
                <w:rFonts w:eastAsia="Calibri"/>
                <w:lang w:eastAsia="en-US"/>
              </w:rPr>
              <w:t>Транспортировка сточных вод</w:t>
            </w:r>
          </w:p>
        </w:tc>
        <w:tc>
          <w:tcPr>
            <w:tcW w:w="273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10.12.2018 по 31.12.2018</w:t>
            </w:r>
          </w:p>
        </w:tc>
        <w:tc>
          <w:tcPr>
            <w:tcW w:w="293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26,60</w:t>
            </w:r>
          </w:p>
        </w:tc>
      </w:tr>
    </w:tbl>
    <w:p w:rsidR="000F433C" w:rsidRPr="000F433C" w:rsidRDefault="000F433C" w:rsidP="000F433C">
      <w:pPr>
        <w:rPr>
          <w:lang w:eastAsia="ar-SA"/>
        </w:rPr>
      </w:pPr>
      <w:r w:rsidRPr="000F433C">
        <w:rPr>
          <w:lang w:eastAsia="ar-SA"/>
        </w:rPr>
        <w:t xml:space="preserve">* Тариф указан без учета налога на добавленную стоимость </w:t>
      </w:r>
    </w:p>
    <w:p w:rsidR="000F433C" w:rsidRPr="000F433C" w:rsidRDefault="000F433C" w:rsidP="000F433C">
      <w:pPr>
        <w:rPr>
          <w:sz w:val="24"/>
          <w:szCs w:val="24"/>
          <w:lang w:eastAsia="ar-SA"/>
        </w:rPr>
      </w:pPr>
    </w:p>
    <w:p w:rsidR="000F433C" w:rsidRPr="000F433C" w:rsidRDefault="000F433C" w:rsidP="000F433C">
      <w:pPr>
        <w:jc w:val="center"/>
        <w:rPr>
          <w:b/>
          <w:sz w:val="24"/>
          <w:szCs w:val="24"/>
        </w:rPr>
      </w:pPr>
      <w:r w:rsidRPr="000F433C">
        <w:rPr>
          <w:b/>
          <w:sz w:val="24"/>
          <w:szCs w:val="24"/>
        </w:rPr>
        <w:t>Результаты голосования: за – 7 человек, против – нет, воздержались – нет.</w:t>
      </w:r>
    </w:p>
    <w:p w:rsidR="000F433C" w:rsidRDefault="000F433C" w:rsidP="000F433C">
      <w:pPr>
        <w:ind w:right="-144"/>
        <w:jc w:val="both"/>
        <w:rPr>
          <w:sz w:val="24"/>
          <w:szCs w:val="24"/>
        </w:rPr>
      </w:pPr>
    </w:p>
    <w:p w:rsidR="000F433C" w:rsidRPr="000F433C" w:rsidRDefault="003833F8" w:rsidP="000F433C">
      <w:pPr>
        <w:ind w:firstLine="567"/>
        <w:jc w:val="both"/>
        <w:rPr>
          <w:rFonts w:eastAsia="Calibri"/>
          <w:sz w:val="24"/>
          <w:szCs w:val="24"/>
          <w:lang w:eastAsia="en-US"/>
        </w:rPr>
      </w:pPr>
      <w:r>
        <w:rPr>
          <w:b/>
          <w:sz w:val="24"/>
          <w:szCs w:val="24"/>
          <w:lang w:eastAsia="x-none"/>
        </w:rPr>
        <w:t xml:space="preserve">4. </w:t>
      </w:r>
      <w:r w:rsidR="000F433C" w:rsidRPr="000F433C">
        <w:rPr>
          <w:b/>
          <w:sz w:val="24"/>
          <w:szCs w:val="24"/>
          <w:lang w:val="x-none" w:eastAsia="x-none"/>
        </w:rPr>
        <w:t>По вопросу повестки</w:t>
      </w:r>
      <w:r w:rsidR="000F433C" w:rsidRPr="000F433C">
        <w:rPr>
          <w:b/>
          <w:sz w:val="24"/>
          <w:szCs w:val="24"/>
          <w:lang w:eastAsia="x-none"/>
        </w:rPr>
        <w:t xml:space="preserve"> «О внесении изменений в приказ комитета по тарифам и ценовой политике Ленинградской области от 8 декабря 2017 года № 322-п «Об установлении тарифов на водоотведение общества с ограниченной ответственностью «Колтушские инженерные сети» на 2018-2020 годы</w:t>
      </w:r>
      <w:r w:rsidR="000F433C" w:rsidRPr="000F433C">
        <w:rPr>
          <w:b/>
          <w:sz w:val="24"/>
          <w:szCs w:val="24"/>
          <w:lang w:val="x-none" w:eastAsia="x-none"/>
        </w:rPr>
        <w:t>»</w:t>
      </w:r>
      <w:r w:rsidR="000F433C" w:rsidRPr="000F433C">
        <w:rPr>
          <w:b/>
          <w:sz w:val="24"/>
          <w:szCs w:val="24"/>
          <w:lang w:eastAsia="x-none"/>
        </w:rPr>
        <w:t xml:space="preserve"> </w:t>
      </w:r>
      <w:r w:rsidR="000F433C" w:rsidRPr="000F433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0F433C" w:rsidRPr="000F433C">
        <w:rPr>
          <w:sz w:val="24"/>
          <w:szCs w:val="24"/>
          <w:lang w:eastAsia="x-none"/>
        </w:rPr>
        <w:t xml:space="preserve"> и </w:t>
      </w:r>
      <w:r w:rsidR="000F433C" w:rsidRPr="000F433C">
        <w:rPr>
          <w:sz w:val="24"/>
          <w:szCs w:val="24"/>
          <w:lang w:val="x-none" w:eastAsia="x-none"/>
        </w:rPr>
        <w:t>изложила основные положения э</w:t>
      </w:r>
      <w:r w:rsidR="000F433C" w:rsidRPr="000F433C">
        <w:rPr>
          <w:rFonts w:eastAsia="Calibri"/>
          <w:sz w:val="24"/>
          <w:szCs w:val="24"/>
          <w:lang w:val="x-none" w:eastAsia="en-US"/>
        </w:rPr>
        <w:t>кспертного заключения</w:t>
      </w:r>
      <w:r w:rsidR="000F433C" w:rsidRPr="000F433C">
        <w:rPr>
          <w:rFonts w:eastAsia="Calibri"/>
          <w:sz w:val="24"/>
          <w:szCs w:val="24"/>
          <w:lang w:eastAsia="en-US"/>
        </w:rPr>
        <w:t xml:space="preserve"> по корректировке необходимой валовой выручки общества с ограниченной ответственностью «Колтушские инженерные сети» (далее - ООО «КИС») и тарифов на услугу в сфере водоотведения, оказываемую потребителям муниципального образования «Колтушское сельское поселение» Всеволожского муниципального района Ленинградской области в 2019 году.</w:t>
      </w:r>
      <w:r w:rsidR="000F433C" w:rsidRPr="000F433C">
        <w:rPr>
          <w:rFonts w:eastAsia="Calibri"/>
          <w:i/>
          <w:sz w:val="24"/>
          <w:szCs w:val="24"/>
          <w:lang w:eastAsia="en-US"/>
        </w:rPr>
        <w:t xml:space="preserve"> </w:t>
      </w:r>
      <w:r w:rsidR="000F433C" w:rsidRPr="000F433C">
        <w:rPr>
          <w:rFonts w:eastAsia="Calibri"/>
          <w:sz w:val="24"/>
          <w:szCs w:val="24"/>
          <w:lang w:eastAsia="en-US"/>
        </w:rPr>
        <w:t>ООО «КИС» обратилось с заявлением о корректировке необходимой валовой выручки и тарифов в сфере водоотведения от 19.04.2018 исх. № 32 (вх. от 20.04.2018 № КТ-1-2128/2018).</w:t>
      </w:r>
    </w:p>
    <w:p w:rsidR="000F433C" w:rsidRPr="000F433C" w:rsidRDefault="000F433C" w:rsidP="000F433C">
      <w:pPr>
        <w:ind w:firstLine="567"/>
        <w:jc w:val="both"/>
        <w:rPr>
          <w:rFonts w:eastAsia="Calibri"/>
          <w:sz w:val="24"/>
          <w:szCs w:val="24"/>
          <w:lang w:eastAsia="en-US"/>
        </w:rPr>
      </w:pPr>
      <w:proofErr w:type="gramStart"/>
      <w:r w:rsidRPr="000F433C">
        <w:rPr>
          <w:rFonts w:eastAsia="Calibri"/>
          <w:sz w:val="24"/>
          <w:szCs w:val="24"/>
          <w:lang w:eastAsia="en-US"/>
        </w:rPr>
        <w:t>ООО «КИС»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0F433C">
        <w:rPr>
          <w:rFonts w:eastAsia="Calibri"/>
          <w:sz w:val="24"/>
          <w:szCs w:val="24"/>
          <w:lang w:eastAsia="en-US"/>
        </w:rPr>
        <w:t xml:space="preserve"> № </w:t>
      </w:r>
      <w:proofErr w:type="gramStart"/>
      <w:r w:rsidRPr="000F433C">
        <w:rPr>
          <w:rFonts w:eastAsia="Calibri"/>
          <w:sz w:val="24"/>
          <w:szCs w:val="24"/>
          <w:lang w:eastAsia="en-US"/>
        </w:rPr>
        <w:t>КТ-1-7133/2018 от 04.12.2018).</w:t>
      </w:r>
      <w:proofErr w:type="gramEnd"/>
    </w:p>
    <w:p w:rsidR="000F433C" w:rsidRPr="000F433C" w:rsidRDefault="000F433C" w:rsidP="000F433C">
      <w:pPr>
        <w:ind w:firstLine="567"/>
        <w:jc w:val="both"/>
        <w:rPr>
          <w:rFonts w:eastAsia="Calibri"/>
          <w:sz w:val="24"/>
          <w:szCs w:val="24"/>
          <w:lang w:eastAsia="en-US"/>
        </w:rPr>
      </w:pPr>
    </w:p>
    <w:p w:rsidR="000F433C" w:rsidRPr="000F433C" w:rsidRDefault="000F433C" w:rsidP="000F433C">
      <w:pPr>
        <w:autoSpaceDE w:val="0"/>
        <w:autoSpaceDN w:val="0"/>
        <w:adjustRightInd w:val="0"/>
        <w:ind w:firstLine="540"/>
        <w:jc w:val="both"/>
        <w:rPr>
          <w:b/>
          <w:sz w:val="24"/>
          <w:szCs w:val="24"/>
        </w:rPr>
      </w:pPr>
      <w:r w:rsidRPr="000F433C">
        <w:rPr>
          <w:b/>
          <w:sz w:val="24"/>
          <w:szCs w:val="24"/>
        </w:rPr>
        <w:t xml:space="preserve">Правление приняло решение:  </w:t>
      </w:r>
    </w:p>
    <w:p w:rsidR="000F433C" w:rsidRPr="000F433C" w:rsidRDefault="000F433C" w:rsidP="000F433C">
      <w:pPr>
        <w:ind w:firstLine="426"/>
        <w:jc w:val="both"/>
        <w:rPr>
          <w:sz w:val="24"/>
          <w:szCs w:val="24"/>
        </w:rPr>
      </w:pPr>
      <w:r w:rsidRPr="000F433C">
        <w:rPr>
          <w:sz w:val="24"/>
          <w:szCs w:val="24"/>
        </w:rPr>
        <w:t>1. Основные показатели производственной программы в сфере водоотведения, утверждены приказом ЛенРТК от 08.12.2017 № 322-пп «Об утверждении производственной программы в сфере водоотведения ООО «КИС» на 2018-2020 годы».</w:t>
      </w:r>
    </w:p>
    <w:p w:rsidR="000F433C" w:rsidRPr="000F433C" w:rsidRDefault="000F433C" w:rsidP="000F433C">
      <w:pPr>
        <w:tabs>
          <w:tab w:val="left" w:pos="426"/>
        </w:tabs>
        <w:ind w:firstLine="426"/>
        <w:jc w:val="both"/>
        <w:rPr>
          <w:sz w:val="24"/>
          <w:szCs w:val="24"/>
        </w:rPr>
      </w:pPr>
      <w:r w:rsidRPr="000F433C">
        <w:rPr>
          <w:sz w:val="24"/>
          <w:szCs w:val="24"/>
        </w:rPr>
        <w:t xml:space="preserve">Согласно пунктам 4, 5 и 8 Методических указаний расчетный объем принятых сточных вод, определяется исходя из фактического объема принимаемых сточных вод за последний отчетный год и динамики объема принимаемых сточных вод за последние 3 года. </w:t>
      </w:r>
    </w:p>
    <w:p w:rsidR="000F433C" w:rsidRPr="000F433C" w:rsidRDefault="000F433C" w:rsidP="000F433C">
      <w:pPr>
        <w:ind w:firstLine="426"/>
        <w:jc w:val="both"/>
        <w:rPr>
          <w:sz w:val="24"/>
          <w:szCs w:val="24"/>
        </w:rPr>
      </w:pPr>
      <w:r w:rsidRPr="000F433C">
        <w:rPr>
          <w:sz w:val="24"/>
          <w:szCs w:val="24"/>
        </w:rPr>
        <w:lastRenderedPageBreak/>
        <w:t>Учитывая, чт</w:t>
      </w:r>
      <w:proofErr w:type="gramStart"/>
      <w:r w:rsidRPr="000F433C">
        <w:rPr>
          <w:sz w:val="24"/>
          <w:szCs w:val="24"/>
        </w:rPr>
        <w:t>о ООО</w:t>
      </w:r>
      <w:proofErr w:type="gramEnd"/>
      <w:r w:rsidRPr="000F433C">
        <w:rPr>
          <w:sz w:val="24"/>
          <w:szCs w:val="24"/>
        </w:rPr>
        <w:t xml:space="preserve"> «КИС» оказывает услугу в сфере водоотведения с 9 октября 2017 года определить объем принятых сточных вод согласно пунктам 4, 5 и 8 Методических указаний не предоставляется возможным.</w:t>
      </w:r>
    </w:p>
    <w:p w:rsidR="000F433C" w:rsidRPr="000F433C" w:rsidRDefault="000F433C" w:rsidP="000F433C">
      <w:pPr>
        <w:ind w:left="927" w:right="-52"/>
        <w:jc w:val="center"/>
        <w:rPr>
          <w:sz w:val="24"/>
          <w:szCs w:val="24"/>
        </w:rPr>
      </w:pPr>
      <w:r w:rsidRPr="000F433C">
        <w:rPr>
          <w:sz w:val="24"/>
          <w:szCs w:val="24"/>
        </w:rPr>
        <w:t>Водоотведение</w:t>
      </w:r>
    </w:p>
    <w:tbl>
      <w:tblPr>
        <w:tblW w:w="10299" w:type="dxa"/>
        <w:jc w:val="center"/>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66"/>
        <w:gridCol w:w="2247"/>
        <w:gridCol w:w="1046"/>
        <w:gridCol w:w="1324"/>
        <w:gridCol w:w="1307"/>
        <w:gridCol w:w="1160"/>
        <w:gridCol w:w="1244"/>
        <w:gridCol w:w="1305"/>
      </w:tblGrid>
      <w:tr w:rsidR="000F433C" w:rsidRPr="000F433C" w:rsidTr="000F433C">
        <w:trPr>
          <w:trHeight w:val="897"/>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t xml:space="preserve">№ </w:t>
            </w:r>
            <w:proofErr w:type="gramStart"/>
            <w:r w:rsidRPr="000F433C">
              <w:t>п</w:t>
            </w:r>
            <w:proofErr w:type="gramEnd"/>
            <w:r w:rsidRPr="000F433C">
              <w:t>/п</w:t>
            </w:r>
          </w:p>
        </w:tc>
        <w:tc>
          <w:tcPr>
            <w:tcW w:w="224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t>Показатели</w:t>
            </w:r>
          </w:p>
        </w:tc>
        <w:tc>
          <w:tcPr>
            <w:tcW w:w="10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i/>
                <w:lang w:eastAsia="ar-SA"/>
              </w:rPr>
            </w:pPr>
            <w:r w:rsidRPr="000F433C">
              <w:t>Ед. изм</w:t>
            </w:r>
            <w:r w:rsidRPr="000F433C">
              <w:rPr>
                <w:i/>
              </w:rPr>
              <w:t>.</w:t>
            </w:r>
          </w:p>
        </w:tc>
        <w:tc>
          <w:tcPr>
            <w:tcW w:w="133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Утверждено ЛенРТК на 2019 год</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t>План предприятия на 2019 год</w:t>
            </w:r>
          </w:p>
        </w:tc>
        <w:tc>
          <w:tcPr>
            <w:tcW w:w="121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proofErr w:type="gramStart"/>
            <w:r w:rsidRPr="000F433C">
              <w:rPr>
                <w:sz w:val="16"/>
                <w:szCs w:val="16"/>
              </w:rPr>
              <w:t>Корректи-ровка</w:t>
            </w:r>
            <w:proofErr w:type="gramEnd"/>
            <w:r w:rsidRPr="000F433C">
              <w:t xml:space="preserve"> ЛенРТК на 2019 год</w:t>
            </w:r>
          </w:p>
        </w:tc>
        <w:tc>
          <w:tcPr>
            <w:tcW w:w="112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t>Отклонение (гр.6 - гр.4)</w:t>
            </w:r>
          </w:p>
        </w:tc>
        <w:tc>
          <w:tcPr>
            <w:tcW w:w="132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t>Причины отклонения</w:t>
            </w:r>
          </w:p>
        </w:tc>
      </w:tr>
      <w:tr w:rsidR="000F433C" w:rsidRPr="000F433C" w:rsidTr="000F433C">
        <w:trPr>
          <w:trHeight w:val="14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1</w:t>
            </w:r>
          </w:p>
        </w:tc>
        <w:tc>
          <w:tcPr>
            <w:tcW w:w="224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2</w:t>
            </w:r>
          </w:p>
        </w:tc>
        <w:tc>
          <w:tcPr>
            <w:tcW w:w="10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3</w:t>
            </w:r>
          </w:p>
        </w:tc>
        <w:tc>
          <w:tcPr>
            <w:tcW w:w="1338"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jc w:val="center"/>
            </w:pPr>
            <w:r w:rsidRPr="000F433C">
              <w:t>4</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5</w:t>
            </w:r>
          </w:p>
        </w:tc>
        <w:tc>
          <w:tcPr>
            <w:tcW w:w="121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6</w:t>
            </w:r>
          </w:p>
        </w:tc>
        <w:tc>
          <w:tcPr>
            <w:tcW w:w="112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7</w:t>
            </w:r>
          </w:p>
        </w:tc>
        <w:tc>
          <w:tcPr>
            <w:tcW w:w="132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8</w:t>
            </w:r>
          </w:p>
        </w:tc>
      </w:tr>
      <w:tr w:rsidR="000F433C" w:rsidRPr="000F433C" w:rsidTr="000F433C">
        <w:trPr>
          <w:trHeight w:val="458"/>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1.</w:t>
            </w:r>
          </w:p>
        </w:tc>
        <w:tc>
          <w:tcPr>
            <w:tcW w:w="224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Прием сточных вод, всего</w:t>
            </w:r>
          </w:p>
        </w:tc>
        <w:tc>
          <w:tcPr>
            <w:tcW w:w="10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w:t>
            </w:r>
            <w:proofErr w:type="gramStart"/>
            <w:r w:rsidRPr="000F433C">
              <w:t>.м</w:t>
            </w:r>
            <w:proofErr w:type="gramEnd"/>
            <w:r w:rsidRPr="000F433C">
              <w:rPr>
                <w:vertAlign w:val="superscript"/>
              </w:rPr>
              <w:t>3</w:t>
            </w:r>
          </w:p>
        </w:tc>
        <w:tc>
          <w:tcPr>
            <w:tcW w:w="133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668,72</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668,72</w:t>
            </w:r>
          </w:p>
        </w:tc>
        <w:tc>
          <w:tcPr>
            <w:tcW w:w="121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668,72</w:t>
            </w:r>
          </w:p>
        </w:tc>
        <w:tc>
          <w:tcPr>
            <w:tcW w:w="112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c>
          <w:tcPr>
            <w:tcW w:w="132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rPr>
                <w:lang w:eastAsia="ar-SA"/>
              </w:rPr>
            </w:pPr>
            <w:r w:rsidRPr="000F433C">
              <w:rPr>
                <w:lang w:eastAsia="ar-SA"/>
              </w:rPr>
              <w:t>-</w:t>
            </w:r>
          </w:p>
        </w:tc>
      </w:tr>
      <w:tr w:rsidR="000F433C" w:rsidRPr="000F433C" w:rsidTr="000F433C">
        <w:trPr>
          <w:trHeight w:val="149"/>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2.</w:t>
            </w:r>
          </w:p>
        </w:tc>
        <w:tc>
          <w:tcPr>
            <w:tcW w:w="224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Товарные стоки, всего</w:t>
            </w:r>
          </w:p>
        </w:tc>
        <w:tc>
          <w:tcPr>
            <w:tcW w:w="10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w:t>
            </w:r>
            <w:proofErr w:type="gramStart"/>
            <w:r w:rsidRPr="000F433C">
              <w:t>.м</w:t>
            </w:r>
            <w:proofErr w:type="gramEnd"/>
            <w:r w:rsidRPr="000F433C">
              <w:rPr>
                <w:vertAlign w:val="superscript"/>
              </w:rPr>
              <w:t>3</w:t>
            </w:r>
          </w:p>
        </w:tc>
        <w:tc>
          <w:tcPr>
            <w:tcW w:w="133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631,78</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631,78</w:t>
            </w:r>
          </w:p>
        </w:tc>
        <w:tc>
          <w:tcPr>
            <w:tcW w:w="121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631,78</w:t>
            </w:r>
          </w:p>
        </w:tc>
        <w:tc>
          <w:tcPr>
            <w:tcW w:w="112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c>
          <w:tcPr>
            <w:tcW w:w="132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r>
      <w:tr w:rsidR="000F433C" w:rsidRPr="000F433C" w:rsidTr="000F433C">
        <w:trPr>
          <w:trHeight w:val="220"/>
          <w:jc w:val="center"/>
        </w:trPr>
        <w:tc>
          <w:tcPr>
            <w:tcW w:w="666"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pPr>
          </w:p>
        </w:tc>
        <w:tc>
          <w:tcPr>
            <w:tcW w:w="224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в том числе:</w:t>
            </w:r>
          </w:p>
        </w:tc>
        <w:tc>
          <w:tcPr>
            <w:tcW w:w="1072"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pPr>
          </w:p>
        </w:tc>
        <w:tc>
          <w:tcPr>
            <w:tcW w:w="1338"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pPr>
          </w:p>
        </w:tc>
        <w:tc>
          <w:tcPr>
            <w:tcW w:w="1214"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pPr>
          </w:p>
        </w:tc>
        <w:tc>
          <w:tcPr>
            <w:tcW w:w="112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c>
          <w:tcPr>
            <w:tcW w:w="132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r>
      <w:tr w:rsidR="000F433C" w:rsidRPr="000F433C" w:rsidTr="000F433C">
        <w:trPr>
          <w:trHeight w:val="221"/>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2.1.</w:t>
            </w:r>
          </w:p>
        </w:tc>
        <w:tc>
          <w:tcPr>
            <w:tcW w:w="224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от Управляющих компаний, ТСЖ и др. (по населению)</w:t>
            </w:r>
          </w:p>
        </w:tc>
        <w:tc>
          <w:tcPr>
            <w:tcW w:w="10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w:t>
            </w:r>
            <w:proofErr w:type="gramStart"/>
            <w:r w:rsidRPr="000F433C">
              <w:t>.м</w:t>
            </w:r>
            <w:proofErr w:type="gramEnd"/>
            <w:r w:rsidRPr="000F433C">
              <w:rPr>
                <w:vertAlign w:val="superscript"/>
              </w:rPr>
              <w:t>3</w:t>
            </w:r>
          </w:p>
        </w:tc>
        <w:tc>
          <w:tcPr>
            <w:tcW w:w="133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624,15</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624,15</w:t>
            </w:r>
          </w:p>
        </w:tc>
        <w:tc>
          <w:tcPr>
            <w:tcW w:w="121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624,15</w:t>
            </w:r>
          </w:p>
        </w:tc>
        <w:tc>
          <w:tcPr>
            <w:tcW w:w="112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c>
          <w:tcPr>
            <w:tcW w:w="132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r>
      <w:tr w:rsidR="000F433C" w:rsidRPr="000F433C" w:rsidTr="000F433C">
        <w:trPr>
          <w:trHeight w:val="415"/>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2.2.</w:t>
            </w:r>
          </w:p>
        </w:tc>
        <w:tc>
          <w:tcPr>
            <w:tcW w:w="224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от иных потребителей</w:t>
            </w:r>
          </w:p>
        </w:tc>
        <w:tc>
          <w:tcPr>
            <w:tcW w:w="10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w:t>
            </w:r>
            <w:proofErr w:type="gramStart"/>
            <w:r w:rsidRPr="000F433C">
              <w:t>.м</w:t>
            </w:r>
            <w:proofErr w:type="gramEnd"/>
            <w:r w:rsidRPr="000F433C">
              <w:rPr>
                <w:vertAlign w:val="superscript"/>
              </w:rPr>
              <w:t>3</w:t>
            </w:r>
          </w:p>
        </w:tc>
        <w:tc>
          <w:tcPr>
            <w:tcW w:w="133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7,63</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7,63</w:t>
            </w:r>
          </w:p>
        </w:tc>
        <w:tc>
          <w:tcPr>
            <w:tcW w:w="121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7,63</w:t>
            </w:r>
          </w:p>
        </w:tc>
        <w:tc>
          <w:tcPr>
            <w:tcW w:w="112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c>
          <w:tcPr>
            <w:tcW w:w="132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r>
      <w:tr w:rsidR="000F433C" w:rsidRPr="000F433C" w:rsidTr="000F433C">
        <w:trPr>
          <w:trHeight w:val="199"/>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3.</w:t>
            </w:r>
          </w:p>
        </w:tc>
        <w:tc>
          <w:tcPr>
            <w:tcW w:w="224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Неучтенный приток сточных вод</w:t>
            </w:r>
          </w:p>
        </w:tc>
        <w:tc>
          <w:tcPr>
            <w:tcW w:w="10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w:t>
            </w:r>
            <w:proofErr w:type="gramStart"/>
            <w:r w:rsidRPr="000F433C">
              <w:t>.м</w:t>
            </w:r>
            <w:proofErr w:type="gramEnd"/>
            <w:r w:rsidRPr="000F433C">
              <w:rPr>
                <w:vertAlign w:val="superscript"/>
              </w:rPr>
              <w:t>3</w:t>
            </w:r>
          </w:p>
        </w:tc>
        <w:tc>
          <w:tcPr>
            <w:tcW w:w="133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36,94</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36,94</w:t>
            </w:r>
          </w:p>
        </w:tc>
        <w:tc>
          <w:tcPr>
            <w:tcW w:w="121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36,94</w:t>
            </w:r>
          </w:p>
        </w:tc>
        <w:tc>
          <w:tcPr>
            <w:tcW w:w="112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c>
          <w:tcPr>
            <w:tcW w:w="132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napToGrid w:val="0"/>
              <w:jc w:val="center"/>
              <w:rPr>
                <w:lang w:eastAsia="ar-SA"/>
              </w:rPr>
            </w:pPr>
            <w:r w:rsidRPr="000F433C">
              <w:rPr>
                <w:lang w:eastAsia="ar-SA"/>
              </w:rPr>
              <w:t>-</w:t>
            </w:r>
          </w:p>
        </w:tc>
      </w:tr>
      <w:tr w:rsidR="000F433C" w:rsidRPr="000F433C" w:rsidTr="000F433C">
        <w:trPr>
          <w:trHeight w:val="273"/>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4.</w:t>
            </w:r>
          </w:p>
        </w:tc>
        <w:tc>
          <w:tcPr>
            <w:tcW w:w="224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Объем сточных вод, переданных на очистку другим организациям</w:t>
            </w:r>
          </w:p>
        </w:tc>
        <w:tc>
          <w:tcPr>
            <w:tcW w:w="10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w:t>
            </w:r>
            <w:proofErr w:type="gramStart"/>
            <w:r w:rsidRPr="000F433C">
              <w:t>.м</w:t>
            </w:r>
            <w:proofErr w:type="gramEnd"/>
            <w:r w:rsidRPr="000F433C">
              <w:rPr>
                <w:vertAlign w:val="superscript"/>
              </w:rPr>
              <w:t>3</w:t>
            </w:r>
          </w:p>
        </w:tc>
        <w:tc>
          <w:tcPr>
            <w:tcW w:w="133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668,72</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668,72</w:t>
            </w:r>
          </w:p>
        </w:tc>
        <w:tc>
          <w:tcPr>
            <w:tcW w:w="121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668,72</w:t>
            </w:r>
          </w:p>
        </w:tc>
        <w:tc>
          <w:tcPr>
            <w:tcW w:w="112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c>
          <w:tcPr>
            <w:tcW w:w="132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r>
      <w:tr w:rsidR="000F433C" w:rsidRPr="000F433C" w:rsidTr="000F433C">
        <w:trPr>
          <w:trHeight w:val="203"/>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5.</w:t>
            </w:r>
          </w:p>
        </w:tc>
        <w:tc>
          <w:tcPr>
            <w:tcW w:w="224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Объем сточных вод, переданных на транспортировку другим организациям</w:t>
            </w:r>
          </w:p>
        </w:tc>
        <w:tc>
          <w:tcPr>
            <w:tcW w:w="10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w:t>
            </w:r>
            <w:proofErr w:type="gramStart"/>
            <w:r w:rsidRPr="000F433C">
              <w:t>.м</w:t>
            </w:r>
            <w:proofErr w:type="gramEnd"/>
            <w:r w:rsidRPr="000F433C">
              <w:rPr>
                <w:vertAlign w:val="superscript"/>
              </w:rPr>
              <w:t>3</w:t>
            </w:r>
          </w:p>
        </w:tc>
        <w:tc>
          <w:tcPr>
            <w:tcW w:w="133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668,72</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668,72</w:t>
            </w:r>
          </w:p>
        </w:tc>
        <w:tc>
          <w:tcPr>
            <w:tcW w:w="121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668,72</w:t>
            </w:r>
          </w:p>
        </w:tc>
        <w:tc>
          <w:tcPr>
            <w:tcW w:w="1127"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rPr>
                <w:lang w:eastAsia="ar-SA"/>
              </w:rPr>
            </w:pPr>
          </w:p>
        </w:tc>
        <w:tc>
          <w:tcPr>
            <w:tcW w:w="1328"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rPr>
                <w:lang w:eastAsia="ar-SA"/>
              </w:rPr>
            </w:pPr>
          </w:p>
        </w:tc>
      </w:tr>
      <w:tr w:rsidR="000F433C" w:rsidRPr="000F433C" w:rsidTr="000F433C">
        <w:trPr>
          <w:trHeight w:val="326"/>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w:t>
            </w:r>
          </w:p>
        </w:tc>
        <w:tc>
          <w:tcPr>
            <w:tcW w:w="224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Расход электроэнергии, всего</w:t>
            </w:r>
          </w:p>
        </w:tc>
        <w:tc>
          <w:tcPr>
            <w:tcW w:w="10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 кВт/</w:t>
            </w:r>
            <w:proofErr w:type="gramStart"/>
            <w:r w:rsidRPr="000F433C">
              <w:t>ч</w:t>
            </w:r>
            <w:proofErr w:type="gramEnd"/>
          </w:p>
        </w:tc>
        <w:tc>
          <w:tcPr>
            <w:tcW w:w="133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87,29</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87,29</w:t>
            </w:r>
          </w:p>
        </w:tc>
        <w:tc>
          <w:tcPr>
            <w:tcW w:w="121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87,29</w:t>
            </w:r>
          </w:p>
        </w:tc>
        <w:tc>
          <w:tcPr>
            <w:tcW w:w="112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c>
          <w:tcPr>
            <w:tcW w:w="132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ind w:right="-52"/>
              <w:jc w:val="center"/>
            </w:pPr>
            <w:r w:rsidRPr="000F433C">
              <w:t>-</w:t>
            </w:r>
          </w:p>
        </w:tc>
      </w:tr>
      <w:tr w:rsidR="000F433C" w:rsidRPr="000F433C" w:rsidTr="000F433C">
        <w:trPr>
          <w:trHeight w:val="278"/>
          <w:jc w:val="center"/>
        </w:trPr>
        <w:tc>
          <w:tcPr>
            <w:tcW w:w="666"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pPr>
          </w:p>
        </w:tc>
        <w:tc>
          <w:tcPr>
            <w:tcW w:w="224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в том числе:</w:t>
            </w:r>
          </w:p>
        </w:tc>
        <w:tc>
          <w:tcPr>
            <w:tcW w:w="10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 кВт/</w:t>
            </w:r>
            <w:proofErr w:type="gramStart"/>
            <w:r w:rsidRPr="000F433C">
              <w:t>ч</w:t>
            </w:r>
            <w:proofErr w:type="gramEnd"/>
          </w:p>
        </w:tc>
        <w:tc>
          <w:tcPr>
            <w:tcW w:w="1338"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pPr>
          </w:p>
        </w:tc>
        <w:tc>
          <w:tcPr>
            <w:tcW w:w="1307"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pPr>
          </w:p>
        </w:tc>
        <w:tc>
          <w:tcPr>
            <w:tcW w:w="1214"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pPr>
          </w:p>
        </w:tc>
        <w:tc>
          <w:tcPr>
            <w:tcW w:w="112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c>
          <w:tcPr>
            <w:tcW w:w="132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r>
      <w:tr w:rsidR="000F433C" w:rsidRPr="000F433C" w:rsidTr="000F433C">
        <w:trPr>
          <w:trHeight w:val="326"/>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6.1.</w:t>
            </w:r>
          </w:p>
        </w:tc>
        <w:tc>
          <w:tcPr>
            <w:tcW w:w="224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на технологические нужды</w:t>
            </w:r>
          </w:p>
        </w:tc>
        <w:tc>
          <w:tcPr>
            <w:tcW w:w="10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 кВт/</w:t>
            </w:r>
            <w:proofErr w:type="gramStart"/>
            <w:r w:rsidRPr="000F433C">
              <w:t>ч</w:t>
            </w:r>
            <w:proofErr w:type="gramEnd"/>
          </w:p>
        </w:tc>
        <w:tc>
          <w:tcPr>
            <w:tcW w:w="133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40,12</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40,12</w:t>
            </w:r>
          </w:p>
        </w:tc>
        <w:tc>
          <w:tcPr>
            <w:tcW w:w="121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40,12</w:t>
            </w:r>
          </w:p>
        </w:tc>
        <w:tc>
          <w:tcPr>
            <w:tcW w:w="112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c>
          <w:tcPr>
            <w:tcW w:w="132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lang w:eastAsia="ar-SA"/>
              </w:rPr>
            </w:pPr>
            <w:r w:rsidRPr="000F433C">
              <w:rPr>
                <w:lang w:eastAsia="ar-SA"/>
              </w:rPr>
              <w:t>-</w:t>
            </w:r>
          </w:p>
        </w:tc>
      </w:tr>
      <w:tr w:rsidR="000F433C" w:rsidRPr="000F433C" w:rsidTr="000F433C">
        <w:trPr>
          <w:trHeight w:val="326"/>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6.1.1.</w:t>
            </w:r>
          </w:p>
        </w:tc>
        <w:tc>
          <w:tcPr>
            <w:tcW w:w="224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 xml:space="preserve">удельный расход </w:t>
            </w:r>
          </w:p>
        </w:tc>
        <w:tc>
          <w:tcPr>
            <w:tcW w:w="10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кВт</w:t>
            </w:r>
            <w:proofErr w:type="gramStart"/>
            <w:r w:rsidRPr="000F433C">
              <w:t>.ч</w:t>
            </w:r>
            <w:proofErr w:type="gramEnd"/>
            <w:r w:rsidRPr="000F433C">
              <w:t>/м</w:t>
            </w:r>
            <w:r w:rsidRPr="000F433C">
              <w:rPr>
                <w:vertAlign w:val="superscript"/>
              </w:rPr>
              <w:t>3</w:t>
            </w:r>
          </w:p>
        </w:tc>
        <w:tc>
          <w:tcPr>
            <w:tcW w:w="133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0,06</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0,06</w:t>
            </w:r>
          </w:p>
        </w:tc>
        <w:tc>
          <w:tcPr>
            <w:tcW w:w="121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0,06</w:t>
            </w:r>
          </w:p>
        </w:tc>
        <w:tc>
          <w:tcPr>
            <w:tcW w:w="1127"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rPr>
                <w:lang w:eastAsia="ar-SA"/>
              </w:rPr>
            </w:pPr>
          </w:p>
        </w:tc>
        <w:tc>
          <w:tcPr>
            <w:tcW w:w="1328"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rPr>
                <w:lang w:eastAsia="ar-SA"/>
              </w:rPr>
            </w:pPr>
          </w:p>
        </w:tc>
      </w:tr>
      <w:tr w:rsidR="000F433C" w:rsidRPr="000F433C" w:rsidTr="000F433C">
        <w:trPr>
          <w:trHeight w:val="326"/>
          <w:jc w:val="center"/>
        </w:trPr>
        <w:tc>
          <w:tcPr>
            <w:tcW w:w="666"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6.2.</w:t>
            </w:r>
          </w:p>
        </w:tc>
        <w:tc>
          <w:tcPr>
            <w:tcW w:w="224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r w:rsidRPr="000F433C">
              <w:t>на общепроизводственные нужды</w:t>
            </w:r>
          </w:p>
        </w:tc>
        <w:tc>
          <w:tcPr>
            <w:tcW w:w="107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тыс. кВт/</w:t>
            </w:r>
            <w:proofErr w:type="gramStart"/>
            <w:r w:rsidRPr="000F433C">
              <w:t>ч</w:t>
            </w:r>
            <w:proofErr w:type="gramEnd"/>
          </w:p>
        </w:tc>
        <w:tc>
          <w:tcPr>
            <w:tcW w:w="1338"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47,17</w:t>
            </w:r>
          </w:p>
        </w:tc>
        <w:tc>
          <w:tcPr>
            <w:tcW w:w="1307"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47,17</w:t>
            </w:r>
          </w:p>
        </w:tc>
        <w:tc>
          <w:tcPr>
            <w:tcW w:w="121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pPr>
            <w:r w:rsidRPr="000F433C">
              <w:t>47,17</w:t>
            </w:r>
          </w:p>
        </w:tc>
        <w:tc>
          <w:tcPr>
            <w:tcW w:w="1127"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rPr>
                <w:lang w:eastAsia="ar-SA"/>
              </w:rPr>
            </w:pPr>
          </w:p>
        </w:tc>
        <w:tc>
          <w:tcPr>
            <w:tcW w:w="1328"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jc w:val="center"/>
              <w:rPr>
                <w:lang w:eastAsia="ar-SA"/>
              </w:rPr>
            </w:pPr>
          </w:p>
        </w:tc>
      </w:tr>
    </w:tbl>
    <w:p w:rsidR="000F433C" w:rsidRPr="000F433C" w:rsidRDefault="000F433C" w:rsidP="000F433C">
      <w:pPr>
        <w:ind w:firstLine="426"/>
        <w:jc w:val="both"/>
        <w:rPr>
          <w:sz w:val="22"/>
          <w:szCs w:val="22"/>
        </w:rPr>
      </w:pPr>
      <w:r w:rsidRPr="000F433C">
        <w:rPr>
          <w:sz w:val="24"/>
          <w:szCs w:val="24"/>
        </w:rPr>
        <w:t>2. Операционные расходы</w:t>
      </w:r>
      <w:r w:rsidRPr="000F433C">
        <w:rPr>
          <w:sz w:val="26"/>
          <w:szCs w:val="26"/>
        </w:rPr>
        <w:t>.</w:t>
      </w:r>
      <w:r w:rsidRPr="000F433C">
        <w:rPr>
          <w:sz w:val="26"/>
          <w:szCs w:val="26"/>
        </w:rPr>
        <w:tab/>
      </w:r>
      <w:r w:rsidRPr="000F433C">
        <w:rPr>
          <w:sz w:val="26"/>
          <w:szCs w:val="26"/>
        </w:rPr>
        <w:tab/>
      </w:r>
      <w:r w:rsidRPr="000F433C">
        <w:rPr>
          <w:sz w:val="26"/>
          <w:szCs w:val="26"/>
        </w:rPr>
        <w:tab/>
      </w:r>
      <w:r w:rsidRPr="000F433C">
        <w:rPr>
          <w:sz w:val="26"/>
          <w:szCs w:val="26"/>
        </w:rPr>
        <w:tab/>
      </w:r>
      <w:r w:rsidRPr="000F433C">
        <w:rPr>
          <w:sz w:val="26"/>
          <w:szCs w:val="26"/>
        </w:rPr>
        <w:tab/>
      </w:r>
      <w:r w:rsidRPr="000F433C">
        <w:rPr>
          <w:sz w:val="26"/>
          <w:szCs w:val="26"/>
        </w:rPr>
        <w:tab/>
      </w:r>
      <w:r w:rsidRPr="000F433C">
        <w:rPr>
          <w:sz w:val="26"/>
          <w:szCs w:val="26"/>
        </w:rPr>
        <w:tab/>
      </w:r>
      <w:r w:rsidRPr="000F433C">
        <w:rPr>
          <w:sz w:val="24"/>
          <w:szCs w:val="24"/>
        </w:rPr>
        <w:t xml:space="preserve">                      </w:t>
      </w:r>
      <w:r w:rsidRPr="000F433C">
        <w:rPr>
          <w:sz w:val="22"/>
          <w:szCs w:val="22"/>
        </w:rPr>
        <w:t>тыс</w:t>
      </w:r>
      <w:proofErr w:type="gramStart"/>
      <w:r w:rsidRPr="000F433C">
        <w:rPr>
          <w:sz w:val="22"/>
          <w:szCs w:val="22"/>
        </w:rPr>
        <w:t>.р</w:t>
      </w:r>
      <w:proofErr w:type="gramEnd"/>
      <w:r w:rsidRPr="000F433C">
        <w:rPr>
          <w:sz w:val="22"/>
          <w:szCs w:val="22"/>
        </w:rPr>
        <w:t>уб.</w:t>
      </w:r>
    </w:p>
    <w:tbl>
      <w:tblPr>
        <w:tblW w:w="6946" w:type="dxa"/>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44"/>
        <w:gridCol w:w="3402"/>
      </w:tblGrid>
      <w:tr w:rsidR="000F433C" w:rsidRPr="000F433C" w:rsidTr="000F433C">
        <w:trPr>
          <w:trHeight w:val="56"/>
        </w:trPr>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pacing w:line="276" w:lineRule="auto"/>
              <w:jc w:val="center"/>
            </w:pPr>
            <w:r w:rsidRPr="000F433C">
              <w:t>Товары, услуги</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pacing w:line="276" w:lineRule="auto"/>
              <w:jc w:val="center"/>
            </w:pPr>
            <w:r w:rsidRPr="000F433C">
              <w:t>Принято ЛенРТК на 2019 год</w:t>
            </w:r>
          </w:p>
        </w:tc>
      </w:tr>
      <w:tr w:rsidR="000F433C" w:rsidRPr="000F433C" w:rsidTr="000F433C">
        <w:trPr>
          <w:trHeight w:val="56"/>
        </w:trPr>
        <w:tc>
          <w:tcPr>
            <w:tcW w:w="3544"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tabs>
                <w:tab w:val="left" w:pos="4536"/>
              </w:tabs>
              <w:ind w:left="567" w:right="-52" w:hanging="675"/>
              <w:jc w:val="center"/>
            </w:pPr>
            <w:r w:rsidRPr="000F433C">
              <w:t>Водоотведение</w:t>
            </w:r>
          </w:p>
        </w:tc>
        <w:tc>
          <w:tcPr>
            <w:tcW w:w="340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pacing w:line="276" w:lineRule="auto"/>
              <w:jc w:val="center"/>
            </w:pPr>
            <w:r w:rsidRPr="000F433C">
              <w:t>11429,59</w:t>
            </w:r>
          </w:p>
        </w:tc>
      </w:tr>
    </w:tbl>
    <w:p w:rsidR="000F433C" w:rsidRPr="000F433C" w:rsidRDefault="000F433C" w:rsidP="000F433C">
      <w:pPr>
        <w:ind w:firstLine="426"/>
        <w:jc w:val="both"/>
        <w:rPr>
          <w:sz w:val="24"/>
          <w:szCs w:val="24"/>
        </w:rPr>
      </w:pPr>
      <w:r w:rsidRPr="000F433C">
        <w:rPr>
          <w:sz w:val="24"/>
          <w:szCs w:val="24"/>
        </w:rPr>
        <w:t>3. Корректировка расходов на электрическую энергию.</w:t>
      </w:r>
    </w:p>
    <w:p w:rsidR="000F433C" w:rsidRPr="000F433C" w:rsidRDefault="000F433C" w:rsidP="000F433C">
      <w:pPr>
        <w:ind w:right="-1" w:firstLine="426"/>
        <w:jc w:val="both"/>
        <w:rPr>
          <w:sz w:val="24"/>
          <w:szCs w:val="24"/>
        </w:rPr>
      </w:pPr>
      <w:r w:rsidRPr="000F433C">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0F433C">
        <w:rPr>
          <w:sz w:val="24"/>
          <w:szCs w:val="24"/>
        </w:rPr>
        <w:tab/>
      </w:r>
      <w:r w:rsidRPr="000F433C">
        <w:rPr>
          <w:sz w:val="22"/>
          <w:szCs w:val="22"/>
        </w:rPr>
        <w:t>тыс</w:t>
      </w:r>
      <w:proofErr w:type="gramStart"/>
      <w:r w:rsidRPr="000F433C">
        <w:rPr>
          <w:sz w:val="22"/>
          <w:szCs w:val="22"/>
        </w:rPr>
        <w:t>.р</w:t>
      </w:r>
      <w:proofErr w:type="gramEnd"/>
      <w:r w:rsidRPr="000F433C">
        <w:rPr>
          <w:sz w:val="22"/>
          <w:szCs w:val="22"/>
        </w:rPr>
        <w:t>уб.</w:t>
      </w:r>
    </w:p>
    <w:tbl>
      <w:tblPr>
        <w:tblW w:w="10200" w:type="dxa"/>
        <w:tblInd w:w="108" w:type="dxa"/>
        <w:tblLayout w:type="fixed"/>
        <w:tblLook w:val="04A0" w:firstRow="1" w:lastRow="0" w:firstColumn="1" w:lastColumn="0" w:noHBand="0" w:noVBand="1"/>
      </w:tblPr>
      <w:tblGrid>
        <w:gridCol w:w="568"/>
        <w:gridCol w:w="2833"/>
        <w:gridCol w:w="1417"/>
        <w:gridCol w:w="1275"/>
        <w:gridCol w:w="1558"/>
        <w:gridCol w:w="2549"/>
      </w:tblGrid>
      <w:tr w:rsidR="000F433C" w:rsidRPr="000F433C" w:rsidTr="000F433C">
        <w:trPr>
          <w:trHeight w:val="624"/>
        </w:trPr>
        <w:tc>
          <w:tcPr>
            <w:tcW w:w="56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t xml:space="preserve">№ </w:t>
            </w:r>
            <w:proofErr w:type="gramStart"/>
            <w:r w:rsidRPr="000F433C">
              <w:t>п</w:t>
            </w:r>
            <w:proofErr w:type="gramEnd"/>
            <w:r w:rsidRPr="000F433C">
              <w:t>/п</w:t>
            </w:r>
          </w:p>
        </w:tc>
        <w:tc>
          <w:tcPr>
            <w:tcW w:w="2835"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t>Товары, услуги</w:t>
            </w:r>
          </w:p>
        </w:tc>
        <w:tc>
          <w:tcPr>
            <w:tcW w:w="1418"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ind w:right="-52"/>
              <w:jc w:val="center"/>
              <w:rPr>
                <w:lang w:eastAsia="ar-SA"/>
              </w:rPr>
            </w:pPr>
            <w:r w:rsidRPr="000F433C">
              <w:t>План предприятия на 2019 год</w:t>
            </w:r>
          </w:p>
        </w:tc>
        <w:tc>
          <w:tcPr>
            <w:tcW w:w="1276"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ind w:right="-52"/>
              <w:jc w:val="center"/>
              <w:rPr>
                <w:lang w:eastAsia="ar-SA"/>
              </w:rPr>
            </w:pPr>
            <w:r w:rsidRPr="000F433C">
              <w:t>Принято ЛенРТК на 2019 год</w:t>
            </w:r>
          </w:p>
        </w:tc>
        <w:tc>
          <w:tcPr>
            <w:tcW w:w="1559" w:type="dxa"/>
            <w:tcBorders>
              <w:top w:val="single" w:sz="4" w:space="0" w:color="000000"/>
              <w:left w:val="single" w:sz="4" w:space="0" w:color="000000"/>
              <w:bottom w:val="single" w:sz="4" w:space="0" w:color="auto"/>
              <w:right w:val="nil"/>
            </w:tcBorders>
            <w:vAlign w:val="center"/>
            <w:hideMark/>
          </w:tcPr>
          <w:p w:rsidR="000F433C" w:rsidRPr="000F433C" w:rsidRDefault="000F433C" w:rsidP="000F433C">
            <w:pPr>
              <w:snapToGrid w:val="0"/>
              <w:ind w:right="-52" w:hanging="108"/>
              <w:jc w:val="center"/>
              <w:rPr>
                <w:lang w:eastAsia="ar-SA"/>
              </w:rPr>
            </w:pPr>
            <w:r w:rsidRPr="000F433C">
              <w:t>Отклонение</w:t>
            </w:r>
          </w:p>
        </w:tc>
        <w:tc>
          <w:tcPr>
            <w:tcW w:w="2551" w:type="dxa"/>
            <w:tcBorders>
              <w:top w:val="single" w:sz="4" w:space="0" w:color="000000"/>
              <w:left w:val="single" w:sz="4" w:space="0" w:color="000000"/>
              <w:bottom w:val="single" w:sz="4" w:space="0" w:color="auto"/>
              <w:right w:val="single" w:sz="4" w:space="0" w:color="000000"/>
            </w:tcBorders>
            <w:vAlign w:val="center"/>
            <w:hideMark/>
          </w:tcPr>
          <w:p w:rsidR="000F433C" w:rsidRPr="000F433C" w:rsidRDefault="000F433C" w:rsidP="000F433C">
            <w:pPr>
              <w:snapToGrid w:val="0"/>
              <w:ind w:right="-52"/>
              <w:jc w:val="center"/>
              <w:rPr>
                <w:lang w:eastAsia="ar-SA"/>
              </w:rPr>
            </w:pPr>
            <w:r w:rsidRPr="000F433C">
              <w:t>Причины отклонения, обоснование</w:t>
            </w:r>
          </w:p>
        </w:tc>
      </w:tr>
      <w:tr w:rsidR="000F433C" w:rsidRPr="000F433C" w:rsidTr="000F433C">
        <w:trPr>
          <w:trHeight w:val="263"/>
        </w:trPr>
        <w:tc>
          <w:tcPr>
            <w:tcW w:w="56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1.</w:t>
            </w:r>
          </w:p>
        </w:tc>
        <w:tc>
          <w:tcPr>
            <w:tcW w:w="2835"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pPr>
            <w:r w:rsidRPr="000F433C">
              <w:t>Водоотведение</w:t>
            </w:r>
          </w:p>
        </w:tc>
        <w:tc>
          <w:tcPr>
            <w:tcW w:w="1418" w:type="dxa"/>
            <w:tcBorders>
              <w:top w:val="single" w:sz="4" w:space="0" w:color="000000"/>
              <w:left w:val="single" w:sz="4" w:space="0" w:color="000000"/>
              <w:bottom w:val="single" w:sz="4" w:space="0" w:color="000000"/>
              <w:right w:val="nil"/>
            </w:tcBorders>
            <w:vAlign w:val="center"/>
          </w:tcPr>
          <w:p w:rsidR="000F433C" w:rsidRPr="000F433C" w:rsidRDefault="000F433C" w:rsidP="000F433C">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0F433C" w:rsidRPr="000F433C" w:rsidRDefault="000F433C" w:rsidP="000F433C">
            <w:pPr>
              <w:snapToGrid w:val="0"/>
              <w:jc w:val="center"/>
              <w:rPr>
                <w:lang w:eastAsia="ar-SA"/>
              </w:rPr>
            </w:pPr>
          </w:p>
        </w:tc>
        <w:tc>
          <w:tcPr>
            <w:tcW w:w="1559" w:type="dxa"/>
            <w:tcBorders>
              <w:top w:val="single" w:sz="4" w:space="0" w:color="000000"/>
              <w:left w:val="single" w:sz="4" w:space="0" w:color="000000"/>
              <w:bottom w:val="single" w:sz="4" w:space="0" w:color="000000"/>
              <w:right w:val="nil"/>
            </w:tcBorders>
            <w:vAlign w:val="center"/>
          </w:tcPr>
          <w:p w:rsidR="000F433C" w:rsidRPr="000F433C" w:rsidRDefault="000F433C" w:rsidP="000F433C">
            <w:pPr>
              <w:snapToGrid w:val="0"/>
              <w:jc w:val="center"/>
              <w:rPr>
                <w:lang w:eastAsia="ar-SA"/>
              </w:rPr>
            </w:pPr>
          </w:p>
        </w:tc>
        <w:tc>
          <w:tcPr>
            <w:tcW w:w="2551" w:type="dxa"/>
            <w:vMerge w:val="restart"/>
            <w:tcBorders>
              <w:top w:val="nil"/>
              <w:left w:val="single" w:sz="4" w:space="0" w:color="000000"/>
              <w:bottom w:val="single" w:sz="4" w:space="0" w:color="auto"/>
              <w:right w:val="single" w:sz="4" w:space="0" w:color="000000"/>
            </w:tcBorders>
            <w:vAlign w:val="center"/>
            <w:hideMark/>
          </w:tcPr>
          <w:p w:rsidR="000F433C" w:rsidRPr="000F433C" w:rsidRDefault="000F433C" w:rsidP="00CB3944">
            <w:pPr>
              <w:snapToGrid w:val="0"/>
              <w:ind w:right="-53"/>
              <w:jc w:val="both"/>
              <w:rPr>
                <w:sz w:val="18"/>
                <w:szCs w:val="18"/>
              </w:rPr>
            </w:pPr>
            <w:r w:rsidRPr="000F433C">
              <w:rPr>
                <w:sz w:val="18"/>
                <w:szCs w:val="18"/>
                <w:lang w:eastAsia="ar-SA"/>
              </w:rPr>
              <w:t xml:space="preserve">Расходы определены исходя из объемов электрической энергии на технологические нужды, на общепроизводственные нужды </w:t>
            </w:r>
            <w:r w:rsidRPr="000F433C">
              <w:rPr>
                <w:sz w:val="18"/>
                <w:szCs w:val="18"/>
              </w:rPr>
              <w:t xml:space="preserve">и среднего тарифа за 2018 год на основании представленных </w:t>
            </w:r>
          </w:p>
          <w:p w:rsidR="000F433C" w:rsidRPr="000F433C" w:rsidRDefault="000F433C" w:rsidP="00CB3944">
            <w:pPr>
              <w:snapToGrid w:val="0"/>
              <w:ind w:right="-53"/>
              <w:jc w:val="both"/>
              <w:rPr>
                <w:sz w:val="18"/>
                <w:szCs w:val="18"/>
                <w:lang w:eastAsia="ar-SA"/>
              </w:rPr>
            </w:pPr>
            <w:proofErr w:type="gramStart"/>
            <w:r w:rsidRPr="000F433C">
              <w:rPr>
                <w:sz w:val="18"/>
                <w:szCs w:val="18"/>
              </w:rPr>
              <w:t>счет-фактур</w:t>
            </w:r>
            <w:proofErr w:type="gramEnd"/>
            <w:r w:rsidRPr="000F433C">
              <w:rPr>
                <w:sz w:val="18"/>
                <w:szCs w:val="18"/>
              </w:rPr>
              <w:t xml:space="preserve"> от 31.08.2018 № 23811081770/23, от 30.09.2018 № 23811091660/23, от 31.10.2018 № 23811101718/23  с учетом </w:t>
            </w:r>
            <w:r w:rsidRPr="000F433C">
              <w:rPr>
                <w:sz w:val="18"/>
                <w:szCs w:val="18"/>
              </w:rPr>
              <w:lastRenderedPageBreak/>
              <w:t>Сценарных условий, а</w:t>
            </w:r>
            <w:r w:rsidRPr="000F433C">
              <w:rPr>
                <w:sz w:val="18"/>
                <w:szCs w:val="18"/>
                <w:lang w:eastAsia="ar-SA"/>
              </w:rPr>
              <w:t xml:space="preserve"> также с учетом вступления в силу Федерального закона от 03.08.2018</w:t>
            </w:r>
          </w:p>
          <w:p w:rsidR="000F433C" w:rsidRPr="000F433C" w:rsidRDefault="000F433C" w:rsidP="00CB3944">
            <w:pPr>
              <w:snapToGrid w:val="0"/>
              <w:ind w:right="-53"/>
              <w:jc w:val="both"/>
              <w:rPr>
                <w:i/>
                <w:sz w:val="22"/>
                <w:szCs w:val="22"/>
                <w:lang w:eastAsia="ar-SA"/>
              </w:rPr>
            </w:pPr>
            <w:r w:rsidRPr="000F433C">
              <w:rPr>
                <w:sz w:val="18"/>
                <w:szCs w:val="18"/>
                <w:lang w:eastAsia="ar-SA"/>
              </w:rP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0F433C" w:rsidRPr="000F433C" w:rsidTr="000F433C">
        <w:trPr>
          <w:trHeight w:val="706"/>
        </w:trPr>
        <w:tc>
          <w:tcPr>
            <w:tcW w:w="56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1.1.</w:t>
            </w:r>
          </w:p>
        </w:tc>
        <w:tc>
          <w:tcPr>
            <w:tcW w:w="2835"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pPr>
            <w:r w:rsidRPr="000F433C">
              <w:t>Расходы электроэнергии на технологические нужды</w:t>
            </w:r>
          </w:p>
        </w:tc>
        <w:tc>
          <w:tcPr>
            <w:tcW w:w="1418"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285,68</w:t>
            </w:r>
          </w:p>
        </w:tc>
        <w:tc>
          <w:tcPr>
            <w:tcW w:w="1276"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220,32</w:t>
            </w:r>
          </w:p>
        </w:tc>
        <w:tc>
          <w:tcPr>
            <w:tcW w:w="1559"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-65,36</w:t>
            </w:r>
          </w:p>
        </w:tc>
        <w:tc>
          <w:tcPr>
            <w:tcW w:w="2551" w:type="dxa"/>
            <w:vMerge/>
            <w:tcBorders>
              <w:top w:val="nil"/>
              <w:left w:val="single" w:sz="4" w:space="0" w:color="000000"/>
              <w:bottom w:val="single" w:sz="4" w:space="0" w:color="auto"/>
              <w:right w:val="single" w:sz="4" w:space="0" w:color="000000"/>
            </w:tcBorders>
            <w:vAlign w:val="center"/>
            <w:hideMark/>
          </w:tcPr>
          <w:p w:rsidR="000F433C" w:rsidRPr="000F433C" w:rsidRDefault="000F433C" w:rsidP="000F433C">
            <w:pPr>
              <w:rPr>
                <w:i/>
                <w:sz w:val="22"/>
                <w:szCs w:val="22"/>
                <w:lang w:eastAsia="ar-SA"/>
              </w:rPr>
            </w:pPr>
          </w:p>
        </w:tc>
      </w:tr>
      <w:tr w:rsidR="000F433C" w:rsidRPr="000F433C" w:rsidTr="000F433C">
        <w:trPr>
          <w:trHeight w:val="1026"/>
        </w:trPr>
        <w:tc>
          <w:tcPr>
            <w:tcW w:w="56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1.2.</w:t>
            </w:r>
          </w:p>
        </w:tc>
        <w:tc>
          <w:tcPr>
            <w:tcW w:w="2835"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pPr>
            <w:r w:rsidRPr="000F433C">
              <w:t>Расходы электроэнергии на общепроизводственные нужды</w:t>
            </w:r>
          </w:p>
        </w:tc>
        <w:tc>
          <w:tcPr>
            <w:tcW w:w="1418"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337,95</w:t>
            </w:r>
          </w:p>
        </w:tc>
        <w:tc>
          <w:tcPr>
            <w:tcW w:w="1276"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259,07</w:t>
            </w:r>
          </w:p>
        </w:tc>
        <w:tc>
          <w:tcPr>
            <w:tcW w:w="1559"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-78,88</w:t>
            </w:r>
          </w:p>
        </w:tc>
        <w:tc>
          <w:tcPr>
            <w:tcW w:w="2551" w:type="dxa"/>
            <w:vMerge/>
            <w:tcBorders>
              <w:top w:val="nil"/>
              <w:left w:val="single" w:sz="4" w:space="0" w:color="000000"/>
              <w:bottom w:val="single" w:sz="4" w:space="0" w:color="auto"/>
              <w:right w:val="single" w:sz="4" w:space="0" w:color="000000"/>
            </w:tcBorders>
            <w:vAlign w:val="center"/>
            <w:hideMark/>
          </w:tcPr>
          <w:p w:rsidR="000F433C" w:rsidRPr="000F433C" w:rsidRDefault="000F433C" w:rsidP="000F433C">
            <w:pPr>
              <w:rPr>
                <w:i/>
                <w:sz w:val="22"/>
                <w:szCs w:val="22"/>
                <w:lang w:eastAsia="ar-SA"/>
              </w:rPr>
            </w:pPr>
          </w:p>
        </w:tc>
      </w:tr>
    </w:tbl>
    <w:p w:rsidR="000F433C" w:rsidRPr="000F433C" w:rsidRDefault="000F433C" w:rsidP="000F433C">
      <w:pPr>
        <w:ind w:firstLine="426"/>
        <w:jc w:val="both"/>
        <w:rPr>
          <w:sz w:val="24"/>
          <w:szCs w:val="24"/>
        </w:rPr>
      </w:pPr>
      <w:r w:rsidRPr="000F433C">
        <w:rPr>
          <w:sz w:val="24"/>
          <w:szCs w:val="24"/>
        </w:rPr>
        <w:lastRenderedPageBreak/>
        <w:t>4. Корректировка неподконтрольных расходов.</w:t>
      </w:r>
    </w:p>
    <w:p w:rsidR="000F433C" w:rsidRPr="000F433C" w:rsidRDefault="000F433C" w:rsidP="000F433C">
      <w:pPr>
        <w:ind w:firstLine="426"/>
        <w:jc w:val="both"/>
        <w:rPr>
          <w:sz w:val="22"/>
          <w:szCs w:val="22"/>
        </w:rPr>
      </w:pPr>
      <w:r w:rsidRPr="000F433C">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r>
      <w:r w:rsidRPr="000F433C">
        <w:rPr>
          <w:sz w:val="24"/>
          <w:szCs w:val="24"/>
        </w:rPr>
        <w:tab/>
        <w:t xml:space="preserve">             </w:t>
      </w:r>
      <w:r w:rsidRPr="000F433C">
        <w:rPr>
          <w:sz w:val="22"/>
          <w:szCs w:val="22"/>
        </w:rPr>
        <w:t>тыс</w:t>
      </w:r>
      <w:proofErr w:type="gramStart"/>
      <w:r w:rsidRPr="000F433C">
        <w:rPr>
          <w:sz w:val="22"/>
          <w:szCs w:val="22"/>
        </w:rPr>
        <w:t>.р</w:t>
      </w:r>
      <w:proofErr w:type="gramEnd"/>
      <w:r w:rsidRPr="000F433C">
        <w:rPr>
          <w:sz w:val="22"/>
          <w:szCs w:val="22"/>
        </w:rPr>
        <w:t>уб.</w:t>
      </w:r>
    </w:p>
    <w:tbl>
      <w:tblPr>
        <w:tblW w:w="10200" w:type="dxa"/>
        <w:tblInd w:w="108" w:type="dxa"/>
        <w:tblLayout w:type="fixed"/>
        <w:tblLook w:val="04A0" w:firstRow="1" w:lastRow="0" w:firstColumn="1" w:lastColumn="0" w:noHBand="0" w:noVBand="1"/>
      </w:tblPr>
      <w:tblGrid>
        <w:gridCol w:w="568"/>
        <w:gridCol w:w="2975"/>
        <w:gridCol w:w="1417"/>
        <w:gridCol w:w="1274"/>
        <w:gridCol w:w="1133"/>
        <w:gridCol w:w="2833"/>
      </w:tblGrid>
      <w:tr w:rsidR="000F433C" w:rsidRPr="000F433C" w:rsidTr="000F433C">
        <w:tc>
          <w:tcPr>
            <w:tcW w:w="56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t xml:space="preserve">№ </w:t>
            </w:r>
            <w:proofErr w:type="gramStart"/>
            <w:r w:rsidRPr="000F433C">
              <w:t>п</w:t>
            </w:r>
            <w:proofErr w:type="gramEnd"/>
            <w:r w:rsidRPr="000F433C">
              <w:t>/п</w:t>
            </w:r>
          </w:p>
        </w:tc>
        <w:tc>
          <w:tcPr>
            <w:tcW w:w="297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ind w:right="-52"/>
              <w:jc w:val="center"/>
              <w:rPr>
                <w:lang w:eastAsia="ar-SA"/>
              </w:rPr>
            </w:pPr>
            <w:r w:rsidRPr="000F433C">
              <w:t>План предприятия на 2019 год</w:t>
            </w:r>
          </w:p>
        </w:tc>
        <w:tc>
          <w:tcPr>
            <w:tcW w:w="1275"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ind w:right="-52"/>
              <w:jc w:val="center"/>
              <w:rPr>
                <w:lang w:eastAsia="ar-SA"/>
              </w:rPr>
            </w:pPr>
            <w:r w:rsidRPr="000F433C">
              <w:t>Принято ЛенРТК на 2019 год</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ind w:right="-52" w:hanging="108"/>
              <w:jc w:val="center"/>
              <w:rPr>
                <w:lang w:eastAsia="ar-SA"/>
              </w:rPr>
            </w:pPr>
            <w:r w:rsidRPr="000F433C">
              <w:t>Отклонение</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F433C" w:rsidRPr="000F433C" w:rsidRDefault="000F433C" w:rsidP="000F433C">
            <w:pPr>
              <w:snapToGrid w:val="0"/>
              <w:ind w:right="-52"/>
              <w:jc w:val="center"/>
              <w:rPr>
                <w:lang w:eastAsia="ar-SA"/>
              </w:rPr>
            </w:pPr>
            <w:r w:rsidRPr="000F433C">
              <w:t>Причины отклонения, обоснование</w:t>
            </w:r>
          </w:p>
        </w:tc>
      </w:tr>
      <w:tr w:rsidR="000F433C" w:rsidRPr="000F433C" w:rsidTr="000F433C">
        <w:trPr>
          <w:trHeight w:val="264"/>
        </w:trPr>
        <w:tc>
          <w:tcPr>
            <w:tcW w:w="56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t>1.</w:t>
            </w:r>
          </w:p>
        </w:tc>
        <w:tc>
          <w:tcPr>
            <w:tcW w:w="297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rPr>
                <w:lang w:eastAsia="ar-SA"/>
              </w:rPr>
            </w:pPr>
            <w:r w:rsidRPr="000F433C">
              <w:t>Водоотведение</w:t>
            </w:r>
          </w:p>
        </w:tc>
        <w:tc>
          <w:tcPr>
            <w:tcW w:w="1418" w:type="dxa"/>
            <w:tcBorders>
              <w:top w:val="single" w:sz="4" w:space="0" w:color="000000"/>
              <w:left w:val="single" w:sz="4" w:space="0" w:color="000000"/>
              <w:bottom w:val="single" w:sz="4" w:space="0" w:color="000000"/>
              <w:right w:val="nil"/>
            </w:tcBorders>
            <w:vAlign w:val="center"/>
          </w:tcPr>
          <w:p w:rsidR="000F433C" w:rsidRPr="000F433C" w:rsidRDefault="000F433C" w:rsidP="000F433C">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0F433C" w:rsidRPr="000F433C" w:rsidRDefault="000F433C" w:rsidP="000F433C">
            <w:pPr>
              <w:snapToGrid w:val="0"/>
              <w:jc w:val="center"/>
              <w:rPr>
                <w:lang w:eastAsia="ar-SA"/>
              </w:rPr>
            </w:pPr>
          </w:p>
        </w:tc>
        <w:tc>
          <w:tcPr>
            <w:tcW w:w="1134" w:type="dxa"/>
            <w:tcBorders>
              <w:top w:val="single" w:sz="4" w:space="0" w:color="000000"/>
              <w:left w:val="single" w:sz="4" w:space="0" w:color="000000"/>
              <w:bottom w:val="single" w:sz="4" w:space="0" w:color="000000"/>
              <w:right w:val="nil"/>
            </w:tcBorders>
            <w:vAlign w:val="center"/>
          </w:tcPr>
          <w:p w:rsidR="000F433C" w:rsidRPr="000F433C" w:rsidRDefault="000F433C" w:rsidP="000F433C">
            <w:pPr>
              <w:snapToGrid w:val="0"/>
              <w:jc w:val="center"/>
              <w:rPr>
                <w:i/>
                <w:lang w:eastAsia="ar-SA"/>
              </w:rPr>
            </w:pPr>
          </w:p>
        </w:tc>
        <w:tc>
          <w:tcPr>
            <w:tcW w:w="2835" w:type="dxa"/>
            <w:tcBorders>
              <w:top w:val="single" w:sz="4" w:space="0" w:color="000000"/>
              <w:left w:val="single" w:sz="4" w:space="0" w:color="000000"/>
              <w:bottom w:val="single" w:sz="4" w:space="0" w:color="000000"/>
              <w:right w:val="single" w:sz="4" w:space="0" w:color="000000"/>
            </w:tcBorders>
            <w:vAlign w:val="center"/>
          </w:tcPr>
          <w:p w:rsidR="000F433C" w:rsidRPr="000F433C" w:rsidRDefault="000F433C" w:rsidP="000F433C">
            <w:pPr>
              <w:snapToGrid w:val="0"/>
              <w:ind w:right="-53"/>
              <w:rPr>
                <w:i/>
                <w:sz w:val="22"/>
                <w:szCs w:val="22"/>
                <w:lang w:eastAsia="ar-SA"/>
              </w:rPr>
            </w:pPr>
          </w:p>
        </w:tc>
      </w:tr>
      <w:tr w:rsidR="000F433C" w:rsidRPr="000F433C" w:rsidTr="000F433C">
        <w:tc>
          <w:tcPr>
            <w:tcW w:w="56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1.1.</w:t>
            </w:r>
          </w:p>
        </w:tc>
        <w:tc>
          <w:tcPr>
            <w:tcW w:w="297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rPr>
                <w:lang w:eastAsia="ar-SA"/>
              </w:rPr>
            </w:pPr>
            <w:r w:rsidRPr="000F433C">
              <w:rPr>
                <w:lang w:eastAsia="ar-SA"/>
              </w:rPr>
              <w:t>Расходы на арендную плату, лизинговые платежи</w:t>
            </w:r>
          </w:p>
        </w:tc>
        <w:tc>
          <w:tcPr>
            <w:tcW w:w="1418"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ind w:right="-108" w:hanging="108"/>
              <w:jc w:val="center"/>
              <w:rPr>
                <w:lang w:eastAsia="ar-SA"/>
              </w:rPr>
            </w:pPr>
            <w:r w:rsidRPr="000F433C">
              <w:rPr>
                <w:lang w:eastAsia="ar-SA"/>
              </w:rPr>
              <w:t>96,64</w:t>
            </w:r>
          </w:p>
        </w:tc>
        <w:tc>
          <w:tcPr>
            <w:tcW w:w="1275"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105,16</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+8,52</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F433C" w:rsidRPr="000F433C" w:rsidRDefault="000F433C" w:rsidP="00CB3944">
            <w:pPr>
              <w:snapToGrid w:val="0"/>
              <w:ind w:right="-53"/>
              <w:jc w:val="both"/>
              <w:rPr>
                <w:sz w:val="18"/>
                <w:szCs w:val="18"/>
                <w:lang w:eastAsia="ar-SA"/>
              </w:rPr>
            </w:pPr>
            <w:r w:rsidRPr="000F433C">
              <w:rPr>
                <w:sz w:val="18"/>
                <w:szCs w:val="18"/>
              </w:rPr>
              <w:t>Расходы приняты на основании Договора, а</w:t>
            </w:r>
            <w:r w:rsidRPr="000F433C">
              <w:rPr>
                <w:sz w:val="18"/>
                <w:szCs w:val="18"/>
                <w:lang w:eastAsia="ar-SA"/>
              </w:rPr>
              <w:t xml:space="preserve"> также с учетом вступления в силу Федерального закона от 03.08.2018</w:t>
            </w:r>
          </w:p>
          <w:p w:rsidR="000F433C" w:rsidRPr="000F433C" w:rsidRDefault="000F433C" w:rsidP="00CB3944">
            <w:pPr>
              <w:snapToGrid w:val="0"/>
              <w:jc w:val="both"/>
              <w:rPr>
                <w:sz w:val="18"/>
                <w:szCs w:val="18"/>
                <w:lang w:eastAsia="ar-SA"/>
              </w:rPr>
            </w:pPr>
            <w:r w:rsidRPr="000F433C">
              <w:rPr>
                <w:sz w:val="18"/>
                <w:szCs w:val="18"/>
                <w:lang w:eastAsia="ar-SA"/>
              </w:rP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0F433C" w:rsidRPr="000F433C" w:rsidTr="000F433C">
        <w:trPr>
          <w:trHeight w:val="687"/>
        </w:trPr>
        <w:tc>
          <w:tcPr>
            <w:tcW w:w="56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1.2.</w:t>
            </w:r>
          </w:p>
        </w:tc>
        <w:tc>
          <w:tcPr>
            <w:tcW w:w="297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rPr>
                <w:lang w:eastAsia="ar-SA"/>
              </w:rPr>
            </w:pPr>
            <w:r w:rsidRPr="000F433C">
              <w:rPr>
                <w:lang w:eastAsia="ar-SA"/>
              </w:rPr>
              <w:t>Амортизация основных средств, относимых к объектам ЦС водоотведения</w:t>
            </w:r>
          </w:p>
        </w:tc>
        <w:tc>
          <w:tcPr>
            <w:tcW w:w="1418"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ind w:right="-108" w:hanging="108"/>
              <w:jc w:val="center"/>
              <w:rPr>
                <w:lang w:eastAsia="ar-SA"/>
              </w:rPr>
            </w:pPr>
            <w:r w:rsidRPr="000F433C">
              <w:rPr>
                <w:lang w:eastAsia="ar-SA"/>
              </w:rPr>
              <w:t>32,15</w:t>
            </w:r>
          </w:p>
        </w:tc>
        <w:tc>
          <w:tcPr>
            <w:tcW w:w="1275"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30,55</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-1,60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F433C" w:rsidRPr="000F433C" w:rsidRDefault="000F433C" w:rsidP="00CB3944">
            <w:pPr>
              <w:snapToGrid w:val="0"/>
              <w:ind w:right="-53"/>
              <w:jc w:val="both"/>
              <w:rPr>
                <w:sz w:val="18"/>
                <w:szCs w:val="18"/>
              </w:rPr>
            </w:pPr>
            <w:r w:rsidRPr="000F433C">
              <w:rPr>
                <w:sz w:val="18"/>
                <w:szCs w:val="18"/>
                <w:lang w:eastAsia="ar-SA"/>
              </w:rPr>
              <w:t xml:space="preserve">Расходы на амортизацию приняты </w:t>
            </w:r>
            <w:proofErr w:type="gramStart"/>
            <w:r w:rsidRPr="000F433C">
              <w:rPr>
                <w:sz w:val="18"/>
                <w:szCs w:val="18"/>
                <w:lang w:eastAsia="ar-SA"/>
              </w:rPr>
              <w:t>исходя из фактических данных ООО «КИС</w:t>
            </w:r>
            <w:proofErr w:type="gramEnd"/>
            <w:r w:rsidRPr="000F433C">
              <w:rPr>
                <w:sz w:val="18"/>
                <w:szCs w:val="18"/>
                <w:lang w:eastAsia="ar-SA"/>
              </w:rPr>
              <w:t xml:space="preserve">» за 2017 г. ввиду отсутствия обосновывающих материалов (основание п. 30 Правил </w:t>
            </w:r>
            <w:r w:rsidRPr="000F433C">
              <w:rPr>
                <w:rFonts w:eastAsia="Calibri"/>
                <w:sz w:val="18"/>
                <w:szCs w:val="18"/>
                <w:lang w:eastAsia="en-US"/>
              </w:rPr>
              <w:t>регулирования тарифов в сфере водоснабжения и водоотведения,</w:t>
            </w:r>
            <w:r w:rsidRPr="000F433C">
              <w:rPr>
                <w:sz w:val="18"/>
                <w:szCs w:val="18"/>
                <w:lang w:eastAsia="ar-SA"/>
              </w:rPr>
              <w:t xml:space="preserve"> утвержденных Постановлением № 406</w:t>
            </w:r>
            <w:r w:rsidRPr="000F433C">
              <w:rPr>
                <w:rFonts w:eastAsia="Calibri"/>
                <w:sz w:val="18"/>
                <w:szCs w:val="18"/>
                <w:lang w:eastAsia="en-US"/>
              </w:rPr>
              <w:t xml:space="preserve"> и </w:t>
            </w:r>
            <w:r w:rsidRPr="000F433C">
              <w:rPr>
                <w:sz w:val="18"/>
                <w:szCs w:val="18"/>
                <w:lang w:eastAsia="ar-SA"/>
              </w:rPr>
              <w:t>п. 28 Методических указаний)</w:t>
            </w:r>
          </w:p>
        </w:tc>
      </w:tr>
      <w:tr w:rsidR="000F433C" w:rsidRPr="000F433C" w:rsidTr="000F433C">
        <w:trPr>
          <w:trHeight w:val="485"/>
        </w:trPr>
        <w:tc>
          <w:tcPr>
            <w:tcW w:w="56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1.3.</w:t>
            </w:r>
          </w:p>
        </w:tc>
        <w:tc>
          <w:tcPr>
            <w:tcW w:w="297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rPr>
                <w:lang w:eastAsia="ar-SA"/>
              </w:rPr>
            </w:pPr>
            <w:r w:rsidRPr="000F433C">
              <w:rPr>
                <w:lang w:eastAsia="ar-SA"/>
              </w:rPr>
              <w:t>Оплата объемов сточных вод, переданных на очистку другим организациям</w:t>
            </w:r>
          </w:p>
        </w:tc>
        <w:tc>
          <w:tcPr>
            <w:tcW w:w="1418"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ind w:right="-108" w:hanging="108"/>
              <w:jc w:val="center"/>
              <w:rPr>
                <w:lang w:eastAsia="ar-SA"/>
              </w:rPr>
            </w:pPr>
            <w:r w:rsidRPr="000F433C">
              <w:rPr>
                <w:lang w:eastAsia="ar-SA"/>
              </w:rPr>
              <w:t>22421,63</w:t>
            </w:r>
          </w:p>
        </w:tc>
        <w:tc>
          <w:tcPr>
            <w:tcW w:w="1275"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21645,44</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-776,19</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F433C" w:rsidRPr="000F433C" w:rsidRDefault="000F433C" w:rsidP="000F433C">
            <w:pPr>
              <w:snapToGrid w:val="0"/>
              <w:ind w:right="-53"/>
              <w:jc w:val="both"/>
              <w:rPr>
                <w:sz w:val="18"/>
                <w:szCs w:val="18"/>
                <w:lang w:eastAsia="ar-SA"/>
              </w:rPr>
            </w:pPr>
            <w:proofErr w:type="gramStart"/>
            <w:r w:rsidRPr="000F433C">
              <w:rPr>
                <w:sz w:val="18"/>
                <w:szCs w:val="18"/>
                <w:lang w:eastAsia="ar-SA"/>
              </w:rPr>
              <w:t xml:space="preserve">Откорректировано с учетом объема сточных вод, а также на основании распоряжения комитета по тарифам </w:t>
            </w:r>
            <w:r w:rsidRPr="000F433C">
              <w:rPr>
                <w:sz w:val="18"/>
                <w:szCs w:val="18"/>
                <w:lang w:eastAsia="ar-SA"/>
              </w:rPr>
              <w:br/>
              <w:t xml:space="preserve">Санкт-Петербурга от 27.11.2015 № 379-р «Об установлении тарифов на питьевую воду, техническую воду и водоотведение ГУП «Водоканал Санкт-Петербурга» на территории Санкт-Петербурга на 2016-2020 годы» (в редакции Распоряжения комитета по тарифам </w:t>
            </w:r>
            <w:r w:rsidRPr="000F433C">
              <w:rPr>
                <w:sz w:val="18"/>
                <w:szCs w:val="18"/>
                <w:lang w:eastAsia="ar-SA"/>
              </w:rPr>
              <w:br/>
              <w:t xml:space="preserve">Санкт-Петербурга от 20.12.2017 № 235-р) с учетом Сценарных условий, </w:t>
            </w:r>
            <w:r w:rsidRPr="000F433C">
              <w:rPr>
                <w:sz w:val="18"/>
                <w:szCs w:val="18"/>
              </w:rPr>
              <w:t>а</w:t>
            </w:r>
            <w:r w:rsidRPr="000F433C">
              <w:rPr>
                <w:sz w:val="18"/>
                <w:szCs w:val="18"/>
                <w:lang w:eastAsia="ar-SA"/>
              </w:rPr>
              <w:t xml:space="preserve"> также с учетом вступления в силу Федерального закона</w:t>
            </w:r>
            <w:proofErr w:type="gramEnd"/>
            <w:r w:rsidRPr="000F433C">
              <w:rPr>
                <w:sz w:val="18"/>
                <w:szCs w:val="18"/>
                <w:lang w:eastAsia="ar-SA"/>
              </w:rPr>
              <w:t xml:space="preserve"> от 03.08.2018</w:t>
            </w:r>
          </w:p>
          <w:p w:rsidR="000F433C" w:rsidRPr="000F433C" w:rsidRDefault="000F433C" w:rsidP="000F433C">
            <w:pPr>
              <w:snapToGrid w:val="0"/>
              <w:ind w:right="-53"/>
              <w:jc w:val="both"/>
              <w:rPr>
                <w:sz w:val="18"/>
                <w:szCs w:val="18"/>
              </w:rPr>
            </w:pPr>
            <w:r w:rsidRPr="000F433C">
              <w:rPr>
                <w:sz w:val="18"/>
                <w:szCs w:val="18"/>
                <w:lang w:eastAsia="ar-SA"/>
              </w:rPr>
              <w:t xml:space="preserve">№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w:t>
            </w:r>
            <w:r w:rsidRPr="000F433C">
              <w:rPr>
                <w:sz w:val="18"/>
                <w:szCs w:val="18"/>
                <w:lang w:eastAsia="ar-SA"/>
              </w:rPr>
              <w:lastRenderedPageBreak/>
              <w:t>статьи 164 НК РФ часть 2)</w:t>
            </w:r>
          </w:p>
        </w:tc>
      </w:tr>
      <w:tr w:rsidR="000F433C" w:rsidRPr="000F433C" w:rsidTr="000F433C">
        <w:trPr>
          <w:trHeight w:val="549"/>
        </w:trPr>
        <w:tc>
          <w:tcPr>
            <w:tcW w:w="56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lastRenderedPageBreak/>
              <w:t>1.4.</w:t>
            </w:r>
          </w:p>
        </w:tc>
        <w:tc>
          <w:tcPr>
            <w:tcW w:w="297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rPr>
                <w:lang w:eastAsia="ar-SA"/>
              </w:rPr>
            </w:pPr>
            <w:r w:rsidRPr="000F433C">
              <w:rPr>
                <w:lang w:eastAsia="ar-SA"/>
              </w:rPr>
              <w:t>Оплата объемов сточных вод, переданных на транспортировку другим организациям</w:t>
            </w:r>
          </w:p>
        </w:tc>
        <w:tc>
          <w:tcPr>
            <w:tcW w:w="1418"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ind w:right="-108" w:hanging="108"/>
              <w:jc w:val="center"/>
              <w:rPr>
                <w:lang w:eastAsia="ar-SA"/>
              </w:rPr>
            </w:pPr>
            <w:r w:rsidRPr="000F433C">
              <w:rPr>
                <w:lang w:eastAsia="ar-SA"/>
              </w:rPr>
              <w:t>4140,32</w:t>
            </w:r>
          </w:p>
        </w:tc>
        <w:tc>
          <w:tcPr>
            <w:tcW w:w="1275"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4180,82</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+40,50</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F433C" w:rsidRPr="000F433C" w:rsidRDefault="000F433C" w:rsidP="000F433C">
            <w:pPr>
              <w:snapToGrid w:val="0"/>
              <w:ind w:right="-53"/>
              <w:jc w:val="both"/>
              <w:rPr>
                <w:sz w:val="18"/>
                <w:szCs w:val="18"/>
                <w:lang w:eastAsia="ar-SA"/>
              </w:rPr>
            </w:pPr>
            <w:r w:rsidRPr="000F433C">
              <w:rPr>
                <w:sz w:val="18"/>
                <w:szCs w:val="18"/>
              </w:rPr>
              <w:t>1. Откорректировано с учетом объема сточных вод, а также на основании приказа ЛенРТК от 07.12.2018 № 346-п</w:t>
            </w:r>
            <w:proofErr w:type="gramStart"/>
            <w:r w:rsidRPr="000F433C">
              <w:rPr>
                <w:sz w:val="18"/>
                <w:szCs w:val="18"/>
              </w:rPr>
              <w:t xml:space="preserve">  О</w:t>
            </w:r>
            <w:proofErr w:type="gramEnd"/>
            <w:r w:rsidRPr="000F433C">
              <w:rPr>
                <w:sz w:val="18"/>
                <w:szCs w:val="18"/>
              </w:rPr>
              <w:t xml:space="preserve"> внесении изменений в приказ ЛенРТК от 13.12.2016 № 272-п </w:t>
            </w:r>
            <w:r w:rsidRPr="000F433C">
              <w:rPr>
                <w:sz w:val="18"/>
                <w:szCs w:val="18"/>
              </w:rPr>
              <w:br/>
              <w:t>«</w:t>
            </w:r>
            <w:r w:rsidRPr="000F433C">
              <w:rPr>
                <w:rFonts w:eastAsia="Calibri"/>
                <w:sz w:val="18"/>
                <w:szCs w:val="18"/>
                <w:lang w:eastAsia="en-US"/>
              </w:rPr>
              <w:t>Об установлении тарифов на питьевую воду, водоотведение и транспортировку сточных вод ООО «СМЭУ «Заневка</w:t>
            </w:r>
            <w:r w:rsidRPr="000F433C">
              <w:rPr>
                <w:sz w:val="18"/>
                <w:szCs w:val="18"/>
              </w:rPr>
              <w:t>»</w:t>
            </w:r>
            <w:r w:rsidRPr="000F433C">
              <w:rPr>
                <w:rFonts w:eastAsia="Calibri"/>
                <w:sz w:val="18"/>
                <w:szCs w:val="18"/>
                <w:lang w:eastAsia="en-US"/>
              </w:rPr>
              <w:t xml:space="preserve"> на 2017-2019 годы</w:t>
            </w:r>
            <w:r w:rsidRPr="000F433C">
              <w:rPr>
                <w:sz w:val="18"/>
                <w:szCs w:val="18"/>
              </w:rPr>
              <w:t>», а</w:t>
            </w:r>
            <w:r w:rsidRPr="000F433C">
              <w:rPr>
                <w:sz w:val="18"/>
                <w:szCs w:val="18"/>
                <w:lang w:eastAsia="ar-SA"/>
              </w:rPr>
              <w:t xml:space="preserve"> также с учетом вступления в силу Федерального закона от 03.08.2018</w:t>
            </w:r>
          </w:p>
          <w:p w:rsidR="000F433C" w:rsidRPr="000F433C" w:rsidRDefault="000F433C" w:rsidP="000F433C">
            <w:pPr>
              <w:jc w:val="both"/>
              <w:rPr>
                <w:sz w:val="18"/>
                <w:szCs w:val="18"/>
              </w:rPr>
            </w:pPr>
            <w:r w:rsidRPr="000F433C">
              <w:rPr>
                <w:sz w:val="18"/>
                <w:szCs w:val="18"/>
                <w:lang w:eastAsia="ar-SA"/>
              </w:rP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p w:rsidR="000F433C" w:rsidRPr="000F433C" w:rsidRDefault="000F433C" w:rsidP="000F433C">
            <w:pPr>
              <w:jc w:val="both"/>
              <w:rPr>
                <w:rFonts w:eastAsia="Calibri"/>
                <w:sz w:val="18"/>
                <w:szCs w:val="18"/>
                <w:lang w:eastAsia="en-US"/>
              </w:rPr>
            </w:pPr>
            <w:r w:rsidRPr="000F433C">
              <w:rPr>
                <w:sz w:val="18"/>
                <w:szCs w:val="18"/>
              </w:rPr>
              <w:t>2.Откорректировано с учетом объема сточных вод, а также на основании приказа ЛенРТК от 25.10.2018 № 156-п</w:t>
            </w:r>
            <w:proofErr w:type="gramStart"/>
            <w:r w:rsidRPr="000F433C">
              <w:rPr>
                <w:sz w:val="18"/>
                <w:szCs w:val="18"/>
              </w:rPr>
              <w:t xml:space="preserve"> О</w:t>
            </w:r>
            <w:proofErr w:type="gramEnd"/>
            <w:r w:rsidRPr="000F433C">
              <w:rPr>
                <w:sz w:val="18"/>
                <w:szCs w:val="18"/>
              </w:rPr>
              <w:t xml:space="preserve"> внесении изменений в приказ ЛенРТК от 28.10.2016 № 98-п </w:t>
            </w:r>
            <w:r w:rsidR="00CB3944">
              <w:rPr>
                <w:sz w:val="18"/>
                <w:szCs w:val="18"/>
              </w:rPr>
              <w:br/>
            </w:r>
            <w:r w:rsidRPr="000F433C">
              <w:rPr>
                <w:sz w:val="18"/>
                <w:szCs w:val="18"/>
              </w:rPr>
              <w:t>«</w:t>
            </w:r>
            <w:r w:rsidRPr="000F433C">
              <w:rPr>
                <w:rFonts w:eastAsia="Calibri"/>
                <w:sz w:val="18"/>
                <w:szCs w:val="18"/>
                <w:lang w:eastAsia="en-US"/>
              </w:rPr>
              <w:t xml:space="preserve">Об установлении тарифов на транспортировку сточных вод </w:t>
            </w:r>
          </w:p>
          <w:p w:rsidR="000F433C" w:rsidRPr="000F433C" w:rsidRDefault="000F433C" w:rsidP="000F433C">
            <w:pPr>
              <w:snapToGrid w:val="0"/>
              <w:ind w:right="-53"/>
              <w:jc w:val="both"/>
              <w:rPr>
                <w:sz w:val="18"/>
                <w:szCs w:val="18"/>
                <w:lang w:eastAsia="ar-SA"/>
              </w:rPr>
            </w:pPr>
            <w:r w:rsidRPr="000F433C">
              <w:rPr>
                <w:sz w:val="18"/>
                <w:szCs w:val="18"/>
              </w:rPr>
              <w:t>СПБ ГУП «Завод МПБО-2»</w:t>
            </w:r>
            <w:r w:rsidRPr="000F433C">
              <w:rPr>
                <w:rFonts w:eastAsia="Calibri"/>
                <w:sz w:val="18"/>
                <w:szCs w:val="18"/>
                <w:lang w:eastAsia="en-US"/>
              </w:rPr>
              <w:t xml:space="preserve"> на 2017-2019 годы</w:t>
            </w:r>
            <w:r w:rsidRPr="000F433C">
              <w:rPr>
                <w:sz w:val="18"/>
                <w:szCs w:val="18"/>
              </w:rPr>
              <w:t>», а</w:t>
            </w:r>
            <w:r w:rsidRPr="000F433C">
              <w:rPr>
                <w:sz w:val="18"/>
                <w:szCs w:val="18"/>
                <w:lang w:eastAsia="ar-SA"/>
              </w:rPr>
              <w:t xml:space="preserve"> также с учетом вступления в силу Федерального закона от 03.08.2018</w:t>
            </w:r>
          </w:p>
          <w:p w:rsidR="000F433C" w:rsidRPr="000F433C" w:rsidRDefault="000F433C" w:rsidP="000F433C">
            <w:pPr>
              <w:snapToGrid w:val="0"/>
              <w:ind w:right="-53"/>
              <w:jc w:val="both"/>
              <w:rPr>
                <w:sz w:val="18"/>
                <w:szCs w:val="18"/>
              </w:rPr>
            </w:pPr>
            <w:r w:rsidRPr="000F433C">
              <w:rPr>
                <w:sz w:val="18"/>
                <w:szCs w:val="18"/>
                <w:lang w:eastAsia="ar-SA"/>
              </w:rP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 164 НК РФ часть 2)</w:t>
            </w:r>
          </w:p>
        </w:tc>
      </w:tr>
      <w:tr w:rsidR="000F433C" w:rsidRPr="000F433C" w:rsidTr="000F433C">
        <w:tc>
          <w:tcPr>
            <w:tcW w:w="56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1.5.</w:t>
            </w:r>
          </w:p>
        </w:tc>
        <w:tc>
          <w:tcPr>
            <w:tcW w:w="2977"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rPr>
                <w:lang w:eastAsia="ar-SA"/>
              </w:rPr>
            </w:pPr>
            <w:r w:rsidRPr="000F433C">
              <w:rPr>
                <w:lang w:eastAsia="ar-SA"/>
              </w:rPr>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ind w:right="-108" w:hanging="108"/>
              <w:jc w:val="center"/>
              <w:rPr>
                <w:lang w:eastAsia="ar-SA"/>
              </w:rPr>
            </w:pPr>
            <w:r w:rsidRPr="000F433C">
              <w:rPr>
                <w:lang w:eastAsia="ar-SA"/>
              </w:rPr>
              <w:t>77,91</w:t>
            </w:r>
          </w:p>
        </w:tc>
        <w:tc>
          <w:tcPr>
            <w:tcW w:w="1275"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jc w:val="center"/>
              <w:rPr>
                <w:bCs/>
                <w:color w:val="000000"/>
              </w:rPr>
            </w:pPr>
            <w:r w:rsidRPr="000F433C">
              <w:rPr>
                <w:bCs/>
                <w:color w:val="000000"/>
              </w:rPr>
              <w:t>22,87</w:t>
            </w:r>
          </w:p>
        </w:tc>
        <w:tc>
          <w:tcPr>
            <w:tcW w:w="1134" w:type="dxa"/>
            <w:tcBorders>
              <w:top w:val="single" w:sz="4" w:space="0" w:color="000000"/>
              <w:left w:val="single" w:sz="4" w:space="0" w:color="000000"/>
              <w:bottom w:val="single" w:sz="4" w:space="0" w:color="000000"/>
              <w:right w:val="nil"/>
            </w:tcBorders>
            <w:vAlign w:val="center"/>
            <w:hideMark/>
          </w:tcPr>
          <w:p w:rsidR="000F433C" w:rsidRPr="000F433C" w:rsidRDefault="000F433C" w:rsidP="000F433C">
            <w:pPr>
              <w:snapToGrid w:val="0"/>
              <w:jc w:val="center"/>
              <w:rPr>
                <w:lang w:eastAsia="ar-SA"/>
              </w:rPr>
            </w:pPr>
            <w:r w:rsidRPr="000F433C">
              <w:rPr>
                <w:lang w:eastAsia="ar-SA"/>
              </w:rPr>
              <w:t>-55,04</w:t>
            </w:r>
          </w:p>
        </w:tc>
        <w:tc>
          <w:tcPr>
            <w:tcW w:w="2835" w:type="dxa"/>
            <w:tcBorders>
              <w:top w:val="single" w:sz="4" w:space="0" w:color="000000"/>
              <w:left w:val="single" w:sz="4" w:space="0" w:color="000000"/>
              <w:bottom w:val="single" w:sz="4" w:space="0" w:color="000000"/>
              <w:right w:val="single" w:sz="4" w:space="0" w:color="000000"/>
            </w:tcBorders>
            <w:vAlign w:val="center"/>
            <w:hideMark/>
          </w:tcPr>
          <w:p w:rsidR="000F433C" w:rsidRPr="000F433C" w:rsidRDefault="000F433C" w:rsidP="000F433C">
            <w:pPr>
              <w:snapToGrid w:val="0"/>
              <w:ind w:right="-53"/>
              <w:jc w:val="both"/>
              <w:rPr>
                <w:sz w:val="18"/>
                <w:szCs w:val="18"/>
              </w:rPr>
            </w:pPr>
            <w:r w:rsidRPr="000F433C">
              <w:rPr>
                <w:sz w:val="18"/>
                <w:szCs w:val="18"/>
              </w:rPr>
              <w:t>Расходы, связанные с уплатой налогов и сборов скорректированы с учетом базы начисления налога, уплачиваемого в связи с применением упрощенной системы налогообложения по регулируемому виду, а также с учетом требований Методических указаний</w:t>
            </w:r>
          </w:p>
        </w:tc>
      </w:tr>
    </w:tbl>
    <w:p w:rsidR="000F433C" w:rsidRPr="000F433C" w:rsidRDefault="000F433C" w:rsidP="000F433C">
      <w:pPr>
        <w:ind w:firstLine="426"/>
        <w:jc w:val="both"/>
        <w:rPr>
          <w:sz w:val="24"/>
          <w:szCs w:val="24"/>
        </w:rPr>
      </w:pPr>
      <w:r w:rsidRPr="000F433C">
        <w:rPr>
          <w:sz w:val="24"/>
          <w:szCs w:val="24"/>
        </w:rPr>
        <w:t>5. Величина нормативной прибыли на 2019 год принята ЛенРТК согласно утвержденным долгосрочным параметрам регулирования в размере 3,53%.</w:t>
      </w:r>
    </w:p>
    <w:p w:rsidR="000F433C" w:rsidRPr="000F433C" w:rsidRDefault="000F433C" w:rsidP="000F433C">
      <w:pPr>
        <w:tabs>
          <w:tab w:val="left" w:pos="851"/>
          <w:tab w:val="left" w:pos="1134"/>
        </w:tabs>
        <w:ind w:right="-52" w:firstLine="426"/>
        <w:jc w:val="both"/>
        <w:rPr>
          <w:sz w:val="24"/>
          <w:szCs w:val="24"/>
          <w:lang w:eastAsia="ar-SA"/>
        </w:rPr>
      </w:pPr>
      <w:r w:rsidRPr="000F433C">
        <w:rPr>
          <w:sz w:val="24"/>
          <w:szCs w:val="24"/>
          <w:lang w:eastAsia="ar-SA"/>
        </w:rPr>
        <w:t>6. Определение финансового результата деятельност</w:t>
      </w:r>
      <w:proofErr w:type="gramStart"/>
      <w:r w:rsidRPr="000F433C">
        <w:rPr>
          <w:sz w:val="24"/>
          <w:szCs w:val="24"/>
          <w:lang w:eastAsia="ar-SA"/>
        </w:rPr>
        <w:t xml:space="preserve">и </w:t>
      </w:r>
      <w:r w:rsidRPr="000F433C">
        <w:rPr>
          <w:rFonts w:eastAsia="Calibri"/>
          <w:sz w:val="24"/>
          <w:szCs w:val="24"/>
          <w:lang w:eastAsia="en-US"/>
        </w:rPr>
        <w:t>ООО</w:t>
      </w:r>
      <w:proofErr w:type="gramEnd"/>
      <w:r w:rsidRPr="000F433C">
        <w:rPr>
          <w:rFonts w:eastAsia="Calibri"/>
          <w:sz w:val="24"/>
          <w:szCs w:val="24"/>
          <w:lang w:eastAsia="en-US"/>
        </w:rPr>
        <w:t xml:space="preserve"> «КИС»</w:t>
      </w:r>
      <w:r w:rsidRPr="000F433C">
        <w:rPr>
          <w:sz w:val="24"/>
          <w:szCs w:val="24"/>
          <w:lang w:eastAsia="ar-SA"/>
        </w:rPr>
        <w:t xml:space="preserve"> по оказанию потребителям услуг по водоотведению в соответствии </w:t>
      </w:r>
      <w:r w:rsidRPr="000F433C">
        <w:rPr>
          <w:sz w:val="24"/>
          <w:szCs w:val="24"/>
        </w:rPr>
        <w:t xml:space="preserve">с подпунктом «д» пункта 26 </w:t>
      </w:r>
      <w:r w:rsidRPr="000F433C">
        <w:rPr>
          <w:sz w:val="24"/>
          <w:szCs w:val="24"/>
          <w:lang w:eastAsia="ar-SA"/>
        </w:rPr>
        <w:t>Правил регулирования тарифов в сфере водоснабжения и водоотведения, ЛенРТК не представляется возможным, так как ООО «КИС» начало оказывать услугу в сфере водоотведения с 09.10.2017 года.</w:t>
      </w:r>
    </w:p>
    <w:p w:rsidR="000F433C" w:rsidRPr="000F433C" w:rsidRDefault="000F433C" w:rsidP="000F433C">
      <w:pPr>
        <w:tabs>
          <w:tab w:val="left" w:pos="567"/>
        </w:tabs>
        <w:ind w:firstLine="426"/>
        <w:jc w:val="both"/>
        <w:rPr>
          <w:sz w:val="24"/>
          <w:szCs w:val="24"/>
        </w:rPr>
      </w:pPr>
    </w:p>
    <w:p w:rsidR="000F433C" w:rsidRPr="000F433C" w:rsidRDefault="000F433C" w:rsidP="000F433C">
      <w:pPr>
        <w:spacing w:line="276" w:lineRule="auto"/>
        <w:ind w:firstLine="426"/>
        <w:jc w:val="both"/>
      </w:pPr>
      <w:r w:rsidRPr="000F433C">
        <w:rPr>
          <w:sz w:val="24"/>
          <w:szCs w:val="24"/>
        </w:rPr>
        <w:t xml:space="preserve">Таким образом, </w:t>
      </w:r>
      <w:proofErr w:type="gramStart"/>
      <w:r w:rsidRPr="000F433C">
        <w:rPr>
          <w:sz w:val="24"/>
          <w:szCs w:val="24"/>
        </w:rPr>
        <w:t>скорректированная</w:t>
      </w:r>
      <w:proofErr w:type="gramEnd"/>
      <w:r w:rsidRPr="000F433C">
        <w:rPr>
          <w:sz w:val="24"/>
          <w:szCs w:val="24"/>
        </w:rPr>
        <w:t xml:space="preserve"> НВВ на 2019 год составит:          </w:t>
      </w:r>
      <w:r w:rsidRPr="000F433C">
        <w:t xml:space="preserve">                                       тыс. руб.</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3325"/>
        <w:gridCol w:w="3620"/>
      </w:tblGrid>
      <w:tr w:rsidR="000F433C" w:rsidRPr="000F433C" w:rsidTr="000F433C">
        <w:trPr>
          <w:trHeight w:val="346"/>
        </w:trPr>
        <w:tc>
          <w:tcPr>
            <w:tcW w:w="3261"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pacing w:line="276" w:lineRule="auto"/>
              <w:jc w:val="center"/>
            </w:pPr>
            <w:r w:rsidRPr="000F433C">
              <w:t>Товары, услуги</w:t>
            </w:r>
          </w:p>
        </w:tc>
        <w:tc>
          <w:tcPr>
            <w:tcW w:w="3325"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pacing w:line="276" w:lineRule="auto"/>
              <w:jc w:val="center"/>
            </w:pPr>
            <w:r w:rsidRPr="000F433C">
              <w:t>Утверждено на 2019 год</w:t>
            </w:r>
          </w:p>
        </w:tc>
        <w:tc>
          <w:tcPr>
            <w:tcW w:w="3620" w:type="dxa"/>
            <w:tcBorders>
              <w:top w:val="single" w:sz="4" w:space="0" w:color="auto"/>
              <w:left w:val="single" w:sz="4" w:space="0" w:color="auto"/>
              <w:bottom w:val="single" w:sz="4" w:space="0" w:color="auto"/>
              <w:right w:val="single" w:sz="4" w:space="0" w:color="auto"/>
            </w:tcBorders>
            <w:hideMark/>
          </w:tcPr>
          <w:p w:rsidR="000F433C" w:rsidRPr="000F433C" w:rsidRDefault="000F433C" w:rsidP="000F433C">
            <w:pPr>
              <w:spacing w:line="276" w:lineRule="auto"/>
              <w:jc w:val="center"/>
            </w:pPr>
            <w:r w:rsidRPr="000F433C">
              <w:t>Корректировка на 2019 год</w:t>
            </w:r>
          </w:p>
        </w:tc>
      </w:tr>
      <w:tr w:rsidR="000F433C" w:rsidRPr="000F433C" w:rsidTr="000F433C">
        <w:trPr>
          <w:trHeight w:val="56"/>
        </w:trPr>
        <w:tc>
          <w:tcPr>
            <w:tcW w:w="326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pacing w:line="276" w:lineRule="auto"/>
              <w:jc w:val="center"/>
            </w:pPr>
            <w:r w:rsidRPr="000F433C">
              <w:t>Водоотведение</w:t>
            </w:r>
          </w:p>
        </w:tc>
        <w:tc>
          <w:tcPr>
            <w:tcW w:w="332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pacing w:line="276" w:lineRule="auto"/>
              <w:jc w:val="center"/>
            </w:pPr>
            <w:r w:rsidRPr="000F433C">
              <w:t>36904,18</w:t>
            </w:r>
          </w:p>
        </w:tc>
        <w:tc>
          <w:tcPr>
            <w:tcW w:w="362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spacing w:line="276" w:lineRule="auto"/>
              <w:jc w:val="center"/>
            </w:pPr>
            <w:r w:rsidRPr="000F433C">
              <w:t>37115,78</w:t>
            </w:r>
          </w:p>
        </w:tc>
      </w:tr>
    </w:tbl>
    <w:p w:rsidR="000F433C" w:rsidRPr="000F433C" w:rsidRDefault="000F433C" w:rsidP="000F433C">
      <w:pPr>
        <w:ind w:firstLine="426"/>
        <w:jc w:val="center"/>
        <w:rPr>
          <w:sz w:val="24"/>
          <w:szCs w:val="24"/>
        </w:rPr>
      </w:pPr>
      <w:proofErr w:type="gramStart"/>
      <w:r w:rsidRPr="000F433C">
        <w:rPr>
          <w:sz w:val="24"/>
          <w:szCs w:val="24"/>
        </w:rPr>
        <w:t>Исходя из обоснованной НВВ, предлагаются к утверждению следующие уровни тарифов на услугу в сфере водоотведения, оказываемую ООО «КИС»:</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3260"/>
        <w:gridCol w:w="3685"/>
      </w:tblGrid>
      <w:tr w:rsidR="000F433C" w:rsidRPr="000F433C" w:rsidTr="000F433C">
        <w:trPr>
          <w:trHeight w:val="980"/>
        </w:trPr>
        <w:tc>
          <w:tcPr>
            <w:tcW w:w="70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rPr>
            </w:pPr>
            <w:r w:rsidRPr="000F433C">
              <w:rPr>
                <w:rFonts w:eastAsia="Calibri"/>
              </w:rPr>
              <w:lastRenderedPageBreak/>
              <w:t xml:space="preserve">№ </w:t>
            </w:r>
            <w:proofErr w:type="gramStart"/>
            <w:r w:rsidRPr="000F433C">
              <w:rPr>
                <w:rFonts w:eastAsia="Calibri"/>
              </w:rPr>
              <w:t>п</w:t>
            </w:r>
            <w:proofErr w:type="gramEnd"/>
            <w:r w:rsidRPr="000F433C">
              <w:rPr>
                <w:rFonts w:eastAsia="Calibri"/>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rFonts w:eastAsia="Calibri"/>
              </w:rPr>
            </w:pPr>
            <w:r w:rsidRPr="000F433C">
              <w:rPr>
                <w:rFonts w:eastAsia="Calibri"/>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rFonts w:eastAsia="Calibri"/>
              </w:rPr>
            </w:pPr>
            <w:r w:rsidRPr="000F433C">
              <w:rPr>
                <w:rFonts w:eastAsia="Calibri"/>
              </w:rPr>
              <w:t xml:space="preserve">Год с календарной разбивкой </w:t>
            </w:r>
          </w:p>
        </w:tc>
        <w:tc>
          <w:tcPr>
            <w:tcW w:w="368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rFonts w:eastAsia="Calibri"/>
              </w:rPr>
            </w:pPr>
            <w:r w:rsidRPr="000F433C">
              <w:rPr>
                <w:rFonts w:eastAsia="Calibri"/>
              </w:rPr>
              <w:t>Тарифы, руб./м</w:t>
            </w:r>
            <w:r w:rsidRPr="000F433C">
              <w:rPr>
                <w:rFonts w:eastAsia="Calibri"/>
                <w:vertAlign w:val="superscript"/>
              </w:rPr>
              <w:t xml:space="preserve">3 </w:t>
            </w:r>
            <w:r w:rsidRPr="000F433C">
              <w:rPr>
                <w:rFonts w:eastAsia="Calibri"/>
              </w:rPr>
              <w:t>*</w:t>
            </w:r>
          </w:p>
        </w:tc>
      </w:tr>
      <w:tr w:rsidR="000F433C" w:rsidRPr="000F433C" w:rsidTr="000F433C">
        <w:trPr>
          <w:trHeight w:val="671"/>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rFonts w:eastAsia="Calibri"/>
              </w:rPr>
            </w:pPr>
            <w:proofErr w:type="gramStart"/>
            <w:r w:rsidRPr="000F433C">
              <w:t xml:space="preserve">Для потребителей д. Старая, ул. Верхняя, ул. И. Кронштадтского, ул. Мира, ул. Полевая, пер. Школьный, дома </w:t>
            </w:r>
            <w:r w:rsidR="00CE4BA4">
              <w:br/>
            </w:r>
            <w:r w:rsidRPr="000F433C">
              <w:t xml:space="preserve">№ 16, № 18, № 20, № 20А, № 22А, ул. Генерала Чоглокова, с. Павлово, Морской проезд муниципального образования </w:t>
            </w:r>
            <w:r w:rsidRPr="000F433C">
              <w:rPr>
                <w:rFonts w:eastAsia="Calibri"/>
                <w:lang w:eastAsia="en-US"/>
              </w:rPr>
              <w:t>Колтушского сельского поселения</w:t>
            </w:r>
            <w:r w:rsidRPr="000F433C">
              <w:t xml:space="preserve"> Всеволожского муниципального района Ленинградской области</w:t>
            </w:r>
            <w:proofErr w:type="gramEnd"/>
          </w:p>
        </w:tc>
      </w:tr>
      <w:tr w:rsidR="000F433C" w:rsidRPr="000F433C" w:rsidTr="000F433C">
        <w:trPr>
          <w:trHeight w:val="360"/>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rPr>
            </w:pPr>
            <w:r w:rsidRPr="000F433C">
              <w:rPr>
                <w:rFonts w:eastAsia="Calibri"/>
              </w:rPr>
              <w:t>1.</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rPr>
            </w:pPr>
            <w:r w:rsidRPr="000F433C">
              <w:rPr>
                <w:rFonts w:eastAsia="Calibri"/>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rPr>
            </w:pPr>
            <w:r w:rsidRPr="000F433C">
              <w:rPr>
                <w:rFonts w:eastAsia="Calibri"/>
              </w:rPr>
              <w:t>с 01.01.2019 по 30.06.2019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rPr>
            </w:pPr>
            <w:r w:rsidRPr="000F433C">
              <w:rPr>
                <w:rFonts w:eastAsia="Calibri"/>
              </w:rPr>
              <w:t>57,16</w:t>
            </w:r>
          </w:p>
        </w:tc>
      </w:tr>
      <w:tr w:rsidR="000F433C" w:rsidRPr="000F433C" w:rsidTr="000F433C">
        <w:trPr>
          <w:trHeight w:val="296"/>
        </w:trPr>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rPr>
            </w:pPr>
            <w:r w:rsidRPr="000F433C">
              <w:rPr>
                <w:rFonts w:eastAsia="Calibri"/>
              </w:rPr>
              <w:t>с 01.07.2019 по 31.12.2019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rPr>
            </w:pPr>
            <w:r w:rsidRPr="000F433C">
              <w:rPr>
                <w:rFonts w:eastAsia="Calibri"/>
              </w:rPr>
              <w:t>60,34</w:t>
            </w:r>
          </w:p>
        </w:tc>
      </w:tr>
    </w:tbl>
    <w:p w:rsidR="000F433C" w:rsidRPr="000F433C" w:rsidRDefault="000F433C" w:rsidP="000F433C">
      <w:pPr>
        <w:tabs>
          <w:tab w:val="left" w:pos="284"/>
          <w:tab w:val="left" w:pos="1276"/>
        </w:tabs>
        <w:jc w:val="both"/>
        <w:rPr>
          <w:rFonts w:eastAsia="Calibri"/>
          <w:lang w:eastAsia="en-US"/>
        </w:rPr>
      </w:pPr>
      <w:r w:rsidRPr="000F433C">
        <w:rPr>
          <w:rFonts w:eastAsia="Calibri"/>
          <w:lang w:eastAsia="en-US"/>
        </w:rPr>
        <w:t>* 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0F433C" w:rsidRPr="000F433C" w:rsidRDefault="000F433C" w:rsidP="000F433C">
      <w:pPr>
        <w:rPr>
          <w:sz w:val="24"/>
          <w:szCs w:val="24"/>
          <w:lang w:eastAsia="ar-SA"/>
        </w:rPr>
      </w:pPr>
    </w:p>
    <w:p w:rsidR="000F433C" w:rsidRPr="000F433C" w:rsidRDefault="000F433C" w:rsidP="000F433C">
      <w:pPr>
        <w:jc w:val="center"/>
        <w:rPr>
          <w:b/>
          <w:sz w:val="24"/>
          <w:szCs w:val="24"/>
        </w:rPr>
      </w:pPr>
      <w:r w:rsidRPr="000F433C">
        <w:rPr>
          <w:b/>
          <w:sz w:val="24"/>
          <w:szCs w:val="24"/>
        </w:rPr>
        <w:t>Результаты голосования: за – 7 человек, против – нет, воздержались – нет.</w:t>
      </w:r>
    </w:p>
    <w:p w:rsidR="000F433C" w:rsidRDefault="000F433C" w:rsidP="000F433C">
      <w:pPr>
        <w:ind w:right="-144"/>
        <w:jc w:val="both"/>
        <w:rPr>
          <w:sz w:val="24"/>
          <w:szCs w:val="24"/>
        </w:rPr>
      </w:pPr>
    </w:p>
    <w:p w:rsidR="000F433C" w:rsidRPr="000F433C" w:rsidRDefault="00E21FC2" w:rsidP="000F433C">
      <w:pPr>
        <w:ind w:firstLine="567"/>
        <w:jc w:val="both"/>
        <w:rPr>
          <w:rFonts w:eastAsia="Calibri"/>
          <w:i/>
          <w:sz w:val="24"/>
          <w:szCs w:val="24"/>
          <w:lang w:eastAsia="en-US"/>
        </w:rPr>
      </w:pPr>
      <w:r>
        <w:rPr>
          <w:b/>
          <w:sz w:val="24"/>
          <w:szCs w:val="24"/>
          <w:lang w:eastAsia="x-none"/>
        </w:rPr>
        <w:t xml:space="preserve">5. </w:t>
      </w:r>
      <w:r w:rsidR="000F433C" w:rsidRPr="000F433C">
        <w:rPr>
          <w:b/>
          <w:sz w:val="24"/>
          <w:szCs w:val="24"/>
          <w:lang w:val="x-none" w:eastAsia="x-none"/>
        </w:rPr>
        <w:t>По вопросу повестки</w:t>
      </w:r>
      <w:r w:rsidR="000F433C" w:rsidRPr="000F433C">
        <w:rPr>
          <w:b/>
          <w:sz w:val="24"/>
          <w:szCs w:val="24"/>
          <w:lang w:eastAsia="x-none"/>
        </w:rPr>
        <w:t xml:space="preserve"> «Об установлении тарифов на водоотведение общества с ограниченной ответственностью «ЭкоПром» на 2018 год</w:t>
      </w:r>
      <w:r w:rsidR="000F433C" w:rsidRPr="000F433C">
        <w:rPr>
          <w:b/>
          <w:sz w:val="24"/>
          <w:szCs w:val="24"/>
          <w:lang w:val="x-none" w:eastAsia="x-none"/>
        </w:rPr>
        <w:t>»</w:t>
      </w:r>
      <w:r w:rsidR="000F433C" w:rsidRPr="000F433C">
        <w:rPr>
          <w:b/>
          <w:sz w:val="24"/>
          <w:szCs w:val="24"/>
          <w:lang w:eastAsia="x-none"/>
        </w:rPr>
        <w:t xml:space="preserve"> </w:t>
      </w:r>
      <w:r w:rsidR="000F433C" w:rsidRPr="000F433C">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0F433C" w:rsidRPr="000F433C">
        <w:rPr>
          <w:sz w:val="24"/>
          <w:szCs w:val="24"/>
          <w:lang w:eastAsia="x-none"/>
        </w:rPr>
        <w:t xml:space="preserve">, </w:t>
      </w:r>
      <w:r w:rsidR="000F433C" w:rsidRPr="000F433C">
        <w:rPr>
          <w:sz w:val="24"/>
          <w:szCs w:val="24"/>
          <w:lang w:val="x-none" w:eastAsia="x-none"/>
        </w:rPr>
        <w:t>изложила основные положения э</w:t>
      </w:r>
      <w:r w:rsidR="000F433C" w:rsidRPr="000F433C">
        <w:rPr>
          <w:rFonts w:eastAsia="Calibri"/>
          <w:sz w:val="24"/>
          <w:szCs w:val="24"/>
          <w:lang w:val="x-none" w:eastAsia="en-US"/>
        </w:rPr>
        <w:t>кспертного заключения</w:t>
      </w:r>
      <w:r w:rsidR="000F433C" w:rsidRPr="000F433C">
        <w:rPr>
          <w:rFonts w:eastAsia="Calibri"/>
          <w:sz w:val="24"/>
          <w:szCs w:val="24"/>
          <w:lang w:eastAsia="en-US"/>
        </w:rPr>
        <w:t xml:space="preserve"> по обоснованию уровней тарифов на услугу в сфере водоотведения, оказываемую обществом с ограниченной ответственностью «ЭкоПром» (далее – ООО «ЭкоПром») потребителям Всеволожского муниципального района Ленинградской области в 2018 году.</w:t>
      </w:r>
      <w:r w:rsidR="000F433C" w:rsidRPr="000F433C">
        <w:rPr>
          <w:rFonts w:eastAsia="Calibri"/>
          <w:i/>
          <w:sz w:val="24"/>
          <w:szCs w:val="24"/>
          <w:lang w:eastAsia="en-US"/>
        </w:rPr>
        <w:t xml:space="preserve"> </w:t>
      </w:r>
      <w:r w:rsidR="000F433C" w:rsidRPr="000F433C">
        <w:rPr>
          <w:rFonts w:eastAsia="Calibri"/>
          <w:sz w:val="24"/>
          <w:szCs w:val="24"/>
          <w:lang w:eastAsia="en-US"/>
        </w:rPr>
        <w:t xml:space="preserve">ООО «ЭкоПром» обратилось с заявлением об установлении тарифов на услугу в сфере водоотведения от 23.11.2018 исх. № 2018/11-511 (вх. от 23.11.2018 </w:t>
      </w:r>
      <w:r w:rsidR="000F433C" w:rsidRPr="000F433C">
        <w:rPr>
          <w:rFonts w:eastAsia="Calibri"/>
          <w:sz w:val="24"/>
          <w:szCs w:val="24"/>
          <w:lang w:eastAsia="en-US"/>
        </w:rPr>
        <w:br/>
        <w:t>№ КТ-1-6776/2018).</w:t>
      </w:r>
    </w:p>
    <w:p w:rsidR="000F433C" w:rsidRPr="000F433C" w:rsidRDefault="000F433C" w:rsidP="000F433C">
      <w:pPr>
        <w:ind w:firstLine="567"/>
        <w:jc w:val="both"/>
        <w:rPr>
          <w:rFonts w:eastAsia="Calibri"/>
          <w:sz w:val="24"/>
          <w:szCs w:val="24"/>
          <w:lang w:eastAsia="en-US"/>
        </w:rPr>
      </w:pPr>
      <w:proofErr w:type="gramStart"/>
      <w:r w:rsidRPr="000F433C">
        <w:rPr>
          <w:rFonts w:eastAsia="Calibri"/>
          <w:sz w:val="24"/>
          <w:szCs w:val="24"/>
          <w:lang w:eastAsia="en-US"/>
        </w:rPr>
        <w:t>ООО «ЭкоПром»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0F433C">
        <w:rPr>
          <w:rFonts w:eastAsia="Calibri"/>
          <w:sz w:val="24"/>
          <w:szCs w:val="24"/>
          <w:lang w:eastAsia="en-US"/>
        </w:rPr>
        <w:t xml:space="preserve"> № </w:t>
      </w:r>
      <w:proofErr w:type="gramStart"/>
      <w:r w:rsidRPr="000F433C">
        <w:rPr>
          <w:rFonts w:eastAsia="Calibri"/>
          <w:sz w:val="24"/>
          <w:szCs w:val="24"/>
          <w:lang w:eastAsia="en-US"/>
        </w:rPr>
        <w:t>КТ-1-7213/2018 от 06.12.2018).</w:t>
      </w:r>
      <w:proofErr w:type="gramEnd"/>
    </w:p>
    <w:p w:rsidR="000F433C" w:rsidRPr="000F433C" w:rsidRDefault="000F433C" w:rsidP="000F433C">
      <w:pPr>
        <w:ind w:firstLine="567"/>
        <w:jc w:val="both"/>
        <w:rPr>
          <w:rFonts w:eastAsia="Calibri"/>
          <w:sz w:val="24"/>
          <w:szCs w:val="24"/>
          <w:lang w:eastAsia="en-US"/>
        </w:rPr>
      </w:pPr>
    </w:p>
    <w:p w:rsidR="000F433C" w:rsidRPr="000F433C" w:rsidRDefault="000F433C" w:rsidP="000F433C">
      <w:pPr>
        <w:autoSpaceDE w:val="0"/>
        <w:autoSpaceDN w:val="0"/>
        <w:adjustRightInd w:val="0"/>
        <w:ind w:firstLine="540"/>
        <w:jc w:val="both"/>
        <w:rPr>
          <w:b/>
          <w:sz w:val="24"/>
          <w:szCs w:val="24"/>
        </w:rPr>
      </w:pPr>
      <w:r w:rsidRPr="000F433C">
        <w:rPr>
          <w:b/>
          <w:sz w:val="24"/>
          <w:szCs w:val="24"/>
        </w:rPr>
        <w:t xml:space="preserve">Правление приняло решение:  </w:t>
      </w:r>
    </w:p>
    <w:p w:rsidR="000F433C" w:rsidRPr="00E21FC2" w:rsidRDefault="000F433C" w:rsidP="00E21FC2">
      <w:pPr>
        <w:pStyle w:val="a6"/>
        <w:numPr>
          <w:ilvl w:val="0"/>
          <w:numId w:val="42"/>
        </w:numPr>
        <w:tabs>
          <w:tab w:val="left" w:pos="993"/>
        </w:tabs>
        <w:ind w:left="0" w:right="-52" w:firstLine="567"/>
        <w:jc w:val="both"/>
        <w:rPr>
          <w:sz w:val="24"/>
          <w:szCs w:val="24"/>
        </w:rPr>
      </w:pPr>
      <w:r w:rsidRPr="00E21FC2">
        <w:rPr>
          <w:sz w:val="24"/>
          <w:szCs w:val="24"/>
        </w:rPr>
        <w:t>По представленной производственной программе на услугу в сфере водоотведения на 2018 год утверждены основные натуральные показатели:</w:t>
      </w:r>
    </w:p>
    <w:tbl>
      <w:tblPr>
        <w:tblW w:w="988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3650"/>
        <w:gridCol w:w="1200"/>
        <w:gridCol w:w="1412"/>
        <w:gridCol w:w="1389"/>
        <w:gridCol w:w="1389"/>
      </w:tblGrid>
      <w:tr w:rsidR="000F433C" w:rsidRPr="000F433C" w:rsidTr="000F433C">
        <w:trPr>
          <w:trHeight w:val="897"/>
        </w:trPr>
        <w:tc>
          <w:tcPr>
            <w:tcW w:w="847"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 xml:space="preserve">№ </w:t>
            </w:r>
            <w:proofErr w:type="gramStart"/>
            <w:r w:rsidRPr="000F433C">
              <w:rPr>
                <w:rFonts w:eastAsia="Calibri"/>
                <w:lang w:eastAsia="en-US"/>
              </w:rPr>
              <w:t>п</w:t>
            </w:r>
            <w:proofErr w:type="gramEnd"/>
            <w:r w:rsidRPr="000F433C">
              <w:rPr>
                <w:rFonts w:eastAsia="Calibri"/>
                <w:lang w:eastAsia="en-US"/>
              </w:rPr>
              <w:t>/п</w:t>
            </w:r>
          </w:p>
        </w:tc>
        <w:tc>
          <w:tcPr>
            <w:tcW w:w="3650"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Показатели</w:t>
            </w:r>
          </w:p>
        </w:tc>
        <w:tc>
          <w:tcPr>
            <w:tcW w:w="1200"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Единица измерения</w:t>
            </w:r>
          </w:p>
        </w:tc>
        <w:tc>
          <w:tcPr>
            <w:tcW w:w="1412" w:type="dxa"/>
            <w:vAlign w:val="center"/>
          </w:tcPr>
          <w:p w:rsidR="000F433C" w:rsidRPr="000F433C" w:rsidRDefault="000F433C" w:rsidP="000F433C">
            <w:pPr>
              <w:jc w:val="center"/>
            </w:pPr>
            <w:r w:rsidRPr="000F433C">
              <w:t>План предприятия на 2018 год</w:t>
            </w:r>
          </w:p>
        </w:tc>
        <w:tc>
          <w:tcPr>
            <w:tcW w:w="1389" w:type="dxa"/>
            <w:vAlign w:val="center"/>
          </w:tcPr>
          <w:p w:rsidR="000F433C" w:rsidRPr="000F433C" w:rsidRDefault="000F433C" w:rsidP="000F433C">
            <w:pPr>
              <w:jc w:val="center"/>
            </w:pPr>
            <w:r w:rsidRPr="000F433C">
              <w:t>Утверждено</w:t>
            </w:r>
          </w:p>
          <w:p w:rsidR="000F433C" w:rsidRPr="000F433C" w:rsidRDefault="000F433C" w:rsidP="000F433C">
            <w:pPr>
              <w:jc w:val="center"/>
            </w:pPr>
            <w:r w:rsidRPr="000F433C">
              <w:t xml:space="preserve">ЛенРТК </w:t>
            </w:r>
          </w:p>
          <w:p w:rsidR="000F433C" w:rsidRPr="000F433C" w:rsidRDefault="000F433C" w:rsidP="000F433C">
            <w:pPr>
              <w:jc w:val="center"/>
            </w:pPr>
            <w:r w:rsidRPr="000F433C">
              <w:t>на 2018 год</w:t>
            </w:r>
          </w:p>
        </w:tc>
        <w:tc>
          <w:tcPr>
            <w:tcW w:w="1389" w:type="dxa"/>
            <w:vAlign w:val="center"/>
          </w:tcPr>
          <w:p w:rsidR="000F433C" w:rsidRPr="000F433C" w:rsidRDefault="000F433C" w:rsidP="000F433C">
            <w:pPr>
              <w:jc w:val="center"/>
            </w:pPr>
            <w:r w:rsidRPr="000F433C">
              <w:t>Откл.</w:t>
            </w:r>
          </w:p>
        </w:tc>
      </w:tr>
      <w:tr w:rsidR="000F433C" w:rsidRPr="000F433C" w:rsidTr="000F433C">
        <w:trPr>
          <w:trHeight w:val="165"/>
        </w:trPr>
        <w:tc>
          <w:tcPr>
            <w:tcW w:w="847" w:type="dxa"/>
            <w:shd w:val="clear" w:color="auto" w:fill="auto"/>
            <w:vAlign w:val="center"/>
          </w:tcPr>
          <w:p w:rsidR="000F433C" w:rsidRPr="000F433C" w:rsidRDefault="000F433C" w:rsidP="000F433C">
            <w:pPr>
              <w:jc w:val="center"/>
              <w:rPr>
                <w:rFonts w:eastAsia="Calibri"/>
                <w:lang w:eastAsia="en-US"/>
              </w:rPr>
            </w:pPr>
          </w:p>
        </w:tc>
        <w:tc>
          <w:tcPr>
            <w:tcW w:w="3650" w:type="dxa"/>
            <w:shd w:val="clear" w:color="auto" w:fill="auto"/>
            <w:vAlign w:val="center"/>
          </w:tcPr>
          <w:p w:rsidR="000F433C" w:rsidRPr="000F433C" w:rsidRDefault="000F433C" w:rsidP="000F433C">
            <w:pPr>
              <w:rPr>
                <w:rFonts w:eastAsia="Calibri"/>
                <w:lang w:eastAsia="en-US"/>
              </w:rPr>
            </w:pPr>
            <w:r w:rsidRPr="000F433C">
              <w:rPr>
                <w:rFonts w:eastAsia="Calibri"/>
                <w:lang w:eastAsia="en-US"/>
              </w:rPr>
              <w:t>Водоотведение</w:t>
            </w:r>
          </w:p>
        </w:tc>
        <w:tc>
          <w:tcPr>
            <w:tcW w:w="1200" w:type="dxa"/>
            <w:shd w:val="clear" w:color="auto" w:fill="auto"/>
            <w:vAlign w:val="center"/>
          </w:tcPr>
          <w:p w:rsidR="000F433C" w:rsidRPr="000F433C" w:rsidRDefault="000F433C" w:rsidP="000F433C">
            <w:pPr>
              <w:jc w:val="center"/>
              <w:rPr>
                <w:rFonts w:eastAsia="Calibri"/>
                <w:lang w:eastAsia="en-US"/>
              </w:rPr>
            </w:pPr>
          </w:p>
        </w:tc>
        <w:tc>
          <w:tcPr>
            <w:tcW w:w="1412" w:type="dxa"/>
          </w:tcPr>
          <w:p w:rsidR="000F433C" w:rsidRPr="000F433C" w:rsidRDefault="000F433C" w:rsidP="000F433C">
            <w:pPr>
              <w:jc w:val="center"/>
              <w:rPr>
                <w:rFonts w:eastAsia="Calibri"/>
                <w:lang w:eastAsia="en-US"/>
              </w:rPr>
            </w:pPr>
          </w:p>
        </w:tc>
        <w:tc>
          <w:tcPr>
            <w:tcW w:w="1389" w:type="dxa"/>
          </w:tcPr>
          <w:p w:rsidR="000F433C" w:rsidRPr="000F433C" w:rsidRDefault="000F433C" w:rsidP="000F433C">
            <w:pPr>
              <w:jc w:val="center"/>
              <w:rPr>
                <w:rFonts w:eastAsia="Calibri"/>
                <w:lang w:eastAsia="en-US"/>
              </w:rPr>
            </w:pPr>
          </w:p>
        </w:tc>
        <w:tc>
          <w:tcPr>
            <w:tcW w:w="1389" w:type="dxa"/>
          </w:tcPr>
          <w:p w:rsidR="000F433C" w:rsidRPr="000F433C" w:rsidRDefault="000F433C" w:rsidP="000F433C">
            <w:pPr>
              <w:jc w:val="center"/>
              <w:rPr>
                <w:rFonts w:eastAsia="Calibri"/>
                <w:lang w:eastAsia="en-US"/>
              </w:rPr>
            </w:pPr>
          </w:p>
        </w:tc>
      </w:tr>
      <w:tr w:rsidR="000F433C" w:rsidRPr="000F433C" w:rsidTr="000F433C">
        <w:trPr>
          <w:trHeight w:val="213"/>
        </w:trPr>
        <w:tc>
          <w:tcPr>
            <w:tcW w:w="847"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1.</w:t>
            </w:r>
          </w:p>
        </w:tc>
        <w:tc>
          <w:tcPr>
            <w:tcW w:w="3650" w:type="dxa"/>
            <w:shd w:val="clear" w:color="auto" w:fill="auto"/>
            <w:vAlign w:val="center"/>
          </w:tcPr>
          <w:p w:rsidR="000F433C" w:rsidRPr="000F433C" w:rsidRDefault="000F433C" w:rsidP="000F433C">
            <w:pPr>
              <w:rPr>
                <w:rFonts w:eastAsia="Calibri"/>
                <w:lang w:eastAsia="en-US"/>
              </w:rPr>
            </w:pPr>
            <w:r w:rsidRPr="000F433C">
              <w:rPr>
                <w:rFonts w:eastAsia="Calibri"/>
                <w:lang w:eastAsia="en-US"/>
              </w:rPr>
              <w:t>Пропущено сточных вод, всего, в том числе:</w:t>
            </w:r>
          </w:p>
        </w:tc>
        <w:tc>
          <w:tcPr>
            <w:tcW w:w="1200"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тыс. м</w:t>
            </w:r>
            <w:r w:rsidRPr="000F433C">
              <w:rPr>
                <w:rFonts w:eastAsia="Calibri"/>
                <w:vertAlign w:val="superscript"/>
                <w:lang w:eastAsia="en-US"/>
              </w:rPr>
              <w:t>3</w:t>
            </w:r>
          </w:p>
        </w:tc>
        <w:tc>
          <w:tcPr>
            <w:tcW w:w="1412" w:type="dxa"/>
            <w:vAlign w:val="center"/>
          </w:tcPr>
          <w:p w:rsidR="000F433C" w:rsidRPr="000F433C" w:rsidRDefault="000F433C" w:rsidP="000F433C">
            <w:pPr>
              <w:jc w:val="center"/>
              <w:rPr>
                <w:rFonts w:eastAsia="Calibri"/>
                <w:lang w:eastAsia="en-US"/>
              </w:rPr>
            </w:pPr>
            <w:r w:rsidRPr="000F433C">
              <w:rPr>
                <w:rFonts w:eastAsia="Calibri"/>
                <w:lang w:eastAsia="en-US"/>
              </w:rPr>
              <w:t>2846,79</w:t>
            </w:r>
          </w:p>
        </w:tc>
        <w:tc>
          <w:tcPr>
            <w:tcW w:w="1389" w:type="dxa"/>
            <w:vAlign w:val="center"/>
          </w:tcPr>
          <w:p w:rsidR="000F433C" w:rsidRPr="000F433C" w:rsidRDefault="000F433C" w:rsidP="000F433C">
            <w:pPr>
              <w:jc w:val="center"/>
              <w:rPr>
                <w:rFonts w:eastAsia="Calibri"/>
                <w:lang w:eastAsia="en-US"/>
              </w:rPr>
            </w:pPr>
            <w:r w:rsidRPr="000F433C">
              <w:rPr>
                <w:rFonts w:eastAsia="Calibri"/>
                <w:lang w:eastAsia="en-US"/>
              </w:rPr>
              <w:t>2846,79</w:t>
            </w:r>
          </w:p>
        </w:tc>
        <w:tc>
          <w:tcPr>
            <w:tcW w:w="1389" w:type="dxa"/>
            <w:vAlign w:val="center"/>
          </w:tcPr>
          <w:p w:rsidR="000F433C" w:rsidRPr="000F433C" w:rsidRDefault="000F433C" w:rsidP="000F433C">
            <w:pPr>
              <w:jc w:val="center"/>
              <w:rPr>
                <w:rFonts w:eastAsia="Calibri"/>
                <w:lang w:eastAsia="en-US"/>
              </w:rPr>
            </w:pPr>
            <w:r w:rsidRPr="000F433C">
              <w:rPr>
                <w:rFonts w:eastAsia="Calibri"/>
                <w:lang w:eastAsia="en-US"/>
              </w:rPr>
              <w:t>-</w:t>
            </w:r>
          </w:p>
        </w:tc>
      </w:tr>
      <w:tr w:rsidR="000F433C" w:rsidRPr="000F433C" w:rsidTr="000F433C">
        <w:trPr>
          <w:trHeight w:val="213"/>
        </w:trPr>
        <w:tc>
          <w:tcPr>
            <w:tcW w:w="847"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1.1.</w:t>
            </w:r>
          </w:p>
        </w:tc>
        <w:tc>
          <w:tcPr>
            <w:tcW w:w="3650" w:type="dxa"/>
            <w:shd w:val="clear" w:color="auto" w:fill="auto"/>
            <w:vAlign w:val="center"/>
          </w:tcPr>
          <w:p w:rsidR="000F433C" w:rsidRPr="000F433C" w:rsidRDefault="000F433C" w:rsidP="000F433C">
            <w:pPr>
              <w:rPr>
                <w:rFonts w:eastAsia="Calibri"/>
                <w:lang w:eastAsia="en-US"/>
              </w:rPr>
            </w:pPr>
            <w:r w:rsidRPr="000F433C">
              <w:rPr>
                <w:rFonts w:eastAsia="Calibri"/>
                <w:lang w:eastAsia="en-US"/>
              </w:rPr>
              <w:t>от производственно-хозяйственных нужд</w:t>
            </w:r>
          </w:p>
        </w:tc>
        <w:tc>
          <w:tcPr>
            <w:tcW w:w="1200"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тыс. м</w:t>
            </w:r>
            <w:r w:rsidRPr="000F433C">
              <w:rPr>
                <w:rFonts w:eastAsia="Calibri"/>
                <w:vertAlign w:val="superscript"/>
                <w:lang w:eastAsia="en-US"/>
              </w:rPr>
              <w:t>3</w:t>
            </w:r>
          </w:p>
        </w:tc>
        <w:tc>
          <w:tcPr>
            <w:tcW w:w="1412" w:type="dxa"/>
            <w:vAlign w:val="center"/>
          </w:tcPr>
          <w:p w:rsidR="000F433C" w:rsidRPr="000F433C" w:rsidRDefault="000F433C" w:rsidP="000F433C">
            <w:pPr>
              <w:jc w:val="center"/>
              <w:rPr>
                <w:rFonts w:eastAsia="Calibri"/>
                <w:lang w:eastAsia="en-US"/>
              </w:rPr>
            </w:pPr>
            <w:r w:rsidRPr="000F433C">
              <w:rPr>
                <w:rFonts w:eastAsia="Calibri"/>
                <w:lang w:eastAsia="en-US"/>
              </w:rPr>
              <w:t>367,77</w:t>
            </w:r>
          </w:p>
        </w:tc>
        <w:tc>
          <w:tcPr>
            <w:tcW w:w="1389" w:type="dxa"/>
            <w:vAlign w:val="center"/>
          </w:tcPr>
          <w:p w:rsidR="000F433C" w:rsidRPr="000F433C" w:rsidRDefault="000F433C" w:rsidP="000F433C">
            <w:pPr>
              <w:jc w:val="center"/>
              <w:rPr>
                <w:rFonts w:eastAsia="Calibri"/>
                <w:lang w:eastAsia="en-US"/>
              </w:rPr>
            </w:pPr>
            <w:r w:rsidRPr="000F433C">
              <w:rPr>
                <w:rFonts w:eastAsia="Calibri"/>
                <w:lang w:eastAsia="en-US"/>
              </w:rPr>
              <w:t>367,77</w:t>
            </w:r>
          </w:p>
        </w:tc>
        <w:tc>
          <w:tcPr>
            <w:tcW w:w="1389" w:type="dxa"/>
            <w:vAlign w:val="center"/>
          </w:tcPr>
          <w:p w:rsidR="000F433C" w:rsidRPr="000F433C" w:rsidRDefault="000F433C" w:rsidP="000F433C">
            <w:pPr>
              <w:jc w:val="center"/>
            </w:pPr>
            <w:r w:rsidRPr="000F433C">
              <w:rPr>
                <w:rFonts w:eastAsia="Calibri"/>
                <w:lang w:eastAsia="en-US"/>
              </w:rPr>
              <w:t>-</w:t>
            </w:r>
          </w:p>
        </w:tc>
      </w:tr>
      <w:tr w:rsidR="000F433C" w:rsidRPr="000F433C" w:rsidTr="000F433C">
        <w:trPr>
          <w:trHeight w:val="213"/>
        </w:trPr>
        <w:tc>
          <w:tcPr>
            <w:tcW w:w="847"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1.2.</w:t>
            </w:r>
          </w:p>
        </w:tc>
        <w:tc>
          <w:tcPr>
            <w:tcW w:w="3650" w:type="dxa"/>
            <w:shd w:val="clear" w:color="auto" w:fill="auto"/>
            <w:vAlign w:val="center"/>
          </w:tcPr>
          <w:p w:rsidR="000F433C" w:rsidRPr="000F433C" w:rsidRDefault="000F433C" w:rsidP="000F433C">
            <w:pPr>
              <w:rPr>
                <w:rFonts w:eastAsia="Calibri"/>
                <w:lang w:eastAsia="en-US"/>
              </w:rPr>
            </w:pPr>
            <w:r w:rsidRPr="000F433C">
              <w:rPr>
                <w:rFonts w:eastAsia="Calibri"/>
                <w:lang w:eastAsia="en-US"/>
              </w:rPr>
              <w:t>от собственных подразделений (цехов)</w:t>
            </w:r>
          </w:p>
        </w:tc>
        <w:tc>
          <w:tcPr>
            <w:tcW w:w="1200"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тыс. м</w:t>
            </w:r>
            <w:r w:rsidRPr="000F433C">
              <w:rPr>
                <w:rFonts w:eastAsia="Calibri"/>
                <w:vertAlign w:val="superscript"/>
                <w:lang w:eastAsia="en-US"/>
              </w:rPr>
              <w:t>3</w:t>
            </w:r>
          </w:p>
        </w:tc>
        <w:tc>
          <w:tcPr>
            <w:tcW w:w="1412" w:type="dxa"/>
            <w:vAlign w:val="center"/>
          </w:tcPr>
          <w:p w:rsidR="000F433C" w:rsidRPr="000F433C" w:rsidRDefault="000F433C" w:rsidP="000F433C">
            <w:pPr>
              <w:jc w:val="center"/>
              <w:rPr>
                <w:rFonts w:eastAsia="Calibri"/>
                <w:lang w:eastAsia="en-US"/>
              </w:rPr>
            </w:pPr>
            <w:r w:rsidRPr="000F433C">
              <w:rPr>
                <w:rFonts w:eastAsia="Calibri"/>
                <w:lang w:eastAsia="en-US"/>
              </w:rPr>
              <w:t>434,33</w:t>
            </w:r>
          </w:p>
        </w:tc>
        <w:tc>
          <w:tcPr>
            <w:tcW w:w="1389" w:type="dxa"/>
            <w:vAlign w:val="center"/>
          </w:tcPr>
          <w:p w:rsidR="000F433C" w:rsidRPr="000F433C" w:rsidRDefault="000F433C" w:rsidP="000F433C">
            <w:pPr>
              <w:jc w:val="center"/>
              <w:rPr>
                <w:rFonts w:eastAsia="Calibri"/>
                <w:lang w:eastAsia="en-US"/>
              </w:rPr>
            </w:pPr>
            <w:r w:rsidRPr="000F433C">
              <w:rPr>
                <w:rFonts w:eastAsia="Calibri"/>
                <w:lang w:eastAsia="en-US"/>
              </w:rPr>
              <w:t>434,33</w:t>
            </w:r>
          </w:p>
        </w:tc>
        <w:tc>
          <w:tcPr>
            <w:tcW w:w="1389" w:type="dxa"/>
            <w:vAlign w:val="center"/>
          </w:tcPr>
          <w:p w:rsidR="000F433C" w:rsidRPr="000F433C" w:rsidRDefault="000F433C" w:rsidP="000F433C">
            <w:pPr>
              <w:jc w:val="center"/>
            </w:pPr>
            <w:r w:rsidRPr="000F433C">
              <w:rPr>
                <w:rFonts w:eastAsia="Calibri"/>
                <w:lang w:eastAsia="en-US"/>
              </w:rPr>
              <w:t>-</w:t>
            </w:r>
          </w:p>
        </w:tc>
      </w:tr>
      <w:tr w:rsidR="000F433C" w:rsidRPr="000F433C" w:rsidTr="000F433C">
        <w:trPr>
          <w:trHeight w:val="186"/>
        </w:trPr>
        <w:tc>
          <w:tcPr>
            <w:tcW w:w="847" w:type="dxa"/>
            <w:tcBorders>
              <w:bottom w:val="single" w:sz="4" w:space="0" w:color="auto"/>
            </w:tcBorders>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1.3.</w:t>
            </w:r>
          </w:p>
        </w:tc>
        <w:tc>
          <w:tcPr>
            <w:tcW w:w="3650" w:type="dxa"/>
            <w:shd w:val="clear" w:color="auto" w:fill="auto"/>
            <w:vAlign w:val="center"/>
          </w:tcPr>
          <w:p w:rsidR="000F433C" w:rsidRPr="000F433C" w:rsidRDefault="000F433C" w:rsidP="000F433C">
            <w:pPr>
              <w:rPr>
                <w:rFonts w:eastAsia="Calibri"/>
                <w:lang w:eastAsia="en-US"/>
              </w:rPr>
            </w:pPr>
            <w:r w:rsidRPr="000F433C">
              <w:rPr>
                <w:rFonts w:eastAsia="Calibri"/>
                <w:lang w:eastAsia="en-US"/>
              </w:rPr>
              <w:t>товарные стоки</w:t>
            </w:r>
          </w:p>
        </w:tc>
        <w:tc>
          <w:tcPr>
            <w:tcW w:w="1200"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тыс. м</w:t>
            </w:r>
            <w:r w:rsidRPr="000F433C">
              <w:rPr>
                <w:rFonts w:eastAsia="Calibri"/>
                <w:vertAlign w:val="superscript"/>
                <w:lang w:eastAsia="en-US"/>
              </w:rPr>
              <w:t>3</w:t>
            </w:r>
          </w:p>
        </w:tc>
        <w:tc>
          <w:tcPr>
            <w:tcW w:w="1412" w:type="dxa"/>
            <w:vAlign w:val="center"/>
          </w:tcPr>
          <w:p w:rsidR="000F433C" w:rsidRPr="000F433C" w:rsidRDefault="000F433C" w:rsidP="000F433C">
            <w:pPr>
              <w:jc w:val="center"/>
              <w:rPr>
                <w:rFonts w:eastAsia="Calibri"/>
                <w:lang w:eastAsia="en-US"/>
              </w:rPr>
            </w:pPr>
            <w:r w:rsidRPr="000F433C">
              <w:rPr>
                <w:rFonts w:eastAsia="Calibri"/>
                <w:lang w:eastAsia="en-US"/>
              </w:rPr>
              <w:t>2044,69</w:t>
            </w:r>
          </w:p>
        </w:tc>
        <w:tc>
          <w:tcPr>
            <w:tcW w:w="1389" w:type="dxa"/>
            <w:vAlign w:val="center"/>
          </w:tcPr>
          <w:p w:rsidR="000F433C" w:rsidRPr="000F433C" w:rsidRDefault="000F433C" w:rsidP="000F433C">
            <w:pPr>
              <w:jc w:val="center"/>
              <w:rPr>
                <w:rFonts w:eastAsia="Calibri"/>
                <w:lang w:eastAsia="en-US"/>
              </w:rPr>
            </w:pPr>
            <w:r w:rsidRPr="000F433C">
              <w:rPr>
                <w:rFonts w:eastAsia="Calibri"/>
                <w:lang w:eastAsia="en-US"/>
              </w:rPr>
              <w:t>2044,69</w:t>
            </w:r>
          </w:p>
        </w:tc>
        <w:tc>
          <w:tcPr>
            <w:tcW w:w="1389" w:type="dxa"/>
            <w:vAlign w:val="center"/>
          </w:tcPr>
          <w:p w:rsidR="000F433C" w:rsidRPr="000F433C" w:rsidRDefault="000F433C" w:rsidP="000F433C">
            <w:pPr>
              <w:jc w:val="center"/>
            </w:pPr>
            <w:r w:rsidRPr="000F433C">
              <w:rPr>
                <w:rFonts w:eastAsia="Calibri"/>
                <w:lang w:eastAsia="en-US"/>
              </w:rPr>
              <w:t>-</w:t>
            </w:r>
          </w:p>
        </w:tc>
      </w:tr>
      <w:tr w:rsidR="000F433C" w:rsidRPr="000F433C" w:rsidTr="000F433C">
        <w:trPr>
          <w:trHeight w:val="186"/>
        </w:trPr>
        <w:tc>
          <w:tcPr>
            <w:tcW w:w="847"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2.</w:t>
            </w:r>
          </w:p>
        </w:tc>
        <w:tc>
          <w:tcPr>
            <w:tcW w:w="3650" w:type="dxa"/>
            <w:shd w:val="clear" w:color="auto" w:fill="auto"/>
            <w:vAlign w:val="center"/>
          </w:tcPr>
          <w:p w:rsidR="000F433C" w:rsidRPr="000F433C" w:rsidRDefault="000F433C" w:rsidP="000F433C">
            <w:pPr>
              <w:rPr>
                <w:rFonts w:eastAsia="Calibri"/>
                <w:lang w:eastAsia="en-US"/>
              </w:rPr>
            </w:pPr>
            <w:r w:rsidRPr="000F433C">
              <w:rPr>
                <w:rFonts w:eastAsia="Calibri"/>
                <w:lang w:eastAsia="en-US"/>
              </w:rPr>
              <w:t>Объем сточных вод, поступивших на очистные сооружения</w:t>
            </w:r>
          </w:p>
        </w:tc>
        <w:tc>
          <w:tcPr>
            <w:tcW w:w="1200"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тыс. м</w:t>
            </w:r>
            <w:r w:rsidRPr="000F433C">
              <w:rPr>
                <w:rFonts w:eastAsia="Calibri"/>
                <w:vertAlign w:val="superscript"/>
                <w:lang w:eastAsia="en-US"/>
              </w:rPr>
              <w:t>3</w:t>
            </w:r>
          </w:p>
        </w:tc>
        <w:tc>
          <w:tcPr>
            <w:tcW w:w="1412" w:type="dxa"/>
            <w:vAlign w:val="center"/>
          </w:tcPr>
          <w:p w:rsidR="000F433C" w:rsidRPr="000F433C" w:rsidRDefault="000F433C" w:rsidP="000F433C">
            <w:pPr>
              <w:jc w:val="center"/>
              <w:rPr>
                <w:rFonts w:eastAsia="Calibri"/>
                <w:lang w:eastAsia="en-US"/>
              </w:rPr>
            </w:pPr>
            <w:r w:rsidRPr="000F433C">
              <w:rPr>
                <w:rFonts w:eastAsia="Calibri"/>
                <w:lang w:eastAsia="en-US"/>
              </w:rPr>
              <w:t>2846,79</w:t>
            </w:r>
          </w:p>
        </w:tc>
        <w:tc>
          <w:tcPr>
            <w:tcW w:w="1389" w:type="dxa"/>
            <w:vAlign w:val="center"/>
          </w:tcPr>
          <w:p w:rsidR="000F433C" w:rsidRPr="000F433C" w:rsidRDefault="000F433C" w:rsidP="000F433C">
            <w:pPr>
              <w:jc w:val="center"/>
              <w:rPr>
                <w:rFonts w:eastAsia="Calibri"/>
                <w:lang w:eastAsia="en-US"/>
              </w:rPr>
            </w:pPr>
            <w:r w:rsidRPr="000F433C">
              <w:rPr>
                <w:rFonts w:eastAsia="Calibri"/>
                <w:lang w:eastAsia="en-US"/>
              </w:rPr>
              <w:t>2846,79</w:t>
            </w:r>
          </w:p>
        </w:tc>
        <w:tc>
          <w:tcPr>
            <w:tcW w:w="1389" w:type="dxa"/>
            <w:vAlign w:val="center"/>
          </w:tcPr>
          <w:p w:rsidR="000F433C" w:rsidRPr="000F433C" w:rsidRDefault="000F433C" w:rsidP="000F433C">
            <w:pPr>
              <w:jc w:val="center"/>
            </w:pPr>
            <w:r w:rsidRPr="000F433C">
              <w:rPr>
                <w:rFonts w:eastAsia="Calibri"/>
                <w:lang w:eastAsia="en-US"/>
              </w:rPr>
              <w:t>-</w:t>
            </w:r>
          </w:p>
        </w:tc>
      </w:tr>
      <w:tr w:rsidR="000F433C" w:rsidRPr="000F433C" w:rsidTr="000F433C">
        <w:trPr>
          <w:trHeight w:val="186"/>
        </w:trPr>
        <w:tc>
          <w:tcPr>
            <w:tcW w:w="847"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3.</w:t>
            </w:r>
          </w:p>
        </w:tc>
        <w:tc>
          <w:tcPr>
            <w:tcW w:w="3650" w:type="dxa"/>
            <w:shd w:val="clear" w:color="auto" w:fill="auto"/>
            <w:vAlign w:val="center"/>
          </w:tcPr>
          <w:p w:rsidR="000F433C" w:rsidRPr="000F433C" w:rsidRDefault="000F433C" w:rsidP="000F433C">
            <w:pPr>
              <w:rPr>
                <w:rFonts w:eastAsia="Calibri"/>
                <w:lang w:eastAsia="en-US"/>
              </w:rPr>
            </w:pPr>
            <w:r w:rsidRPr="000F433C">
              <w:rPr>
                <w:rFonts w:eastAsia="Calibri"/>
                <w:lang w:eastAsia="en-US"/>
              </w:rPr>
              <w:t>Расход электроэнергии, всего, в том числе:</w:t>
            </w:r>
          </w:p>
        </w:tc>
        <w:tc>
          <w:tcPr>
            <w:tcW w:w="1200"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тыс. кВт/</w:t>
            </w:r>
            <w:proofErr w:type="gramStart"/>
            <w:r w:rsidRPr="000F433C">
              <w:rPr>
                <w:rFonts w:eastAsia="Calibri"/>
                <w:lang w:eastAsia="en-US"/>
              </w:rPr>
              <w:t>ч</w:t>
            </w:r>
            <w:proofErr w:type="gramEnd"/>
          </w:p>
        </w:tc>
        <w:tc>
          <w:tcPr>
            <w:tcW w:w="1412" w:type="dxa"/>
            <w:vAlign w:val="center"/>
          </w:tcPr>
          <w:p w:rsidR="000F433C" w:rsidRPr="000F433C" w:rsidRDefault="000F433C" w:rsidP="000F433C">
            <w:pPr>
              <w:jc w:val="center"/>
              <w:rPr>
                <w:rFonts w:eastAsia="Calibri"/>
                <w:lang w:eastAsia="en-US"/>
              </w:rPr>
            </w:pPr>
            <w:r w:rsidRPr="000F433C">
              <w:rPr>
                <w:rFonts w:eastAsia="Calibri"/>
                <w:lang w:eastAsia="en-US"/>
              </w:rPr>
              <w:t>3738,55</w:t>
            </w:r>
          </w:p>
        </w:tc>
        <w:tc>
          <w:tcPr>
            <w:tcW w:w="1389" w:type="dxa"/>
            <w:vAlign w:val="center"/>
          </w:tcPr>
          <w:p w:rsidR="000F433C" w:rsidRPr="000F433C" w:rsidRDefault="000F433C" w:rsidP="000F433C">
            <w:pPr>
              <w:jc w:val="center"/>
              <w:rPr>
                <w:rFonts w:eastAsia="Calibri"/>
                <w:lang w:eastAsia="en-US"/>
              </w:rPr>
            </w:pPr>
            <w:r w:rsidRPr="000F433C">
              <w:rPr>
                <w:rFonts w:eastAsia="Calibri"/>
                <w:lang w:eastAsia="en-US"/>
              </w:rPr>
              <w:t>3738,55</w:t>
            </w:r>
          </w:p>
        </w:tc>
        <w:tc>
          <w:tcPr>
            <w:tcW w:w="1389" w:type="dxa"/>
            <w:vAlign w:val="center"/>
          </w:tcPr>
          <w:p w:rsidR="000F433C" w:rsidRPr="000F433C" w:rsidRDefault="000F433C" w:rsidP="000F433C">
            <w:pPr>
              <w:jc w:val="center"/>
            </w:pPr>
            <w:r w:rsidRPr="000F433C">
              <w:rPr>
                <w:rFonts w:eastAsia="Calibri"/>
                <w:lang w:eastAsia="en-US"/>
              </w:rPr>
              <w:t>-</w:t>
            </w:r>
          </w:p>
        </w:tc>
      </w:tr>
      <w:tr w:rsidR="000F433C" w:rsidRPr="000F433C" w:rsidTr="000F433C">
        <w:trPr>
          <w:trHeight w:val="119"/>
        </w:trPr>
        <w:tc>
          <w:tcPr>
            <w:tcW w:w="847"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3.1.</w:t>
            </w:r>
          </w:p>
        </w:tc>
        <w:tc>
          <w:tcPr>
            <w:tcW w:w="3650" w:type="dxa"/>
            <w:shd w:val="clear" w:color="auto" w:fill="auto"/>
            <w:vAlign w:val="center"/>
          </w:tcPr>
          <w:p w:rsidR="000F433C" w:rsidRPr="000F433C" w:rsidRDefault="000F433C" w:rsidP="000F433C">
            <w:pPr>
              <w:rPr>
                <w:rFonts w:eastAsia="Calibri"/>
                <w:lang w:eastAsia="en-US"/>
              </w:rPr>
            </w:pPr>
            <w:r w:rsidRPr="000F433C">
              <w:rPr>
                <w:rFonts w:eastAsia="Calibri"/>
                <w:lang w:eastAsia="en-US"/>
              </w:rPr>
              <w:t xml:space="preserve">на технологические нужды </w:t>
            </w:r>
          </w:p>
        </w:tc>
        <w:tc>
          <w:tcPr>
            <w:tcW w:w="1200"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тыс. кВт/</w:t>
            </w:r>
            <w:proofErr w:type="gramStart"/>
            <w:r w:rsidRPr="000F433C">
              <w:rPr>
                <w:rFonts w:eastAsia="Calibri"/>
                <w:lang w:eastAsia="en-US"/>
              </w:rPr>
              <w:t>ч</w:t>
            </w:r>
            <w:proofErr w:type="gramEnd"/>
          </w:p>
        </w:tc>
        <w:tc>
          <w:tcPr>
            <w:tcW w:w="1412" w:type="dxa"/>
            <w:vAlign w:val="center"/>
          </w:tcPr>
          <w:p w:rsidR="000F433C" w:rsidRPr="000F433C" w:rsidRDefault="000F433C" w:rsidP="000F433C">
            <w:pPr>
              <w:jc w:val="center"/>
              <w:rPr>
                <w:rFonts w:eastAsia="Calibri"/>
                <w:lang w:eastAsia="en-US"/>
              </w:rPr>
            </w:pPr>
            <w:r w:rsidRPr="000F433C">
              <w:rPr>
                <w:rFonts w:eastAsia="Calibri"/>
                <w:lang w:eastAsia="en-US"/>
              </w:rPr>
              <w:t>3079,92</w:t>
            </w:r>
          </w:p>
        </w:tc>
        <w:tc>
          <w:tcPr>
            <w:tcW w:w="1389" w:type="dxa"/>
            <w:vAlign w:val="center"/>
          </w:tcPr>
          <w:p w:rsidR="000F433C" w:rsidRPr="000F433C" w:rsidRDefault="000F433C" w:rsidP="000F433C">
            <w:pPr>
              <w:jc w:val="center"/>
              <w:rPr>
                <w:rFonts w:eastAsia="Calibri"/>
                <w:lang w:eastAsia="en-US"/>
              </w:rPr>
            </w:pPr>
            <w:r w:rsidRPr="000F433C">
              <w:rPr>
                <w:rFonts w:eastAsia="Calibri"/>
                <w:lang w:eastAsia="en-US"/>
              </w:rPr>
              <w:t>3079,92</w:t>
            </w:r>
          </w:p>
        </w:tc>
        <w:tc>
          <w:tcPr>
            <w:tcW w:w="1389" w:type="dxa"/>
            <w:vAlign w:val="center"/>
          </w:tcPr>
          <w:p w:rsidR="000F433C" w:rsidRPr="000F433C" w:rsidRDefault="000F433C" w:rsidP="000F433C">
            <w:pPr>
              <w:jc w:val="center"/>
            </w:pPr>
            <w:r w:rsidRPr="000F433C">
              <w:rPr>
                <w:rFonts w:eastAsia="Calibri"/>
                <w:lang w:eastAsia="en-US"/>
              </w:rPr>
              <w:t>-</w:t>
            </w:r>
          </w:p>
        </w:tc>
      </w:tr>
      <w:tr w:rsidR="000F433C" w:rsidRPr="000F433C" w:rsidTr="000F433C">
        <w:trPr>
          <w:trHeight w:val="152"/>
        </w:trPr>
        <w:tc>
          <w:tcPr>
            <w:tcW w:w="847"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3.1.1.</w:t>
            </w:r>
          </w:p>
        </w:tc>
        <w:tc>
          <w:tcPr>
            <w:tcW w:w="3650" w:type="dxa"/>
            <w:shd w:val="clear" w:color="auto" w:fill="auto"/>
            <w:vAlign w:val="center"/>
          </w:tcPr>
          <w:p w:rsidR="000F433C" w:rsidRPr="000F433C" w:rsidRDefault="000F433C" w:rsidP="000F433C">
            <w:pPr>
              <w:rPr>
                <w:rFonts w:eastAsia="Calibri"/>
                <w:lang w:eastAsia="en-US"/>
              </w:rPr>
            </w:pPr>
            <w:r w:rsidRPr="000F433C">
              <w:rPr>
                <w:rFonts w:eastAsia="Calibri"/>
                <w:lang w:eastAsia="en-US"/>
              </w:rPr>
              <w:t>удельный расход</w:t>
            </w:r>
          </w:p>
        </w:tc>
        <w:tc>
          <w:tcPr>
            <w:tcW w:w="1200"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кВт</w:t>
            </w:r>
            <w:proofErr w:type="gramStart"/>
            <w:r w:rsidRPr="000F433C">
              <w:rPr>
                <w:rFonts w:eastAsia="Calibri"/>
                <w:lang w:eastAsia="en-US"/>
              </w:rPr>
              <w:t>.ч</w:t>
            </w:r>
            <w:proofErr w:type="gramEnd"/>
            <w:r w:rsidRPr="000F433C">
              <w:rPr>
                <w:rFonts w:eastAsia="Calibri"/>
                <w:lang w:eastAsia="en-US"/>
              </w:rPr>
              <w:t>/м</w:t>
            </w:r>
            <w:r w:rsidRPr="000F433C">
              <w:rPr>
                <w:rFonts w:eastAsia="Calibri"/>
                <w:vertAlign w:val="superscript"/>
                <w:lang w:eastAsia="en-US"/>
              </w:rPr>
              <w:t>3</w:t>
            </w:r>
          </w:p>
        </w:tc>
        <w:tc>
          <w:tcPr>
            <w:tcW w:w="1412" w:type="dxa"/>
            <w:vAlign w:val="center"/>
          </w:tcPr>
          <w:p w:rsidR="000F433C" w:rsidRPr="000F433C" w:rsidRDefault="000F433C" w:rsidP="000F433C">
            <w:pPr>
              <w:jc w:val="center"/>
              <w:rPr>
                <w:rFonts w:eastAsia="Calibri"/>
                <w:lang w:eastAsia="en-US"/>
              </w:rPr>
            </w:pPr>
            <w:r w:rsidRPr="000F433C">
              <w:rPr>
                <w:rFonts w:eastAsia="Calibri"/>
                <w:lang w:eastAsia="en-US"/>
              </w:rPr>
              <w:t>1,08</w:t>
            </w:r>
          </w:p>
        </w:tc>
        <w:tc>
          <w:tcPr>
            <w:tcW w:w="1389" w:type="dxa"/>
            <w:vAlign w:val="center"/>
          </w:tcPr>
          <w:p w:rsidR="000F433C" w:rsidRPr="000F433C" w:rsidRDefault="000F433C" w:rsidP="000F433C">
            <w:pPr>
              <w:jc w:val="center"/>
              <w:rPr>
                <w:rFonts w:eastAsia="Calibri"/>
                <w:lang w:eastAsia="en-US"/>
              </w:rPr>
            </w:pPr>
            <w:r w:rsidRPr="000F433C">
              <w:rPr>
                <w:rFonts w:eastAsia="Calibri"/>
                <w:lang w:eastAsia="en-US"/>
              </w:rPr>
              <w:t>1,08</w:t>
            </w:r>
          </w:p>
        </w:tc>
        <w:tc>
          <w:tcPr>
            <w:tcW w:w="1389" w:type="dxa"/>
            <w:vAlign w:val="center"/>
          </w:tcPr>
          <w:p w:rsidR="000F433C" w:rsidRPr="000F433C" w:rsidRDefault="000F433C" w:rsidP="000F433C">
            <w:pPr>
              <w:jc w:val="center"/>
            </w:pPr>
            <w:r w:rsidRPr="000F433C">
              <w:rPr>
                <w:rFonts w:eastAsia="Calibri"/>
                <w:lang w:eastAsia="en-US"/>
              </w:rPr>
              <w:t>-</w:t>
            </w:r>
          </w:p>
        </w:tc>
      </w:tr>
      <w:tr w:rsidR="000F433C" w:rsidRPr="000F433C" w:rsidTr="000F433C">
        <w:trPr>
          <w:trHeight w:val="152"/>
        </w:trPr>
        <w:tc>
          <w:tcPr>
            <w:tcW w:w="847"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3.2.</w:t>
            </w:r>
          </w:p>
        </w:tc>
        <w:tc>
          <w:tcPr>
            <w:tcW w:w="3650" w:type="dxa"/>
            <w:shd w:val="clear" w:color="auto" w:fill="auto"/>
            <w:vAlign w:val="center"/>
          </w:tcPr>
          <w:p w:rsidR="000F433C" w:rsidRPr="000F433C" w:rsidRDefault="000F433C" w:rsidP="000F433C">
            <w:pPr>
              <w:rPr>
                <w:rFonts w:eastAsia="Calibri"/>
                <w:lang w:eastAsia="en-US"/>
              </w:rPr>
            </w:pPr>
            <w:r w:rsidRPr="000F433C">
              <w:rPr>
                <w:rFonts w:eastAsia="Calibri"/>
                <w:lang w:eastAsia="en-US"/>
              </w:rPr>
              <w:t>общепроизводственные нужды</w:t>
            </w:r>
          </w:p>
        </w:tc>
        <w:tc>
          <w:tcPr>
            <w:tcW w:w="1200"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тыс. кВт/</w:t>
            </w:r>
            <w:proofErr w:type="gramStart"/>
            <w:r w:rsidRPr="000F433C">
              <w:rPr>
                <w:rFonts w:eastAsia="Calibri"/>
                <w:lang w:eastAsia="en-US"/>
              </w:rPr>
              <w:t>ч</w:t>
            </w:r>
            <w:proofErr w:type="gramEnd"/>
          </w:p>
        </w:tc>
        <w:tc>
          <w:tcPr>
            <w:tcW w:w="1412" w:type="dxa"/>
            <w:vAlign w:val="center"/>
          </w:tcPr>
          <w:p w:rsidR="000F433C" w:rsidRPr="000F433C" w:rsidRDefault="000F433C" w:rsidP="000F433C">
            <w:pPr>
              <w:jc w:val="center"/>
              <w:rPr>
                <w:rFonts w:eastAsia="Calibri"/>
                <w:lang w:eastAsia="en-US"/>
              </w:rPr>
            </w:pPr>
            <w:r w:rsidRPr="000F433C">
              <w:rPr>
                <w:rFonts w:eastAsia="Calibri"/>
                <w:lang w:eastAsia="en-US"/>
              </w:rPr>
              <w:t>658,63</w:t>
            </w:r>
          </w:p>
        </w:tc>
        <w:tc>
          <w:tcPr>
            <w:tcW w:w="1389" w:type="dxa"/>
            <w:vAlign w:val="center"/>
          </w:tcPr>
          <w:p w:rsidR="000F433C" w:rsidRPr="000F433C" w:rsidRDefault="000F433C" w:rsidP="000F433C">
            <w:pPr>
              <w:jc w:val="center"/>
              <w:rPr>
                <w:rFonts w:eastAsia="Calibri"/>
                <w:lang w:eastAsia="en-US"/>
              </w:rPr>
            </w:pPr>
            <w:r w:rsidRPr="000F433C">
              <w:rPr>
                <w:rFonts w:eastAsia="Calibri"/>
                <w:lang w:eastAsia="en-US"/>
              </w:rPr>
              <w:t>658,63</w:t>
            </w:r>
          </w:p>
        </w:tc>
        <w:tc>
          <w:tcPr>
            <w:tcW w:w="1389" w:type="dxa"/>
            <w:vAlign w:val="center"/>
          </w:tcPr>
          <w:p w:rsidR="000F433C" w:rsidRPr="000F433C" w:rsidRDefault="000F433C" w:rsidP="000F433C">
            <w:pPr>
              <w:jc w:val="center"/>
            </w:pPr>
            <w:r w:rsidRPr="000F433C">
              <w:rPr>
                <w:rFonts w:eastAsia="Calibri"/>
                <w:lang w:eastAsia="en-US"/>
              </w:rPr>
              <w:t>-</w:t>
            </w:r>
          </w:p>
        </w:tc>
      </w:tr>
    </w:tbl>
    <w:p w:rsidR="000F433C" w:rsidRPr="00E21FC2" w:rsidRDefault="000F433C" w:rsidP="00E21FC2">
      <w:pPr>
        <w:numPr>
          <w:ilvl w:val="0"/>
          <w:numId w:val="42"/>
        </w:numPr>
        <w:tabs>
          <w:tab w:val="left" w:pos="426"/>
          <w:tab w:val="left" w:pos="1134"/>
        </w:tabs>
        <w:ind w:left="0" w:right="-52" w:firstLine="851"/>
        <w:contextualSpacing/>
        <w:jc w:val="both"/>
        <w:rPr>
          <w:sz w:val="24"/>
          <w:szCs w:val="24"/>
        </w:rPr>
      </w:pPr>
      <w:r w:rsidRPr="00E21FC2">
        <w:rPr>
          <w:sz w:val="24"/>
          <w:szCs w:val="24"/>
        </w:rPr>
        <w:t xml:space="preserve">Результаты экономической экспертизы </w:t>
      </w:r>
      <w:r w:rsidRPr="00E21FC2">
        <w:rPr>
          <w:sz w:val="24"/>
          <w:szCs w:val="24"/>
          <w:lang w:eastAsia="ar-SA"/>
        </w:rPr>
        <w:t xml:space="preserve">материалов по определению себестоимости услуги в сфере водоотведения </w:t>
      </w:r>
      <w:r w:rsidRPr="00E21FC2">
        <w:rPr>
          <w:sz w:val="24"/>
          <w:szCs w:val="24"/>
        </w:rPr>
        <w:t>на 2018 год.</w:t>
      </w:r>
    </w:p>
    <w:p w:rsidR="000F433C" w:rsidRPr="000F433C" w:rsidRDefault="000F433C" w:rsidP="000F433C">
      <w:pPr>
        <w:tabs>
          <w:tab w:val="left" w:pos="567"/>
        </w:tabs>
        <w:ind w:right="-52" w:firstLine="851"/>
        <w:jc w:val="both"/>
        <w:rPr>
          <w:sz w:val="24"/>
          <w:szCs w:val="24"/>
        </w:rPr>
      </w:pPr>
      <w:r w:rsidRPr="000F433C">
        <w:rPr>
          <w:sz w:val="24"/>
          <w:szCs w:val="24"/>
        </w:rPr>
        <w:t>Тарифы на услугу в сфере водоотведения, оказываемую ООО «ЭкоПром» предлагаемые ЛенРТК к утверждению на 2018 год, определены с учетом финансовых потребностей по реализации утвержденной ЛенРТК производственной программы, с учетом представленных обосновывающих материалов и документов.</w:t>
      </w:r>
    </w:p>
    <w:p w:rsidR="000F433C" w:rsidRPr="000F433C" w:rsidRDefault="000F433C" w:rsidP="000F433C">
      <w:pPr>
        <w:tabs>
          <w:tab w:val="num" w:pos="0"/>
          <w:tab w:val="left" w:pos="993"/>
        </w:tabs>
        <w:ind w:firstLine="851"/>
        <w:jc w:val="both"/>
        <w:rPr>
          <w:i/>
          <w:sz w:val="24"/>
          <w:szCs w:val="24"/>
        </w:rPr>
      </w:pPr>
      <w:r w:rsidRPr="000F433C">
        <w:rPr>
          <w:sz w:val="24"/>
          <w:szCs w:val="24"/>
        </w:rPr>
        <w:lastRenderedPageBreak/>
        <w:t>ЛенРТК провел экономическую экспертизу плановой себестоимости услуги в сфере водоотведения, представленной предприятием, и её результаты отражены в таблице:</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2"/>
        <w:gridCol w:w="1980"/>
        <w:gridCol w:w="993"/>
        <w:gridCol w:w="1134"/>
        <w:gridCol w:w="1134"/>
        <w:gridCol w:w="1133"/>
        <w:gridCol w:w="2977"/>
      </w:tblGrid>
      <w:tr w:rsidR="000F433C" w:rsidRPr="000F433C" w:rsidTr="000F433C">
        <w:trPr>
          <w:trHeight w:val="56"/>
        </w:trPr>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w:t>
            </w:r>
          </w:p>
        </w:tc>
        <w:tc>
          <w:tcPr>
            <w:tcW w:w="1980" w:type="dxa"/>
            <w:shd w:val="clear" w:color="auto" w:fill="auto"/>
            <w:vAlign w:val="center"/>
          </w:tcPr>
          <w:p w:rsidR="000F433C" w:rsidRPr="000F433C" w:rsidRDefault="000F433C" w:rsidP="000F433C">
            <w:pPr>
              <w:snapToGrid w:val="0"/>
              <w:jc w:val="center"/>
              <w:rPr>
                <w:lang w:eastAsia="ar-SA"/>
              </w:rPr>
            </w:pPr>
            <w:r w:rsidRPr="000F433C">
              <w:rPr>
                <w:lang w:eastAsia="ar-SA"/>
              </w:rPr>
              <w:t>Показатели</w:t>
            </w:r>
          </w:p>
        </w:tc>
        <w:tc>
          <w:tcPr>
            <w:tcW w:w="993" w:type="dxa"/>
            <w:shd w:val="clear" w:color="auto" w:fill="auto"/>
            <w:vAlign w:val="center"/>
          </w:tcPr>
          <w:p w:rsidR="000F433C" w:rsidRPr="000F433C" w:rsidRDefault="000F433C" w:rsidP="000F433C">
            <w:pPr>
              <w:jc w:val="center"/>
              <w:rPr>
                <w:rFonts w:eastAsia="Calibri"/>
                <w:lang w:eastAsia="en-US"/>
              </w:rPr>
            </w:pPr>
            <w:r w:rsidRPr="000F433C">
              <w:rPr>
                <w:rFonts w:eastAsia="Calibri"/>
                <w:lang w:eastAsia="en-US"/>
              </w:rPr>
              <w:t>Ед. изм.</w:t>
            </w:r>
          </w:p>
        </w:tc>
        <w:tc>
          <w:tcPr>
            <w:tcW w:w="1134" w:type="dxa"/>
            <w:shd w:val="clear" w:color="auto" w:fill="auto"/>
            <w:vAlign w:val="center"/>
          </w:tcPr>
          <w:p w:rsidR="000F433C" w:rsidRPr="000F433C" w:rsidRDefault="000F433C" w:rsidP="000F433C">
            <w:pPr>
              <w:snapToGrid w:val="0"/>
              <w:ind w:right="-52"/>
              <w:jc w:val="center"/>
              <w:rPr>
                <w:lang w:eastAsia="ar-SA"/>
              </w:rPr>
            </w:pPr>
            <w:r w:rsidRPr="000F433C">
              <w:rPr>
                <w:lang w:eastAsia="ar-SA"/>
              </w:rPr>
              <w:t xml:space="preserve">План предприятия </w:t>
            </w:r>
            <w:proofErr w:type="gramStart"/>
            <w:r w:rsidRPr="000F433C">
              <w:rPr>
                <w:lang w:eastAsia="ar-SA"/>
              </w:rPr>
              <w:t>на</w:t>
            </w:r>
            <w:proofErr w:type="gramEnd"/>
            <w:r w:rsidRPr="000F433C">
              <w:rPr>
                <w:lang w:eastAsia="ar-SA"/>
              </w:rPr>
              <w:t xml:space="preserve"> </w:t>
            </w:r>
          </w:p>
          <w:p w:rsidR="000F433C" w:rsidRPr="000F433C" w:rsidRDefault="000F433C" w:rsidP="000F433C">
            <w:pPr>
              <w:snapToGrid w:val="0"/>
              <w:ind w:right="-52"/>
              <w:jc w:val="center"/>
              <w:rPr>
                <w:lang w:eastAsia="ar-SA"/>
              </w:rPr>
            </w:pPr>
            <w:r w:rsidRPr="000F433C">
              <w:rPr>
                <w:lang w:eastAsia="ar-SA"/>
              </w:rPr>
              <w:t>2018 год</w:t>
            </w:r>
          </w:p>
        </w:tc>
        <w:tc>
          <w:tcPr>
            <w:tcW w:w="1134" w:type="dxa"/>
            <w:shd w:val="clear" w:color="auto" w:fill="auto"/>
            <w:vAlign w:val="center"/>
          </w:tcPr>
          <w:p w:rsidR="000F433C" w:rsidRPr="000F433C" w:rsidRDefault="000F433C" w:rsidP="000F433C">
            <w:pPr>
              <w:snapToGrid w:val="0"/>
              <w:ind w:right="-52"/>
              <w:jc w:val="center"/>
              <w:rPr>
                <w:lang w:eastAsia="ar-SA"/>
              </w:rPr>
            </w:pPr>
            <w:r w:rsidRPr="000F433C">
              <w:rPr>
                <w:lang w:eastAsia="ar-SA"/>
              </w:rPr>
              <w:t xml:space="preserve">Принято ЛенРТК </w:t>
            </w:r>
          </w:p>
          <w:p w:rsidR="000F433C" w:rsidRPr="000F433C" w:rsidRDefault="000F433C" w:rsidP="000F433C">
            <w:pPr>
              <w:snapToGrid w:val="0"/>
              <w:ind w:right="-52"/>
              <w:jc w:val="center"/>
              <w:rPr>
                <w:lang w:eastAsia="ar-SA"/>
              </w:rPr>
            </w:pPr>
            <w:r w:rsidRPr="000F433C">
              <w:rPr>
                <w:lang w:eastAsia="ar-SA"/>
              </w:rPr>
              <w:t xml:space="preserve">на </w:t>
            </w:r>
          </w:p>
          <w:p w:rsidR="000F433C" w:rsidRPr="000F433C" w:rsidRDefault="000F433C" w:rsidP="000F433C">
            <w:pPr>
              <w:snapToGrid w:val="0"/>
              <w:ind w:right="-52"/>
              <w:jc w:val="center"/>
              <w:rPr>
                <w:lang w:eastAsia="ar-SA"/>
              </w:rPr>
            </w:pPr>
            <w:r w:rsidRPr="000F433C">
              <w:rPr>
                <w:lang w:eastAsia="ar-SA"/>
              </w:rPr>
              <w:t>2018 год</w:t>
            </w:r>
          </w:p>
        </w:tc>
        <w:tc>
          <w:tcPr>
            <w:tcW w:w="1133" w:type="dxa"/>
            <w:shd w:val="clear" w:color="auto" w:fill="auto"/>
            <w:vAlign w:val="center"/>
          </w:tcPr>
          <w:p w:rsidR="000F433C" w:rsidRPr="000F433C" w:rsidRDefault="000F433C" w:rsidP="000F433C">
            <w:pPr>
              <w:snapToGrid w:val="0"/>
              <w:ind w:right="-52"/>
              <w:jc w:val="center"/>
              <w:rPr>
                <w:lang w:eastAsia="ar-SA"/>
              </w:rPr>
            </w:pPr>
            <w:r w:rsidRPr="000F433C">
              <w:rPr>
                <w:lang w:eastAsia="ar-SA"/>
              </w:rPr>
              <w:t>Откл.</w:t>
            </w:r>
          </w:p>
        </w:tc>
        <w:tc>
          <w:tcPr>
            <w:tcW w:w="2977" w:type="dxa"/>
            <w:shd w:val="clear" w:color="auto" w:fill="auto"/>
            <w:vAlign w:val="center"/>
          </w:tcPr>
          <w:p w:rsidR="000F433C" w:rsidRPr="000F433C" w:rsidRDefault="000F433C" w:rsidP="000F433C">
            <w:pPr>
              <w:snapToGrid w:val="0"/>
              <w:ind w:right="-52"/>
              <w:jc w:val="center"/>
              <w:rPr>
                <w:lang w:eastAsia="ar-SA"/>
              </w:rPr>
            </w:pPr>
            <w:r w:rsidRPr="000F433C">
              <w:rPr>
                <w:lang w:eastAsia="ar-SA"/>
              </w:rPr>
              <w:t>Причины отклонения</w:t>
            </w: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1.</w:t>
            </w:r>
          </w:p>
        </w:tc>
        <w:tc>
          <w:tcPr>
            <w:tcW w:w="1980" w:type="dxa"/>
            <w:shd w:val="clear" w:color="auto" w:fill="auto"/>
            <w:vAlign w:val="center"/>
          </w:tcPr>
          <w:p w:rsidR="000F433C" w:rsidRPr="000F433C" w:rsidRDefault="000F433C" w:rsidP="000F433C">
            <w:pPr>
              <w:snapToGrid w:val="0"/>
              <w:jc w:val="both"/>
              <w:rPr>
                <w:lang w:eastAsia="ar-SA"/>
              </w:rPr>
            </w:pPr>
            <w:r w:rsidRPr="000F433C">
              <w:rPr>
                <w:lang w:eastAsia="ar-SA"/>
              </w:rPr>
              <w:t>Расходы на сырье и материалы, всего, в том числе:</w:t>
            </w:r>
          </w:p>
        </w:tc>
        <w:tc>
          <w:tcPr>
            <w:tcW w:w="993" w:type="dxa"/>
            <w:shd w:val="clear" w:color="auto" w:fill="auto"/>
            <w:vAlign w:val="center"/>
          </w:tcPr>
          <w:p w:rsidR="000F433C" w:rsidRPr="000F433C" w:rsidRDefault="000F433C" w:rsidP="000F433C">
            <w:pPr>
              <w:jc w:val="center"/>
              <w:rPr>
                <w:lang w:eastAsia="ar-SA"/>
              </w:rP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11176,56</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6589,33</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- 4587,23</w:t>
            </w:r>
          </w:p>
        </w:tc>
        <w:tc>
          <w:tcPr>
            <w:tcW w:w="2977" w:type="dxa"/>
            <w:shd w:val="clear" w:color="auto" w:fill="auto"/>
            <w:vAlign w:val="center"/>
          </w:tcPr>
          <w:p w:rsidR="000F433C" w:rsidRPr="000F433C" w:rsidRDefault="000F433C" w:rsidP="000F433C">
            <w:pPr>
              <w:snapToGrid w:val="0"/>
              <w:ind w:right="-53"/>
              <w:jc w:val="both"/>
            </w:pP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1.1.</w:t>
            </w:r>
          </w:p>
        </w:tc>
        <w:tc>
          <w:tcPr>
            <w:tcW w:w="1980" w:type="dxa"/>
            <w:shd w:val="clear" w:color="auto" w:fill="auto"/>
            <w:vAlign w:val="center"/>
          </w:tcPr>
          <w:p w:rsidR="000F433C" w:rsidRPr="000F433C" w:rsidRDefault="000F433C" w:rsidP="000F433C">
            <w:pPr>
              <w:snapToGrid w:val="0"/>
              <w:jc w:val="both"/>
              <w:rPr>
                <w:lang w:eastAsia="ar-SA"/>
              </w:rPr>
            </w:pPr>
            <w:r w:rsidRPr="000F433C">
              <w:rPr>
                <w:lang w:eastAsia="ar-SA"/>
              </w:rPr>
              <w:t>Реагенты</w:t>
            </w:r>
          </w:p>
        </w:tc>
        <w:tc>
          <w:tcPr>
            <w:tcW w:w="993" w:type="dxa"/>
            <w:shd w:val="clear" w:color="auto" w:fill="auto"/>
            <w:vAlign w:val="center"/>
          </w:tcPr>
          <w:p w:rsidR="000F433C" w:rsidRPr="000F433C" w:rsidRDefault="000F433C" w:rsidP="000F433C">
            <w:pPr>
              <w:jc w:val="center"/>
              <w:rPr>
                <w:lang w:eastAsia="ar-SA"/>
              </w:rP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6952,70</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4255,70</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- 2697,00</w:t>
            </w:r>
          </w:p>
        </w:tc>
        <w:tc>
          <w:tcPr>
            <w:tcW w:w="2977" w:type="dxa"/>
            <w:shd w:val="clear" w:color="auto" w:fill="auto"/>
            <w:vAlign w:val="center"/>
          </w:tcPr>
          <w:p w:rsidR="000F433C" w:rsidRPr="000F433C" w:rsidRDefault="000F433C" w:rsidP="000F433C">
            <w:pPr>
              <w:snapToGrid w:val="0"/>
              <w:ind w:right="-53"/>
              <w:jc w:val="both"/>
            </w:pPr>
            <w:r w:rsidRPr="000F433C">
              <w:t>Исключены расходы на химреактивы, приборы (материалы расходные) ввиду отсутствия подтверждающих обосновывающих материалов (основание п. 30 Правил регулирования тарифов в сфере водоснабжения и водоотведения)</w:t>
            </w: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1.2.</w:t>
            </w:r>
          </w:p>
        </w:tc>
        <w:tc>
          <w:tcPr>
            <w:tcW w:w="1980" w:type="dxa"/>
            <w:shd w:val="clear" w:color="auto" w:fill="auto"/>
            <w:vAlign w:val="center"/>
          </w:tcPr>
          <w:p w:rsidR="000F433C" w:rsidRPr="000F433C" w:rsidRDefault="000F433C" w:rsidP="000F433C">
            <w:pPr>
              <w:snapToGrid w:val="0"/>
              <w:jc w:val="both"/>
              <w:rPr>
                <w:lang w:eastAsia="ar-SA"/>
              </w:rPr>
            </w:pPr>
            <w:r w:rsidRPr="000F433C">
              <w:rPr>
                <w:lang w:eastAsia="ar-SA"/>
              </w:rPr>
              <w:t>Горюче-смазочные материалы</w:t>
            </w:r>
          </w:p>
        </w:tc>
        <w:tc>
          <w:tcPr>
            <w:tcW w:w="993" w:type="dxa"/>
            <w:shd w:val="clear" w:color="auto" w:fill="auto"/>
            <w:vAlign w:val="center"/>
          </w:tcPr>
          <w:p w:rsidR="000F433C" w:rsidRPr="000F433C" w:rsidRDefault="000F433C" w:rsidP="000F433C">
            <w:pPr>
              <w:jc w:val="center"/>
              <w:rPr>
                <w:lang w:eastAsia="ar-SA"/>
              </w:rP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1284,34</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1284,34</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w:t>
            </w:r>
          </w:p>
        </w:tc>
        <w:tc>
          <w:tcPr>
            <w:tcW w:w="2977" w:type="dxa"/>
            <w:shd w:val="clear" w:color="auto" w:fill="auto"/>
            <w:vAlign w:val="center"/>
          </w:tcPr>
          <w:p w:rsidR="000F433C" w:rsidRPr="000F433C" w:rsidRDefault="000F433C" w:rsidP="000F433C">
            <w:pPr>
              <w:snapToGrid w:val="0"/>
              <w:ind w:right="-53"/>
              <w:jc w:val="center"/>
            </w:pPr>
            <w:r w:rsidRPr="000F433C">
              <w:t>-</w:t>
            </w: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1.3.</w:t>
            </w:r>
          </w:p>
        </w:tc>
        <w:tc>
          <w:tcPr>
            <w:tcW w:w="1980" w:type="dxa"/>
            <w:shd w:val="clear" w:color="auto" w:fill="auto"/>
            <w:vAlign w:val="center"/>
          </w:tcPr>
          <w:p w:rsidR="000F433C" w:rsidRPr="000F433C" w:rsidRDefault="000F433C" w:rsidP="000F433C">
            <w:pPr>
              <w:snapToGrid w:val="0"/>
              <w:jc w:val="both"/>
              <w:rPr>
                <w:lang w:eastAsia="ar-SA"/>
              </w:rPr>
            </w:pPr>
            <w:r w:rsidRPr="000F433C">
              <w:rPr>
                <w:lang w:eastAsia="ar-SA"/>
              </w:rPr>
              <w:t>Материалы и малоценные основные средства</w:t>
            </w:r>
          </w:p>
        </w:tc>
        <w:tc>
          <w:tcPr>
            <w:tcW w:w="993" w:type="dxa"/>
            <w:shd w:val="clear" w:color="auto" w:fill="auto"/>
            <w:vAlign w:val="center"/>
          </w:tcPr>
          <w:p w:rsidR="000F433C" w:rsidRPr="000F433C" w:rsidRDefault="000F433C" w:rsidP="000F433C">
            <w:pPr>
              <w:jc w:val="center"/>
              <w:rPr>
                <w:lang w:eastAsia="ar-SA"/>
              </w:rP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2939,52</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1049,29</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- 1890,23</w:t>
            </w:r>
          </w:p>
        </w:tc>
        <w:tc>
          <w:tcPr>
            <w:tcW w:w="2977" w:type="dxa"/>
            <w:shd w:val="clear" w:color="auto" w:fill="auto"/>
            <w:vAlign w:val="center"/>
          </w:tcPr>
          <w:p w:rsidR="000F433C" w:rsidRPr="000F433C" w:rsidRDefault="000F433C" w:rsidP="000F433C">
            <w:pPr>
              <w:snapToGrid w:val="0"/>
              <w:ind w:right="-53"/>
              <w:jc w:val="both"/>
            </w:pPr>
            <w:r w:rsidRPr="000F433C">
              <w:t xml:space="preserve">Приняты затраты подтвержденные документально </w:t>
            </w: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2.</w:t>
            </w:r>
          </w:p>
        </w:tc>
        <w:tc>
          <w:tcPr>
            <w:tcW w:w="1980" w:type="dxa"/>
            <w:shd w:val="clear" w:color="auto" w:fill="auto"/>
            <w:vAlign w:val="center"/>
          </w:tcPr>
          <w:p w:rsidR="000F433C" w:rsidRPr="000F433C" w:rsidRDefault="000F433C" w:rsidP="000F433C">
            <w:pPr>
              <w:snapToGrid w:val="0"/>
              <w:jc w:val="both"/>
              <w:rPr>
                <w:lang w:eastAsia="ar-SA"/>
              </w:rPr>
            </w:pPr>
            <w:r w:rsidRPr="000F433C">
              <w:rPr>
                <w:lang w:eastAsia="ar-SA"/>
              </w:rPr>
              <w:t>Расход на энергетические ресурсы, всего, в том числе:</w:t>
            </w:r>
          </w:p>
        </w:tc>
        <w:tc>
          <w:tcPr>
            <w:tcW w:w="993" w:type="dxa"/>
            <w:shd w:val="clear" w:color="auto" w:fill="auto"/>
            <w:vAlign w:val="center"/>
          </w:tcPr>
          <w:p w:rsidR="000F433C" w:rsidRPr="000F433C" w:rsidRDefault="000F433C" w:rsidP="000F433C">
            <w:pPr>
              <w:jc w:val="cente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26584,44</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24154,38</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- 2430,06</w:t>
            </w:r>
          </w:p>
        </w:tc>
        <w:tc>
          <w:tcPr>
            <w:tcW w:w="2977" w:type="dxa"/>
            <w:shd w:val="clear" w:color="auto" w:fill="auto"/>
            <w:vAlign w:val="center"/>
          </w:tcPr>
          <w:p w:rsidR="000F433C" w:rsidRPr="000F433C" w:rsidRDefault="000F433C" w:rsidP="000F433C">
            <w:pPr>
              <w:snapToGrid w:val="0"/>
              <w:ind w:right="-53"/>
              <w:jc w:val="both"/>
              <w:rPr>
                <w:lang w:eastAsia="ar-SA"/>
              </w:rPr>
            </w:pP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2.1.</w:t>
            </w:r>
          </w:p>
        </w:tc>
        <w:tc>
          <w:tcPr>
            <w:tcW w:w="1980" w:type="dxa"/>
            <w:shd w:val="clear" w:color="auto" w:fill="auto"/>
            <w:vAlign w:val="center"/>
          </w:tcPr>
          <w:p w:rsidR="000F433C" w:rsidRPr="000F433C" w:rsidRDefault="000F433C" w:rsidP="000F433C">
            <w:pPr>
              <w:snapToGrid w:val="0"/>
              <w:rPr>
                <w:lang w:eastAsia="ar-SA"/>
              </w:rPr>
            </w:pPr>
            <w:r w:rsidRPr="000F433C">
              <w:rPr>
                <w:lang w:eastAsia="ar-SA"/>
              </w:rPr>
              <w:t>Расход электроэнергии на технологические и общепроизводственные нужды</w:t>
            </w:r>
          </w:p>
        </w:tc>
        <w:tc>
          <w:tcPr>
            <w:tcW w:w="993" w:type="dxa"/>
            <w:shd w:val="clear" w:color="auto" w:fill="auto"/>
            <w:vAlign w:val="center"/>
          </w:tcPr>
          <w:p w:rsidR="000F433C" w:rsidRPr="000F433C" w:rsidRDefault="000F433C" w:rsidP="000F433C">
            <w:pPr>
              <w:jc w:val="cente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22057,45</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19627,39</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- 2430,06</w:t>
            </w:r>
          </w:p>
        </w:tc>
        <w:tc>
          <w:tcPr>
            <w:tcW w:w="2977" w:type="dxa"/>
            <w:shd w:val="clear" w:color="auto" w:fill="auto"/>
            <w:vAlign w:val="center"/>
          </w:tcPr>
          <w:p w:rsidR="000F433C" w:rsidRPr="000F433C" w:rsidRDefault="000F433C" w:rsidP="000F433C">
            <w:pPr>
              <w:snapToGrid w:val="0"/>
              <w:ind w:right="-53"/>
              <w:jc w:val="both"/>
              <w:rPr>
                <w:lang w:eastAsia="ar-SA"/>
              </w:rPr>
            </w:pPr>
            <w:r w:rsidRPr="000F433C">
              <w:rPr>
                <w:lang w:eastAsia="ar-SA"/>
              </w:rPr>
              <w:t xml:space="preserve">Затраты определены исходя из объемов эл./эн. на технологические и общепроизводственные нужды, и </w:t>
            </w:r>
            <w:r w:rsidRPr="000F433C">
              <w:t>среднего тарифа на электроэнергию по фактическим данным  2018 г. ранее оказывающего услугу водоотведение ООО «Аква Норд-Вест (счет – фактуры за июль-октябрь 2018 г.)</w:t>
            </w: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2.2.</w:t>
            </w:r>
          </w:p>
        </w:tc>
        <w:tc>
          <w:tcPr>
            <w:tcW w:w="1980" w:type="dxa"/>
            <w:shd w:val="clear" w:color="auto" w:fill="auto"/>
            <w:vAlign w:val="center"/>
          </w:tcPr>
          <w:p w:rsidR="000F433C" w:rsidRPr="000F433C" w:rsidRDefault="000F433C" w:rsidP="000F433C">
            <w:pPr>
              <w:snapToGrid w:val="0"/>
              <w:rPr>
                <w:lang w:eastAsia="ar-SA"/>
              </w:rPr>
            </w:pPr>
            <w:r w:rsidRPr="000F433C">
              <w:rPr>
                <w:lang w:eastAsia="ar-SA"/>
              </w:rPr>
              <w:t>Расход на покупку тепловой энергии</w:t>
            </w:r>
          </w:p>
        </w:tc>
        <w:tc>
          <w:tcPr>
            <w:tcW w:w="993" w:type="dxa"/>
            <w:shd w:val="clear" w:color="auto" w:fill="auto"/>
            <w:vAlign w:val="center"/>
          </w:tcPr>
          <w:p w:rsidR="000F433C" w:rsidRPr="000F433C" w:rsidRDefault="000F433C" w:rsidP="000F433C">
            <w:pPr>
              <w:jc w:val="cente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4527,00</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4527,00</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w:t>
            </w:r>
          </w:p>
        </w:tc>
        <w:tc>
          <w:tcPr>
            <w:tcW w:w="2977" w:type="dxa"/>
            <w:shd w:val="clear" w:color="auto" w:fill="auto"/>
            <w:vAlign w:val="center"/>
          </w:tcPr>
          <w:p w:rsidR="000F433C" w:rsidRPr="000F433C" w:rsidRDefault="000F433C" w:rsidP="000F433C">
            <w:pPr>
              <w:snapToGrid w:val="0"/>
              <w:ind w:right="-53"/>
              <w:jc w:val="both"/>
            </w:pP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3.</w:t>
            </w:r>
          </w:p>
        </w:tc>
        <w:tc>
          <w:tcPr>
            <w:tcW w:w="1980" w:type="dxa"/>
            <w:shd w:val="clear" w:color="auto" w:fill="auto"/>
            <w:vAlign w:val="center"/>
          </w:tcPr>
          <w:p w:rsidR="000F433C" w:rsidRPr="000F433C" w:rsidRDefault="000F433C" w:rsidP="000F433C">
            <w:pPr>
              <w:snapToGrid w:val="0"/>
              <w:jc w:val="both"/>
              <w:rPr>
                <w:lang w:eastAsia="ar-SA"/>
              </w:rPr>
            </w:pPr>
            <w:r w:rsidRPr="000F433C">
              <w:rPr>
                <w:lang w:eastAsia="ar-SA"/>
              </w:rPr>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993" w:type="dxa"/>
            <w:shd w:val="clear" w:color="auto" w:fill="auto"/>
            <w:vAlign w:val="center"/>
          </w:tcPr>
          <w:p w:rsidR="000F433C" w:rsidRPr="000F433C" w:rsidRDefault="000F433C" w:rsidP="000F433C">
            <w:pPr>
              <w:jc w:val="cente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26555,58</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- 26555,58</w:t>
            </w:r>
          </w:p>
        </w:tc>
        <w:tc>
          <w:tcPr>
            <w:tcW w:w="2977" w:type="dxa"/>
            <w:shd w:val="clear" w:color="auto" w:fill="auto"/>
            <w:vAlign w:val="center"/>
          </w:tcPr>
          <w:p w:rsidR="000F433C" w:rsidRPr="000F433C" w:rsidRDefault="000F433C" w:rsidP="000F433C">
            <w:pPr>
              <w:snapToGrid w:val="0"/>
              <w:ind w:right="-53"/>
              <w:jc w:val="both"/>
            </w:pPr>
            <w:r w:rsidRPr="000F433C">
              <w:rPr>
                <w:lang w:eastAsia="ar-SA"/>
              </w:rPr>
              <w:t>Н</w:t>
            </w:r>
            <w:r w:rsidRPr="000F433C">
              <w:t>е приняты расходы</w:t>
            </w:r>
            <w:r w:rsidRPr="000F433C">
              <w:rPr>
                <w:lang w:eastAsia="ar-SA"/>
              </w:rPr>
              <w:t xml:space="preserve"> с учетом критерия доступности (статья 3 Федерального закона № 416-ФЗ) </w:t>
            </w: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4.</w:t>
            </w:r>
          </w:p>
        </w:tc>
        <w:tc>
          <w:tcPr>
            <w:tcW w:w="1980" w:type="dxa"/>
            <w:shd w:val="clear" w:color="auto" w:fill="auto"/>
            <w:vAlign w:val="center"/>
          </w:tcPr>
          <w:p w:rsidR="000F433C" w:rsidRPr="000F433C" w:rsidRDefault="000F433C" w:rsidP="000F433C">
            <w:pPr>
              <w:snapToGrid w:val="0"/>
              <w:rPr>
                <w:lang w:eastAsia="ar-SA"/>
              </w:rPr>
            </w:pPr>
            <w:r w:rsidRPr="000F433C">
              <w:rPr>
                <w:lang w:eastAsia="ar-SA"/>
              </w:rPr>
              <w:t>Расходы на оплату труда основного производственного персонала</w:t>
            </w:r>
          </w:p>
        </w:tc>
        <w:tc>
          <w:tcPr>
            <w:tcW w:w="993" w:type="dxa"/>
            <w:shd w:val="clear" w:color="auto" w:fill="auto"/>
            <w:vAlign w:val="center"/>
          </w:tcPr>
          <w:p w:rsidR="000F433C" w:rsidRPr="000F433C" w:rsidRDefault="000F433C" w:rsidP="000F433C">
            <w:pPr>
              <w:snapToGrid w:val="0"/>
              <w:jc w:val="center"/>
              <w:rPr>
                <w:lang w:eastAsia="ar-SA"/>
              </w:rP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18213,82</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16073,22</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- 2140,60</w:t>
            </w:r>
          </w:p>
        </w:tc>
        <w:tc>
          <w:tcPr>
            <w:tcW w:w="2977" w:type="dxa"/>
            <w:shd w:val="clear" w:color="auto" w:fill="auto"/>
          </w:tcPr>
          <w:p w:rsidR="000F433C" w:rsidRPr="000F433C" w:rsidRDefault="000F433C" w:rsidP="000F433C">
            <w:pPr>
              <w:jc w:val="both"/>
            </w:pPr>
            <w:r w:rsidRPr="000F433C">
              <w:t xml:space="preserve">Откорректировано исходя из средней заработной платы по виду деятельности (водоотведение) начисленной за декабрь 2017 года в Ленинградской области (данные Петростата от 21.02.2018 № ЛД-250/133) с учетом индекса </w:t>
            </w:r>
            <w:r w:rsidRPr="000F433C">
              <w:lastRenderedPageBreak/>
              <w:t>потребительских цен на 2018 г. (3,7 %) и принятой ЛенРТК среднесписочной численности основного производственного персонала</w:t>
            </w: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lastRenderedPageBreak/>
              <w:t>5.</w:t>
            </w:r>
          </w:p>
        </w:tc>
        <w:tc>
          <w:tcPr>
            <w:tcW w:w="1980" w:type="dxa"/>
            <w:shd w:val="clear" w:color="auto" w:fill="auto"/>
            <w:vAlign w:val="center"/>
          </w:tcPr>
          <w:p w:rsidR="000F433C" w:rsidRPr="000F433C" w:rsidRDefault="000F433C" w:rsidP="000F433C">
            <w:pPr>
              <w:snapToGrid w:val="0"/>
              <w:rPr>
                <w:lang w:eastAsia="ar-SA"/>
              </w:rPr>
            </w:pPr>
            <w:r w:rsidRPr="000F433C">
              <w:rPr>
                <w:lang w:eastAsia="ar-SA"/>
              </w:rPr>
              <w:t>Отчисления на социальное страхование</w:t>
            </w:r>
          </w:p>
        </w:tc>
        <w:tc>
          <w:tcPr>
            <w:tcW w:w="993" w:type="dxa"/>
            <w:shd w:val="clear" w:color="auto" w:fill="auto"/>
            <w:vAlign w:val="center"/>
          </w:tcPr>
          <w:p w:rsidR="000F433C" w:rsidRPr="000F433C" w:rsidRDefault="000F433C" w:rsidP="000F433C">
            <w:pPr>
              <w:snapToGrid w:val="0"/>
              <w:jc w:val="center"/>
              <w:rPr>
                <w:lang w:eastAsia="ar-SA"/>
              </w:rP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5500,57</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4854,11</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- 646,46</w:t>
            </w:r>
          </w:p>
        </w:tc>
        <w:tc>
          <w:tcPr>
            <w:tcW w:w="2977" w:type="dxa"/>
            <w:shd w:val="clear" w:color="auto" w:fill="auto"/>
          </w:tcPr>
          <w:p w:rsidR="000F433C" w:rsidRPr="000F433C" w:rsidRDefault="000F433C" w:rsidP="000F433C">
            <w:pPr>
              <w:snapToGrid w:val="0"/>
              <w:ind w:right="-53"/>
              <w:jc w:val="both"/>
            </w:pPr>
            <w:r w:rsidRPr="000F433C">
              <w:t>Откорректировано с учетом расходов на оплату труда основного производственного персонала</w:t>
            </w: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6.</w:t>
            </w:r>
          </w:p>
        </w:tc>
        <w:tc>
          <w:tcPr>
            <w:tcW w:w="1980" w:type="dxa"/>
            <w:shd w:val="clear" w:color="auto" w:fill="auto"/>
            <w:vAlign w:val="center"/>
          </w:tcPr>
          <w:p w:rsidR="000F433C" w:rsidRPr="000F433C" w:rsidRDefault="000F433C" w:rsidP="000F433C">
            <w:pPr>
              <w:snapToGrid w:val="0"/>
              <w:rPr>
                <w:lang w:eastAsia="ar-SA"/>
              </w:rPr>
            </w:pPr>
            <w:r w:rsidRPr="000F433C">
              <w:rPr>
                <w:lang w:eastAsia="ar-SA"/>
              </w:rPr>
              <w:t>Расходы на арендную плату, лизинговые платежи, всего, в том числе:</w:t>
            </w:r>
          </w:p>
        </w:tc>
        <w:tc>
          <w:tcPr>
            <w:tcW w:w="993" w:type="dxa"/>
            <w:shd w:val="clear" w:color="auto" w:fill="auto"/>
            <w:vAlign w:val="center"/>
          </w:tcPr>
          <w:p w:rsidR="000F433C" w:rsidRPr="000F433C" w:rsidRDefault="000F433C" w:rsidP="000F433C">
            <w:pPr>
              <w:snapToGrid w:val="0"/>
              <w:jc w:val="center"/>
              <w:rPr>
                <w:lang w:eastAsia="ar-SA"/>
              </w:rP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25667,51</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13789,64</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- 11877,87</w:t>
            </w:r>
          </w:p>
        </w:tc>
        <w:tc>
          <w:tcPr>
            <w:tcW w:w="2977" w:type="dxa"/>
            <w:shd w:val="clear" w:color="auto" w:fill="auto"/>
            <w:vAlign w:val="center"/>
          </w:tcPr>
          <w:p w:rsidR="000F433C" w:rsidRPr="000F433C" w:rsidRDefault="000F433C" w:rsidP="000F433C">
            <w:pPr>
              <w:snapToGrid w:val="0"/>
              <w:ind w:left="720"/>
              <w:contextualSpacing/>
              <w:jc w:val="both"/>
              <w:rPr>
                <w:sz w:val="24"/>
                <w:szCs w:val="24"/>
                <w:lang w:eastAsia="ar-SA"/>
              </w:rPr>
            </w:pP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6.1.</w:t>
            </w:r>
          </w:p>
        </w:tc>
        <w:tc>
          <w:tcPr>
            <w:tcW w:w="1980" w:type="dxa"/>
            <w:shd w:val="clear" w:color="auto" w:fill="auto"/>
            <w:vAlign w:val="center"/>
          </w:tcPr>
          <w:p w:rsidR="000F433C" w:rsidRPr="000F433C" w:rsidRDefault="000F433C" w:rsidP="000F433C">
            <w:pPr>
              <w:snapToGrid w:val="0"/>
              <w:rPr>
                <w:lang w:eastAsia="ar-SA"/>
              </w:rPr>
            </w:pPr>
            <w:r w:rsidRPr="000F433C">
              <w:rPr>
                <w:lang w:eastAsia="ar-SA"/>
              </w:rPr>
              <w:t>Расходы на арендную плату</w:t>
            </w:r>
          </w:p>
        </w:tc>
        <w:tc>
          <w:tcPr>
            <w:tcW w:w="993" w:type="dxa"/>
            <w:shd w:val="clear" w:color="auto" w:fill="auto"/>
            <w:vAlign w:val="center"/>
          </w:tcPr>
          <w:p w:rsidR="000F433C" w:rsidRPr="000F433C" w:rsidRDefault="000F433C" w:rsidP="000F433C">
            <w:pPr>
              <w:snapToGrid w:val="0"/>
              <w:jc w:val="center"/>
              <w:rPr>
                <w:lang w:eastAsia="ar-SA"/>
              </w:rP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24878,51</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13789,64</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- 11088,87</w:t>
            </w:r>
          </w:p>
        </w:tc>
        <w:tc>
          <w:tcPr>
            <w:tcW w:w="2977" w:type="dxa"/>
            <w:shd w:val="clear" w:color="auto" w:fill="auto"/>
            <w:vAlign w:val="center"/>
          </w:tcPr>
          <w:p w:rsidR="000F433C" w:rsidRPr="000F433C" w:rsidRDefault="000F433C" w:rsidP="000F433C">
            <w:pPr>
              <w:snapToGrid w:val="0"/>
              <w:ind w:left="33"/>
              <w:contextualSpacing/>
              <w:jc w:val="both"/>
              <w:rPr>
                <w:lang w:eastAsia="ar-SA"/>
              </w:rPr>
            </w:pPr>
            <w:r w:rsidRPr="000F433C">
              <w:rPr>
                <w:lang w:eastAsia="ar-SA"/>
              </w:rPr>
              <w:t xml:space="preserve">Затраты сокращены согласно п. 29 статьи </w:t>
            </w:r>
            <w:r w:rsidRPr="000F433C">
              <w:rPr>
                <w:lang w:val="en-US" w:eastAsia="ar-SA"/>
              </w:rPr>
              <w:t>IV</w:t>
            </w:r>
            <w:r w:rsidRPr="000F433C">
              <w:rPr>
                <w:lang w:eastAsia="ar-SA"/>
              </w:rPr>
              <w:t xml:space="preserve"> Методических указаний по расчету регулируемых тарифов в сфере водоснабжения и водоотведения Приказа ФСТ от 27.12.2013 № 1746-э, экономически обоснованный размер арендной платы или лизингового платежа определяется исходя из принципа возмещения арендодателю амортизации и налогов на имущество.</w:t>
            </w: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6.2.</w:t>
            </w:r>
          </w:p>
        </w:tc>
        <w:tc>
          <w:tcPr>
            <w:tcW w:w="1980" w:type="dxa"/>
            <w:shd w:val="clear" w:color="auto" w:fill="auto"/>
            <w:vAlign w:val="center"/>
          </w:tcPr>
          <w:p w:rsidR="000F433C" w:rsidRPr="000F433C" w:rsidRDefault="000F433C" w:rsidP="000F433C">
            <w:pPr>
              <w:snapToGrid w:val="0"/>
              <w:rPr>
                <w:lang w:eastAsia="ar-SA"/>
              </w:rPr>
            </w:pPr>
            <w:r w:rsidRPr="000F433C">
              <w:rPr>
                <w:lang w:eastAsia="ar-SA"/>
              </w:rPr>
              <w:t xml:space="preserve">Лизинговые  платежи </w:t>
            </w:r>
          </w:p>
        </w:tc>
        <w:tc>
          <w:tcPr>
            <w:tcW w:w="993" w:type="dxa"/>
            <w:shd w:val="clear" w:color="auto" w:fill="auto"/>
            <w:vAlign w:val="center"/>
          </w:tcPr>
          <w:p w:rsidR="000F433C" w:rsidRPr="000F433C" w:rsidRDefault="000F433C" w:rsidP="000F433C">
            <w:pPr>
              <w:snapToGrid w:val="0"/>
              <w:jc w:val="center"/>
              <w:rPr>
                <w:lang w:eastAsia="ar-SA"/>
              </w:rP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789,00</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- 789,00</w:t>
            </w:r>
          </w:p>
        </w:tc>
        <w:tc>
          <w:tcPr>
            <w:tcW w:w="2977" w:type="dxa"/>
            <w:shd w:val="clear" w:color="auto" w:fill="auto"/>
            <w:vAlign w:val="center"/>
          </w:tcPr>
          <w:p w:rsidR="000F433C" w:rsidRPr="000F433C" w:rsidRDefault="000F433C" w:rsidP="000F433C">
            <w:pPr>
              <w:jc w:val="both"/>
            </w:pPr>
            <w:r w:rsidRPr="000F433C">
              <w:t>Исключены расходы ввиду отсутствия подтверждающих обосновывающих материалов (основание п. 30 Правил регулирования тарифов в сфере водоснабжения и водоотведения)</w:t>
            </w: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7.</w:t>
            </w:r>
          </w:p>
        </w:tc>
        <w:tc>
          <w:tcPr>
            <w:tcW w:w="1980" w:type="dxa"/>
            <w:shd w:val="clear" w:color="auto" w:fill="auto"/>
            <w:vAlign w:val="center"/>
          </w:tcPr>
          <w:p w:rsidR="000F433C" w:rsidRPr="000F433C" w:rsidRDefault="000F433C" w:rsidP="000F433C">
            <w:pPr>
              <w:snapToGrid w:val="0"/>
              <w:rPr>
                <w:lang w:eastAsia="ar-SA"/>
              </w:rPr>
            </w:pPr>
            <w:r w:rsidRPr="000F433C">
              <w:rPr>
                <w:lang w:eastAsia="ar-SA"/>
              </w:rPr>
              <w:t>Ремонтные расходы</w:t>
            </w:r>
          </w:p>
        </w:tc>
        <w:tc>
          <w:tcPr>
            <w:tcW w:w="993" w:type="dxa"/>
            <w:shd w:val="clear" w:color="auto" w:fill="auto"/>
            <w:vAlign w:val="center"/>
          </w:tcPr>
          <w:p w:rsidR="000F433C" w:rsidRPr="000F433C" w:rsidRDefault="000F433C" w:rsidP="000F433C">
            <w:pPr>
              <w:snapToGrid w:val="0"/>
              <w:jc w:val="center"/>
              <w:rPr>
                <w:lang w:eastAsia="ar-SA"/>
              </w:rP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2512,00</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2512,00</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w:t>
            </w:r>
          </w:p>
        </w:tc>
        <w:tc>
          <w:tcPr>
            <w:tcW w:w="2977" w:type="dxa"/>
            <w:shd w:val="clear" w:color="auto" w:fill="auto"/>
            <w:vAlign w:val="center"/>
          </w:tcPr>
          <w:p w:rsidR="000F433C" w:rsidRPr="000F433C" w:rsidRDefault="000F433C" w:rsidP="000F433C">
            <w:pPr>
              <w:snapToGrid w:val="0"/>
              <w:ind w:right="-53"/>
              <w:jc w:val="center"/>
            </w:pPr>
            <w:r w:rsidRPr="000F433C">
              <w:t>-</w:t>
            </w:r>
          </w:p>
        </w:tc>
      </w:tr>
      <w:tr w:rsidR="000F433C" w:rsidRPr="000F433C" w:rsidTr="000F433C">
        <w:trPr>
          <w:trHeight w:val="409"/>
        </w:trPr>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8.</w:t>
            </w:r>
          </w:p>
        </w:tc>
        <w:tc>
          <w:tcPr>
            <w:tcW w:w="1980" w:type="dxa"/>
            <w:shd w:val="clear" w:color="auto" w:fill="auto"/>
            <w:vAlign w:val="center"/>
          </w:tcPr>
          <w:p w:rsidR="000F433C" w:rsidRPr="000F433C" w:rsidRDefault="000F433C" w:rsidP="000F433C">
            <w:pPr>
              <w:snapToGrid w:val="0"/>
              <w:rPr>
                <w:lang w:eastAsia="ar-SA"/>
              </w:rPr>
            </w:pPr>
            <w:r w:rsidRPr="000F433C">
              <w:rPr>
                <w:lang w:eastAsia="ar-SA"/>
              </w:rPr>
              <w:t>Цеховые расходы</w:t>
            </w:r>
          </w:p>
        </w:tc>
        <w:tc>
          <w:tcPr>
            <w:tcW w:w="993" w:type="dxa"/>
            <w:shd w:val="clear" w:color="auto" w:fill="auto"/>
            <w:vAlign w:val="center"/>
          </w:tcPr>
          <w:p w:rsidR="000F433C" w:rsidRPr="000F433C" w:rsidRDefault="000F433C" w:rsidP="000F433C">
            <w:pPr>
              <w:snapToGrid w:val="0"/>
              <w:jc w:val="center"/>
              <w:rPr>
                <w:lang w:eastAsia="ar-SA"/>
              </w:rP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15570,78</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12010,14</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- 3560,64</w:t>
            </w:r>
          </w:p>
        </w:tc>
        <w:tc>
          <w:tcPr>
            <w:tcW w:w="2977" w:type="dxa"/>
            <w:shd w:val="clear" w:color="auto" w:fill="auto"/>
          </w:tcPr>
          <w:p w:rsidR="000F433C" w:rsidRPr="000F433C" w:rsidRDefault="000F433C" w:rsidP="005F2C06">
            <w:pPr>
              <w:numPr>
                <w:ilvl w:val="0"/>
                <w:numId w:val="5"/>
              </w:numPr>
              <w:tabs>
                <w:tab w:val="left" w:pos="317"/>
              </w:tabs>
              <w:ind w:left="33" w:firstLine="21"/>
              <w:contextualSpacing/>
              <w:jc w:val="both"/>
            </w:pPr>
            <w:r w:rsidRPr="000F433C">
              <w:t>Откорректирована заработная плата цехового персонала исходя из средней заработной платы по виду деятельности (водоотведение) начисленной за декабрь 2017 года в Ленинградской области (данные Петростата от 21.02.2018 № ЛД-250/133) с учетом индекса потребительских цен на 2018 г. (3,7 %) и принятой ЛенРТК среднесписочной численности данной категории персонала;</w:t>
            </w:r>
          </w:p>
          <w:p w:rsidR="000F433C" w:rsidRPr="000F433C" w:rsidRDefault="000F433C" w:rsidP="00E21FC2">
            <w:pPr>
              <w:numPr>
                <w:ilvl w:val="0"/>
                <w:numId w:val="5"/>
              </w:numPr>
              <w:tabs>
                <w:tab w:val="left" w:pos="317"/>
              </w:tabs>
              <w:ind w:left="-108" w:firstLine="108"/>
              <w:contextualSpacing/>
              <w:jc w:val="both"/>
              <w:rPr>
                <w:sz w:val="24"/>
                <w:szCs w:val="24"/>
              </w:rPr>
            </w:pPr>
            <w:r w:rsidRPr="000F433C">
              <w:t xml:space="preserve">Откорректированы </w:t>
            </w:r>
            <w:r w:rsidRPr="000F433C">
              <w:rPr>
                <w:lang w:eastAsia="ar-SA"/>
              </w:rPr>
              <w:t>отчисления на социальное страхование</w:t>
            </w:r>
            <w:r w:rsidRPr="000F433C">
              <w:t xml:space="preserve"> с учетом расходов на оплату труда цехового персонала</w:t>
            </w: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9.</w:t>
            </w:r>
          </w:p>
        </w:tc>
        <w:tc>
          <w:tcPr>
            <w:tcW w:w="1980" w:type="dxa"/>
            <w:shd w:val="clear" w:color="auto" w:fill="auto"/>
            <w:vAlign w:val="center"/>
          </w:tcPr>
          <w:p w:rsidR="000F433C" w:rsidRPr="000F433C" w:rsidRDefault="000F433C" w:rsidP="000F433C">
            <w:pPr>
              <w:snapToGrid w:val="0"/>
              <w:rPr>
                <w:lang w:eastAsia="ar-SA"/>
              </w:rPr>
            </w:pPr>
            <w:r w:rsidRPr="000F433C">
              <w:rPr>
                <w:lang w:eastAsia="ar-SA"/>
              </w:rPr>
              <w:t>Прочие расходы</w:t>
            </w:r>
          </w:p>
        </w:tc>
        <w:tc>
          <w:tcPr>
            <w:tcW w:w="993" w:type="dxa"/>
            <w:shd w:val="clear" w:color="auto" w:fill="auto"/>
            <w:vAlign w:val="center"/>
          </w:tcPr>
          <w:p w:rsidR="000F433C" w:rsidRPr="000F433C" w:rsidRDefault="000F433C" w:rsidP="000F433C">
            <w:pPr>
              <w:snapToGrid w:val="0"/>
              <w:jc w:val="center"/>
              <w:rPr>
                <w:lang w:eastAsia="ar-SA"/>
              </w:rP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19807,59</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15403,50</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- 4404,09</w:t>
            </w:r>
          </w:p>
        </w:tc>
        <w:tc>
          <w:tcPr>
            <w:tcW w:w="2977" w:type="dxa"/>
            <w:shd w:val="clear" w:color="auto" w:fill="auto"/>
            <w:vAlign w:val="center"/>
          </w:tcPr>
          <w:p w:rsidR="000F433C" w:rsidRPr="000F433C" w:rsidRDefault="000F433C" w:rsidP="000F433C">
            <w:pPr>
              <w:jc w:val="both"/>
            </w:pPr>
            <w:r w:rsidRPr="000F433C">
              <w:t>Исключены расходы ввиду отсутствия подтверждающих обосновывающих материалов (основание п. 30 Правил регулирования тарифов в сфере водоснабжения и водоотведения)</w:t>
            </w: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lastRenderedPageBreak/>
              <w:t>10.</w:t>
            </w:r>
          </w:p>
        </w:tc>
        <w:tc>
          <w:tcPr>
            <w:tcW w:w="1980" w:type="dxa"/>
            <w:shd w:val="clear" w:color="auto" w:fill="auto"/>
            <w:vAlign w:val="center"/>
          </w:tcPr>
          <w:p w:rsidR="000F433C" w:rsidRPr="000F433C" w:rsidRDefault="000F433C" w:rsidP="000F433C">
            <w:pPr>
              <w:snapToGrid w:val="0"/>
              <w:jc w:val="both"/>
              <w:rPr>
                <w:lang w:eastAsia="ar-SA"/>
              </w:rPr>
            </w:pPr>
            <w:r w:rsidRPr="000F433C">
              <w:rPr>
                <w:lang w:eastAsia="ar-SA"/>
              </w:rPr>
              <w:t>Оплата объемов сточных вод, переданных на транспортировку другим организациям</w:t>
            </w:r>
          </w:p>
        </w:tc>
        <w:tc>
          <w:tcPr>
            <w:tcW w:w="993" w:type="dxa"/>
            <w:shd w:val="clear" w:color="auto" w:fill="auto"/>
            <w:vAlign w:val="center"/>
          </w:tcPr>
          <w:p w:rsidR="000F433C" w:rsidRPr="000F433C" w:rsidRDefault="000F433C" w:rsidP="000F433C">
            <w:pPr>
              <w:snapToGrid w:val="0"/>
              <w:jc w:val="center"/>
              <w:rPr>
                <w:lang w:eastAsia="ar-SA"/>
              </w:rP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26514,20</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20737,36</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- 5776,84</w:t>
            </w:r>
          </w:p>
        </w:tc>
        <w:tc>
          <w:tcPr>
            <w:tcW w:w="2977" w:type="dxa"/>
            <w:shd w:val="clear" w:color="auto" w:fill="auto"/>
            <w:vAlign w:val="center"/>
          </w:tcPr>
          <w:p w:rsidR="000F433C" w:rsidRPr="000F433C" w:rsidRDefault="000F433C" w:rsidP="000F433C">
            <w:pPr>
              <w:snapToGrid w:val="0"/>
              <w:jc w:val="both"/>
            </w:pPr>
            <w:r w:rsidRPr="000F433C">
              <w:t xml:space="preserve">Расходы определены с учетом </w:t>
            </w:r>
            <w:r w:rsidRPr="000F433C">
              <w:rPr>
                <w:lang w:eastAsia="ar-SA"/>
              </w:rPr>
              <w:t>объемов сточных вод, переданных на транспортировк</w:t>
            </w:r>
            <w:proofErr w:type="gramStart"/>
            <w:r w:rsidRPr="000F433C">
              <w:rPr>
                <w:lang w:eastAsia="ar-SA"/>
              </w:rPr>
              <w:t xml:space="preserve">у </w:t>
            </w:r>
            <w:r w:rsidRPr="000F433C">
              <w:t>ООО</w:t>
            </w:r>
            <w:proofErr w:type="gramEnd"/>
            <w:r w:rsidRPr="000F433C">
              <w:t xml:space="preserve"> «Аква Норд-Вест», и тарифа, установленного ЛенРТК на 2018 г. для ООО «Аква Норд-Вест»</w:t>
            </w:r>
          </w:p>
        </w:tc>
      </w:tr>
      <w:tr w:rsidR="000F433C" w:rsidRPr="000F433C" w:rsidTr="000F433C">
        <w:tc>
          <w:tcPr>
            <w:tcW w:w="572" w:type="dxa"/>
            <w:shd w:val="clear" w:color="auto" w:fill="auto"/>
            <w:vAlign w:val="center"/>
          </w:tcPr>
          <w:p w:rsidR="000F433C" w:rsidRPr="000F433C" w:rsidRDefault="000F433C" w:rsidP="000F433C">
            <w:pPr>
              <w:snapToGrid w:val="0"/>
              <w:jc w:val="center"/>
              <w:rPr>
                <w:lang w:eastAsia="ar-SA"/>
              </w:rPr>
            </w:pPr>
            <w:r w:rsidRPr="000F433C">
              <w:rPr>
                <w:lang w:eastAsia="ar-SA"/>
              </w:rPr>
              <w:t>11.</w:t>
            </w:r>
          </w:p>
        </w:tc>
        <w:tc>
          <w:tcPr>
            <w:tcW w:w="1980" w:type="dxa"/>
            <w:shd w:val="clear" w:color="auto" w:fill="auto"/>
            <w:vAlign w:val="center"/>
          </w:tcPr>
          <w:p w:rsidR="000F433C" w:rsidRPr="000F433C" w:rsidRDefault="000F433C" w:rsidP="000F433C">
            <w:pPr>
              <w:snapToGrid w:val="0"/>
              <w:rPr>
                <w:lang w:eastAsia="ar-SA"/>
              </w:rPr>
            </w:pPr>
            <w:r w:rsidRPr="000F433C">
              <w:rPr>
                <w:lang w:eastAsia="ar-SA"/>
              </w:rPr>
              <w:t>Общехозяйственные расходы</w:t>
            </w:r>
          </w:p>
        </w:tc>
        <w:tc>
          <w:tcPr>
            <w:tcW w:w="993" w:type="dxa"/>
            <w:shd w:val="clear" w:color="auto" w:fill="auto"/>
            <w:vAlign w:val="center"/>
          </w:tcPr>
          <w:p w:rsidR="000F433C" w:rsidRPr="000F433C" w:rsidRDefault="000F433C" w:rsidP="000F433C">
            <w:pPr>
              <w:snapToGrid w:val="0"/>
              <w:jc w:val="center"/>
              <w:rPr>
                <w:lang w:eastAsia="ar-SA"/>
              </w:rPr>
            </w:pPr>
            <w:r w:rsidRPr="000F433C">
              <w:rPr>
                <w:lang w:eastAsia="ar-SA"/>
              </w:rPr>
              <w:t>тыс. руб.</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39485,99</w:t>
            </w:r>
          </w:p>
        </w:tc>
        <w:tc>
          <w:tcPr>
            <w:tcW w:w="1134" w:type="dxa"/>
            <w:shd w:val="clear" w:color="auto" w:fill="auto"/>
            <w:vAlign w:val="center"/>
          </w:tcPr>
          <w:p w:rsidR="000F433C" w:rsidRPr="000F433C" w:rsidRDefault="000F433C" w:rsidP="000F433C">
            <w:pPr>
              <w:snapToGrid w:val="0"/>
              <w:jc w:val="center"/>
              <w:rPr>
                <w:lang w:eastAsia="ar-SA"/>
              </w:rPr>
            </w:pPr>
            <w:r w:rsidRPr="000F433C">
              <w:rPr>
                <w:lang w:eastAsia="ar-SA"/>
              </w:rPr>
              <w:t>18837,20</w:t>
            </w:r>
          </w:p>
        </w:tc>
        <w:tc>
          <w:tcPr>
            <w:tcW w:w="1133" w:type="dxa"/>
            <w:shd w:val="clear" w:color="auto" w:fill="auto"/>
            <w:vAlign w:val="center"/>
          </w:tcPr>
          <w:p w:rsidR="000F433C" w:rsidRPr="000F433C" w:rsidRDefault="000F433C" w:rsidP="000F433C">
            <w:pPr>
              <w:snapToGrid w:val="0"/>
              <w:jc w:val="center"/>
              <w:rPr>
                <w:lang w:eastAsia="ar-SA"/>
              </w:rPr>
            </w:pPr>
            <w:r w:rsidRPr="000F433C">
              <w:rPr>
                <w:lang w:eastAsia="ar-SA"/>
              </w:rPr>
              <w:t>- 20648,79</w:t>
            </w:r>
          </w:p>
        </w:tc>
        <w:tc>
          <w:tcPr>
            <w:tcW w:w="2977" w:type="dxa"/>
            <w:shd w:val="clear" w:color="auto" w:fill="auto"/>
            <w:vAlign w:val="center"/>
          </w:tcPr>
          <w:p w:rsidR="000F433C" w:rsidRPr="000F433C" w:rsidRDefault="000F433C" w:rsidP="000F433C">
            <w:pPr>
              <w:tabs>
                <w:tab w:val="left" w:pos="317"/>
              </w:tabs>
              <w:snapToGrid w:val="0"/>
              <w:ind w:right="-53"/>
              <w:jc w:val="both"/>
              <w:rPr>
                <w:lang w:eastAsia="ar-SA"/>
              </w:rPr>
            </w:pPr>
            <w:r w:rsidRPr="000F433C">
              <w:rPr>
                <w:lang w:eastAsia="ar-SA"/>
              </w:rPr>
              <w:t>1.</w:t>
            </w:r>
            <w:r w:rsidRPr="000F433C">
              <w:rPr>
                <w:lang w:eastAsia="ar-SA"/>
              </w:rPr>
              <w:tab/>
              <w:t>Откорректирована заработная плата АУП исходя из средней заработной платы по виду деятельности (водоотведение) начисленной за декабрь 2017 года в Ленинградской области (данные Петростата от 21.02.2018 № ЛД-250/133) с учетом индекса потребительских цен на 2018 г. (3,7 %) и принятой ЛенРТК среднесписочной численности данной категории персонала;</w:t>
            </w:r>
          </w:p>
          <w:p w:rsidR="000F433C" w:rsidRPr="000F433C" w:rsidRDefault="000F433C" w:rsidP="000F433C">
            <w:pPr>
              <w:tabs>
                <w:tab w:val="left" w:pos="317"/>
              </w:tabs>
              <w:snapToGrid w:val="0"/>
              <w:ind w:right="-53"/>
              <w:jc w:val="both"/>
              <w:rPr>
                <w:lang w:eastAsia="ar-SA"/>
              </w:rPr>
            </w:pPr>
            <w:r w:rsidRPr="000F433C">
              <w:rPr>
                <w:lang w:eastAsia="ar-SA"/>
              </w:rPr>
              <w:t>2.</w:t>
            </w:r>
            <w:r w:rsidRPr="000F433C">
              <w:rPr>
                <w:lang w:eastAsia="ar-SA"/>
              </w:rPr>
              <w:tab/>
              <w:t>Откорректированы отчисления на социальное страхование с учетом расходов на оплату труда АУП;</w:t>
            </w:r>
          </w:p>
          <w:p w:rsidR="000F433C" w:rsidRPr="000F433C" w:rsidRDefault="000F433C" w:rsidP="000F433C">
            <w:pPr>
              <w:snapToGrid w:val="0"/>
              <w:ind w:right="-53"/>
              <w:jc w:val="both"/>
            </w:pPr>
            <w:r w:rsidRPr="000F433C">
              <w:rPr>
                <w:lang w:eastAsia="ar-SA"/>
              </w:rPr>
              <w:t>3. С учетом критерия доступности (статья 3 Федерального закона № 416-ФЗ) н</w:t>
            </w:r>
            <w:r w:rsidRPr="000F433C">
              <w:t>е приняты расходы на добровольное личное страхование;</w:t>
            </w:r>
          </w:p>
          <w:p w:rsidR="000F433C" w:rsidRPr="000F433C" w:rsidRDefault="000F433C" w:rsidP="000F433C">
            <w:pPr>
              <w:snapToGrid w:val="0"/>
              <w:ind w:right="-53"/>
              <w:jc w:val="both"/>
            </w:pPr>
            <w:r w:rsidRPr="000F433C">
              <w:t xml:space="preserve">4. </w:t>
            </w:r>
            <w:r w:rsidRPr="000F433C">
              <w:rPr>
                <w:lang w:eastAsia="ar-SA"/>
              </w:rPr>
              <w:t>Не приняты расходы на оплату услуг банка и  расчетного центра (п. 27 Методических указаний)</w:t>
            </w:r>
          </w:p>
        </w:tc>
      </w:tr>
      <w:tr w:rsidR="000F433C" w:rsidRPr="000F433C" w:rsidTr="000F433C">
        <w:tc>
          <w:tcPr>
            <w:tcW w:w="572" w:type="dxa"/>
            <w:shd w:val="clear" w:color="auto" w:fill="auto"/>
          </w:tcPr>
          <w:p w:rsidR="000F433C" w:rsidRPr="000F433C" w:rsidRDefault="000F433C" w:rsidP="000F433C">
            <w:r w:rsidRPr="000F433C">
              <w:t>12.</w:t>
            </w:r>
          </w:p>
        </w:tc>
        <w:tc>
          <w:tcPr>
            <w:tcW w:w="1980" w:type="dxa"/>
            <w:shd w:val="clear" w:color="auto" w:fill="auto"/>
          </w:tcPr>
          <w:p w:rsidR="000F433C" w:rsidRPr="000F433C" w:rsidRDefault="000F433C" w:rsidP="000F433C">
            <w:r w:rsidRPr="000F433C">
              <w:t>Сбытовые расходы гарантирующих организаций</w:t>
            </w:r>
          </w:p>
        </w:tc>
        <w:tc>
          <w:tcPr>
            <w:tcW w:w="993" w:type="dxa"/>
            <w:shd w:val="clear" w:color="auto" w:fill="auto"/>
            <w:vAlign w:val="center"/>
          </w:tcPr>
          <w:p w:rsidR="000F433C" w:rsidRPr="000F433C" w:rsidRDefault="000F433C" w:rsidP="000F433C">
            <w:pPr>
              <w:jc w:val="center"/>
            </w:pPr>
            <w:r w:rsidRPr="000F433C">
              <w:t>тыс. руб.</w:t>
            </w:r>
          </w:p>
        </w:tc>
        <w:tc>
          <w:tcPr>
            <w:tcW w:w="1134" w:type="dxa"/>
            <w:shd w:val="clear" w:color="auto" w:fill="auto"/>
            <w:vAlign w:val="center"/>
          </w:tcPr>
          <w:p w:rsidR="000F433C" w:rsidRPr="000F433C" w:rsidRDefault="000F433C" w:rsidP="000F433C">
            <w:pPr>
              <w:jc w:val="center"/>
            </w:pPr>
            <w:r w:rsidRPr="000F433C">
              <w:t>4200,00</w:t>
            </w:r>
          </w:p>
        </w:tc>
        <w:tc>
          <w:tcPr>
            <w:tcW w:w="1134" w:type="dxa"/>
            <w:shd w:val="clear" w:color="auto" w:fill="auto"/>
            <w:vAlign w:val="center"/>
          </w:tcPr>
          <w:p w:rsidR="000F433C" w:rsidRPr="000F433C" w:rsidRDefault="000F433C" w:rsidP="000F433C">
            <w:pPr>
              <w:jc w:val="center"/>
            </w:pPr>
            <w:r w:rsidRPr="000F433C">
              <w:t>-</w:t>
            </w:r>
          </w:p>
        </w:tc>
        <w:tc>
          <w:tcPr>
            <w:tcW w:w="1133" w:type="dxa"/>
            <w:shd w:val="clear" w:color="auto" w:fill="auto"/>
            <w:vAlign w:val="center"/>
          </w:tcPr>
          <w:p w:rsidR="000F433C" w:rsidRPr="000F433C" w:rsidRDefault="000F433C" w:rsidP="000F433C">
            <w:pPr>
              <w:jc w:val="center"/>
            </w:pPr>
            <w:r w:rsidRPr="000F433C">
              <w:t>- 4200,00</w:t>
            </w:r>
          </w:p>
        </w:tc>
        <w:tc>
          <w:tcPr>
            <w:tcW w:w="2977" w:type="dxa"/>
            <w:shd w:val="clear" w:color="auto" w:fill="auto"/>
            <w:vAlign w:val="center"/>
          </w:tcPr>
          <w:p w:rsidR="000F433C" w:rsidRPr="000F433C" w:rsidRDefault="000F433C" w:rsidP="000F433C">
            <w:pPr>
              <w:jc w:val="both"/>
            </w:pPr>
            <w:r w:rsidRPr="000F433C">
              <w:t>Расходы исключены (основание п. 26 Методических указаний)</w:t>
            </w:r>
          </w:p>
        </w:tc>
      </w:tr>
      <w:tr w:rsidR="000F433C" w:rsidRPr="000F433C" w:rsidTr="000F433C">
        <w:tc>
          <w:tcPr>
            <w:tcW w:w="572" w:type="dxa"/>
            <w:shd w:val="clear" w:color="auto" w:fill="auto"/>
            <w:vAlign w:val="center"/>
          </w:tcPr>
          <w:p w:rsidR="000F433C" w:rsidRPr="000F433C" w:rsidRDefault="000F433C" w:rsidP="000F433C">
            <w:pPr>
              <w:jc w:val="center"/>
            </w:pPr>
            <w:r w:rsidRPr="000F433C">
              <w:t>13.</w:t>
            </w:r>
          </w:p>
        </w:tc>
        <w:tc>
          <w:tcPr>
            <w:tcW w:w="1980" w:type="dxa"/>
            <w:shd w:val="clear" w:color="auto" w:fill="auto"/>
            <w:vAlign w:val="center"/>
          </w:tcPr>
          <w:p w:rsidR="000F433C" w:rsidRPr="000F433C" w:rsidRDefault="000F433C" w:rsidP="000F433C">
            <w:pPr>
              <w:jc w:val="both"/>
            </w:pPr>
            <w:r w:rsidRPr="000F433C">
              <w:t>Расходы, связанные с уплатой налогов и сборов</w:t>
            </w:r>
          </w:p>
        </w:tc>
        <w:tc>
          <w:tcPr>
            <w:tcW w:w="993" w:type="dxa"/>
            <w:shd w:val="clear" w:color="auto" w:fill="auto"/>
            <w:vAlign w:val="center"/>
          </w:tcPr>
          <w:p w:rsidR="000F433C" w:rsidRPr="000F433C" w:rsidRDefault="000F433C" w:rsidP="000F433C">
            <w:pPr>
              <w:jc w:val="center"/>
            </w:pPr>
            <w:r w:rsidRPr="000F433C">
              <w:t>тыс. руб.</w:t>
            </w:r>
          </w:p>
        </w:tc>
        <w:tc>
          <w:tcPr>
            <w:tcW w:w="1134" w:type="dxa"/>
            <w:shd w:val="clear" w:color="auto" w:fill="auto"/>
            <w:vAlign w:val="center"/>
          </w:tcPr>
          <w:p w:rsidR="000F433C" w:rsidRPr="000F433C" w:rsidRDefault="000F433C" w:rsidP="000F433C">
            <w:pPr>
              <w:jc w:val="center"/>
            </w:pPr>
            <w:r w:rsidRPr="000F433C">
              <w:t>3600,00</w:t>
            </w:r>
          </w:p>
        </w:tc>
        <w:tc>
          <w:tcPr>
            <w:tcW w:w="1134" w:type="dxa"/>
            <w:shd w:val="clear" w:color="auto" w:fill="auto"/>
            <w:vAlign w:val="center"/>
          </w:tcPr>
          <w:p w:rsidR="000F433C" w:rsidRPr="000F433C" w:rsidRDefault="000F433C" w:rsidP="000F433C">
            <w:pPr>
              <w:jc w:val="center"/>
            </w:pPr>
            <w:r w:rsidRPr="000F433C">
              <w:t>-</w:t>
            </w:r>
          </w:p>
        </w:tc>
        <w:tc>
          <w:tcPr>
            <w:tcW w:w="1133" w:type="dxa"/>
            <w:shd w:val="clear" w:color="auto" w:fill="auto"/>
            <w:vAlign w:val="center"/>
          </w:tcPr>
          <w:p w:rsidR="000F433C" w:rsidRPr="000F433C" w:rsidRDefault="000F433C" w:rsidP="000F433C">
            <w:r w:rsidRPr="000F433C">
              <w:t>-3600,00</w:t>
            </w:r>
          </w:p>
        </w:tc>
        <w:tc>
          <w:tcPr>
            <w:tcW w:w="2977" w:type="dxa"/>
            <w:shd w:val="clear" w:color="auto" w:fill="auto"/>
            <w:vAlign w:val="center"/>
          </w:tcPr>
          <w:p w:rsidR="000F433C" w:rsidRPr="000F433C" w:rsidRDefault="000F433C" w:rsidP="000F433C">
            <w:pPr>
              <w:jc w:val="both"/>
            </w:pPr>
            <w:r w:rsidRPr="000F433C">
              <w:t>Исключены расходы ввиду отсутствия подтверждающих обосновывающих материалов (основание п. 30 Правил регулирования тарифов в сфере водоснабжения и водоотведения)</w:t>
            </w:r>
          </w:p>
        </w:tc>
      </w:tr>
    </w:tbl>
    <w:p w:rsidR="000F433C" w:rsidRPr="000F433C" w:rsidRDefault="000F433C" w:rsidP="000F433C">
      <w:pPr>
        <w:ind w:firstLine="851"/>
        <w:jc w:val="both"/>
        <w:rPr>
          <w:sz w:val="24"/>
          <w:szCs w:val="24"/>
        </w:rPr>
      </w:pPr>
      <w:r w:rsidRPr="000F433C">
        <w:rPr>
          <w:sz w:val="24"/>
          <w:szCs w:val="24"/>
        </w:rPr>
        <w:t>Так как, ООО «ЭкоПром» не является гарантирующей организацией на территории муниципального образования «Новодевяткинское сельское поселение», расчетная предпринимательская прибыль при расчете необходимой валовой выручки в тарифы не включена (п. 47 (2) Основ ценообразования в сфере водоснабжения и водоотведения).</w:t>
      </w:r>
    </w:p>
    <w:p w:rsidR="000F433C" w:rsidRPr="000F433C" w:rsidRDefault="000F433C" w:rsidP="000F433C">
      <w:pPr>
        <w:ind w:firstLine="851"/>
        <w:jc w:val="both"/>
        <w:rPr>
          <w:sz w:val="24"/>
          <w:szCs w:val="24"/>
        </w:rPr>
      </w:pPr>
      <w:r w:rsidRPr="000F433C">
        <w:rPr>
          <w:sz w:val="24"/>
          <w:szCs w:val="24"/>
        </w:rPr>
        <w:t>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2018 год на услугу в сфере водоотведения:</w:t>
      </w:r>
    </w:p>
    <w:tbl>
      <w:tblPr>
        <w:tblW w:w="946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276"/>
        <w:gridCol w:w="1949"/>
        <w:gridCol w:w="1984"/>
        <w:gridCol w:w="1417"/>
      </w:tblGrid>
      <w:tr w:rsidR="000F433C" w:rsidRPr="000F433C" w:rsidTr="000F433C">
        <w:trPr>
          <w:trHeight w:val="553"/>
        </w:trPr>
        <w:tc>
          <w:tcPr>
            <w:tcW w:w="2835" w:type="dxa"/>
            <w:vAlign w:val="center"/>
          </w:tcPr>
          <w:p w:rsidR="000F433C" w:rsidRPr="000F433C" w:rsidRDefault="000F433C" w:rsidP="000F433C">
            <w:pPr>
              <w:ind w:right="-1"/>
              <w:jc w:val="center"/>
            </w:pPr>
            <w:r w:rsidRPr="000F433C">
              <w:t>Показатели</w:t>
            </w:r>
          </w:p>
        </w:tc>
        <w:tc>
          <w:tcPr>
            <w:tcW w:w="1276" w:type="dxa"/>
            <w:vAlign w:val="center"/>
          </w:tcPr>
          <w:p w:rsidR="000F433C" w:rsidRPr="000F433C" w:rsidRDefault="000F433C" w:rsidP="000F433C">
            <w:pPr>
              <w:jc w:val="center"/>
            </w:pPr>
            <w:r w:rsidRPr="000F433C">
              <w:t>Единица измерения</w:t>
            </w:r>
          </w:p>
        </w:tc>
        <w:tc>
          <w:tcPr>
            <w:tcW w:w="1949" w:type="dxa"/>
            <w:tcBorders>
              <w:bottom w:val="single" w:sz="4" w:space="0" w:color="auto"/>
            </w:tcBorders>
            <w:vAlign w:val="center"/>
          </w:tcPr>
          <w:p w:rsidR="000F433C" w:rsidRPr="000F433C" w:rsidRDefault="000F433C" w:rsidP="000F433C">
            <w:pPr>
              <w:jc w:val="center"/>
            </w:pPr>
            <w:r w:rsidRPr="000F433C">
              <w:t>План предприятия</w:t>
            </w:r>
          </w:p>
          <w:p w:rsidR="000F433C" w:rsidRPr="000F433C" w:rsidRDefault="000F433C" w:rsidP="000F433C">
            <w:pPr>
              <w:jc w:val="center"/>
            </w:pPr>
            <w:r w:rsidRPr="000F433C">
              <w:t>на 2018 год</w:t>
            </w:r>
          </w:p>
        </w:tc>
        <w:tc>
          <w:tcPr>
            <w:tcW w:w="1984" w:type="dxa"/>
            <w:tcBorders>
              <w:right w:val="single" w:sz="4" w:space="0" w:color="auto"/>
            </w:tcBorders>
            <w:vAlign w:val="center"/>
          </w:tcPr>
          <w:p w:rsidR="000F433C" w:rsidRPr="000F433C" w:rsidRDefault="000F433C" w:rsidP="000F433C">
            <w:pPr>
              <w:jc w:val="center"/>
            </w:pPr>
            <w:r w:rsidRPr="000F433C">
              <w:t xml:space="preserve">Принято </w:t>
            </w:r>
          </w:p>
          <w:p w:rsidR="000F433C" w:rsidRPr="000F433C" w:rsidRDefault="000F433C" w:rsidP="000F433C">
            <w:pPr>
              <w:jc w:val="center"/>
            </w:pPr>
            <w:r w:rsidRPr="000F433C">
              <w:t>ЛенРТК на 2018 год</w:t>
            </w:r>
          </w:p>
        </w:tc>
        <w:tc>
          <w:tcPr>
            <w:tcW w:w="1417" w:type="dxa"/>
            <w:tcBorders>
              <w:left w:val="single" w:sz="4" w:space="0" w:color="auto"/>
              <w:bottom w:val="nil"/>
            </w:tcBorders>
            <w:vAlign w:val="center"/>
          </w:tcPr>
          <w:p w:rsidR="000F433C" w:rsidRPr="000F433C" w:rsidRDefault="000F433C" w:rsidP="000F433C">
            <w:pPr>
              <w:jc w:val="center"/>
            </w:pPr>
            <w:r w:rsidRPr="000F433C">
              <w:t>Отклонение</w:t>
            </w:r>
          </w:p>
        </w:tc>
      </w:tr>
      <w:tr w:rsidR="000F433C" w:rsidRPr="000F433C" w:rsidTr="000F433C">
        <w:trPr>
          <w:trHeight w:val="56"/>
        </w:trPr>
        <w:tc>
          <w:tcPr>
            <w:tcW w:w="2835" w:type="dxa"/>
            <w:tcBorders>
              <w:top w:val="single" w:sz="4" w:space="0" w:color="auto"/>
              <w:bottom w:val="single" w:sz="4" w:space="0" w:color="auto"/>
            </w:tcBorders>
            <w:vAlign w:val="center"/>
          </w:tcPr>
          <w:p w:rsidR="000F433C" w:rsidRPr="000F433C" w:rsidRDefault="000F433C" w:rsidP="000F433C">
            <w:r w:rsidRPr="000F433C">
              <w:t>Производственная себестоимость товарной воды</w:t>
            </w:r>
          </w:p>
        </w:tc>
        <w:tc>
          <w:tcPr>
            <w:tcW w:w="1276" w:type="dxa"/>
            <w:tcBorders>
              <w:top w:val="single" w:sz="4" w:space="0" w:color="auto"/>
              <w:bottom w:val="single" w:sz="4" w:space="0" w:color="auto"/>
            </w:tcBorders>
            <w:vAlign w:val="center"/>
          </w:tcPr>
          <w:p w:rsidR="000F433C" w:rsidRPr="000F433C" w:rsidRDefault="000F433C" w:rsidP="000F433C">
            <w:pPr>
              <w:jc w:val="center"/>
            </w:pPr>
            <w:r w:rsidRPr="000F433C">
              <w:t>тыс. руб.</w:t>
            </w:r>
          </w:p>
        </w:tc>
        <w:tc>
          <w:tcPr>
            <w:tcW w:w="1949" w:type="dxa"/>
            <w:tcBorders>
              <w:top w:val="single" w:sz="4" w:space="0" w:color="auto"/>
              <w:bottom w:val="single" w:sz="4" w:space="0" w:color="auto"/>
            </w:tcBorders>
            <w:vAlign w:val="center"/>
          </w:tcPr>
          <w:p w:rsidR="000F433C" w:rsidRPr="000F433C" w:rsidRDefault="000F433C" w:rsidP="000F433C">
            <w:pPr>
              <w:jc w:val="center"/>
            </w:pPr>
            <w:r w:rsidRPr="000F433C">
              <w:t>173644,48</w:t>
            </w:r>
          </w:p>
        </w:tc>
        <w:tc>
          <w:tcPr>
            <w:tcW w:w="1984" w:type="dxa"/>
            <w:tcBorders>
              <w:top w:val="single" w:sz="4" w:space="0" w:color="auto"/>
              <w:bottom w:val="single" w:sz="4" w:space="0" w:color="auto"/>
            </w:tcBorders>
            <w:vAlign w:val="center"/>
          </w:tcPr>
          <w:p w:rsidR="000F433C" w:rsidRPr="000F433C" w:rsidRDefault="000F433C" w:rsidP="000F433C">
            <w:pPr>
              <w:ind w:right="-108"/>
              <w:jc w:val="center"/>
            </w:pPr>
            <w:r w:rsidRPr="000F433C">
              <w:t>102242,35</w:t>
            </w:r>
          </w:p>
        </w:tc>
        <w:tc>
          <w:tcPr>
            <w:tcW w:w="1417" w:type="dxa"/>
            <w:tcBorders>
              <w:top w:val="single" w:sz="4" w:space="0" w:color="auto"/>
              <w:bottom w:val="single" w:sz="4" w:space="0" w:color="auto"/>
            </w:tcBorders>
            <w:vAlign w:val="center"/>
          </w:tcPr>
          <w:p w:rsidR="000F433C" w:rsidRPr="000F433C" w:rsidRDefault="000F433C" w:rsidP="000F433C">
            <w:pPr>
              <w:jc w:val="center"/>
            </w:pPr>
            <w:r w:rsidRPr="000F433C">
              <w:t>- 71402,13</w:t>
            </w:r>
          </w:p>
        </w:tc>
      </w:tr>
      <w:tr w:rsidR="000F433C" w:rsidRPr="000F433C" w:rsidTr="000F433C">
        <w:trPr>
          <w:trHeight w:val="56"/>
        </w:trPr>
        <w:tc>
          <w:tcPr>
            <w:tcW w:w="2835" w:type="dxa"/>
            <w:tcBorders>
              <w:top w:val="single" w:sz="4" w:space="0" w:color="auto"/>
              <w:bottom w:val="single" w:sz="4" w:space="0" w:color="auto"/>
            </w:tcBorders>
            <w:vAlign w:val="center"/>
          </w:tcPr>
          <w:p w:rsidR="000F433C" w:rsidRPr="000F433C" w:rsidRDefault="000F433C" w:rsidP="000F433C">
            <w:r w:rsidRPr="000F433C">
              <w:t>НВВ</w:t>
            </w:r>
          </w:p>
        </w:tc>
        <w:tc>
          <w:tcPr>
            <w:tcW w:w="1276" w:type="dxa"/>
            <w:tcBorders>
              <w:top w:val="single" w:sz="4" w:space="0" w:color="auto"/>
              <w:bottom w:val="single" w:sz="4" w:space="0" w:color="auto"/>
            </w:tcBorders>
            <w:vAlign w:val="center"/>
          </w:tcPr>
          <w:p w:rsidR="000F433C" w:rsidRPr="000F433C" w:rsidRDefault="000F433C" w:rsidP="000F433C">
            <w:pPr>
              <w:jc w:val="center"/>
            </w:pPr>
            <w:r w:rsidRPr="000F433C">
              <w:t>тыс. руб.</w:t>
            </w:r>
          </w:p>
        </w:tc>
        <w:tc>
          <w:tcPr>
            <w:tcW w:w="1949" w:type="dxa"/>
            <w:tcBorders>
              <w:top w:val="single" w:sz="4" w:space="0" w:color="auto"/>
              <w:bottom w:val="single" w:sz="4" w:space="0" w:color="auto"/>
            </w:tcBorders>
            <w:vAlign w:val="center"/>
          </w:tcPr>
          <w:p w:rsidR="000F433C" w:rsidRPr="000F433C" w:rsidRDefault="000F433C" w:rsidP="000F433C">
            <w:pPr>
              <w:jc w:val="center"/>
            </w:pPr>
            <w:r w:rsidRPr="000F433C">
              <w:t>187302,48</w:t>
            </w:r>
          </w:p>
        </w:tc>
        <w:tc>
          <w:tcPr>
            <w:tcW w:w="1984" w:type="dxa"/>
            <w:tcBorders>
              <w:top w:val="single" w:sz="4" w:space="0" w:color="auto"/>
              <w:bottom w:val="single" w:sz="4" w:space="0" w:color="auto"/>
            </w:tcBorders>
            <w:vAlign w:val="center"/>
          </w:tcPr>
          <w:p w:rsidR="000F433C" w:rsidRPr="000F433C" w:rsidRDefault="000F433C" w:rsidP="000F433C">
            <w:pPr>
              <w:ind w:right="-108"/>
              <w:jc w:val="center"/>
            </w:pPr>
            <w:r w:rsidRPr="000F433C">
              <w:t>102242,35</w:t>
            </w:r>
          </w:p>
        </w:tc>
        <w:tc>
          <w:tcPr>
            <w:tcW w:w="1417" w:type="dxa"/>
            <w:tcBorders>
              <w:top w:val="single" w:sz="4" w:space="0" w:color="auto"/>
              <w:bottom w:val="single" w:sz="4" w:space="0" w:color="auto"/>
            </w:tcBorders>
            <w:vAlign w:val="center"/>
          </w:tcPr>
          <w:p w:rsidR="000F433C" w:rsidRPr="000F433C" w:rsidRDefault="000F433C" w:rsidP="000F433C">
            <w:pPr>
              <w:jc w:val="center"/>
            </w:pPr>
            <w:r w:rsidRPr="000F433C">
              <w:t>- 85060,13</w:t>
            </w:r>
          </w:p>
        </w:tc>
      </w:tr>
    </w:tbl>
    <w:p w:rsidR="000F433C" w:rsidRPr="000F433C" w:rsidRDefault="000F433C" w:rsidP="000F433C">
      <w:pPr>
        <w:tabs>
          <w:tab w:val="left" w:pos="0"/>
        </w:tabs>
        <w:ind w:right="-52" w:firstLine="851"/>
        <w:jc w:val="both"/>
        <w:rPr>
          <w:sz w:val="24"/>
          <w:szCs w:val="24"/>
        </w:rPr>
      </w:pPr>
      <w:r w:rsidRPr="000F433C">
        <w:rPr>
          <w:sz w:val="24"/>
          <w:szCs w:val="24"/>
        </w:rPr>
        <w:t>Тарифы на услугу в сфере водоотведения ООО «ЭкоПром» на 2018 год составят:</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01"/>
        <w:gridCol w:w="3168"/>
        <w:gridCol w:w="2732"/>
        <w:gridCol w:w="2796"/>
      </w:tblGrid>
      <w:tr w:rsidR="000F433C" w:rsidRPr="000F433C" w:rsidTr="000F433C">
        <w:trPr>
          <w:trHeight w:val="56"/>
        </w:trPr>
        <w:tc>
          <w:tcPr>
            <w:tcW w:w="801" w:type="dxa"/>
            <w:tcBorders>
              <w:bottom w:val="single" w:sz="4" w:space="0" w:color="auto"/>
            </w:tcBorders>
            <w:vAlign w:val="center"/>
          </w:tcPr>
          <w:p w:rsidR="000F433C" w:rsidRPr="000F433C" w:rsidRDefault="000F433C" w:rsidP="000F433C">
            <w:pPr>
              <w:widowControl w:val="0"/>
              <w:autoSpaceDE w:val="0"/>
              <w:autoSpaceDN w:val="0"/>
              <w:adjustRightInd w:val="0"/>
              <w:contextualSpacing/>
              <w:jc w:val="center"/>
              <w:rPr>
                <w:rFonts w:eastAsia="Calibri"/>
                <w:lang w:eastAsia="en-US"/>
              </w:rPr>
            </w:pPr>
            <w:r w:rsidRPr="000F433C">
              <w:rPr>
                <w:rFonts w:eastAsia="Calibri"/>
                <w:lang w:eastAsia="en-US"/>
              </w:rPr>
              <w:t xml:space="preserve">№ </w:t>
            </w:r>
            <w:proofErr w:type="gramStart"/>
            <w:r w:rsidRPr="000F433C">
              <w:rPr>
                <w:rFonts w:eastAsia="Calibri"/>
                <w:lang w:eastAsia="en-US"/>
              </w:rPr>
              <w:t>п</w:t>
            </w:r>
            <w:proofErr w:type="gramEnd"/>
            <w:r w:rsidRPr="000F433C">
              <w:rPr>
                <w:rFonts w:eastAsia="Calibri"/>
                <w:lang w:eastAsia="en-US"/>
              </w:rPr>
              <w:t>/п</w:t>
            </w:r>
          </w:p>
        </w:tc>
        <w:tc>
          <w:tcPr>
            <w:tcW w:w="3168" w:type="dxa"/>
            <w:tcBorders>
              <w:bottom w:val="single" w:sz="4" w:space="0" w:color="auto"/>
            </w:tcBorders>
            <w:vAlign w:val="center"/>
          </w:tcPr>
          <w:p w:rsidR="000F433C" w:rsidRPr="000F433C" w:rsidRDefault="000F433C" w:rsidP="000F433C">
            <w:pPr>
              <w:contextualSpacing/>
              <w:jc w:val="center"/>
              <w:rPr>
                <w:rFonts w:eastAsia="Calibri"/>
                <w:lang w:eastAsia="en-US"/>
              </w:rPr>
            </w:pPr>
            <w:r w:rsidRPr="000F433C">
              <w:rPr>
                <w:rFonts w:eastAsia="Calibri"/>
                <w:lang w:eastAsia="en-US"/>
              </w:rPr>
              <w:t>Наименование потребителей, регулируемого вида деятельности</w:t>
            </w:r>
          </w:p>
        </w:tc>
        <w:tc>
          <w:tcPr>
            <w:tcW w:w="2732" w:type="dxa"/>
            <w:tcBorders>
              <w:bottom w:val="single" w:sz="4" w:space="0" w:color="auto"/>
            </w:tcBorders>
            <w:vAlign w:val="center"/>
          </w:tcPr>
          <w:p w:rsidR="000F433C" w:rsidRPr="000F433C" w:rsidRDefault="000F433C" w:rsidP="000F433C">
            <w:pPr>
              <w:contextualSpacing/>
              <w:jc w:val="center"/>
              <w:rPr>
                <w:rFonts w:eastAsia="Calibri"/>
                <w:lang w:eastAsia="en-US"/>
              </w:rPr>
            </w:pPr>
            <w:r w:rsidRPr="000F433C">
              <w:rPr>
                <w:rFonts w:eastAsia="Calibri"/>
                <w:lang w:eastAsia="en-US"/>
              </w:rPr>
              <w:t xml:space="preserve">Год с календарной разбивкой </w:t>
            </w:r>
          </w:p>
        </w:tc>
        <w:tc>
          <w:tcPr>
            <w:tcW w:w="2796" w:type="dxa"/>
            <w:tcBorders>
              <w:bottom w:val="single" w:sz="4" w:space="0" w:color="auto"/>
            </w:tcBorders>
            <w:vAlign w:val="center"/>
          </w:tcPr>
          <w:p w:rsidR="000F433C" w:rsidRPr="000F433C" w:rsidRDefault="000F433C" w:rsidP="000F433C">
            <w:pPr>
              <w:contextualSpacing/>
              <w:jc w:val="center"/>
              <w:rPr>
                <w:rFonts w:eastAsia="Calibri"/>
                <w:lang w:eastAsia="en-US"/>
              </w:rPr>
            </w:pPr>
            <w:r w:rsidRPr="000F433C">
              <w:rPr>
                <w:rFonts w:eastAsia="Calibri"/>
                <w:lang w:eastAsia="en-US"/>
              </w:rPr>
              <w:t>Тарифы, руб./м</w:t>
            </w:r>
            <w:r w:rsidRPr="000F433C">
              <w:rPr>
                <w:rFonts w:eastAsia="Calibri"/>
                <w:vertAlign w:val="superscript"/>
                <w:lang w:eastAsia="en-US"/>
              </w:rPr>
              <w:t xml:space="preserve">3 </w:t>
            </w:r>
            <w:r w:rsidRPr="000F433C">
              <w:rPr>
                <w:rFonts w:eastAsia="Calibri"/>
                <w:lang w:eastAsia="en-US"/>
              </w:rPr>
              <w:t>*</w:t>
            </w:r>
          </w:p>
        </w:tc>
      </w:tr>
      <w:tr w:rsidR="000F433C" w:rsidRPr="000F433C" w:rsidTr="000F433C">
        <w:trPr>
          <w:trHeight w:val="540"/>
        </w:trPr>
        <w:tc>
          <w:tcPr>
            <w:tcW w:w="9497" w:type="dxa"/>
            <w:gridSpan w:val="4"/>
            <w:tcBorders>
              <w:bottom w:val="single" w:sz="4" w:space="0" w:color="auto"/>
            </w:tcBorders>
            <w:vAlign w:val="center"/>
          </w:tcPr>
          <w:p w:rsidR="000F433C" w:rsidRPr="000F433C" w:rsidRDefault="000F433C" w:rsidP="000F433C">
            <w:pPr>
              <w:widowControl w:val="0"/>
              <w:autoSpaceDE w:val="0"/>
              <w:autoSpaceDN w:val="0"/>
              <w:adjustRightInd w:val="0"/>
              <w:contextualSpacing/>
              <w:jc w:val="center"/>
            </w:pPr>
            <w:r w:rsidRPr="000F433C">
              <w:lastRenderedPageBreak/>
              <w:t xml:space="preserve">Для потребителей муниципальных образований «Новодевяткинское сельское поселение», </w:t>
            </w:r>
          </w:p>
          <w:p w:rsidR="000F433C" w:rsidRPr="000F433C" w:rsidRDefault="000F433C" w:rsidP="000F433C">
            <w:pPr>
              <w:widowControl w:val="0"/>
              <w:autoSpaceDE w:val="0"/>
              <w:autoSpaceDN w:val="0"/>
              <w:adjustRightInd w:val="0"/>
              <w:contextualSpacing/>
              <w:jc w:val="center"/>
            </w:pPr>
            <w:r w:rsidRPr="000F433C">
              <w:t xml:space="preserve">«Муринское сельское поселение», «Кузьмоловское городское поселение» </w:t>
            </w:r>
          </w:p>
          <w:p w:rsidR="000F433C" w:rsidRPr="000F433C" w:rsidRDefault="000F433C" w:rsidP="000F433C">
            <w:pPr>
              <w:widowControl w:val="0"/>
              <w:autoSpaceDE w:val="0"/>
              <w:autoSpaceDN w:val="0"/>
              <w:adjustRightInd w:val="0"/>
              <w:contextualSpacing/>
              <w:jc w:val="center"/>
              <w:rPr>
                <w:rFonts w:eastAsia="Calibri"/>
              </w:rPr>
            </w:pPr>
            <w:r w:rsidRPr="000F433C">
              <w:t>Всеволожского муниципального района Ленинградской области</w:t>
            </w:r>
          </w:p>
        </w:tc>
      </w:tr>
      <w:tr w:rsidR="000F433C" w:rsidRPr="000F433C" w:rsidTr="000F433C">
        <w:trPr>
          <w:trHeight w:val="56"/>
        </w:trPr>
        <w:tc>
          <w:tcPr>
            <w:tcW w:w="801" w:type="dxa"/>
            <w:vAlign w:val="center"/>
          </w:tcPr>
          <w:p w:rsidR="000F433C" w:rsidRPr="000F433C" w:rsidRDefault="000F433C" w:rsidP="000F433C">
            <w:pPr>
              <w:widowControl w:val="0"/>
              <w:autoSpaceDE w:val="0"/>
              <w:autoSpaceDN w:val="0"/>
              <w:adjustRightInd w:val="0"/>
              <w:contextualSpacing/>
              <w:jc w:val="center"/>
              <w:rPr>
                <w:rFonts w:eastAsia="Calibri"/>
                <w:lang w:eastAsia="en-US"/>
              </w:rPr>
            </w:pPr>
            <w:r w:rsidRPr="000F433C">
              <w:rPr>
                <w:rFonts w:eastAsia="Calibri"/>
                <w:lang w:eastAsia="en-US"/>
              </w:rPr>
              <w:t>1.</w:t>
            </w:r>
          </w:p>
        </w:tc>
        <w:tc>
          <w:tcPr>
            <w:tcW w:w="3168" w:type="dxa"/>
            <w:vAlign w:val="center"/>
          </w:tcPr>
          <w:p w:rsidR="000F433C" w:rsidRPr="000F433C" w:rsidRDefault="000F433C" w:rsidP="000F433C">
            <w:pPr>
              <w:widowControl w:val="0"/>
              <w:autoSpaceDE w:val="0"/>
              <w:autoSpaceDN w:val="0"/>
              <w:adjustRightInd w:val="0"/>
              <w:contextualSpacing/>
              <w:jc w:val="center"/>
              <w:rPr>
                <w:rFonts w:eastAsia="Calibri"/>
                <w:lang w:eastAsia="en-US"/>
              </w:rPr>
            </w:pPr>
            <w:r w:rsidRPr="000F433C">
              <w:rPr>
                <w:rFonts w:eastAsia="Calibri"/>
                <w:lang w:eastAsia="en-US"/>
              </w:rPr>
              <w:t>Водоотведение</w:t>
            </w:r>
          </w:p>
        </w:tc>
        <w:tc>
          <w:tcPr>
            <w:tcW w:w="2732" w:type="dxa"/>
            <w:vAlign w:val="center"/>
          </w:tcPr>
          <w:p w:rsidR="000F433C" w:rsidRPr="000F433C" w:rsidRDefault="000F433C" w:rsidP="000F433C">
            <w:pPr>
              <w:widowControl w:val="0"/>
              <w:autoSpaceDE w:val="0"/>
              <w:autoSpaceDN w:val="0"/>
              <w:adjustRightInd w:val="0"/>
              <w:contextualSpacing/>
              <w:jc w:val="center"/>
              <w:rPr>
                <w:rFonts w:eastAsia="Calibri"/>
                <w:lang w:eastAsia="en-US"/>
              </w:rPr>
            </w:pPr>
            <w:r w:rsidRPr="000F433C">
              <w:rPr>
                <w:rFonts w:eastAsia="Calibri"/>
                <w:lang w:eastAsia="en-US"/>
              </w:rPr>
              <w:t>с 10.12.2018 по 31.12.2018</w:t>
            </w:r>
          </w:p>
        </w:tc>
        <w:tc>
          <w:tcPr>
            <w:tcW w:w="2796" w:type="dxa"/>
            <w:vAlign w:val="center"/>
          </w:tcPr>
          <w:p w:rsidR="000F433C" w:rsidRPr="000F433C" w:rsidRDefault="000F433C" w:rsidP="000F433C">
            <w:pPr>
              <w:widowControl w:val="0"/>
              <w:autoSpaceDE w:val="0"/>
              <w:autoSpaceDN w:val="0"/>
              <w:adjustRightInd w:val="0"/>
              <w:contextualSpacing/>
              <w:jc w:val="center"/>
              <w:rPr>
                <w:rFonts w:eastAsia="Calibri"/>
                <w:lang w:eastAsia="en-US"/>
              </w:rPr>
            </w:pPr>
            <w:r w:rsidRPr="000F433C">
              <w:rPr>
                <w:rFonts w:eastAsia="Calibri"/>
                <w:lang w:eastAsia="en-US"/>
              </w:rPr>
              <w:t>50,00</w:t>
            </w:r>
          </w:p>
        </w:tc>
      </w:tr>
    </w:tbl>
    <w:p w:rsidR="000F433C" w:rsidRPr="000F433C" w:rsidRDefault="000F433C" w:rsidP="000F433C">
      <w:pPr>
        <w:rPr>
          <w:lang w:eastAsia="ar-SA"/>
        </w:rPr>
      </w:pPr>
      <w:r w:rsidRPr="000F433C">
        <w:rPr>
          <w:lang w:eastAsia="ar-SA"/>
        </w:rPr>
        <w:t xml:space="preserve">       * Тариф указан без учета налога на добавленную стоимость </w:t>
      </w:r>
    </w:p>
    <w:p w:rsidR="000F433C" w:rsidRPr="000F433C" w:rsidRDefault="000F433C" w:rsidP="000F433C">
      <w:pPr>
        <w:ind w:firstLine="851"/>
        <w:jc w:val="both"/>
        <w:rPr>
          <w:rFonts w:eastAsia="Calibri"/>
          <w:sz w:val="24"/>
          <w:szCs w:val="24"/>
          <w:lang w:eastAsia="en-US"/>
        </w:rPr>
      </w:pPr>
      <w:r w:rsidRPr="000F433C">
        <w:rPr>
          <w:rFonts w:eastAsia="Calibri"/>
          <w:sz w:val="24"/>
          <w:szCs w:val="24"/>
          <w:lang w:eastAsia="en-US"/>
        </w:rPr>
        <w:t>Тарифы на услугу в сфере водоотведения ООО «ЭкоПром», оказываемую населению, на 2018 год составят: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3461"/>
        <w:gridCol w:w="2879"/>
        <w:gridCol w:w="2312"/>
      </w:tblGrid>
      <w:tr w:rsidR="000F433C" w:rsidRPr="000F433C" w:rsidTr="000F433C">
        <w:trPr>
          <w:trHeight w:val="223"/>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ar-SA"/>
              </w:rPr>
            </w:pPr>
            <w:r w:rsidRPr="000F433C">
              <w:rPr>
                <w:rFonts w:eastAsia="Calibri"/>
                <w:lang w:eastAsia="ar-SA"/>
              </w:rPr>
              <w:t xml:space="preserve">№ </w:t>
            </w:r>
            <w:proofErr w:type="gramStart"/>
            <w:r w:rsidRPr="000F433C">
              <w:rPr>
                <w:rFonts w:eastAsia="Calibri"/>
                <w:lang w:eastAsia="ar-SA"/>
              </w:rPr>
              <w:t>п</w:t>
            </w:r>
            <w:proofErr w:type="gramEnd"/>
            <w:r w:rsidRPr="000F433C">
              <w:rPr>
                <w:rFonts w:eastAsia="Calibri"/>
                <w:lang w:eastAsia="ar-SA"/>
              </w:rPr>
              <w:t>/п</w:t>
            </w:r>
          </w:p>
        </w:tc>
        <w:tc>
          <w:tcPr>
            <w:tcW w:w="3461" w:type="dxa"/>
            <w:vMerge w:val="restart"/>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rFonts w:eastAsia="Calibri"/>
                <w:lang w:eastAsia="ar-SA"/>
              </w:rPr>
            </w:pPr>
            <w:r w:rsidRPr="000F433C">
              <w:rPr>
                <w:rFonts w:eastAsia="Calibri"/>
                <w:lang w:eastAsia="ar-SA"/>
              </w:rPr>
              <w:t xml:space="preserve">Наименование </w:t>
            </w:r>
          </w:p>
          <w:p w:rsidR="000F433C" w:rsidRPr="000F433C" w:rsidRDefault="000F433C" w:rsidP="000F433C">
            <w:pPr>
              <w:jc w:val="center"/>
              <w:rPr>
                <w:rFonts w:eastAsia="Calibri"/>
                <w:lang w:eastAsia="ar-SA"/>
              </w:rPr>
            </w:pPr>
            <w:r w:rsidRPr="000F433C">
              <w:rPr>
                <w:rFonts w:eastAsia="Calibri"/>
                <w:lang w:eastAsia="ar-SA"/>
              </w:rPr>
              <w:t xml:space="preserve">регулируемого </w:t>
            </w:r>
          </w:p>
          <w:p w:rsidR="000F433C" w:rsidRPr="000F433C" w:rsidRDefault="000F433C" w:rsidP="000F433C">
            <w:pPr>
              <w:jc w:val="center"/>
              <w:rPr>
                <w:rFonts w:eastAsia="Calibri"/>
                <w:lang w:eastAsia="ar-SA"/>
              </w:rPr>
            </w:pPr>
            <w:r w:rsidRPr="000F433C">
              <w:rPr>
                <w:rFonts w:eastAsia="Calibri"/>
                <w:lang w:eastAsia="ar-SA"/>
              </w:rPr>
              <w:t>вида деятельности</w:t>
            </w:r>
          </w:p>
        </w:tc>
        <w:tc>
          <w:tcPr>
            <w:tcW w:w="5191" w:type="dxa"/>
            <w:gridSpan w:val="2"/>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jc w:val="center"/>
              <w:rPr>
                <w:rFonts w:eastAsia="Calibri"/>
                <w:lang w:eastAsia="ar-SA"/>
              </w:rPr>
            </w:pPr>
            <w:r w:rsidRPr="000F433C">
              <w:rPr>
                <w:rFonts w:eastAsia="Calibri"/>
                <w:lang w:eastAsia="ar-SA"/>
              </w:rPr>
              <w:t>Тарифы, руб./м3</w:t>
            </w:r>
          </w:p>
        </w:tc>
      </w:tr>
      <w:tr w:rsidR="000F433C" w:rsidRPr="000F433C" w:rsidTr="000F433C">
        <w:trPr>
          <w:trHeight w:val="56"/>
        </w:trPr>
        <w:tc>
          <w:tcPr>
            <w:tcW w:w="850"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ar-SA"/>
              </w:rPr>
            </w:pPr>
          </w:p>
        </w:tc>
        <w:tc>
          <w:tcPr>
            <w:tcW w:w="3461"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ar-SA"/>
              </w:rPr>
            </w:pPr>
          </w:p>
        </w:tc>
        <w:tc>
          <w:tcPr>
            <w:tcW w:w="5191" w:type="dxa"/>
            <w:gridSpan w:val="2"/>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en-US"/>
              </w:rPr>
            </w:pPr>
            <w:r w:rsidRPr="000F433C">
              <w:rPr>
                <w:rFonts w:eastAsia="Calibri"/>
                <w:lang w:eastAsia="en-US"/>
              </w:rPr>
              <w:t>с 10.12.2018 по 31.12.2018</w:t>
            </w:r>
          </w:p>
        </w:tc>
      </w:tr>
      <w:tr w:rsidR="000F433C" w:rsidRPr="000F433C" w:rsidTr="000F433C">
        <w:trPr>
          <w:trHeight w:val="56"/>
        </w:trPr>
        <w:tc>
          <w:tcPr>
            <w:tcW w:w="850"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ar-SA"/>
              </w:rPr>
            </w:pPr>
          </w:p>
        </w:tc>
        <w:tc>
          <w:tcPr>
            <w:tcW w:w="3461" w:type="dxa"/>
            <w:vMerge/>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ar-SA"/>
              </w:rPr>
            </w:pPr>
          </w:p>
        </w:tc>
        <w:tc>
          <w:tcPr>
            <w:tcW w:w="2879"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ar-SA"/>
              </w:rPr>
            </w:pPr>
            <w:r w:rsidRPr="000F433C">
              <w:rPr>
                <w:rFonts w:eastAsia="Calibri"/>
                <w:lang w:eastAsia="ar-SA"/>
              </w:rPr>
              <w:t>без НДС</w:t>
            </w:r>
          </w:p>
        </w:tc>
        <w:tc>
          <w:tcPr>
            <w:tcW w:w="2312"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ar-SA"/>
              </w:rPr>
            </w:pPr>
            <w:r w:rsidRPr="000F433C">
              <w:rPr>
                <w:rFonts w:eastAsia="Calibri"/>
                <w:lang w:eastAsia="ar-SA"/>
              </w:rPr>
              <w:t>с учетом НДС*</w:t>
            </w:r>
          </w:p>
        </w:tc>
      </w:tr>
      <w:tr w:rsidR="000F433C" w:rsidRPr="000F433C" w:rsidTr="000F433C">
        <w:trPr>
          <w:trHeight w:val="448"/>
        </w:trPr>
        <w:tc>
          <w:tcPr>
            <w:tcW w:w="9502" w:type="dxa"/>
            <w:gridSpan w:val="4"/>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rPr>
            </w:pPr>
            <w:r w:rsidRPr="000F433C">
              <w:t>Для населения муниципальных образований «Новодевяткинское сельское поселение», «Муринское сельское поселение» Всеволожского муниципального района Ленинградской области</w:t>
            </w:r>
          </w:p>
        </w:tc>
      </w:tr>
      <w:tr w:rsidR="000F433C" w:rsidRPr="000F433C" w:rsidTr="000F433C">
        <w:trPr>
          <w:trHeight w:val="56"/>
        </w:trPr>
        <w:tc>
          <w:tcPr>
            <w:tcW w:w="850"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jc w:val="center"/>
              <w:rPr>
                <w:rFonts w:eastAsia="Calibri"/>
                <w:lang w:eastAsia="ar-SA"/>
              </w:rPr>
            </w:pPr>
            <w:r w:rsidRPr="000F433C">
              <w:rPr>
                <w:rFonts w:eastAsia="Calibri"/>
                <w:lang w:eastAsia="ar-SA"/>
              </w:rPr>
              <w:t>1.</w:t>
            </w:r>
          </w:p>
        </w:tc>
        <w:tc>
          <w:tcPr>
            <w:tcW w:w="3461" w:type="dxa"/>
            <w:tcBorders>
              <w:top w:val="single" w:sz="4" w:space="0" w:color="auto"/>
              <w:left w:val="single" w:sz="4" w:space="0" w:color="auto"/>
              <w:bottom w:val="single" w:sz="4" w:space="0" w:color="auto"/>
              <w:right w:val="single" w:sz="4" w:space="0" w:color="auto"/>
            </w:tcBorders>
            <w:vAlign w:val="center"/>
            <w:hideMark/>
          </w:tcPr>
          <w:p w:rsidR="000F433C" w:rsidRPr="000F433C" w:rsidRDefault="000F433C" w:rsidP="000F433C">
            <w:pPr>
              <w:widowControl w:val="0"/>
              <w:autoSpaceDE w:val="0"/>
              <w:autoSpaceDN w:val="0"/>
              <w:adjustRightInd w:val="0"/>
              <w:rPr>
                <w:rFonts w:eastAsia="Calibri"/>
                <w:lang w:eastAsia="ar-SA"/>
              </w:rPr>
            </w:pPr>
            <w:r w:rsidRPr="000F433C">
              <w:rPr>
                <w:rFonts w:eastAsia="Calibri"/>
                <w:lang w:eastAsia="ar-SA"/>
              </w:rPr>
              <w:t>Водоотведение</w:t>
            </w:r>
          </w:p>
        </w:tc>
        <w:tc>
          <w:tcPr>
            <w:tcW w:w="2879"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widowControl w:val="0"/>
              <w:autoSpaceDE w:val="0"/>
              <w:autoSpaceDN w:val="0"/>
              <w:adjustRightInd w:val="0"/>
              <w:jc w:val="center"/>
              <w:rPr>
                <w:rFonts w:eastAsia="Calibri"/>
                <w:lang w:eastAsia="ar-SA"/>
              </w:rPr>
            </w:pPr>
            <w:r w:rsidRPr="000F433C">
              <w:rPr>
                <w:rFonts w:eastAsia="Calibri"/>
                <w:lang w:eastAsia="ar-SA"/>
              </w:rPr>
              <w:t>41,42</w:t>
            </w:r>
          </w:p>
        </w:tc>
        <w:tc>
          <w:tcPr>
            <w:tcW w:w="2312"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widowControl w:val="0"/>
              <w:autoSpaceDE w:val="0"/>
              <w:autoSpaceDN w:val="0"/>
              <w:adjustRightInd w:val="0"/>
              <w:jc w:val="center"/>
              <w:rPr>
                <w:rFonts w:eastAsia="Calibri"/>
                <w:lang w:eastAsia="ar-SA"/>
              </w:rPr>
            </w:pPr>
            <w:r w:rsidRPr="000F433C">
              <w:rPr>
                <w:rFonts w:eastAsia="Calibri"/>
                <w:lang w:eastAsia="ar-SA"/>
              </w:rPr>
              <w:t>48,88</w:t>
            </w:r>
          </w:p>
        </w:tc>
      </w:tr>
      <w:tr w:rsidR="000F433C" w:rsidRPr="000F433C" w:rsidTr="000F433C">
        <w:trPr>
          <w:trHeight w:val="493"/>
        </w:trPr>
        <w:tc>
          <w:tcPr>
            <w:tcW w:w="9502" w:type="dxa"/>
            <w:gridSpan w:val="4"/>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widowControl w:val="0"/>
              <w:autoSpaceDE w:val="0"/>
              <w:autoSpaceDN w:val="0"/>
              <w:adjustRightInd w:val="0"/>
              <w:jc w:val="center"/>
            </w:pPr>
            <w:r w:rsidRPr="000F433C">
              <w:t xml:space="preserve">Для населения муниципального образования «Кузьмоловское городское поселение» </w:t>
            </w:r>
          </w:p>
          <w:p w:rsidR="000F433C" w:rsidRPr="000F433C" w:rsidRDefault="000F433C" w:rsidP="000F433C">
            <w:pPr>
              <w:widowControl w:val="0"/>
              <w:autoSpaceDE w:val="0"/>
              <w:autoSpaceDN w:val="0"/>
              <w:adjustRightInd w:val="0"/>
              <w:jc w:val="center"/>
              <w:rPr>
                <w:rFonts w:eastAsia="Calibri"/>
              </w:rPr>
            </w:pPr>
            <w:r w:rsidRPr="000F433C">
              <w:t>Всеволожского муниципального района Ленинградской области</w:t>
            </w:r>
          </w:p>
        </w:tc>
      </w:tr>
      <w:tr w:rsidR="000F433C" w:rsidRPr="000F433C" w:rsidTr="000F433C">
        <w:trPr>
          <w:trHeight w:val="56"/>
        </w:trPr>
        <w:tc>
          <w:tcPr>
            <w:tcW w:w="850"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widowControl w:val="0"/>
              <w:autoSpaceDE w:val="0"/>
              <w:autoSpaceDN w:val="0"/>
              <w:adjustRightInd w:val="0"/>
              <w:jc w:val="center"/>
              <w:rPr>
                <w:rFonts w:eastAsia="Calibri"/>
                <w:lang w:eastAsia="ar-SA"/>
              </w:rPr>
            </w:pPr>
            <w:r w:rsidRPr="000F433C">
              <w:rPr>
                <w:rFonts w:eastAsia="Calibri"/>
                <w:lang w:eastAsia="ar-SA"/>
              </w:rPr>
              <w:t>2.</w:t>
            </w:r>
          </w:p>
        </w:tc>
        <w:tc>
          <w:tcPr>
            <w:tcW w:w="3461"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widowControl w:val="0"/>
              <w:autoSpaceDE w:val="0"/>
              <w:autoSpaceDN w:val="0"/>
              <w:adjustRightInd w:val="0"/>
              <w:rPr>
                <w:rFonts w:eastAsia="Calibri"/>
                <w:lang w:eastAsia="ar-SA"/>
              </w:rPr>
            </w:pPr>
            <w:r w:rsidRPr="000F433C">
              <w:rPr>
                <w:rFonts w:eastAsia="Calibri"/>
                <w:lang w:eastAsia="ar-SA"/>
              </w:rPr>
              <w:t>Водоотведение</w:t>
            </w:r>
          </w:p>
        </w:tc>
        <w:tc>
          <w:tcPr>
            <w:tcW w:w="2879"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widowControl w:val="0"/>
              <w:autoSpaceDE w:val="0"/>
              <w:autoSpaceDN w:val="0"/>
              <w:adjustRightInd w:val="0"/>
              <w:jc w:val="center"/>
              <w:rPr>
                <w:rFonts w:eastAsia="Calibri"/>
                <w:lang w:eastAsia="ar-SA"/>
              </w:rPr>
            </w:pPr>
            <w:r w:rsidRPr="000F433C">
              <w:rPr>
                <w:rFonts w:eastAsia="Calibri"/>
                <w:lang w:eastAsia="ar-SA"/>
              </w:rPr>
              <w:t>41,24</w:t>
            </w:r>
          </w:p>
        </w:tc>
        <w:tc>
          <w:tcPr>
            <w:tcW w:w="2312" w:type="dxa"/>
            <w:tcBorders>
              <w:top w:val="single" w:sz="4" w:space="0" w:color="auto"/>
              <w:left w:val="single" w:sz="4" w:space="0" w:color="auto"/>
              <w:bottom w:val="single" w:sz="4" w:space="0" w:color="auto"/>
              <w:right w:val="single" w:sz="4" w:space="0" w:color="auto"/>
            </w:tcBorders>
            <w:vAlign w:val="center"/>
          </w:tcPr>
          <w:p w:rsidR="000F433C" w:rsidRPr="000F433C" w:rsidRDefault="000F433C" w:rsidP="000F433C">
            <w:pPr>
              <w:widowControl w:val="0"/>
              <w:autoSpaceDE w:val="0"/>
              <w:autoSpaceDN w:val="0"/>
              <w:adjustRightInd w:val="0"/>
              <w:jc w:val="center"/>
              <w:rPr>
                <w:rFonts w:eastAsia="Calibri"/>
                <w:lang w:eastAsia="ar-SA"/>
              </w:rPr>
            </w:pPr>
            <w:r w:rsidRPr="000F433C">
              <w:rPr>
                <w:rFonts w:eastAsia="Calibri"/>
                <w:lang w:eastAsia="ar-SA"/>
              </w:rPr>
              <w:t>48,66</w:t>
            </w:r>
          </w:p>
        </w:tc>
      </w:tr>
    </w:tbl>
    <w:p w:rsidR="000F433C" w:rsidRPr="000F433C" w:rsidRDefault="000F433C" w:rsidP="000F433C">
      <w:pPr>
        <w:widowControl w:val="0"/>
        <w:autoSpaceDE w:val="0"/>
        <w:autoSpaceDN w:val="0"/>
        <w:adjustRightInd w:val="0"/>
        <w:ind w:left="284"/>
        <w:jc w:val="both"/>
        <w:rPr>
          <w:rFonts w:eastAsia="Calibri"/>
          <w:lang w:eastAsia="en-US"/>
        </w:rPr>
      </w:pPr>
      <w:r w:rsidRPr="000F433C">
        <w:rPr>
          <w:rFonts w:eastAsia="Calibri"/>
          <w:lang w:eastAsia="en-US"/>
        </w:rPr>
        <w:t>* Выделяется в целях реализации пункта 6 статьи 168 Налогового кодекса Российской Федерации (часть вторая).</w:t>
      </w:r>
    </w:p>
    <w:p w:rsidR="000F433C" w:rsidRPr="000F433C" w:rsidRDefault="000F433C" w:rsidP="000F433C">
      <w:pPr>
        <w:rPr>
          <w:sz w:val="24"/>
          <w:szCs w:val="24"/>
          <w:lang w:eastAsia="ar-SA"/>
        </w:rPr>
      </w:pPr>
    </w:p>
    <w:p w:rsidR="000F433C" w:rsidRPr="000F433C" w:rsidRDefault="000F433C" w:rsidP="000F433C">
      <w:pPr>
        <w:jc w:val="center"/>
        <w:rPr>
          <w:b/>
          <w:sz w:val="24"/>
          <w:szCs w:val="24"/>
        </w:rPr>
      </w:pPr>
      <w:r w:rsidRPr="000F433C">
        <w:rPr>
          <w:b/>
          <w:sz w:val="24"/>
          <w:szCs w:val="24"/>
        </w:rPr>
        <w:t>Результаты голосования: за – 7 человек, против – нет, воздержались – нет.</w:t>
      </w:r>
    </w:p>
    <w:p w:rsidR="000F433C" w:rsidRDefault="000F433C" w:rsidP="000F433C">
      <w:pPr>
        <w:ind w:right="-144"/>
        <w:jc w:val="both"/>
        <w:rPr>
          <w:sz w:val="24"/>
          <w:szCs w:val="24"/>
        </w:rPr>
      </w:pPr>
    </w:p>
    <w:p w:rsidR="005E0E5D" w:rsidRPr="005E0E5D" w:rsidRDefault="00E21FC2" w:rsidP="005E0E5D">
      <w:pPr>
        <w:ind w:firstLine="567"/>
        <w:jc w:val="both"/>
        <w:rPr>
          <w:rFonts w:eastAsia="Calibri"/>
          <w:sz w:val="24"/>
          <w:szCs w:val="24"/>
          <w:lang w:eastAsia="en-US"/>
        </w:rPr>
      </w:pPr>
      <w:r>
        <w:rPr>
          <w:b/>
          <w:sz w:val="24"/>
          <w:szCs w:val="24"/>
          <w:lang w:eastAsia="x-none"/>
        </w:rPr>
        <w:t xml:space="preserve">6. </w:t>
      </w:r>
      <w:r w:rsidR="005E0E5D" w:rsidRPr="005E0E5D">
        <w:rPr>
          <w:b/>
          <w:sz w:val="24"/>
          <w:szCs w:val="24"/>
          <w:lang w:val="x-none" w:eastAsia="x-none"/>
        </w:rPr>
        <w:t>По вопросу повестки</w:t>
      </w:r>
      <w:r w:rsidR="005E0E5D" w:rsidRPr="005E0E5D">
        <w:rPr>
          <w:b/>
          <w:sz w:val="24"/>
          <w:szCs w:val="24"/>
          <w:lang w:eastAsia="x-none"/>
        </w:rPr>
        <w:t xml:space="preserve"> «Об установлении тарифов на питьевую воду общества с ограниченной ответственностью «Прогресс» на 2018 год</w:t>
      </w:r>
      <w:r w:rsidR="005E0E5D" w:rsidRPr="005E0E5D">
        <w:rPr>
          <w:b/>
          <w:sz w:val="24"/>
          <w:szCs w:val="24"/>
          <w:lang w:val="x-none" w:eastAsia="x-none"/>
        </w:rPr>
        <w:t>»</w:t>
      </w:r>
      <w:r w:rsidR="005E0E5D" w:rsidRPr="005E0E5D">
        <w:rPr>
          <w:b/>
          <w:sz w:val="24"/>
          <w:szCs w:val="24"/>
          <w:lang w:eastAsia="x-none"/>
        </w:rPr>
        <w:t xml:space="preserve"> </w:t>
      </w:r>
      <w:r w:rsidR="005E0E5D" w:rsidRPr="005E0E5D">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E0E5D" w:rsidRPr="005E0E5D">
        <w:rPr>
          <w:sz w:val="24"/>
          <w:szCs w:val="24"/>
          <w:lang w:eastAsia="x-none"/>
        </w:rPr>
        <w:t xml:space="preserve"> и </w:t>
      </w:r>
      <w:r w:rsidR="005E0E5D" w:rsidRPr="005E0E5D">
        <w:rPr>
          <w:sz w:val="24"/>
          <w:szCs w:val="24"/>
          <w:lang w:val="x-none" w:eastAsia="x-none"/>
        </w:rPr>
        <w:t>изложила основные положения э</w:t>
      </w:r>
      <w:r w:rsidR="005E0E5D" w:rsidRPr="005E0E5D">
        <w:rPr>
          <w:rFonts w:eastAsia="Calibri"/>
          <w:sz w:val="24"/>
          <w:szCs w:val="24"/>
          <w:lang w:val="x-none" w:eastAsia="en-US"/>
        </w:rPr>
        <w:t>кспертного заключения</w:t>
      </w:r>
      <w:r w:rsidR="005E0E5D" w:rsidRPr="005E0E5D">
        <w:rPr>
          <w:rFonts w:eastAsia="Calibri"/>
          <w:sz w:val="24"/>
          <w:szCs w:val="24"/>
          <w:lang w:eastAsia="en-US"/>
        </w:rPr>
        <w:t xml:space="preserve"> по обоснованию уровней тарифов на услугу в сфере водоснабжения (питьевая вода), оказываемую обществом с ограниченной ответственностью «Прогресс» (далее – ООО «Прогресс») потребителям Всеволожского муниципального района Ленинградской области в 2018 году. ООО «Прогресс» обратилось с заявлениями об установлении тарифов на услугу в сфере водоснабжения (питьевая вода) от 24.04.2018 исх. № 2018/9-31 (вх. от 25.04.2018 № КТ-1-2210/2018), от 23.11.2018 </w:t>
      </w:r>
      <w:r w:rsidR="005E0E5D" w:rsidRPr="005E0E5D">
        <w:rPr>
          <w:rFonts w:eastAsia="Calibri"/>
          <w:sz w:val="24"/>
          <w:szCs w:val="24"/>
          <w:lang w:eastAsia="en-US"/>
        </w:rPr>
        <w:br/>
        <w:t>исх. № 2018/11-447 (вх. от 23.11.2018 № КТ-1-6775/2018).</w:t>
      </w:r>
    </w:p>
    <w:p w:rsidR="005E0E5D" w:rsidRPr="005E0E5D" w:rsidRDefault="005E0E5D" w:rsidP="005E0E5D">
      <w:pPr>
        <w:ind w:firstLine="567"/>
        <w:jc w:val="both"/>
        <w:rPr>
          <w:rFonts w:eastAsia="Calibri"/>
          <w:sz w:val="24"/>
          <w:szCs w:val="24"/>
          <w:lang w:eastAsia="en-US"/>
        </w:rPr>
      </w:pPr>
      <w:proofErr w:type="gramStart"/>
      <w:r w:rsidRPr="005E0E5D">
        <w:rPr>
          <w:rFonts w:eastAsia="Calibri"/>
          <w:sz w:val="24"/>
          <w:szCs w:val="24"/>
          <w:lang w:eastAsia="en-US"/>
        </w:rPr>
        <w:t>ООО «Прогресс»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5E0E5D">
        <w:rPr>
          <w:rFonts w:eastAsia="Calibri"/>
          <w:sz w:val="24"/>
          <w:szCs w:val="24"/>
          <w:lang w:eastAsia="en-US"/>
        </w:rPr>
        <w:t xml:space="preserve"> № </w:t>
      </w:r>
      <w:proofErr w:type="gramStart"/>
      <w:r w:rsidRPr="005E0E5D">
        <w:rPr>
          <w:rFonts w:eastAsia="Calibri"/>
          <w:sz w:val="24"/>
          <w:szCs w:val="24"/>
          <w:lang w:eastAsia="en-US"/>
        </w:rPr>
        <w:t>КТ-1-7215/2018 от 06.12.2018).</w:t>
      </w:r>
      <w:proofErr w:type="gramEnd"/>
    </w:p>
    <w:p w:rsidR="005E0E5D" w:rsidRPr="005E0E5D" w:rsidRDefault="005E0E5D" w:rsidP="005E0E5D">
      <w:pPr>
        <w:ind w:firstLine="567"/>
        <w:jc w:val="both"/>
        <w:rPr>
          <w:rFonts w:eastAsia="Calibri"/>
          <w:sz w:val="24"/>
          <w:szCs w:val="24"/>
          <w:lang w:eastAsia="en-US"/>
        </w:rPr>
      </w:pPr>
    </w:p>
    <w:p w:rsidR="005E0E5D" w:rsidRPr="005E0E5D" w:rsidRDefault="005E0E5D" w:rsidP="005E0E5D">
      <w:pPr>
        <w:autoSpaceDE w:val="0"/>
        <w:autoSpaceDN w:val="0"/>
        <w:adjustRightInd w:val="0"/>
        <w:ind w:firstLine="540"/>
        <w:jc w:val="both"/>
        <w:rPr>
          <w:b/>
          <w:sz w:val="24"/>
          <w:szCs w:val="24"/>
        </w:rPr>
      </w:pPr>
      <w:r w:rsidRPr="005E0E5D">
        <w:rPr>
          <w:b/>
          <w:sz w:val="24"/>
          <w:szCs w:val="24"/>
        </w:rPr>
        <w:t xml:space="preserve">Правление приняло решение:  </w:t>
      </w:r>
    </w:p>
    <w:p w:rsidR="005E0E5D" w:rsidRPr="005E0E5D" w:rsidRDefault="005E0E5D" w:rsidP="005E0E5D">
      <w:pPr>
        <w:rPr>
          <w:sz w:val="24"/>
          <w:szCs w:val="24"/>
          <w:lang w:eastAsia="ar-SA"/>
        </w:rPr>
      </w:pPr>
    </w:p>
    <w:p w:rsidR="005E0E5D" w:rsidRPr="00E21FC2" w:rsidRDefault="005E0E5D" w:rsidP="00E21FC2">
      <w:pPr>
        <w:pStyle w:val="a6"/>
        <w:numPr>
          <w:ilvl w:val="0"/>
          <w:numId w:val="43"/>
        </w:numPr>
        <w:tabs>
          <w:tab w:val="left" w:pos="993"/>
        </w:tabs>
        <w:ind w:left="0" w:right="-52" w:firstLine="567"/>
        <w:jc w:val="both"/>
        <w:rPr>
          <w:sz w:val="24"/>
          <w:szCs w:val="24"/>
        </w:rPr>
      </w:pPr>
      <w:r w:rsidRPr="00E21FC2">
        <w:rPr>
          <w:sz w:val="24"/>
          <w:szCs w:val="24"/>
        </w:rPr>
        <w:t>По представленной производственной программе на услугу в сфере водоснабжения (питьевая вода) на 2018 год утверждены основные натуральные показатели:</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49"/>
        <w:gridCol w:w="3686"/>
        <w:gridCol w:w="1134"/>
        <w:gridCol w:w="1417"/>
        <w:gridCol w:w="1417"/>
        <w:gridCol w:w="1277"/>
      </w:tblGrid>
      <w:tr w:rsidR="005E0E5D" w:rsidRPr="005E0E5D" w:rsidTr="005E0E5D">
        <w:trPr>
          <w:trHeight w:val="420"/>
        </w:trPr>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 xml:space="preserve">№ </w:t>
            </w:r>
            <w:proofErr w:type="gramStart"/>
            <w:r w:rsidRPr="005E0E5D">
              <w:rPr>
                <w:rFonts w:eastAsia="Calibri"/>
                <w:lang w:eastAsia="en-US"/>
              </w:rPr>
              <w:t>п</w:t>
            </w:r>
            <w:proofErr w:type="gramEnd"/>
            <w:r w:rsidRPr="005E0E5D">
              <w:rPr>
                <w:rFonts w:eastAsia="Calibri"/>
                <w:lang w:eastAsia="en-US"/>
              </w:rPr>
              <w:t>/п</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Ед. изм.</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План предприятия на 2018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Утверждено</w:t>
            </w:r>
          </w:p>
          <w:p w:rsidR="005E0E5D" w:rsidRPr="005E0E5D" w:rsidRDefault="005E0E5D" w:rsidP="005E0E5D">
            <w:pPr>
              <w:jc w:val="center"/>
            </w:pPr>
            <w:r w:rsidRPr="005E0E5D">
              <w:t xml:space="preserve">ЛенРТК </w:t>
            </w:r>
          </w:p>
          <w:p w:rsidR="005E0E5D" w:rsidRPr="005E0E5D" w:rsidRDefault="005E0E5D" w:rsidP="005E0E5D">
            <w:pPr>
              <w:jc w:val="center"/>
            </w:pPr>
            <w:r w:rsidRPr="005E0E5D">
              <w:t>на 2018 год</w:t>
            </w:r>
          </w:p>
        </w:tc>
        <w:tc>
          <w:tcPr>
            <w:tcW w:w="12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Откл.</w:t>
            </w:r>
          </w:p>
        </w:tc>
      </w:tr>
      <w:tr w:rsidR="005E0E5D" w:rsidRPr="005E0E5D" w:rsidTr="005E0E5D">
        <w:trPr>
          <w:trHeight w:val="420"/>
        </w:trPr>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1.</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r w:rsidRPr="005E0E5D">
              <w:rPr>
                <w:rFonts w:eastAsia="Calibri"/>
                <w:lang w:eastAsia="en-US"/>
              </w:rPr>
              <w:t>Водоснабжение с использованием технической воды,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тыс. м3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2814,61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2814,61</w:t>
            </w:r>
          </w:p>
        </w:tc>
        <w:tc>
          <w:tcPr>
            <w:tcW w:w="12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w:t>
            </w:r>
          </w:p>
        </w:tc>
      </w:tr>
      <w:tr w:rsidR="005E0E5D" w:rsidRPr="005E0E5D" w:rsidTr="005E0E5D">
        <w:trPr>
          <w:trHeight w:val="287"/>
        </w:trPr>
        <w:tc>
          <w:tcPr>
            <w:tcW w:w="850"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rFonts w:eastAsia="Calibri"/>
                <w:lang w:eastAsia="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r w:rsidRPr="005E0E5D">
              <w:rPr>
                <w:rFonts w:eastAsia="Calibri"/>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rFonts w:eastAsia="Calibri"/>
                <w:lang w:eastAsia="en-US"/>
              </w:rPr>
            </w:pPr>
          </w:p>
        </w:tc>
        <w:tc>
          <w:tcPr>
            <w:tcW w:w="1277"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rFonts w:eastAsia="Calibri"/>
                <w:lang w:eastAsia="en-US"/>
              </w:rPr>
            </w:pPr>
          </w:p>
        </w:tc>
      </w:tr>
      <w:tr w:rsidR="005E0E5D" w:rsidRPr="005E0E5D" w:rsidTr="005E0E5D">
        <w:trPr>
          <w:trHeight w:val="278"/>
        </w:trPr>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r w:rsidRPr="005E0E5D">
              <w:rPr>
                <w:rFonts w:eastAsia="Calibri"/>
                <w:lang w:eastAsia="en-US"/>
              </w:rPr>
              <w:t>Получено от других водоканалов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тыс. м3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2814,61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2814,61</w:t>
            </w:r>
          </w:p>
        </w:tc>
        <w:tc>
          <w:tcPr>
            <w:tcW w:w="12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w:t>
            </w:r>
          </w:p>
        </w:tc>
      </w:tr>
      <w:tr w:rsidR="005E0E5D" w:rsidRPr="005E0E5D" w:rsidTr="005E0E5D">
        <w:trPr>
          <w:trHeight w:val="420"/>
        </w:trPr>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2.</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r w:rsidRPr="005E0E5D">
              <w:rPr>
                <w:rFonts w:eastAsia="Calibri"/>
                <w:lang w:eastAsia="en-US"/>
              </w:rPr>
              <w:t>Пропущено воды через водопроводные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тыс. м3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2814,61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2814,61</w:t>
            </w:r>
          </w:p>
        </w:tc>
        <w:tc>
          <w:tcPr>
            <w:tcW w:w="12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w:t>
            </w:r>
          </w:p>
        </w:tc>
      </w:tr>
      <w:tr w:rsidR="005E0E5D" w:rsidRPr="005E0E5D" w:rsidTr="005E0E5D">
        <w:trPr>
          <w:trHeight w:val="420"/>
        </w:trPr>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3.</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r w:rsidRPr="005E0E5D">
              <w:rPr>
                <w:rFonts w:eastAsia="Calibri"/>
                <w:lang w:eastAsia="en-US"/>
              </w:rPr>
              <w:t>Собственные нужды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тыс. м3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242,85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242,85</w:t>
            </w:r>
          </w:p>
        </w:tc>
        <w:tc>
          <w:tcPr>
            <w:tcW w:w="12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w:t>
            </w:r>
          </w:p>
        </w:tc>
      </w:tr>
      <w:tr w:rsidR="005E0E5D" w:rsidRPr="005E0E5D" w:rsidTr="005E0E5D">
        <w:trPr>
          <w:trHeight w:val="323"/>
        </w:trPr>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4.</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r w:rsidRPr="005E0E5D">
              <w:rPr>
                <w:rFonts w:eastAsia="Calibri"/>
                <w:lang w:eastAsia="en-US"/>
              </w:rPr>
              <w:t>Подано воды в водопроводную сеть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тыс. м3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2571,76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2571,76</w:t>
            </w:r>
          </w:p>
        </w:tc>
        <w:tc>
          <w:tcPr>
            <w:tcW w:w="12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w:t>
            </w:r>
          </w:p>
        </w:tc>
      </w:tr>
      <w:tr w:rsidR="005E0E5D" w:rsidRPr="005E0E5D" w:rsidTr="005E0E5D">
        <w:trPr>
          <w:trHeight w:val="271"/>
        </w:trPr>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5.</w:t>
            </w:r>
          </w:p>
        </w:tc>
        <w:tc>
          <w:tcPr>
            <w:tcW w:w="3686"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r w:rsidRPr="005E0E5D">
              <w:rPr>
                <w:rFonts w:eastAsia="Calibri"/>
                <w:lang w:eastAsia="en-US"/>
              </w:rPr>
              <w:t>Потери воды в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тыс. м3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rFonts w:eastAsia="Calibri"/>
                <w:lang w:eastAsia="en-US"/>
              </w:rPr>
            </w:pPr>
            <w:r w:rsidRPr="005E0E5D">
              <w:rPr>
                <w:rFonts w:eastAsia="Calibri"/>
                <w:lang w:eastAsia="en-US"/>
              </w:rPr>
              <w:t>384,33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rFonts w:eastAsia="Calibri"/>
                <w:lang w:eastAsia="en-US"/>
              </w:rPr>
            </w:pPr>
            <w:r w:rsidRPr="005E0E5D">
              <w:rPr>
                <w:rFonts w:eastAsia="Calibri"/>
                <w:lang w:eastAsia="en-US"/>
              </w:rPr>
              <w:t>384,33</w:t>
            </w:r>
          </w:p>
        </w:tc>
        <w:tc>
          <w:tcPr>
            <w:tcW w:w="12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w:t>
            </w:r>
          </w:p>
        </w:tc>
      </w:tr>
      <w:tr w:rsidR="005E0E5D" w:rsidRPr="005E0E5D" w:rsidTr="005E0E5D">
        <w:trPr>
          <w:trHeight w:val="275"/>
        </w:trPr>
        <w:tc>
          <w:tcPr>
            <w:tcW w:w="850"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p>
        </w:tc>
        <w:tc>
          <w:tcPr>
            <w:tcW w:w="3686"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rFonts w:eastAsia="Calibri"/>
                <w:i/>
                <w:lang w:eastAsia="en-US"/>
              </w:rPr>
            </w:pPr>
            <w:r w:rsidRPr="005E0E5D">
              <w:rPr>
                <w:rFonts w:eastAsia="Calibri"/>
                <w:i/>
                <w:lang w:eastAsia="en-US"/>
              </w:rPr>
              <w:t>14,78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rFonts w:eastAsia="Calibri"/>
                <w:i/>
                <w:lang w:eastAsia="en-US"/>
              </w:rPr>
            </w:pPr>
            <w:r w:rsidRPr="005E0E5D">
              <w:rPr>
                <w:rFonts w:eastAsia="Calibri"/>
                <w:i/>
                <w:lang w:eastAsia="en-US"/>
              </w:rPr>
              <w:t>14,78</w:t>
            </w:r>
          </w:p>
        </w:tc>
        <w:tc>
          <w:tcPr>
            <w:tcW w:w="12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w:t>
            </w:r>
          </w:p>
        </w:tc>
      </w:tr>
      <w:tr w:rsidR="005E0E5D" w:rsidRPr="005E0E5D" w:rsidTr="005E0E5D">
        <w:trPr>
          <w:trHeight w:val="409"/>
        </w:trPr>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6.</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r w:rsidRPr="005E0E5D">
              <w:rPr>
                <w:rFonts w:eastAsia="Calibri"/>
                <w:lang w:eastAsia="en-US"/>
              </w:rPr>
              <w:t xml:space="preserve">Отпущено воды из водопроводной сети, всего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тыс. м3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rFonts w:eastAsia="Calibri"/>
                <w:lang w:eastAsia="en-US"/>
              </w:rPr>
            </w:pPr>
            <w:r w:rsidRPr="005E0E5D">
              <w:rPr>
                <w:rFonts w:eastAsia="Calibri"/>
                <w:lang w:eastAsia="en-US"/>
              </w:rPr>
              <w:t>2187,43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rFonts w:eastAsia="Calibri"/>
                <w:lang w:eastAsia="en-US"/>
              </w:rPr>
            </w:pPr>
            <w:r w:rsidRPr="005E0E5D">
              <w:rPr>
                <w:rFonts w:eastAsia="Calibri"/>
                <w:lang w:eastAsia="en-US"/>
              </w:rPr>
              <w:t>2187,43</w:t>
            </w:r>
          </w:p>
        </w:tc>
        <w:tc>
          <w:tcPr>
            <w:tcW w:w="12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w:t>
            </w:r>
          </w:p>
        </w:tc>
      </w:tr>
      <w:tr w:rsidR="005E0E5D" w:rsidRPr="005E0E5D" w:rsidTr="005E0E5D">
        <w:trPr>
          <w:trHeight w:val="229"/>
        </w:trPr>
        <w:tc>
          <w:tcPr>
            <w:tcW w:w="850"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rFonts w:eastAsia="Calibri"/>
                <w:lang w:eastAsia="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r w:rsidRPr="005E0E5D">
              <w:rPr>
                <w:rFonts w:eastAsia="Calibri"/>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snapToGrid w:val="0"/>
              <w:jc w:val="cente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snapToGrid w:val="0"/>
              <w:jc w:val="center"/>
              <w:rPr>
                <w:rFonts w:eastAsia="Calibri"/>
                <w:lang w:eastAsia="en-US"/>
              </w:rPr>
            </w:pPr>
          </w:p>
        </w:tc>
        <w:tc>
          <w:tcPr>
            <w:tcW w:w="1277"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rFonts w:eastAsia="Calibri"/>
                <w:lang w:eastAsia="en-US"/>
              </w:rPr>
            </w:pPr>
          </w:p>
        </w:tc>
      </w:tr>
      <w:tr w:rsidR="005E0E5D" w:rsidRPr="005E0E5D" w:rsidTr="005E0E5D">
        <w:trPr>
          <w:trHeight w:val="247"/>
        </w:trPr>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6.1.</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r w:rsidRPr="005E0E5D">
              <w:rPr>
                <w:rFonts w:eastAsia="Calibri"/>
                <w:lang w:eastAsia="en-US"/>
              </w:rPr>
              <w:t>Товарной воды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тыс. м3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rFonts w:eastAsia="Calibri"/>
                <w:lang w:eastAsia="en-US"/>
              </w:rPr>
            </w:pPr>
            <w:r w:rsidRPr="005E0E5D">
              <w:rPr>
                <w:rFonts w:eastAsia="Calibri"/>
                <w:lang w:eastAsia="en-US"/>
              </w:rPr>
              <w:t>2187,43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rFonts w:eastAsia="Calibri"/>
                <w:lang w:eastAsia="en-US"/>
              </w:rPr>
            </w:pPr>
            <w:r w:rsidRPr="005E0E5D">
              <w:rPr>
                <w:rFonts w:eastAsia="Calibri"/>
                <w:lang w:eastAsia="en-US"/>
              </w:rPr>
              <w:t>2187,43</w:t>
            </w:r>
          </w:p>
        </w:tc>
        <w:tc>
          <w:tcPr>
            <w:tcW w:w="12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w:t>
            </w:r>
          </w:p>
        </w:tc>
      </w:tr>
      <w:tr w:rsidR="005E0E5D" w:rsidRPr="005E0E5D" w:rsidTr="005E0E5D">
        <w:trPr>
          <w:trHeight w:val="279"/>
        </w:trPr>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7.</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r w:rsidRPr="005E0E5D">
              <w:rPr>
                <w:rFonts w:eastAsia="Calibri"/>
                <w:lang w:eastAsia="en-US"/>
              </w:rPr>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тыс. кВт/</w:t>
            </w:r>
            <w:proofErr w:type="gramStart"/>
            <w:r w:rsidRPr="005E0E5D">
              <w:rPr>
                <w:rFonts w:eastAsia="Calibri"/>
                <w:lang w:eastAsia="en-US"/>
              </w:rPr>
              <w:t>ч</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2"/>
              <w:jc w:val="center"/>
              <w:rPr>
                <w:rFonts w:eastAsia="Calibri"/>
                <w:lang w:eastAsia="en-US"/>
              </w:rPr>
            </w:pPr>
            <w:r w:rsidRPr="005E0E5D">
              <w:rPr>
                <w:rFonts w:eastAsia="Calibri"/>
                <w:lang w:eastAsia="en-US"/>
              </w:rPr>
              <w:t>1430,53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2"/>
              <w:jc w:val="center"/>
              <w:rPr>
                <w:rFonts w:eastAsia="Calibri"/>
                <w:lang w:eastAsia="en-US"/>
              </w:rPr>
            </w:pPr>
            <w:r w:rsidRPr="005E0E5D">
              <w:rPr>
                <w:rFonts w:eastAsia="Calibri"/>
                <w:lang w:eastAsia="en-US"/>
              </w:rPr>
              <w:t>1335,98</w:t>
            </w:r>
          </w:p>
        </w:tc>
        <w:tc>
          <w:tcPr>
            <w:tcW w:w="12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- 94,55</w:t>
            </w:r>
          </w:p>
        </w:tc>
      </w:tr>
      <w:tr w:rsidR="005E0E5D" w:rsidRPr="005E0E5D" w:rsidTr="005E0E5D">
        <w:trPr>
          <w:trHeight w:val="269"/>
        </w:trPr>
        <w:tc>
          <w:tcPr>
            <w:tcW w:w="850"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rFonts w:eastAsia="Calibri"/>
                <w:lang w:eastAsia="en-US"/>
              </w:rPr>
            </w:pPr>
          </w:p>
        </w:tc>
        <w:tc>
          <w:tcPr>
            <w:tcW w:w="3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r w:rsidRPr="005E0E5D">
              <w:rPr>
                <w:rFonts w:eastAsia="Calibri"/>
                <w:lang w:eastAsia="en-US"/>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snapToGrid w:val="0"/>
              <w:ind w:right="-52"/>
              <w:jc w:val="center"/>
              <w:rPr>
                <w:rFonts w:eastAsia="Calibri"/>
                <w:lang w:eastAsia="en-US"/>
              </w:rPr>
            </w:pPr>
          </w:p>
        </w:tc>
        <w:tc>
          <w:tcPr>
            <w:tcW w:w="1417"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snapToGrid w:val="0"/>
              <w:ind w:right="-52"/>
              <w:jc w:val="center"/>
              <w:rPr>
                <w:rFonts w:eastAsia="Calibri"/>
                <w:lang w:eastAsia="en-US"/>
              </w:rPr>
            </w:pPr>
          </w:p>
        </w:tc>
        <w:tc>
          <w:tcPr>
            <w:tcW w:w="12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w:t>
            </w:r>
          </w:p>
        </w:tc>
      </w:tr>
      <w:tr w:rsidR="005E0E5D" w:rsidRPr="005E0E5D" w:rsidTr="005E0E5D">
        <w:trPr>
          <w:trHeight w:val="273"/>
        </w:trPr>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7.1</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r w:rsidRPr="005E0E5D">
              <w:rPr>
                <w:rFonts w:eastAsia="Calibri"/>
                <w:lang w:eastAsia="en-US"/>
              </w:rPr>
              <w:t xml:space="preserve">на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тыс. кВт/</w:t>
            </w:r>
            <w:proofErr w:type="gramStart"/>
            <w:r w:rsidRPr="005E0E5D">
              <w:rPr>
                <w:rFonts w:eastAsia="Calibri"/>
                <w:lang w:eastAsia="en-US"/>
              </w:rPr>
              <w:t>ч</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2"/>
              <w:jc w:val="center"/>
              <w:rPr>
                <w:rFonts w:eastAsia="Calibri"/>
                <w:lang w:eastAsia="en-US"/>
              </w:rPr>
            </w:pPr>
            <w:r w:rsidRPr="005E0E5D">
              <w:rPr>
                <w:rFonts w:eastAsia="Calibri"/>
                <w:lang w:eastAsia="en-US"/>
              </w:rPr>
              <w:t>1192,25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2"/>
              <w:jc w:val="center"/>
              <w:rPr>
                <w:rFonts w:eastAsia="Calibri"/>
                <w:lang w:eastAsia="en-US"/>
              </w:rPr>
            </w:pPr>
            <w:r w:rsidRPr="005E0E5D">
              <w:rPr>
                <w:rFonts w:eastAsia="Calibri"/>
                <w:lang w:eastAsia="en-US"/>
              </w:rPr>
              <w:t>1097,70</w:t>
            </w:r>
          </w:p>
        </w:tc>
        <w:tc>
          <w:tcPr>
            <w:tcW w:w="12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- 94,55</w:t>
            </w:r>
          </w:p>
        </w:tc>
      </w:tr>
      <w:tr w:rsidR="005E0E5D" w:rsidRPr="005E0E5D" w:rsidTr="005E0E5D">
        <w:trPr>
          <w:trHeight w:val="263"/>
        </w:trPr>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7.1.1.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r w:rsidRPr="005E0E5D">
              <w:rPr>
                <w:rFonts w:eastAsia="Calibri"/>
                <w:lang w:eastAsia="en-US"/>
              </w:rPr>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кВт</w:t>
            </w:r>
            <w:proofErr w:type="gramStart"/>
            <w:r w:rsidRPr="005E0E5D">
              <w:rPr>
                <w:rFonts w:eastAsia="Calibri"/>
                <w:lang w:eastAsia="en-US"/>
              </w:rPr>
              <w:t>.ч</w:t>
            </w:r>
            <w:proofErr w:type="gramEnd"/>
            <w:r w:rsidRPr="005E0E5D">
              <w:rPr>
                <w:rFonts w:eastAsia="Calibri"/>
                <w:lang w:eastAsia="en-US"/>
              </w:rPr>
              <w:t>/м3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2"/>
              <w:jc w:val="center"/>
              <w:rPr>
                <w:rFonts w:eastAsia="Calibri"/>
                <w:lang w:eastAsia="en-US"/>
              </w:rPr>
            </w:pPr>
            <w:r w:rsidRPr="005E0E5D">
              <w:rPr>
                <w:rFonts w:eastAsia="Calibri"/>
                <w:lang w:eastAsia="en-US"/>
              </w:rPr>
              <w:t>0,39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2"/>
              <w:jc w:val="center"/>
              <w:rPr>
                <w:rFonts w:eastAsia="Calibri"/>
                <w:lang w:eastAsia="en-US"/>
              </w:rPr>
            </w:pPr>
            <w:r w:rsidRPr="005E0E5D">
              <w:rPr>
                <w:rFonts w:eastAsia="Calibri"/>
                <w:lang w:eastAsia="en-US"/>
              </w:rPr>
              <w:t>0,39</w:t>
            </w:r>
          </w:p>
        </w:tc>
        <w:tc>
          <w:tcPr>
            <w:tcW w:w="12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w:t>
            </w:r>
          </w:p>
        </w:tc>
      </w:tr>
      <w:tr w:rsidR="005E0E5D" w:rsidRPr="005E0E5D" w:rsidTr="005E0E5D">
        <w:trPr>
          <w:trHeight w:val="281"/>
        </w:trPr>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7.2.</w:t>
            </w:r>
          </w:p>
        </w:tc>
        <w:tc>
          <w:tcPr>
            <w:tcW w:w="3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en-US"/>
              </w:rPr>
            </w:pPr>
            <w:r w:rsidRPr="005E0E5D">
              <w:rPr>
                <w:rFonts w:eastAsia="Calibri"/>
                <w:lang w:eastAsia="en-US"/>
              </w:rPr>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тыс. кВт/</w:t>
            </w:r>
            <w:proofErr w:type="gramStart"/>
            <w:r w:rsidRPr="005E0E5D">
              <w:rPr>
                <w:rFonts w:eastAsia="Calibri"/>
                <w:lang w:eastAsia="en-US"/>
              </w:rPr>
              <w:t>ч</w:t>
            </w:r>
            <w:proofErr w:type="gramEnd"/>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rFonts w:eastAsia="Calibri"/>
                <w:lang w:eastAsia="en-US"/>
              </w:rPr>
            </w:pPr>
            <w:r w:rsidRPr="005E0E5D">
              <w:rPr>
                <w:rFonts w:eastAsia="Calibri"/>
                <w:lang w:eastAsia="en-US"/>
              </w:rPr>
              <w:t>238,28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rFonts w:eastAsia="Calibri"/>
                <w:lang w:eastAsia="en-US"/>
              </w:rPr>
            </w:pPr>
            <w:r w:rsidRPr="005E0E5D">
              <w:rPr>
                <w:rFonts w:eastAsia="Calibri"/>
                <w:lang w:eastAsia="en-US"/>
              </w:rPr>
              <w:t>238,28</w:t>
            </w:r>
          </w:p>
        </w:tc>
        <w:tc>
          <w:tcPr>
            <w:tcW w:w="12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w:t>
            </w:r>
          </w:p>
        </w:tc>
      </w:tr>
    </w:tbl>
    <w:p w:rsidR="005E0E5D" w:rsidRPr="005E0E5D" w:rsidRDefault="005E0E5D" w:rsidP="005E0E5D">
      <w:pPr>
        <w:snapToGrid w:val="0"/>
        <w:ind w:right="-53" w:firstLine="851"/>
        <w:jc w:val="both"/>
        <w:rPr>
          <w:sz w:val="24"/>
          <w:szCs w:val="24"/>
        </w:rPr>
      </w:pPr>
      <w:r w:rsidRPr="005E0E5D">
        <w:rPr>
          <w:sz w:val="24"/>
          <w:szCs w:val="24"/>
        </w:rPr>
        <w:t>Расход электрической энергии скорректирован исходя из удельного расхода э/э, предлагаемого ЛенРТК к утверждению и объема воды, полученног</w:t>
      </w:r>
      <w:proofErr w:type="gramStart"/>
      <w:r w:rsidRPr="005E0E5D">
        <w:rPr>
          <w:sz w:val="24"/>
          <w:szCs w:val="24"/>
        </w:rPr>
        <w:t>о ООО</w:t>
      </w:r>
      <w:proofErr w:type="gramEnd"/>
      <w:r w:rsidRPr="005E0E5D">
        <w:rPr>
          <w:sz w:val="24"/>
          <w:szCs w:val="24"/>
        </w:rPr>
        <w:t xml:space="preserve"> «Прогресс» со стороны.</w:t>
      </w:r>
    </w:p>
    <w:p w:rsidR="005E0E5D" w:rsidRPr="00E21FC2" w:rsidRDefault="005E0E5D" w:rsidP="00E21FC2">
      <w:pPr>
        <w:pStyle w:val="a6"/>
        <w:numPr>
          <w:ilvl w:val="0"/>
          <w:numId w:val="43"/>
        </w:numPr>
        <w:tabs>
          <w:tab w:val="left" w:pos="426"/>
          <w:tab w:val="left" w:pos="1134"/>
        </w:tabs>
        <w:ind w:left="0" w:right="-52" w:firstLine="851"/>
        <w:jc w:val="both"/>
        <w:rPr>
          <w:sz w:val="24"/>
          <w:szCs w:val="24"/>
        </w:rPr>
      </w:pPr>
      <w:r w:rsidRPr="00E21FC2">
        <w:rPr>
          <w:sz w:val="24"/>
          <w:szCs w:val="24"/>
        </w:rPr>
        <w:t xml:space="preserve">Результаты экономической экспертизы </w:t>
      </w:r>
      <w:r w:rsidRPr="00E21FC2">
        <w:rPr>
          <w:sz w:val="24"/>
          <w:szCs w:val="24"/>
          <w:lang w:eastAsia="ar-SA"/>
        </w:rPr>
        <w:t xml:space="preserve">материалов по определению себестоимости услуги в сфере водоснабжения (питьевая вода) </w:t>
      </w:r>
      <w:r w:rsidRPr="00E21FC2">
        <w:rPr>
          <w:sz w:val="24"/>
          <w:szCs w:val="24"/>
        </w:rPr>
        <w:t>на 2018 год.</w:t>
      </w:r>
    </w:p>
    <w:p w:rsidR="005E0E5D" w:rsidRPr="005E0E5D" w:rsidRDefault="005E0E5D" w:rsidP="005E0E5D">
      <w:pPr>
        <w:tabs>
          <w:tab w:val="left" w:pos="567"/>
        </w:tabs>
        <w:ind w:right="-52" w:firstLine="851"/>
        <w:jc w:val="both"/>
        <w:rPr>
          <w:sz w:val="24"/>
          <w:szCs w:val="24"/>
        </w:rPr>
      </w:pPr>
      <w:r w:rsidRPr="005E0E5D">
        <w:rPr>
          <w:sz w:val="24"/>
          <w:szCs w:val="24"/>
        </w:rPr>
        <w:t>Тарифы на услугу в сфере водоснабжения (питьевая вода), оказываемую ООО «Прогресс» предлагаемые ЛенРТК к утверждению на 2018 год, определены с учетом финансовых потребностей по реализации утвержденной ЛенРТК производственной программы, с учетом представленных обосновывающих материалов и документов.</w:t>
      </w:r>
    </w:p>
    <w:p w:rsidR="005E0E5D" w:rsidRPr="005E0E5D" w:rsidRDefault="005E0E5D" w:rsidP="005E0E5D">
      <w:pPr>
        <w:tabs>
          <w:tab w:val="num" w:pos="0"/>
          <w:tab w:val="left" w:pos="993"/>
        </w:tabs>
        <w:ind w:firstLine="851"/>
        <w:jc w:val="both"/>
        <w:rPr>
          <w:sz w:val="24"/>
          <w:szCs w:val="24"/>
        </w:rPr>
      </w:pPr>
      <w:r w:rsidRPr="005E0E5D">
        <w:rPr>
          <w:sz w:val="24"/>
          <w:szCs w:val="24"/>
        </w:rPr>
        <w:t>ЛенРТК провел экономическую экспертизу плановой себестоимости услуг в сфере водоснабжения (питьевая вода), представленных предприятием, и её результаты отражены                      в таблице:</w:t>
      </w:r>
    </w:p>
    <w:tbl>
      <w:tblPr>
        <w:tblW w:w="97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2"/>
        <w:gridCol w:w="1555"/>
        <w:gridCol w:w="993"/>
        <w:gridCol w:w="1134"/>
        <w:gridCol w:w="1134"/>
        <w:gridCol w:w="1133"/>
        <w:gridCol w:w="3259"/>
      </w:tblGrid>
      <w:tr w:rsidR="005E0E5D" w:rsidRPr="005E0E5D" w:rsidTr="005E0E5D">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Показатели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proofErr w:type="gramStart"/>
            <w:r w:rsidRPr="005E0E5D">
              <w:rPr>
                <w:rFonts w:eastAsia="Calibri"/>
                <w:lang w:eastAsia="en-US"/>
              </w:rPr>
              <w:t>Ед</w:t>
            </w:r>
            <w:proofErr w:type="gramEnd"/>
            <w:r w:rsidRPr="005E0E5D">
              <w:rPr>
                <w:rFonts w:eastAsia="Calibri"/>
                <w:lang w:eastAsia="en-US"/>
              </w:rPr>
              <w:t xml:space="preserve">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2"/>
              <w:jc w:val="center"/>
              <w:rPr>
                <w:lang w:eastAsia="ar-SA"/>
              </w:rPr>
            </w:pPr>
            <w:r w:rsidRPr="005E0E5D">
              <w:rPr>
                <w:lang w:eastAsia="ar-SA"/>
              </w:rPr>
              <w:t xml:space="preserve">План предприятия </w:t>
            </w:r>
            <w:proofErr w:type="gramStart"/>
            <w:r w:rsidRPr="005E0E5D">
              <w:rPr>
                <w:lang w:eastAsia="ar-SA"/>
              </w:rPr>
              <w:t>на</w:t>
            </w:r>
            <w:proofErr w:type="gramEnd"/>
            <w:r w:rsidRPr="005E0E5D">
              <w:rPr>
                <w:lang w:eastAsia="ar-SA"/>
              </w:rPr>
              <w:t xml:space="preserve"> </w:t>
            </w:r>
          </w:p>
          <w:p w:rsidR="005E0E5D" w:rsidRPr="005E0E5D" w:rsidRDefault="005E0E5D" w:rsidP="005E0E5D">
            <w:pPr>
              <w:snapToGrid w:val="0"/>
              <w:ind w:right="-52"/>
              <w:jc w:val="center"/>
              <w:rPr>
                <w:lang w:eastAsia="ar-SA"/>
              </w:rPr>
            </w:pPr>
            <w:r w:rsidRPr="005E0E5D">
              <w:rPr>
                <w:lang w:eastAsia="ar-SA"/>
              </w:rPr>
              <w:t>2018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2"/>
              <w:jc w:val="center"/>
              <w:rPr>
                <w:lang w:eastAsia="ar-SA"/>
              </w:rPr>
            </w:pPr>
            <w:r w:rsidRPr="005E0E5D">
              <w:rPr>
                <w:lang w:eastAsia="ar-SA"/>
              </w:rPr>
              <w:t xml:space="preserve">Принято ЛенРТК </w:t>
            </w:r>
          </w:p>
          <w:p w:rsidR="005E0E5D" w:rsidRPr="005E0E5D" w:rsidRDefault="005E0E5D" w:rsidP="005E0E5D">
            <w:pPr>
              <w:snapToGrid w:val="0"/>
              <w:ind w:right="-52"/>
              <w:jc w:val="center"/>
              <w:rPr>
                <w:lang w:eastAsia="ar-SA"/>
              </w:rPr>
            </w:pPr>
            <w:r w:rsidRPr="005E0E5D">
              <w:rPr>
                <w:lang w:eastAsia="ar-SA"/>
              </w:rPr>
              <w:t xml:space="preserve">на </w:t>
            </w:r>
          </w:p>
          <w:p w:rsidR="005E0E5D" w:rsidRPr="005E0E5D" w:rsidRDefault="005E0E5D" w:rsidP="005E0E5D">
            <w:pPr>
              <w:snapToGrid w:val="0"/>
              <w:ind w:right="-52"/>
              <w:jc w:val="center"/>
              <w:rPr>
                <w:lang w:eastAsia="ar-SA"/>
              </w:rPr>
            </w:pPr>
            <w:r w:rsidRPr="005E0E5D">
              <w:rPr>
                <w:lang w:eastAsia="ar-SA"/>
              </w:rPr>
              <w:t>2018 год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2"/>
              <w:jc w:val="center"/>
              <w:rPr>
                <w:lang w:eastAsia="ar-SA"/>
              </w:rPr>
            </w:pPr>
            <w:r w:rsidRPr="005E0E5D">
              <w:rPr>
                <w:lang w:eastAsia="ar-SA"/>
              </w:rPr>
              <w:t>Откл.</w:t>
            </w:r>
          </w:p>
        </w:tc>
        <w:tc>
          <w:tcPr>
            <w:tcW w:w="32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2"/>
              <w:jc w:val="center"/>
              <w:rPr>
                <w:lang w:eastAsia="ar-SA"/>
              </w:rPr>
            </w:pPr>
            <w:r w:rsidRPr="005E0E5D">
              <w:rPr>
                <w:lang w:eastAsia="ar-SA"/>
              </w:rPr>
              <w:t>Причины отклонения</w:t>
            </w:r>
          </w:p>
        </w:tc>
      </w:tr>
      <w:tr w:rsidR="005E0E5D" w:rsidRPr="005E0E5D" w:rsidTr="005E0E5D">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both"/>
              <w:rPr>
                <w:lang w:eastAsia="ar-SA"/>
              </w:rPr>
            </w:pPr>
            <w:r w:rsidRPr="005E0E5D">
              <w:rPr>
                <w:lang w:eastAsia="ar-SA"/>
              </w:rPr>
              <w:t>Расходы на сырье и материалы</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8259,67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8259,67</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w:t>
            </w:r>
          </w:p>
        </w:tc>
        <w:tc>
          <w:tcPr>
            <w:tcW w:w="3259"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snapToGrid w:val="0"/>
              <w:ind w:right="-53"/>
              <w:jc w:val="both"/>
            </w:pPr>
          </w:p>
        </w:tc>
      </w:tr>
      <w:tr w:rsidR="005E0E5D" w:rsidRPr="005E0E5D" w:rsidTr="005E0E5D">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2.</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both"/>
              <w:rPr>
                <w:lang w:eastAsia="ar-SA"/>
              </w:rPr>
            </w:pPr>
            <w:r w:rsidRPr="005E0E5D">
              <w:rPr>
                <w:lang w:eastAsia="ar-SA"/>
              </w:rPr>
              <w:t>Расход на энергетические ресурсы, всего, в том числе: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11442,83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10758,31</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-684,52</w:t>
            </w:r>
          </w:p>
        </w:tc>
        <w:tc>
          <w:tcPr>
            <w:tcW w:w="3259"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snapToGrid w:val="0"/>
              <w:ind w:right="-53"/>
              <w:jc w:val="both"/>
              <w:rPr>
                <w:lang w:eastAsia="ar-SA"/>
              </w:rPr>
            </w:pPr>
          </w:p>
        </w:tc>
      </w:tr>
      <w:tr w:rsidR="005E0E5D" w:rsidRPr="005E0E5D" w:rsidTr="005E0E5D">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2.1.</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Расход электроэнергии на технологические и общепроизводственные нужды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10379,50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9694,98</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-684,52</w:t>
            </w:r>
          </w:p>
        </w:tc>
        <w:tc>
          <w:tcPr>
            <w:tcW w:w="32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3"/>
              <w:jc w:val="both"/>
              <w:rPr>
                <w:lang w:eastAsia="ar-SA"/>
              </w:rPr>
            </w:pPr>
            <w:r w:rsidRPr="005E0E5D">
              <w:rPr>
                <w:lang w:eastAsia="ar-SA"/>
              </w:rPr>
              <w:t>Затраты определены исходя из объемов эл./эн. на технологические и общепроизводственные нужды, и тарифа на эл./эн. планируемог</w:t>
            </w:r>
            <w:proofErr w:type="gramStart"/>
            <w:r w:rsidRPr="005E0E5D">
              <w:rPr>
                <w:lang w:eastAsia="ar-SA"/>
              </w:rPr>
              <w:t>о ООО</w:t>
            </w:r>
            <w:proofErr w:type="gramEnd"/>
            <w:r w:rsidRPr="005E0E5D">
              <w:rPr>
                <w:lang w:eastAsia="ar-SA"/>
              </w:rPr>
              <w:t xml:space="preserve"> «Прогресс» на 2018 г.</w:t>
            </w:r>
          </w:p>
        </w:tc>
      </w:tr>
      <w:tr w:rsidR="005E0E5D" w:rsidRPr="005E0E5D" w:rsidTr="005E0E5D">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2.2.</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Расход на покупку тепловой энергии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1063,33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1063,33</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w:t>
            </w:r>
          </w:p>
        </w:tc>
        <w:tc>
          <w:tcPr>
            <w:tcW w:w="3259"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snapToGrid w:val="0"/>
              <w:ind w:right="-53"/>
              <w:jc w:val="both"/>
            </w:pPr>
          </w:p>
        </w:tc>
      </w:tr>
      <w:tr w:rsidR="005E0E5D" w:rsidRPr="005E0E5D" w:rsidTr="005E0E5D">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3.</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Расходы на оплату труда основного производственного персонала</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16754,51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14957,03</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-1797,48</w:t>
            </w:r>
          </w:p>
        </w:tc>
        <w:tc>
          <w:tcPr>
            <w:tcW w:w="3259"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jc w:val="both"/>
            </w:pPr>
            <w:r w:rsidRPr="005E0E5D">
              <w:t xml:space="preserve">Откорректировано исходя из средней заработной платы по виду деятельности (водоснабжение) начисленной за декабрь 2017 года в Ленинградской области (данные Петростата от 21.02.2018 </w:t>
            </w:r>
            <w:r w:rsidRPr="005E0E5D">
              <w:br/>
              <w:t>№ ЛД-250/133) с учетом индекса потребительских цен на 2018 г. (3,7 %) и принятой ЛенРТК среднесписочной численности основного производственного персонала</w:t>
            </w:r>
          </w:p>
        </w:tc>
      </w:tr>
      <w:tr w:rsidR="005E0E5D" w:rsidRPr="005E0E5D" w:rsidTr="005E0E5D">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4.</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Отчисления на социальное страхование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5059,86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4517,02</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-542,84</w:t>
            </w:r>
          </w:p>
        </w:tc>
        <w:tc>
          <w:tcPr>
            <w:tcW w:w="3259"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snapToGrid w:val="0"/>
              <w:ind w:right="-53"/>
              <w:jc w:val="both"/>
            </w:pPr>
            <w:r w:rsidRPr="005E0E5D">
              <w:t>Откорректировано с учетом расходов на оплату труда основного производственного персонала</w:t>
            </w:r>
          </w:p>
        </w:tc>
      </w:tr>
      <w:tr w:rsidR="005E0E5D" w:rsidRPr="005E0E5D" w:rsidTr="005E0E5D">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5.</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 xml:space="preserve">Расходы на арендную </w:t>
            </w:r>
            <w:r w:rsidRPr="005E0E5D">
              <w:rPr>
                <w:lang w:eastAsia="ar-SA"/>
              </w:rPr>
              <w:lastRenderedPageBreak/>
              <w:t>плату, лизинговые платежи, всего, в том числе:</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lastRenderedPageBreak/>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21493,13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12146,17</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-9346,96</w:t>
            </w:r>
          </w:p>
        </w:tc>
        <w:tc>
          <w:tcPr>
            <w:tcW w:w="3259"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snapToGrid w:val="0"/>
              <w:ind w:left="720"/>
              <w:contextualSpacing/>
              <w:jc w:val="both"/>
              <w:rPr>
                <w:lang w:eastAsia="ar-SA"/>
              </w:rPr>
            </w:pPr>
          </w:p>
        </w:tc>
      </w:tr>
      <w:tr w:rsidR="005E0E5D" w:rsidRPr="005E0E5D" w:rsidTr="005E0E5D">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lastRenderedPageBreak/>
              <w:t>5.1.</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Расходы на арендную плату</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21013,13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12146,17</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-8866,96</w:t>
            </w:r>
          </w:p>
        </w:tc>
        <w:tc>
          <w:tcPr>
            <w:tcW w:w="32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left="33"/>
              <w:contextualSpacing/>
              <w:jc w:val="both"/>
              <w:rPr>
                <w:lang w:eastAsia="ar-SA"/>
              </w:rPr>
            </w:pPr>
            <w:r w:rsidRPr="005E0E5D">
              <w:rPr>
                <w:lang w:eastAsia="ar-SA"/>
              </w:rPr>
              <w:t xml:space="preserve">Затраты сокращены согласно п. 29 статьи </w:t>
            </w:r>
            <w:r w:rsidRPr="005E0E5D">
              <w:rPr>
                <w:lang w:val="en-US" w:eastAsia="ar-SA"/>
              </w:rPr>
              <w:t>IV</w:t>
            </w:r>
            <w:r w:rsidRPr="005E0E5D">
              <w:rPr>
                <w:lang w:eastAsia="ar-SA"/>
              </w:rPr>
              <w:t xml:space="preserve"> Методических указаний по расчету регулируемых тарифов в сфере водоснабжения и водоотведения Приказа ФСТ от 27.12.2013 № 1746-э, экономически обоснованный размер арендной платы или лизингового платежа определяется исходя из принципа возмещения арендодателю амортизации и налогов на имущество.</w:t>
            </w:r>
          </w:p>
        </w:tc>
      </w:tr>
      <w:tr w:rsidR="005E0E5D" w:rsidRPr="005E0E5D" w:rsidTr="005E0E5D">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5.2.</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 xml:space="preserve">Лизинговые  платежи </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480,00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-480,00</w:t>
            </w:r>
          </w:p>
        </w:tc>
        <w:tc>
          <w:tcPr>
            <w:tcW w:w="32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both"/>
            </w:pPr>
            <w:r w:rsidRPr="005E0E5D">
              <w:t>Исключены расходы ввиду отсутствия подтверждающих обосновывающих материалов (основание п. 30 Правил регулирования тарифов в сфере водоснабжения и водоотведения)</w:t>
            </w:r>
          </w:p>
        </w:tc>
      </w:tr>
      <w:tr w:rsidR="005E0E5D" w:rsidRPr="005E0E5D" w:rsidTr="005E0E5D">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6.</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Ремонтные расходы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1273,14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1273,14</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w:t>
            </w:r>
          </w:p>
        </w:tc>
        <w:tc>
          <w:tcPr>
            <w:tcW w:w="3259"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snapToGrid w:val="0"/>
              <w:ind w:right="-53"/>
              <w:jc w:val="both"/>
            </w:pPr>
          </w:p>
        </w:tc>
      </w:tr>
      <w:tr w:rsidR="005E0E5D" w:rsidRPr="005E0E5D" w:rsidTr="005E0E5D">
        <w:trPr>
          <w:trHeight w:val="409"/>
        </w:trPr>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7.</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Цеховые расходы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17032,59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12860,59</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-4172,00</w:t>
            </w:r>
          </w:p>
        </w:tc>
        <w:tc>
          <w:tcPr>
            <w:tcW w:w="3259"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F2C06">
            <w:pPr>
              <w:numPr>
                <w:ilvl w:val="0"/>
                <w:numId w:val="6"/>
              </w:numPr>
              <w:tabs>
                <w:tab w:val="left" w:pos="317"/>
              </w:tabs>
              <w:ind w:left="33" w:firstLine="21"/>
              <w:contextualSpacing/>
              <w:jc w:val="both"/>
            </w:pPr>
            <w:r w:rsidRPr="005E0E5D">
              <w:t>Откорректирована заработная плата цехового персонала исходя из средней заработной платы по виду деятельности (водоснабжение) начисленной за декабрь 2017 года в Ленинградской области (данные Петростата от 21.02.2018 № ЛД-250/133) с учетом индекса потребительских цен на 2018 г. (3,7 %) и принятой ЛенРТК среднесписочной численности данной категории персонала;</w:t>
            </w:r>
          </w:p>
          <w:p w:rsidR="005E0E5D" w:rsidRPr="005E0E5D" w:rsidRDefault="005E0E5D" w:rsidP="005F2C06">
            <w:pPr>
              <w:numPr>
                <w:ilvl w:val="0"/>
                <w:numId w:val="6"/>
              </w:numPr>
              <w:tabs>
                <w:tab w:val="left" w:pos="317"/>
              </w:tabs>
              <w:ind w:left="0" w:firstLine="21"/>
              <w:contextualSpacing/>
              <w:jc w:val="both"/>
            </w:pPr>
            <w:r w:rsidRPr="005E0E5D">
              <w:t xml:space="preserve">Откорректированы </w:t>
            </w:r>
            <w:r w:rsidRPr="005E0E5D">
              <w:rPr>
                <w:lang w:eastAsia="ar-SA"/>
              </w:rPr>
              <w:t>отчисления на социальное страхование</w:t>
            </w:r>
            <w:r w:rsidRPr="005E0E5D">
              <w:t xml:space="preserve"> с учетом расходов на оплату труда цехового персонала;</w:t>
            </w:r>
          </w:p>
          <w:p w:rsidR="005E0E5D" w:rsidRPr="005E0E5D" w:rsidRDefault="005E0E5D" w:rsidP="005F2C06">
            <w:pPr>
              <w:numPr>
                <w:ilvl w:val="0"/>
                <w:numId w:val="6"/>
              </w:numPr>
              <w:tabs>
                <w:tab w:val="left" w:pos="317"/>
              </w:tabs>
              <w:ind w:left="0" w:firstLine="21"/>
              <w:contextualSpacing/>
              <w:jc w:val="both"/>
            </w:pPr>
            <w:r w:rsidRPr="005E0E5D">
              <w:t>Откорректированы расходы на аренду автотранспортных средств, исходя из представленных документов (основание п. 30 Правил регулирования тарифов в сфере водоснабжения и водоотведения)</w:t>
            </w:r>
          </w:p>
        </w:tc>
      </w:tr>
      <w:tr w:rsidR="005E0E5D" w:rsidRPr="005E0E5D" w:rsidTr="005E0E5D">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8.</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Прочие расходы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12628,36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11237,09</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-1391,27</w:t>
            </w:r>
          </w:p>
        </w:tc>
        <w:tc>
          <w:tcPr>
            <w:tcW w:w="32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3"/>
              <w:jc w:val="both"/>
            </w:pPr>
            <w:r w:rsidRPr="005E0E5D">
              <w:t>Не приняты расходы на заработную плату с отчислениями на социальное страхование прочего персонала, расходы на получение экологической документации (основание п. 30 Правил регулирования тарифов в сфере водоснабжения и водоотведения)</w:t>
            </w:r>
          </w:p>
        </w:tc>
      </w:tr>
      <w:tr w:rsidR="005E0E5D" w:rsidRPr="005E0E5D" w:rsidTr="005E0E5D">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9.</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Оплата воды, полученной со стороны</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45709,27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44569,35</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-1139,92</w:t>
            </w:r>
          </w:p>
        </w:tc>
        <w:tc>
          <w:tcPr>
            <w:tcW w:w="32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both"/>
            </w:pPr>
            <w:r w:rsidRPr="005E0E5D">
              <w:t>Расходы определены с учетом объема воды, полученной от ООО «Альянс плюс», и тарифа, установленного ЛенРТК на 2018 г. для ООО «Альянс плюс»</w:t>
            </w:r>
          </w:p>
        </w:tc>
      </w:tr>
      <w:tr w:rsidR="005E0E5D" w:rsidRPr="005E0E5D" w:rsidTr="005E0E5D">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10.</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 xml:space="preserve">Оплата услуг </w:t>
            </w:r>
            <w:r w:rsidRPr="005E0E5D">
              <w:rPr>
                <w:lang w:eastAsia="ar-SA"/>
              </w:rPr>
              <w:lastRenderedPageBreak/>
              <w:t>по транспортировке воды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lastRenderedPageBreak/>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34486,29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16860,38</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-17625,91</w:t>
            </w:r>
          </w:p>
        </w:tc>
        <w:tc>
          <w:tcPr>
            <w:tcW w:w="32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both"/>
            </w:pPr>
            <w:r w:rsidRPr="005E0E5D">
              <w:t xml:space="preserve">Расходы определены с учетом </w:t>
            </w:r>
            <w:r w:rsidRPr="005E0E5D">
              <w:lastRenderedPageBreak/>
              <w:t>объема воды, переданного на транспортировк</w:t>
            </w:r>
            <w:proofErr w:type="gramStart"/>
            <w:r w:rsidRPr="005E0E5D">
              <w:t>у ООО</w:t>
            </w:r>
            <w:proofErr w:type="gramEnd"/>
            <w:r w:rsidRPr="005E0E5D">
              <w:t xml:space="preserve"> «Аква Норд-Вест», и тарифа, установленного ЛенРТК на 2018 г. ООО «Аква Норд-Вест»</w:t>
            </w:r>
          </w:p>
        </w:tc>
      </w:tr>
      <w:tr w:rsidR="005E0E5D" w:rsidRPr="005E0E5D" w:rsidTr="005E0E5D">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lastRenderedPageBreak/>
              <w:t>11.</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Общехозяйственные расходы</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35984,25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19713,09</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-16271,16</w:t>
            </w:r>
          </w:p>
        </w:tc>
        <w:tc>
          <w:tcPr>
            <w:tcW w:w="32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317"/>
              </w:tabs>
              <w:snapToGrid w:val="0"/>
              <w:ind w:right="-53"/>
              <w:jc w:val="both"/>
              <w:rPr>
                <w:lang w:eastAsia="ar-SA"/>
              </w:rPr>
            </w:pPr>
            <w:r w:rsidRPr="005E0E5D">
              <w:rPr>
                <w:lang w:eastAsia="ar-SA"/>
              </w:rPr>
              <w:t>1.</w:t>
            </w:r>
            <w:r w:rsidRPr="005E0E5D">
              <w:rPr>
                <w:lang w:eastAsia="ar-SA"/>
              </w:rPr>
              <w:tab/>
              <w:t xml:space="preserve">Откорректирована заработная плата АУП исходя из средней заработной платы по виду деятельности (водоснабжение) начисленной за декабрь 2017 года в Ленинградской области (данные Петростата от 21.02.2018 № ЛД-250/133) с учетом индекса потребительских цен на 2018 г. </w:t>
            </w:r>
            <w:r w:rsidRPr="005E0E5D">
              <w:rPr>
                <w:lang w:eastAsia="ar-SA"/>
              </w:rPr>
              <w:br/>
              <w:t>(3,7 %) и принятой ЛенРТК среднесписочной численности данной категории персонала;</w:t>
            </w:r>
          </w:p>
          <w:p w:rsidR="005E0E5D" w:rsidRPr="005E0E5D" w:rsidRDefault="005E0E5D" w:rsidP="005E0E5D">
            <w:pPr>
              <w:tabs>
                <w:tab w:val="left" w:pos="317"/>
              </w:tabs>
              <w:snapToGrid w:val="0"/>
              <w:ind w:right="-53"/>
              <w:jc w:val="both"/>
              <w:rPr>
                <w:lang w:eastAsia="ar-SA"/>
              </w:rPr>
            </w:pPr>
            <w:r w:rsidRPr="005E0E5D">
              <w:rPr>
                <w:lang w:eastAsia="ar-SA"/>
              </w:rPr>
              <w:t>2.</w:t>
            </w:r>
            <w:r w:rsidRPr="005E0E5D">
              <w:rPr>
                <w:lang w:eastAsia="ar-SA"/>
              </w:rPr>
              <w:tab/>
              <w:t>Откорректированы отчисления на социальное страхование с учетом расходов на оплату труда АУП;</w:t>
            </w:r>
          </w:p>
          <w:p w:rsidR="005E0E5D" w:rsidRPr="005E0E5D" w:rsidRDefault="005E0E5D" w:rsidP="005E0E5D">
            <w:pPr>
              <w:snapToGrid w:val="0"/>
              <w:ind w:right="-53"/>
              <w:jc w:val="both"/>
            </w:pPr>
            <w:r w:rsidRPr="005E0E5D">
              <w:rPr>
                <w:lang w:eastAsia="ar-SA"/>
              </w:rPr>
              <w:t>3. С учетом критерия доступности (статья 3 Федерального закона      № 416-ФЗ) н</w:t>
            </w:r>
            <w:r w:rsidRPr="005E0E5D">
              <w:t>е приняты расходы на добровольное личное страхование;</w:t>
            </w:r>
          </w:p>
          <w:p w:rsidR="005E0E5D" w:rsidRPr="005E0E5D" w:rsidRDefault="005E0E5D" w:rsidP="005E0E5D">
            <w:pPr>
              <w:snapToGrid w:val="0"/>
              <w:ind w:right="-53"/>
              <w:jc w:val="both"/>
            </w:pPr>
            <w:r w:rsidRPr="005E0E5D">
              <w:t xml:space="preserve">4.  </w:t>
            </w:r>
            <w:r w:rsidRPr="005E0E5D">
              <w:rPr>
                <w:lang w:eastAsia="ar-SA"/>
              </w:rPr>
              <w:t>Не приняты расходы на оплату услуг расчетного центра и услуги банка по обслуживанию счета и проведению платежей (п. 27 Методических указаний)</w:t>
            </w:r>
          </w:p>
        </w:tc>
      </w:tr>
      <w:tr w:rsidR="005E0E5D" w:rsidRPr="005E0E5D" w:rsidTr="005E0E5D">
        <w:tc>
          <w:tcPr>
            <w:tcW w:w="57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12.</w:t>
            </w:r>
          </w:p>
        </w:tc>
        <w:tc>
          <w:tcPr>
            <w:tcW w:w="155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Сбытовые расходы гарантирующих организаций</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тыс. руб.</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4200,00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-4200,00</w:t>
            </w:r>
          </w:p>
        </w:tc>
        <w:tc>
          <w:tcPr>
            <w:tcW w:w="32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both"/>
            </w:pPr>
            <w:r w:rsidRPr="005E0E5D">
              <w:t xml:space="preserve">Расходы исключены (основание п. 26 </w:t>
            </w:r>
            <w:r w:rsidRPr="005E0E5D">
              <w:rPr>
                <w:lang w:eastAsia="ar-SA"/>
              </w:rPr>
              <w:t>Методических указаний</w:t>
            </w:r>
            <w:r w:rsidRPr="005E0E5D">
              <w:t>)</w:t>
            </w:r>
          </w:p>
        </w:tc>
      </w:tr>
    </w:tbl>
    <w:p w:rsidR="005E0E5D" w:rsidRPr="005E0E5D" w:rsidRDefault="005E0E5D" w:rsidP="005E0E5D">
      <w:pPr>
        <w:ind w:firstLine="851"/>
        <w:jc w:val="both"/>
        <w:rPr>
          <w:sz w:val="24"/>
          <w:szCs w:val="24"/>
        </w:rPr>
      </w:pPr>
      <w:r w:rsidRPr="005E0E5D">
        <w:rPr>
          <w:sz w:val="24"/>
          <w:szCs w:val="24"/>
        </w:rPr>
        <w:t>Так как, ООО «Прогресс» не является гарантирующей организацией на территории муниципального образования «Новодевяткинское сельское поселение», расчетная предпринимательская прибыль при расчете необходимой валовой выручки в тарифы не включена (п. 47 (2) Основ ценообразования в сфере водоснабжения и водоотведения).</w:t>
      </w:r>
    </w:p>
    <w:p w:rsidR="005E0E5D" w:rsidRPr="005E0E5D" w:rsidRDefault="005E0E5D" w:rsidP="005E0E5D">
      <w:pPr>
        <w:ind w:firstLine="851"/>
        <w:jc w:val="both"/>
        <w:rPr>
          <w:sz w:val="24"/>
          <w:szCs w:val="24"/>
        </w:rPr>
      </w:pPr>
      <w:r w:rsidRPr="005E0E5D">
        <w:rPr>
          <w:sz w:val="24"/>
          <w:szCs w:val="24"/>
        </w:rPr>
        <w:t>В соответствии с вышеперечисленными условиями формирования затрат ЛенРТК определена величина производственной себестоимости товарной продукции и необходимой валовой выручки на 2018 год на услугу в сфере водоснабжения (питьевая вода):</w:t>
      </w:r>
    </w:p>
    <w:tbl>
      <w:tblPr>
        <w:tblW w:w="946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35"/>
        <w:gridCol w:w="1277"/>
        <w:gridCol w:w="1950"/>
        <w:gridCol w:w="1985"/>
        <w:gridCol w:w="1418"/>
      </w:tblGrid>
      <w:tr w:rsidR="005E0E5D" w:rsidRPr="005E0E5D" w:rsidTr="005E0E5D">
        <w:trPr>
          <w:trHeight w:val="553"/>
        </w:trPr>
        <w:tc>
          <w:tcPr>
            <w:tcW w:w="28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1"/>
              <w:jc w:val="center"/>
            </w:pPr>
            <w:r w:rsidRPr="005E0E5D">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Единица измерения</w:t>
            </w:r>
          </w:p>
        </w:tc>
        <w:tc>
          <w:tcPr>
            <w:tcW w:w="194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План предприятия</w:t>
            </w:r>
          </w:p>
          <w:p w:rsidR="005E0E5D" w:rsidRPr="005E0E5D" w:rsidRDefault="005E0E5D" w:rsidP="005E0E5D">
            <w:pPr>
              <w:jc w:val="center"/>
            </w:pPr>
            <w:r w:rsidRPr="005E0E5D">
              <w:t>на 2018 год</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 xml:space="preserve">Принято </w:t>
            </w:r>
          </w:p>
          <w:p w:rsidR="005E0E5D" w:rsidRPr="005E0E5D" w:rsidRDefault="005E0E5D" w:rsidP="005E0E5D">
            <w:pPr>
              <w:jc w:val="center"/>
            </w:pPr>
            <w:r w:rsidRPr="005E0E5D">
              <w:t>ЛенРТК на 2018 год</w:t>
            </w:r>
          </w:p>
        </w:tc>
        <w:tc>
          <w:tcPr>
            <w:tcW w:w="1417" w:type="dxa"/>
            <w:tcBorders>
              <w:top w:val="single" w:sz="4" w:space="0" w:color="auto"/>
              <w:left w:val="single" w:sz="4" w:space="0" w:color="auto"/>
              <w:bottom w:val="nil"/>
              <w:right w:val="single" w:sz="4" w:space="0" w:color="auto"/>
            </w:tcBorders>
            <w:vAlign w:val="center"/>
            <w:hideMark/>
          </w:tcPr>
          <w:p w:rsidR="005E0E5D" w:rsidRPr="005E0E5D" w:rsidRDefault="005E0E5D" w:rsidP="005E0E5D">
            <w:pPr>
              <w:jc w:val="center"/>
            </w:pPr>
            <w:r w:rsidRPr="005E0E5D">
              <w:t>Отклонение</w:t>
            </w:r>
          </w:p>
        </w:tc>
      </w:tr>
      <w:tr w:rsidR="005E0E5D" w:rsidRPr="005E0E5D" w:rsidTr="005E0E5D">
        <w:trPr>
          <w:trHeight w:val="385"/>
        </w:trPr>
        <w:tc>
          <w:tcPr>
            <w:tcW w:w="28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Производственная себестоимость товарной воды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229890,00</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108"/>
              <w:jc w:val="center"/>
            </w:pPr>
            <w:r w:rsidRPr="005E0E5D">
              <w:t>157151,83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-72738,17</w:t>
            </w:r>
          </w:p>
        </w:tc>
      </w:tr>
      <w:tr w:rsidR="005E0E5D" w:rsidRPr="005E0E5D" w:rsidTr="005E0E5D">
        <w:trPr>
          <w:trHeight w:val="251"/>
        </w:trPr>
        <w:tc>
          <w:tcPr>
            <w:tcW w:w="28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НВВ</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руб.</w:t>
            </w:r>
          </w:p>
        </w:tc>
        <w:tc>
          <w:tcPr>
            <w:tcW w:w="194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245345,14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108"/>
              <w:jc w:val="center"/>
            </w:pPr>
            <w:r w:rsidRPr="005E0E5D">
              <w:t>157151,83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-88193,31</w:t>
            </w:r>
          </w:p>
        </w:tc>
      </w:tr>
    </w:tbl>
    <w:p w:rsidR="005E0E5D" w:rsidRPr="005E0E5D" w:rsidRDefault="005E0E5D" w:rsidP="005E0E5D">
      <w:pPr>
        <w:tabs>
          <w:tab w:val="left" w:pos="0"/>
        </w:tabs>
        <w:ind w:right="-52" w:firstLine="851"/>
        <w:jc w:val="both"/>
        <w:rPr>
          <w:sz w:val="24"/>
          <w:szCs w:val="24"/>
        </w:rPr>
      </w:pPr>
      <w:r w:rsidRPr="005E0E5D">
        <w:rPr>
          <w:sz w:val="24"/>
          <w:szCs w:val="24"/>
        </w:rPr>
        <w:t>Тарифы на услугу в сфере водоснабжения ООО «Прогресс» на 2018 год составят:</w:t>
      </w:r>
    </w:p>
    <w:tbl>
      <w:tblPr>
        <w:tblW w:w="9497"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037"/>
        <w:gridCol w:w="2686"/>
        <w:gridCol w:w="2983"/>
      </w:tblGrid>
      <w:tr w:rsidR="005E0E5D" w:rsidRPr="005E0E5D" w:rsidTr="005E0E5D">
        <w:trPr>
          <w:trHeight w:val="114"/>
        </w:trPr>
        <w:tc>
          <w:tcPr>
            <w:tcW w:w="7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en-US"/>
              </w:rPr>
            </w:pPr>
            <w:r w:rsidRPr="005E0E5D">
              <w:rPr>
                <w:rFonts w:eastAsia="Calibri"/>
                <w:lang w:eastAsia="en-US"/>
              </w:rPr>
              <w:t xml:space="preserve">№ </w:t>
            </w:r>
            <w:proofErr w:type="gramStart"/>
            <w:r w:rsidRPr="005E0E5D">
              <w:rPr>
                <w:rFonts w:eastAsia="Calibri"/>
                <w:lang w:eastAsia="en-US"/>
              </w:rPr>
              <w:t>п</w:t>
            </w:r>
            <w:proofErr w:type="gramEnd"/>
            <w:r w:rsidRPr="005E0E5D">
              <w:rPr>
                <w:rFonts w:eastAsia="Calibri"/>
                <w:lang w:eastAsia="en-US"/>
              </w:rPr>
              <w:t>/п</w:t>
            </w:r>
          </w:p>
        </w:tc>
        <w:tc>
          <w:tcPr>
            <w:tcW w:w="303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Наименование потребителей, регулируемого вида деятельности</w:t>
            </w:r>
          </w:p>
        </w:tc>
        <w:tc>
          <w:tcPr>
            <w:tcW w:w="2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 xml:space="preserve">Год с календарной разбивкой </w:t>
            </w:r>
          </w:p>
        </w:tc>
        <w:tc>
          <w:tcPr>
            <w:tcW w:w="298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Тарифы, руб./м</w:t>
            </w:r>
            <w:r w:rsidRPr="005E0E5D">
              <w:rPr>
                <w:rFonts w:eastAsia="Calibri"/>
                <w:vertAlign w:val="superscript"/>
                <w:lang w:eastAsia="en-US"/>
              </w:rPr>
              <w:t xml:space="preserve">3 </w:t>
            </w:r>
            <w:r w:rsidRPr="005E0E5D">
              <w:rPr>
                <w:rFonts w:eastAsia="Calibri"/>
                <w:lang w:eastAsia="en-US"/>
              </w:rPr>
              <w:t>*</w:t>
            </w:r>
          </w:p>
        </w:tc>
      </w:tr>
      <w:tr w:rsidR="005E0E5D" w:rsidRPr="005E0E5D" w:rsidTr="005E0E5D">
        <w:trPr>
          <w:trHeight w:val="467"/>
        </w:trPr>
        <w:tc>
          <w:tcPr>
            <w:tcW w:w="9497" w:type="dxa"/>
            <w:gridSpan w:val="4"/>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contextualSpacing/>
              <w:jc w:val="center"/>
              <w:rPr>
                <w:rFonts w:eastAsia="Calibri"/>
                <w:lang w:eastAsia="en-US"/>
              </w:rPr>
            </w:pPr>
            <w:r w:rsidRPr="005E0E5D">
              <w:rPr>
                <w:rFonts w:eastAsia="Calibri"/>
                <w:lang w:eastAsia="en-US"/>
              </w:rPr>
              <w:t xml:space="preserve">Для потребителей муниципальных образований «Новодевяткинское сельское поселение», «Муринское сельское поселение», «Кузьмоловское городское поселение» </w:t>
            </w:r>
          </w:p>
          <w:p w:rsidR="005E0E5D" w:rsidRPr="005E0E5D" w:rsidRDefault="005E0E5D" w:rsidP="005E0E5D">
            <w:pPr>
              <w:ind w:right="-52"/>
              <w:contextualSpacing/>
              <w:jc w:val="center"/>
              <w:rPr>
                <w:rFonts w:eastAsia="Calibri"/>
                <w:lang w:eastAsia="en-US"/>
              </w:rPr>
            </w:pPr>
            <w:r w:rsidRPr="005E0E5D">
              <w:rPr>
                <w:rFonts w:eastAsia="Calibri"/>
                <w:lang w:eastAsia="en-US"/>
              </w:rPr>
              <w:t>Всеволожского муниципального района Ленинградской области</w:t>
            </w:r>
          </w:p>
        </w:tc>
      </w:tr>
      <w:tr w:rsidR="005E0E5D" w:rsidRPr="005E0E5D" w:rsidTr="005E0E5D">
        <w:trPr>
          <w:trHeight w:val="56"/>
        </w:trPr>
        <w:tc>
          <w:tcPr>
            <w:tcW w:w="7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en-US"/>
              </w:rPr>
            </w:pPr>
            <w:r w:rsidRPr="005E0E5D">
              <w:rPr>
                <w:rFonts w:eastAsia="Calibri"/>
                <w:lang w:eastAsia="en-US"/>
              </w:rPr>
              <w:t>1.</w:t>
            </w:r>
          </w:p>
        </w:tc>
        <w:tc>
          <w:tcPr>
            <w:tcW w:w="303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en-US"/>
              </w:rPr>
            </w:pPr>
            <w:r w:rsidRPr="005E0E5D">
              <w:rPr>
                <w:rFonts w:eastAsia="Calibri"/>
                <w:lang w:eastAsia="en-US"/>
              </w:rPr>
              <w:t>Питьевая вода</w:t>
            </w:r>
          </w:p>
        </w:tc>
        <w:tc>
          <w:tcPr>
            <w:tcW w:w="268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en-US"/>
              </w:rPr>
            </w:pPr>
            <w:r w:rsidRPr="005E0E5D">
              <w:rPr>
                <w:rFonts w:eastAsia="Calibri"/>
                <w:lang w:eastAsia="en-US"/>
              </w:rPr>
              <w:t>с 10.12.2018 по 31.12.2018</w:t>
            </w:r>
          </w:p>
        </w:tc>
        <w:tc>
          <w:tcPr>
            <w:tcW w:w="298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en-US"/>
              </w:rPr>
            </w:pPr>
            <w:r w:rsidRPr="005E0E5D">
              <w:rPr>
                <w:rFonts w:eastAsia="Calibri"/>
                <w:lang w:eastAsia="en-US"/>
              </w:rPr>
              <w:t>71,84</w:t>
            </w:r>
          </w:p>
        </w:tc>
      </w:tr>
    </w:tbl>
    <w:p w:rsidR="005E0E5D" w:rsidRPr="005E0E5D" w:rsidRDefault="005E0E5D" w:rsidP="005E0E5D">
      <w:pPr>
        <w:rPr>
          <w:lang w:eastAsia="ar-SA"/>
        </w:rPr>
      </w:pPr>
      <w:r w:rsidRPr="005E0E5D">
        <w:rPr>
          <w:lang w:eastAsia="ar-SA"/>
        </w:rPr>
        <w:t xml:space="preserve">       * Тариф указан без учета налога на добавленную стоимость </w:t>
      </w:r>
    </w:p>
    <w:p w:rsidR="005E0E5D" w:rsidRPr="005E0E5D" w:rsidRDefault="005E0E5D" w:rsidP="005E0E5D">
      <w:pPr>
        <w:ind w:left="567" w:hanging="567"/>
        <w:jc w:val="both"/>
        <w:rPr>
          <w:sz w:val="26"/>
          <w:szCs w:val="26"/>
        </w:rPr>
      </w:pPr>
    </w:p>
    <w:p w:rsidR="005E0E5D" w:rsidRPr="005E0E5D" w:rsidRDefault="005E0E5D" w:rsidP="005E0E5D">
      <w:pPr>
        <w:ind w:firstLine="851"/>
        <w:jc w:val="both"/>
        <w:rPr>
          <w:rFonts w:eastAsia="Calibri"/>
          <w:sz w:val="24"/>
          <w:szCs w:val="24"/>
          <w:lang w:eastAsia="en-US"/>
        </w:rPr>
      </w:pPr>
      <w:r w:rsidRPr="005E0E5D">
        <w:rPr>
          <w:rFonts w:eastAsia="Calibri"/>
          <w:sz w:val="24"/>
          <w:szCs w:val="24"/>
          <w:lang w:eastAsia="en-US"/>
        </w:rPr>
        <w:t>Тарифы на услугу в сфере холодного водоснабжения (питьевая вода) ООО «Прогресс», оказываемую населению, на 2018 год составят:</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
        <w:gridCol w:w="3561"/>
        <w:gridCol w:w="2992"/>
        <w:gridCol w:w="2388"/>
      </w:tblGrid>
      <w:tr w:rsidR="005E0E5D" w:rsidRPr="005E0E5D" w:rsidTr="005E0E5D">
        <w:trPr>
          <w:trHeight w:val="56"/>
        </w:trPr>
        <w:tc>
          <w:tcPr>
            <w:tcW w:w="975"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 xml:space="preserve">№ </w:t>
            </w:r>
            <w:proofErr w:type="gramStart"/>
            <w:r w:rsidRPr="005E0E5D">
              <w:rPr>
                <w:rFonts w:eastAsia="Calibri"/>
                <w:lang w:eastAsia="ar-SA"/>
              </w:rPr>
              <w:t>п</w:t>
            </w:r>
            <w:proofErr w:type="gramEnd"/>
            <w:r w:rsidRPr="005E0E5D">
              <w:rPr>
                <w:rFonts w:eastAsia="Calibri"/>
                <w:lang w:eastAsia="ar-SA"/>
              </w:rPr>
              <w:t>/п</w:t>
            </w:r>
          </w:p>
        </w:tc>
        <w:tc>
          <w:tcPr>
            <w:tcW w:w="3561"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 xml:space="preserve">Наименование </w:t>
            </w:r>
          </w:p>
          <w:p w:rsidR="005E0E5D" w:rsidRPr="005E0E5D" w:rsidRDefault="005E0E5D" w:rsidP="005E0E5D">
            <w:pPr>
              <w:jc w:val="center"/>
              <w:rPr>
                <w:rFonts w:eastAsia="Calibri"/>
                <w:lang w:eastAsia="ar-SA"/>
              </w:rPr>
            </w:pPr>
            <w:r w:rsidRPr="005E0E5D">
              <w:rPr>
                <w:rFonts w:eastAsia="Calibri"/>
                <w:lang w:eastAsia="ar-SA"/>
              </w:rPr>
              <w:lastRenderedPageBreak/>
              <w:t xml:space="preserve">регулируемого </w:t>
            </w:r>
          </w:p>
          <w:p w:rsidR="005E0E5D" w:rsidRPr="005E0E5D" w:rsidRDefault="005E0E5D" w:rsidP="005E0E5D">
            <w:pPr>
              <w:jc w:val="center"/>
              <w:rPr>
                <w:rFonts w:eastAsia="Calibri"/>
                <w:lang w:eastAsia="ar-SA"/>
              </w:rPr>
            </w:pPr>
            <w:r w:rsidRPr="005E0E5D">
              <w:rPr>
                <w:rFonts w:eastAsia="Calibri"/>
                <w:lang w:eastAsia="ar-SA"/>
              </w:rPr>
              <w:t>вида деятельности</w:t>
            </w:r>
          </w:p>
        </w:tc>
        <w:tc>
          <w:tcPr>
            <w:tcW w:w="5380" w:type="dxa"/>
            <w:gridSpan w:val="2"/>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lastRenderedPageBreak/>
              <w:t>Тарифы, руб./м3</w:t>
            </w:r>
          </w:p>
        </w:tc>
      </w:tr>
      <w:tr w:rsidR="005E0E5D" w:rsidRP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ar-SA"/>
              </w:rPr>
            </w:pPr>
          </w:p>
        </w:tc>
        <w:tc>
          <w:tcPr>
            <w:tcW w:w="5380" w:type="dxa"/>
            <w:gridSpan w:val="2"/>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en-US"/>
              </w:rPr>
            </w:pPr>
            <w:r w:rsidRPr="005E0E5D">
              <w:rPr>
                <w:rFonts w:eastAsia="Calibri"/>
                <w:lang w:eastAsia="en-US"/>
              </w:rPr>
              <w:t>с 10.12.2018 по 31.12.2018</w:t>
            </w:r>
          </w:p>
        </w:tc>
      </w:tr>
      <w:tr w:rsidR="005E0E5D" w:rsidRPr="005E0E5D" w:rsidTr="005E0E5D">
        <w:trPr>
          <w:trHeight w:val="23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ar-SA"/>
              </w:rPr>
            </w:pPr>
          </w:p>
        </w:tc>
        <w:tc>
          <w:tcPr>
            <w:tcW w:w="2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без НДС</w:t>
            </w:r>
          </w:p>
        </w:tc>
        <w:tc>
          <w:tcPr>
            <w:tcW w:w="238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с учетом НДС*</w:t>
            </w:r>
          </w:p>
        </w:tc>
      </w:tr>
      <w:tr w:rsidR="005E0E5D" w:rsidRPr="005E0E5D" w:rsidTr="005E0E5D">
        <w:trPr>
          <w:trHeight w:val="448"/>
        </w:trPr>
        <w:tc>
          <w:tcPr>
            <w:tcW w:w="9916" w:type="dxa"/>
            <w:gridSpan w:val="4"/>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Для населения муниципальных образований «Новодевяткинское сельское поселение»,</w:t>
            </w:r>
          </w:p>
          <w:p w:rsidR="005E0E5D" w:rsidRPr="005E0E5D" w:rsidRDefault="005E0E5D" w:rsidP="005E0E5D">
            <w:pPr>
              <w:widowControl w:val="0"/>
              <w:autoSpaceDE w:val="0"/>
              <w:autoSpaceDN w:val="0"/>
              <w:adjustRightInd w:val="0"/>
              <w:jc w:val="center"/>
              <w:rPr>
                <w:rFonts w:eastAsia="Calibri"/>
              </w:rPr>
            </w:pPr>
            <w:r w:rsidRPr="005E0E5D">
              <w:t>«Муринское сельское поселение» Всеволожского муниципального района Ленинградской области</w:t>
            </w:r>
          </w:p>
        </w:tc>
      </w:tr>
      <w:tr w:rsidR="005E0E5D" w:rsidRPr="005E0E5D" w:rsidTr="005E0E5D">
        <w:trPr>
          <w:trHeight w:val="56"/>
        </w:trPr>
        <w:tc>
          <w:tcPr>
            <w:tcW w:w="9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1.</w:t>
            </w:r>
          </w:p>
        </w:tc>
        <w:tc>
          <w:tcPr>
            <w:tcW w:w="356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rPr>
                <w:rFonts w:eastAsia="Calibri"/>
                <w:lang w:eastAsia="ar-SA"/>
              </w:rPr>
            </w:pPr>
            <w:r w:rsidRPr="005E0E5D">
              <w:rPr>
                <w:rFonts w:eastAsia="Calibri"/>
                <w:lang w:eastAsia="ar-SA"/>
              </w:rPr>
              <w:t>Холодное водоснабжение (питьевая вода)</w:t>
            </w:r>
          </w:p>
        </w:tc>
        <w:tc>
          <w:tcPr>
            <w:tcW w:w="2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53,91</w:t>
            </w:r>
          </w:p>
        </w:tc>
        <w:tc>
          <w:tcPr>
            <w:tcW w:w="238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63,61</w:t>
            </w:r>
          </w:p>
        </w:tc>
      </w:tr>
      <w:tr w:rsidR="005E0E5D" w:rsidRPr="005E0E5D" w:rsidTr="005E0E5D">
        <w:trPr>
          <w:trHeight w:val="493"/>
        </w:trPr>
        <w:tc>
          <w:tcPr>
            <w:tcW w:w="9916" w:type="dxa"/>
            <w:gridSpan w:val="4"/>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 xml:space="preserve">Для населения муниципального образования «Кузьмоловское городское поселение» </w:t>
            </w:r>
          </w:p>
          <w:p w:rsidR="005E0E5D" w:rsidRPr="005E0E5D" w:rsidRDefault="005E0E5D" w:rsidP="005E0E5D">
            <w:pPr>
              <w:widowControl w:val="0"/>
              <w:autoSpaceDE w:val="0"/>
              <w:autoSpaceDN w:val="0"/>
              <w:adjustRightInd w:val="0"/>
              <w:jc w:val="center"/>
              <w:rPr>
                <w:rFonts w:eastAsia="Calibri"/>
              </w:rPr>
            </w:pPr>
            <w:r w:rsidRPr="005E0E5D">
              <w:t>Всеволожского муниципального района Ленинградской области</w:t>
            </w:r>
          </w:p>
        </w:tc>
      </w:tr>
      <w:tr w:rsidR="005E0E5D" w:rsidRPr="005E0E5D" w:rsidTr="005E0E5D">
        <w:trPr>
          <w:trHeight w:val="56"/>
        </w:trPr>
        <w:tc>
          <w:tcPr>
            <w:tcW w:w="9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2.</w:t>
            </w:r>
          </w:p>
        </w:tc>
        <w:tc>
          <w:tcPr>
            <w:tcW w:w="356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rPr>
                <w:rFonts w:eastAsia="Calibri"/>
                <w:lang w:eastAsia="ar-SA"/>
              </w:rPr>
            </w:pPr>
            <w:r w:rsidRPr="005E0E5D">
              <w:rPr>
                <w:rFonts w:eastAsia="Calibri"/>
                <w:lang w:eastAsia="ar-SA"/>
              </w:rPr>
              <w:t>Холодное водоснабжение (питьевая вода)</w:t>
            </w:r>
          </w:p>
        </w:tc>
        <w:tc>
          <w:tcPr>
            <w:tcW w:w="2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43,46</w:t>
            </w:r>
          </w:p>
        </w:tc>
        <w:tc>
          <w:tcPr>
            <w:tcW w:w="238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51,28</w:t>
            </w:r>
          </w:p>
        </w:tc>
      </w:tr>
    </w:tbl>
    <w:p w:rsidR="005E0E5D" w:rsidRPr="005E0E5D" w:rsidRDefault="005E0E5D" w:rsidP="005E0E5D">
      <w:pPr>
        <w:widowControl w:val="0"/>
        <w:autoSpaceDE w:val="0"/>
        <w:autoSpaceDN w:val="0"/>
        <w:adjustRightInd w:val="0"/>
        <w:ind w:left="284"/>
        <w:jc w:val="both"/>
        <w:rPr>
          <w:rFonts w:eastAsia="Calibri"/>
          <w:lang w:eastAsia="en-US"/>
        </w:rPr>
      </w:pPr>
      <w:r w:rsidRPr="005E0E5D">
        <w:rPr>
          <w:rFonts w:eastAsia="Calibri"/>
          <w:lang w:eastAsia="en-US"/>
        </w:rPr>
        <w:t>* Выделяется в целях реализации пункта 6 статьи 168 Налогового кодекса Российской Федерации (часть вторая).</w:t>
      </w:r>
    </w:p>
    <w:p w:rsidR="005E0E5D" w:rsidRPr="005E0E5D" w:rsidRDefault="005E0E5D" w:rsidP="005E0E5D">
      <w:pPr>
        <w:rPr>
          <w:sz w:val="24"/>
          <w:szCs w:val="24"/>
          <w:lang w:eastAsia="ar-SA"/>
        </w:rPr>
      </w:pPr>
    </w:p>
    <w:p w:rsidR="005E0E5D" w:rsidRPr="005E0E5D" w:rsidRDefault="005E0E5D" w:rsidP="005E0E5D">
      <w:pPr>
        <w:jc w:val="center"/>
        <w:rPr>
          <w:b/>
          <w:sz w:val="24"/>
          <w:szCs w:val="24"/>
        </w:rPr>
      </w:pPr>
      <w:r w:rsidRPr="005E0E5D">
        <w:rPr>
          <w:b/>
          <w:sz w:val="24"/>
          <w:szCs w:val="24"/>
        </w:rPr>
        <w:t>Результаты голосования: за – 7 человек, против – нет, воздержались – нет.</w:t>
      </w:r>
    </w:p>
    <w:p w:rsidR="000F433C" w:rsidRDefault="000F433C" w:rsidP="000F433C">
      <w:pPr>
        <w:ind w:right="-144"/>
        <w:jc w:val="both"/>
        <w:rPr>
          <w:sz w:val="24"/>
          <w:szCs w:val="24"/>
        </w:rPr>
      </w:pPr>
    </w:p>
    <w:p w:rsidR="005E0E5D" w:rsidRPr="005E0E5D" w:rsidRDefault="00E21FC2" w:rsidP="005E0E5D">
      <w:pPr>
        <w:ind w:firstLine="567"/>
        <w:jc w:val="both"/>
        <w:rPr>
          <w:rFonts w:eastAsia="Calibri"/>
          <w:sz w:val="24"/>
          <w:szCs w:val="24"/>
          <w:lang w:eastAsia="en-US"/>
        </w:rPr>
      </w:pPr>
      <w:r>
        <w:rPr>
          <w:b/>
          <w:sz w:val="24"/>
          <w:szCs w:val="24"/>
          <w:lang w:eastAsia="x-none"/>
        </w:rPr>
        <w:t xml:space="preserve">7. </w:t>
      </w:r>
      <w:r w:rsidR="005E0E5D" w:rsidRPr="005E0E5D">
        <w:rPr>
          <w:b/>
          <w:sz w:val="24"/>
          <w:szCs w:val="24"/>
          <w:lang w:val="x-none" w:eastAsia="x-none"/>
        </w:rPr>
        <w:t>По вопросу повестки</w:t>
      </w:r>
      <w:r w:rsidR="005E0E5D" w:rsidRPr="005E0E5D">
        <w:rPr>
          <w:b/>
          <w:sz w:val="24"/>
          <w:szCs w:val="24"/>
          <w:lang w:eastAsia="x-none"/>
        </w:rPr>
        <w:t xml:space="preserve"> «О внесении изменений в приказ комитета по тарифам и ценовой политике Ленинградской области от 9 декабря 2016 года № 265-п «Об установлении тарифов на питьевую воду и водоотведение общества с ограниченной ответственностью «Коммун Энерго» на 2017-2019 годы</w:t>
      </w:r>
      <w:r w:rsidR="005E0E5D" w:rsidRPr="005E0E5D">
        <w:rPr>
          <w:b/>
          <w:sz w:val="24"/>
          <w:szCs w:val="24"/>
          <w:lang w:val="x-none" w:eastAsia="x-none"/>
        </w:rPr>
        <w:t>»</w:t>
      </w:r>
      <w:r w:rsidR="005E0E5D" w:rsidRPr="005E0E5D">
        <w:rPr>
          <w:b/>
          <w:sz w:val="24"/>
          <w:szCs w:val="24"/>
          <w:lang w:eastAsia="x-none"/>
        </w:rPr>
        <w:t xml:space="preserve"> </w:t>
      </w:r>
      <w:r w:rsidR="005E0E5D" w:rsidRPr="005E0E5D">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E0E5D" w:rsidRPr="005E0E5D">
        <w:rPr>
          <w:sz w:val="24"/>
          <w:szCs w:val="24"/>
          <w:lang w:eastAsia="x-none"/>
        </w:rPr>
        <w:t xml:space="preserve">, </w:t>
      </w:r>
      <w:r w:rsidR="005E0E5D" w:rsidRPr="005E0E5D">
        <w:rPr>
          <w:sz w:val="24"/>
          <w:szCs w:val="24"/>
          <w:lang w:val="x-none" w:eastAsia="x-none"/>
        </w:rPr>
        <w:t>изложила основные положения э</w:t>
      </w:r>
      <w:r w:rsidR="005E0E5D" w:rsidRPr="005E0E5D">
        <w:rPr>
          <w:rFonts w:eastAsia="Calibri"/>
          <w:sz w:val="24"/>
          <w:szCs w:val="24"/>
          <w:lang w:val="x-none" w:eastAsia="en-US"/>
        </w:rPr>
        <w:t>кспертного заключения</w:t>
      </w:r>
      <w:r w:rsidR="005E0E5D" w:rsidRPr="005E0E5D">
        <w:rPr>
          <w:rFonts w:eastAsia="Calibri"/>
          <w:sz w:val="24"/>
          <w:szCs w:val="24"/>
          <w:lang w:eastAsia="en-US"/>
        </w:rPr>
        <w:t xml:space="preserve"> по корректировке необходимой валовой выручки общества с ограниченной ответственностью «Коммун Энерго» (далее - ООО «Коммун Энерго») и тарифов на услуги в сфере холодного водоснабжения (питьевая вода) и водоотведения, оказываемые потребителям муниципального образования «Большелуцкое сельское поселение» Кингисеппского муниципального района Ленинградской области  в 2019 году.</w:t>
      </w:r>
      <w:r w:rsidR="005E0E5D" w:rsidRPr="005E0E5D">
        <w:rPr>
          <w:rFonts w:eastAsia="Calibri"/>
          <w:i/>
          <w:sz w:val="24"/>
          <w:szCs w:val="24"/>
          <w:lang w:eastAsia="en-US"/>
        </w:rPr>
        <w:t xml:space="preserve"> </w:t>
      </w:r>
      <w:r w:rsidR="005E0E5D" w:rsidRPr="005E0E5D">
        <w:rPr>
          <w:rFonts w:eastAsia="Calibri"/>
          <w:sz w:val="24"/>
          <w:szCs w:val="24"/>
          <w:lang w:eastAsia="en-US"/>
        </w:rPr>
        <w:t xml:space="preserve">ООО «Коммун Энерго» обратилось с заявлениями от 26.04.2018 исх. № 173 (вх. от 28.04.2018 № КТ-1-2510/2018) и от 28.05.2018 </w:t>
      </w:r>
      <w:r w:rsidR="005E0E5D" w:rsidRPr="005E0E5D">
        <w:rPr>
          <w:rFonts w:eastAsia="Calibri"/>
          <w:sz w:val="24"/>
          <w:szCs w:val="24"/>
          <w:lang w:eastAsia="en-US"/>
        </w:rPr>
        <w:br/>
        <w:t xml:space="preserve">исх. № 250 (вх. от 31.05.2018 № КТ-1-3241/2018) о корректировке необходимой валовой выручки и тарифов на услуги в сфере водоснабжения и водоотведения на 2019 год. А также представило письмо с дополнительными документами от 30.11.2018 исх. № 629 (вх. от 04.12.2018 </w:t>
      </w:r>
      <w:r w:rsidR="005E0E5D" w:rsidRPr="005E0E5D">
        <w:rPr>
          <w:rFonts w:eastAsia="Calibri"/>
          <w:sz w:val="24"/>
          <w:szCs w:val="24"/>
          <w:lang w:eastAsia="en-US"/>
        </w:rPr>
        <w:br/>
        <w:t>№ КТ-1-7121/2018).</w:t>
      </w:r>
    </w:p>
    <w:p w:rsidR="005E0E5D" w:rsidRPr="005E0E5D" w:rsidRDefault="005E0E5D" w:rsidP="005E0E5D">
      <w:pPr>
        <w:ind w:firstLine="567"/>
        <w:jc w:val="both"/>
        <w:rPr>
          <w:rFonts w:eastAsia="Calibri"/>
          <w:sz w:val="24"/>
          <w:szCs w:val="24"/>
          <w:lang w:eastAsia="en-US"/>
        </w:rPr>
      </w:pPr>
      <w:r w:rsidRPr="005E0E5D">
        <w:rPr>
          <w:rFonts w:eastAsia="Calibri"/>
          <w:sz w:val="24"/>
          <w:szCs w:val="24"/>
          <w:lang w:eastAsia="en-US"/>
        </w:rPr>
        <w:t xml:space="preserve">ООО «Коммун Энерго» представлено письмо о согласии с предложенным ЛенРТК уровнем тарифа и с просьбой </w:t>
      </w:r>
      <w:proofErr w:type="gramStart"/>
      <w:r w:rsidRPr="005E0E5D">
        <w:rPr>
          <w:rFonts w:eastAsia="Calibri"/>
          <w:sz w:val="24"/>
          <w:szCs w:val="24"/>
          <w:lang w:eastAsia="en-US"/>
        </w:rPr>
        <w:t>рассмотреть</w:t>
      </w:r>
      <w:proofErr w:type="gramEnd"/>
      <w:r w:rsidRPr="005E0E5D">
        <w:rPr>
          <w:rFonts w:eastAsia="Calibri"/>
          <w:sz w:val="24"/>
          <w:szCs w:val="24"/>
          <w:lang w:eastAsia="en-US"/>
        </w:rPr>
        <w:t xml:space="preserve"> вопрос без участия представителей организации</w:t>
      </w:r>
      <w:r w:rsidRPr="005E0E5D">
        <w:rPr>
          <w:rFonts w:eastAsia="Calibri"/>
          <w:sz w:val="24"/>
          <w:szCs w:val="24"/>
          <w:lang w:eastAsia="en-US"/>
        </w:rPr>
        <w:br/>
        <w:t>(вх. от 05.12.2018 № КТ-1-7164/2018).</w:t>
      </w:r>
    </w:p>
    <w:p w:rsidR="005E0E5D" w:rsidRPr="005E0E5D" w:rsidRDefault="005E0E5D" w:rsidP="005E0E5D">
      <w:pPr>
        <w:ind w:firstLine="567"/>
        <w:jc w:val="both"/>
        <w:rPr>
          <w:rFonts w:eastAsia="Calibri"/>
          <w:sz w:val="24"/>
          <w:szCs w:val="24"/>
          <w:lang w:eastAsia="en-US"/>
        </w:rPr>
      </w:pPr>
    </w:p>
    <w:p w:rsidR="005E0E5D" w:rsidRPr="005E0E5D" w:rsidRDefault="005E0E5D" w:rsidP="005E0E5D">
      <w:pPr>
        <w:autoSpaceDE w:val="0"/>
        <w:autoSpaceDN w:val="0"/>
        <w:adjustRightInd w:val="0"/>
        <w:ind w:firstLine="540"/>
        <w:jc w:val="both"/>
        <w:rPr>
          <w:b/>
          <w:sz w:val="24"/>
          <w:szCs w:val="24"/>
        </w:rPr>
      </w:pPr>
      <w:r w:rsidRPr="005E0E5D">
        <w:rPr>
          <w:b/>
          <w:sz w:val="24"/>
          <w:szCs w:val="24"/>
        </w:rPr>
        <w:t xml:space="preserve">Правление приняло решение:  </w:t>
      </w:r>
    </w:p>
    <w:p w:rsidR="005E0E5D" w:rsidRPr="005E0E5D" w:rsidRDefault="005E0E5D" w:rsidP="005E0E5D">
      <w:pPr>
        <w:rPr>
          <w:sz w:val="24"/>
          <w:szCs w:val="24"/>
          <w:lang w:eastAsia="ar-SA"/>
        </w:rPr>
      </w:pPr>
    </w:p>
    <w:p w:rsidR="005E0E5D" w:rsidRPr="005E0E5D" w:rsidRDefault="005E0E5D" w:rsidP="005E0E5D">
      <w:pPr>
        <w:ind w:firstLine="709"/>
        <w:jc w:val="both"/>
        <w:rPr>
          <w:sz w:val="24"/>
          <w:szCs w:val="24"/>
          <w:lang w:eastAsia="ar-SA"/>
        </w:rPr>
      </w:pPr>
      <w:r w:rsidRPr="005E0E5D">
        <w:rPr>
          <w:rFonts w:eastAsia="Calibri"/>
          <w:sz w:val="24"/>
          <w:szCs w:val="24"/>
          <w:lang w:eastAsia="en-US"/>
        </w:rPr>
        <w:t>ООО «Коммун Энерго» приказом ЛенРТК от 07</w:t>
      </w:r>
      <w:r w:rsidRPr="005E0E5D">
        <w:rPr>
          <w:sz w:val="24"/>
          <w:szCs w:val="24"/>
          <w:lang w:eastAsia="ar-SA"/>
        </w:rPr>
        <w:t>.06.2016 № 50-п впервые установлены тарифы на услуги в сфере холодного водоснабжения (питьевая вода) и водоотведения. В соответствии с пунктами 4, 5 и 8 Методических указаний нет возможности произвести расчет планового показателя на 2019 год объема отпуска воды (приема сточных вод), используемого для расчета тарифов в сфере водоснабжения (питьевая вода) и водоотведения.</w:t>
      </w:r>
    </w:p>
    <w:p w:rsidR="005E0E5D" w:rsidRPr="005E0E5D" w:rsidRDefault="005E0E5D" w:rsidP="005E0E5D">
      <w:pPr>
        <w:ind w:firstLine="709"/>
        <w:jc w:val="both"/>
        <w:rPr>
          <w:sz w:val="24"/>
          <w:szCs w:val="24"/>
          <w:lang w:eastAsia="ar-SA"/>
        </w:rPr>
      </w:pPr>
      <w:r w:rsidRPr="005E0E5D">
        <w:rPr>
          <w:sz w:val="24"/>
          <w:szCs w:val="24"/>
          <w:lang w:eastAsia="ar-SA"/>
        </w:rPr>
        <w:t>Основные показатели производственной программы в сфере водоотведения, утвержденные приказом ЛенРТК от 9 декабря 2016 года № 265-пп «Об утверждении производственных программ в сфере холодного водоснабжения и водоотведения общества с ограниченной ответственностью</w:t>
      </w:r>
      <w:r w:rsidRPr="005E0E5D">
        <w:rPr>
          <w:rFonts w:eastAsia="Calibri"/>
          <w:sz w:val="24"/>
          <w:szCs w:val="24"/>
          <w:lang w:eastAsia="en-US"/>
        </w:rPr>
        <w:t xml:space="preserve"> «Коммун Энерго» на 2017-2019 годы» приняты без изменений.</w:t>
      </w:r>
    </w:p>
    <w:p w:rsidR="005E0E5D" w:rsidRPr="005E0E5D" w:rsidRDefault="005E0E5D" w:rsidP="005E0E5D">
      <w:pPr>
        <w:tabs>
          <w:tab w:val="left" w:pos="851"/>
        </w:tabs>
        <w:ind w:firstLine="709"/>
        <w:jc w:val="both"/>
        <w:rPr>
          <w:sz w:val="24"/>
          <w:szCs w:val="24"/>
          <w:lang w:eastAsia="ar-SA"/>
        </w:rPr>
      </w:pPr>
      <w:r w:rsidRPr="005E0E5D">
        <w:rPr>
          <w:sz w:val="24"/>
          <w:szCs w:val="24"/>
          <w:lang w:eastAsia="ar-SA"/>
        </w:rPr>
        <w:t>1. Внесены изменения в показатели производственной программы в сфере водоснабжения.</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844"/>
        <w:gridCol w:w="851"/>
        <w:gridCol w:w="991"/>
        <w:gridCol w:w="1135"/>
        <w:gridCol w:w="1418"/>
        <w:gridCol w:w="1134"/>
        <w:gridCol w:w="2267"/>
      </w:tblGrid>
      <w:tr w:rsidR="005E0E5D" w:rsidRPr="005E0E5D" w:rsidTr="005E0E5D">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 xml:space="preserve">№ </w:t>
            </w:r>
            <w:proofErr w:type="gramStart"/>
            <w:r w:rsidRPr="005E0E5D">
              <w:rPr>
                <w:lang w:eastAsia="ar-SA"/>
              </w:rPr>
              <w:t>п</w:t>
            </w:r>
            <w:proofErr w:type="gramEnd"/>
            <w:r w:rsidRPr="005E0E5D">
              <w:rPr>
                <w:lang w:eastAsia="ar-SA"/>
              </w:rPr>
              <w:t>/п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Показатели</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Ед. изм.</w:t>
            </w:r>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Утв. ЛенРТК на 2019 год</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sz w:val="16"/>
                <w:szCs w:val="16"/>
                <w:lang w:eastAsia="ar-SA"/>
              </w:rPr>
            </w:pPr>
            <w:r w:rsidRPr="005E0E5D">
              <w:rPr>
                <w:lang w:eastAsia="ar-SA"/>
              </w:rPr>
              <w:t xml:space="preserve">План </w:t>
            </w:r>
            <w:r w:rsidRPr="005E0E5D">
              <w:rPr>
                <w:sz w:val="16"/>
                <w:szCs w:val="16"/>
                <w:lang w:eastAsia="ar-SA"/>
              </w:rPr>
              <w:t>Организа-</w:t>
            </w:r>
          </w:p>
          <w:p w:rsidR="005E0E5D" w:rsidRPr="005E0E5D" w:rsidRDefault="005E0E5D" w:rsidP="005E0E5D">
            <w:pPr>
              <w:jc w:val="center"/>
              <w:rPr>
                <w:lang w:eastAsia="ar-SA"/>
              </w:rPr>
            </w:pPr>
            <w:r w:rsidRPr="005E0E5D">
              <w:rPr>
                <w:sz w:val="16"/>
                <w:szCs w:val="16"/>
                <w:lang w:eastAsia="ar-SA"/>
              </w:rPr>
              <w:t>ции</w:t>
            </w:r>
            <w:r w:rsidRPr="005E0E5D">
              <w:rPr>
                <w:lang w:eastAsia="ar-SA"/>
              </w:rPr>
              <w:t xml:space="preserve"> на 2019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sz w:val="16"/>
                <w:szCs w:val="16"/>
                <w:lang w:eastAsia="ar-SA"/>
              </w:rPr>
              <w:t>Корректировка</w:t>
            </w:r>
            <w:r w:rsidRPr="005E0E5D">
              <w:rPr>
                <w:lang w:eastAsia="ar-SA"/>
              </w:rPr>
              <w:t xml:space="preserve"> ЛенРТК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sz w:val="16"/>
                <w:szCs w:val="16"/>
                <w:lang w:eastAsia="ar-SA"/>
              </w:rPr>
            </w:pPr>
            <w:r w:rsidRPr="005E0E5D">
              <w:rPr>
                <w:sz w:val="16"/>
                <w:szCs w:val="16"/>
                <w:lang w:eastAsia="ar-SA"/>
              </w:rPr>
              <w:t>Отклонение</w:t>
            </w:r>
          </w:p>
          <w:p w:rsidR="005E0E5D" w:rsidRPr="005E0E5D" w:rsidRDefault="005E0E5D" w:rsidP="005E0E5D">
            <w:pPr>
              <w:jc w:val="center"/>
              <w:rPr>
                <w:lang w:eastAsia="ar-SA"/>
              </w:rPr>
            </w:pPr>
            <w:r w:rsidRPr="005E0E5D">
              <w:rPr>
                <w:lang w:eastAsia="ar-SA"/>
              </w:rPr>
              <w:t>(гр.6-гр.4)</w:t>
            </w:r>
          </w:p>
        </w:tc>
        <w:tc>
          <w:tcPr>
            <w:tcW w:w="22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Причины отклонения</w:t>
            </w:r>
          </w:p>
        </w:tc>
      </w:tr>
      <w:tr w:rsidR="005E0E5D" w:rsidRPr="005E0E5D" w:rsidTr="005E0E5D">
        <w:trPr>
          <w:tblHeader/>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2</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4</w:t>
            </w:r>
          </w:p>
        </w:tc>
        <w:tc>
          <w:tcPr>
            <w:tcW w:w="1135"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jc w:val="center"/>
              <w:rPr>
                <w:lang w:eastAsia="ar-SA"/>
              </w:rPr>
            </w:pPr>
            <w:r w:rsidRPr="005E0E5D">
              <w:rPr>
                <w:lang w:eastAsia="ar-SA"/>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7</w:t>
            </w:r>
          </w:p>
        </w:tc>
        <w:tc>
          <w:tcPr>
            <w:tcW w:w="22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8</w:t>
            </w:r>
          </w:p>
        </w:tc>
      </w:tr>
      <w:tr w:rsidR="005E0E5D" w:rsidRPr="005E0E5D" w:rsidTr="005E0E5D">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r w:rsidRPr="005E0E5D">
              <w:rPr>
                <w:lang w:eastAsia="ar-SA"/>
              </w:rPr>
              <w:t>Поднято воды  насосными станциями 1-го подъема, всего</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м</w:t>
            </w:r>
            <w:r w:rsidRPr="005E0E5D">
              <w:rPr>
                <w:vertAlign w:val="superscript"/>
                <w:lang w:eastAsia="ar-S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30,76</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61,11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61,11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+30,35</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 xml:space="preserve">Объем поднятой воды скорректирован в соответствии с планом организации на 2019 </w:t>
            </w:r>
            <w:r w:rsidRPr="005E0E5D">
              <w:rPr>
                <w:lang w:eastAsia="ar-SA"/>
              </w:rPr>
              <w:lastRenderedPageBreak/>
              <w:t xml:space="preserve">год. ООО «Коммун Энерго» увеличивает объем поднятой воды </w:t>
            </w:r>
            <w:proofErr w:type="gramStart"/>
            <w:r w:rsidRPr="005E0E5D">
              <w:rPr>
                <w:lang w:eastAsia="ar-SA"/>
              </w:rPr>
              <w:t>из</w:t>
            </w:r>
            <w:proofErr w:type="gramEnd"/>
            <w:r w:rsidRPr="005E0E5D">
              <w:rPr>
                <w:lang w:eastAsia="ar-SA"/>
              </w:rPr>
              <w:t xml:space="preserve"> подземных водоисточников.</w:t>
            </w:r>
          </w:p>
        </w:tc>
      </w:tr>
      <w:tr w:rsidR="005E0E5D" w:rsidRPr="005E0E5D" w:rsidTr="005E0E5D">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lastRenderedPageBreak/>
              <w:t>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r w:rsidRPr="005E0E5D">
              <w:rPr>
                <w:lang w:eastAsia="ar-SA"/>
              </w:rPr>
              <w:t>- из подземных водоисточников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м</w:t>
            </w:r>
            <w:r w:rsidRPr="005E0E5D">
              <w:rPr>
                <w:vertAlign w:val="superscript"/>
                <w:lang w:eastAsia="ar-S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30,76</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61,11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61,11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+30,35</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r w:rsidR="005E0E5D" w:rsidRPr="005E0E5D" w:rsidTr="005E0E5D">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lastRenderedPageBreak/>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bCs/>
                <w:lang w:eastAsia="ar-SA"/>
              </w:rPr>
            </w:pPr>
            <w:r w:rsidRPr="005E0E5D">
              <w:rPr>
                <w:bCs/>
                <w:lang w:eastAsia="ar-SA"/>
              </w:rPr>
              <w:t xml:space="preserve">Собственные нужды (технологические нужды)    </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м</w:t>
            </w:r>
            <w:r w:rsidRPr="005E0E5D">
              <w:rPr>
                <w:vertAlign w:val="superscript"/>
                <w:lang w:eastAsia="ar-S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3,07</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6,11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6,11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+3,04</w:t>
            </w:r>
          </w:p>
        </w:tc>
        <w:tc>
          <w:tcPr>
            <w:tcW w:w="22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Показатель скорректирован на уровне плана организации на 2019 год.</w:t>
            </w:r>
          </w:p>
        </w:tc>
      </w:tr>
      <w:tr w:rsidR="005E0E5D" w:rsidRPr="005E0E5D" w:rsidTr="005E0E5D">
        <w:trPr>
          <w:trHeight w:val="395"/>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bCs/>
                <w:lang w:eastAsia="ar-SA"/>
              </w:rPr>
            </w:pPr>
            <w:r w:rsidRPr="005E0E5D">
              <w:rPr>
                <w:bCs/>
                <w:lang w:eastAsia="ar-SA"/>
              </w:rPr>
              <w:t>Получено воды со стороны</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м</w:t>
            </w:r>
            <w:r w:rsidRPr="005E0E5D">
              <w:rPr>
                <w:vertAlign w:val="superscript"/>
                <w:lang w:eastAsia="ar-S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127,80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105,60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105,60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-22,20</w:t>
            </w:r>
          </w:p>
        </w:tc>
        <w:tc>
          <w:tcPr>
            <w:tcW w:w="22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 xml:space="preserve">Объем полученной воды со стороны скорректирован в соответствии с планом организации на 2019 год. ООО «Коммун Энерго» увеличивает объем поднятой воды </w:t>
            </w:r>
            <w:proofErr w:type="gramStart"/>
            <w:r w:rsidRPr="005E0E5D">
              <w:rPr>
                <w:lang w:eastAsia="ar-SA"/>
              </w:rPr>
              <w:t>из</w:t>
            </w:r>
            <w:proofErr w:type="gramEnd"/>
            <w:r w:rsidRPr="005E0E5D">
              <w:rPr>
                <w:lang w:eastAsia="ar-SA"/>
              </w:rPr>
              <w:t xml:space="preserve"> подземных водоисточников.</w:t>
            </w:r>
          </w:p>
        </w:tc>
      </w:tr>
      <w:tr w:rsidR="005E0E5D" w:rsidRPr="005E0E5D" w:rsidTr="005E0E5D">
        <w:trPr>
          <w:trHeight w:val="464"/>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r w:rsidRPr="005E0E5D">
              <w:rPr>
                <w:lang w:eastAsia="ar-SA"/>
              </w:rPr>
              <w:t>Подано воды в водопроводную сеть</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м</w:t>
            </w:r>
            <w:r w:rsidRPr="005E0E5D">
              <w:rPr>
                <w:vertAlign w:val="superscript"/>
                <w:lang w:eastAsia="ar-S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155,49</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160,61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160,61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+5,12</w:t>
            </w:r>
          </w:p>
        </w:tc>
        <w:tc>
          <w:tcPr>
            <w:tcW w:w="22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 xml:space="preserve">Объем поданной воды скорректирован в связи с изменением объема поднятой воды из </w:t>
            </w:r>
            <w:proofErr w:type="gramStart"/>
            <w:r w:rsidRPr="005E0E5D">
              <w:rPr>
                <w:lang w:eastAsia="ar-SA"/>
              </w:rPr>
              <w:t>подземных</w:t>
            </w:r>
            <w:proofErr w:type="gramEnd"/>
            <w:r w:rsidRPr="005E0E5D">
              <w:rPr>
                <w:lang w:eastAsia="ar-SA"/>
              </w:rPr>
              <w:t xml:space="preserve"> водоисточников и объема полученной воды со стороны.</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r w:rsidRPr="005E0E5D">
              <w:rPr>
                <w:lang w:eastAsia="ar-SA"/>
              </w:rPr>
              <w:t xml:space="preserve">Потери  воды  в водопроводных сетях            </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м</w:t>
            </w:r>
            <w:r w:rsidRPr="005E0E5D">
              <w:rPr>
                <w:vertAlign w:val="superscript"/>
                <w:lang w:eastAsia="ar-S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31,10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32,15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32,12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+1,02</w:t>
            </w:r>
          </w:p>
        </w:tc>
        <w:tc>
          <w:tcPr>
            <w:tcW w:w="22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Показатель рассчитан на уровне 20% от объема поданной воды в водопроводную сеть (долгосрочный параметр).</w:t>
            </w:r>
          </w:p>
        </w:tc>
      </w:tr>
      <w:tr w:rsidR="005E0E5D" w:rsidRPr="005E0E5D" w:rsidTr="005E0E5D">
        <w:trPr>
          <w:trHeight w:val="45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r w:rsidRPr="005E0E5D">
              <w:rPr>
                <w:lang w:eastAsia="ar-SA"/>
              </w:rPr>
              <w:t>Отпущено воды потребителям -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м</w:t>
            </w:r>
            <w:r w:rsidRPr="005E0E5D">
              <w:rPr>
                <w:vertAlign w:val="superscript"/>
                <w:lang w:eastAsia="ar-S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124,39</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128,46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128,46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+4,07</w:t>
            </w:r>
          </w:p>
        </w:tc>
        <w:tc>
          <w:tcPr>
            <w:tcW w:w="22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Объем отпущенной воды потребителям скорректирован в связи с изменением объема товарной воды и объема воды на нужды собственных подразделений (цехов).</w:t>
            </w:r>
          </w:p>
        </w:tc>
      </w:tr>
      <w:tr w:rsidR="005E0E5D" w:rsidRPr="005E0E5D" w:rsidTr="005E0E5D">
        <w:trPr>
          <w:trHeight w:val="45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r w:rsidRPr="005E0E5D">
              <w:rPr>
                <w:lang w:eastAsia="ar-SA"/>
              </w:rPr>
              <w:t>на нужды собственных подразделений (цехов)</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м</w:t>
            </w:r>
            <w:r w:rsidRPr="005E0E5D">
              <w:rPr>
                <w:vertAlign w:val="superscript"/>
                <w:lang w:eastAsia="ar-S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2,13</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2,88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2,88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+0,75</w:t>
            </w:r>
          </w:p>
        </w:tc>
        <w:tc>
          <w:tcPr>
            <w:tcW w:w="22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 xml:space="preserve">Показатель скорректирован в соответствии с планом организации на 2019 год. </w:t>
            </w:r>
          </w:p>
        </w:tc>
      </w:tr>
      <w:tr w:rsidR="005E0E5D" w:rsidRPr="005E0E5D" w:rsidTr="005E0E5D">
        <w:trPr>
          <w:trHeight w:val="412"/>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r w:rsidRPr="005E0E5D">
              <w:rPr>
                <w:lang w:eastAsia="ar-SA"/>
              </w:rPr>
              <w:t>товарная вода,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м</w:t>
            </w:r>
            <w:r w:rsidRPr="005E0E5D">
              <w:rPr>
                <w:vertAlign w:val="superscript"/>
                <w:lang w:eastAsia="ar-S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122,26</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125,58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125,58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+3,32</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108"/>
              <w:jc w:val="center"/>
              <w:rPr>
                <w:lang w:eastAsia="ar-SA"/>
              </w:rPr>
            </w:pPr>
            <w:r w:rsidRPr="005E0E5D">
              <w:rPr>
                <w:lang w:eastAsia="ar-SA"/>
              </w:rPr>
              <w:t xml:space="preserve">Объем товарной воды скорректирован в соответствии с планом организации на 2019 год. </w:t>
            </w:r>
          </w:p>
        </w:tc>
      </w:tr>
      <w:tr w:rsidR="005E0E5D" w:rsidRPr="005E0E5D" w:rsidTr="005E0E5D">
        <w:trPr>
          <w:trHeight w:val="412"/>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6.2.1.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r w:rsidRPr="005E0E5D">
              <w:rPr>
                <w:lang w:eastAsia="ar-SA"/>
              </w:rPr>
              <w:t>управляющим компаниям, ТСЖ и др. (по населению)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м</w:t>
            </w:r>
            <w:r w:rsidRPr="005E0E5D">
              <w:rPr>
                <w:vertAlign w:val="superscript"/>
                <w:lang w:eastAsia="ar-S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62,27</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61,32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61,32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-0,95</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r w:rsidR="005E0E5D" w:rsidRPr="005E0E5D" w:rsidTr="005E0E5D">
        <w:trPr>
          <w:trHeight w:val="36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6.2.2.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r w:rsidRPr="005E0E5D">
              <w:rPr>
                <w:lang w:eastAsia="ar-SA"/>
              </w:rPr>
              <w:t>населению</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м</w:t>
            </w:r>
            <w:r w:rsidRPr="005E0E5D">
              <w:rPr>
                <w:vertAlign w:val="superscript"/>
                <w:lang w:eastAsia="ar-S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9,29</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11,51</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11,51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+2,22</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r w:rsidR="005E0E5D" w:rsidRPr="005E0E5D" w:rsidTr="005E0E5D">
        <w:trPr>
          <w:trHeight w:val="412"/>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6.2.3.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r w:rsidRPr="005E0E5D">
              <w:rPr>
                <w:lang w:eastAsia="ar-SA"/>
              </w:rPr>
              <w:t>бюджетным потребителям</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м</w:t>
            </w:r>
            <w:r w:rsidRPr="005E0E5D">
              <w:rPr>
                <w:vertAlign w:val="superscript"/>
                <w:lang w:eastAsia="ar-S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4,79</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4,54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4,54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-0,25</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r w:rsidR="005E0E5D" w:rsidRPr="005E0E5D" w:rsidTr="005E0E5D">
        <w:trPr>
          <w:trHeight w:val="366"/>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lastRenderedPageBreak/>
              <w:t>6.2.4.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r w:rsidRPr="005E0E5D">
              <w:rPr>
                <w:lang w:eastAsia="ar-SA"/>
              </w:rPr>
              <w:t>иным потребителям</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м</w:t>
            </w:r>
            <w:r w:rsidRPr="005E0E5D">
              <w:rPr>
                <w:vertAlign w:val="superscript"/>
                <w:lang w:eastAsia="ar-SA"/>
              </w:rPr>
              <w:t>3</w:t>
            </w:r>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45,91</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48,22</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48,22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2,31</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r w:rsidR="005E0E5D" w:rsidRPr="005E0E5D" w:rsidTr="005E0E5D">
        <w:trPr>
          <w:trHeight w:val="496"/>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r w:rsidRPr="005E0E5D">
              <w:rPr>
                <w:lang w:eastAsia="ar-SA"/>
              </w:rPr>
              <w:t>Расход электроэнергии, всего, в том числе:</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кВт/</w:t>
            </w:r>
            <w:proofErr w:type="gramStart"/>
            <w:r w:rsidRPr="005E0E5D">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119,36</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157,35</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120,96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+1,60</w:t>
            </w:r>
          </w:p>
        </w:tc>
        <w:tc>
          <w:tcPr>
            <w:tcW w:w="2267"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108"/>
              <w:jc w:val="center"/>
              <w:rPr>
                <w:lang w:eastAsia="ar-SA"/>
              </w:rPr>
            </w:pPr>
            <w:r w:rsidRPr="005E0E5D">
              <w:rPr>
                <w:lang w:eastAsia="ar-SA"/>
              </w:rPr>
              <w:t>1. Расход электроэнергии на технологические нужды скорректирован в соответствии с изменением объема поднятой воды и утвержденного удельного расхода электроэнергии на технологические нужды (долгосрочный параметр).</w:t>
            </w:r>
          </w:p>
          <w:p w:rsidR="005E0E5D" w:rsidRPr="005E0E5D" w:rsidRDefault="005E0E5D" w:rsidP="005E0E5D">
            <w:pPr>
              <w:ind w:right="-108"/>
              <w:jc w:val="center"/>
              <w:rPr>
                <w:lang w:eastAsia="ar-SA"/>
              </w:rPr>
            </w:pPr>
            <w:r w:rsidRPr="005E0E5D">
              <w:rPr>
                <w:lang w:eastAsia="ar-SA"/>
              </w:rPr>
              <w:t>2. Расход электроэнергии на общепроизводственные нужды принят на уровне плана организации (представлен расчет).</w:t>
            </w:r>
          </w:p>
        </w:tc>
      </w:tr>
      <w:tr w:rsidR="005E0E5D" w:rsidRPr="005E0E5D" w:rsidTr="005E0E5D">
        <w:trPr>
          <w:trHeight w:val="412"/>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7.1.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r w:rsidRPr="005E0E5D">
              <w:rPr>
                <w:lang w:eastAsia="ar-SA"/>
              </w:rPr>
              <w:t>расход электроэнергии на технологические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кВт/</w:t>
            </w:r>
            <w:proofErr w:type="gramStart"/>
            <w:r w:rsidRPr="005E0E5D">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48,78</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75,98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50,39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+1,61</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r w:rsidR="005E0E5D" w:rsidRPr="005E0E5D" w:rsidTr="005E0E5D">
        <w:trPr>
          <w:trHeight w:val="412"/>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7.2.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r w:rsidRPr="005E0E5D">
              <w:rPr>
                <w:lang w:eastAsia="ar-SA"/>
              </w:rPr>
              <w:t>расход электроэнергии на общепроизводственные нужды</w:t>
            </w:r>
          </w:p>
        </w:tc>
        <w:tc>
          <w:tcPr>
            <w:tcW w:w="8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тыс. кВт/</w:t>
            </w:r>
            <w:proofErr w:type="gramStart"/>
            <w:r w:rsidRPr="005E0E5D">
              <w:rPr>
                <w:lang w:eastAsia="ar-SA"/>
              </w:rPr>
              <w:t>ч</w:t>
            </w:r>
            <w:proofErr w:type="gramEnd"/>
          </w:p>
        </w:tc>
        <w:tc>
          <w:tcPr>
            <w:tcW w:w="99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70,57</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81,36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81,36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lang w:eastAsia="ar-SA"/>
              </w:rPr>
            </w:pPr>
            <w:r w:rsidRPr="005E0E5D">
              <w:rPr>
                <w:lang w:eastAsia="ar-SA"/>
              </w:rPr>
              <w:t>+10,79</w:t>
            </w:r>
          </w:p>
        </w:tc>
        <w:tc>
          <w:tcPr>
            <w:tcW w:w="2267"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bl>
    <w:p w:rsidR="005E0E5D" w:rsidRPr="005E0E5D" w:rsidRDefault="005E0E5D" w:rsidP="005E0E5D">
      <w:pPr>
        <w:tabs>
          <w:tab w:val="left" w:pos="993"/>
          <w:tab w:val="left" w:pos="1134"/>
        </w:tabs>
        <w:ind w:firstLine="709"/>
        <w:jc w:val="both"/>
        <w:rPr>
          <w:sz w:val="24"/>
          <w:szCs w:val="24"/>
          <w:lang w:eastAsia="ar-SA"/>
        </w:rPr>
      </w:pPr>
      <w:r w:rsidRPr="005E0E5D">
        <w:rPr>
          <w:sz w:val="24"/>
          <w:szCs w:val="24"/>
          <w:lang w:eastAsia="ar-SA"/>
        </w:rPr>
        <w:t>2. Операционные расходы</w:t>
      </w:r>
      <w:proofErr w:type="gramStart"/>
      <w:r w:rsidRPr="005E0E5D">
        <w:rPr>
          <w:sz w:val="24"/>
          <w:szCs w:val="24"/>
          <w:lang w:eastAsia="ar-SA"/>
        </w:rPr>
        <w:t>.</w:t>
      </w:r>
      <w:proofErr w:type="gramEnd"/>
      <w:r w:rsidRPr="005E0E5D">
        <w:rPr>
          <w:sz w:val="24"/>
          <w:szCs w:val="24"/>
          <w:lang w:eastAsia="ar-SA"/>
        </w:rPr>
        <w:tab/>
      </w:r>
      <w:r w:rsidRPr="005E0E5D">
        <w:rPr>
          <w:sz w:val="24"/>
          <w:szCs w:val="24"/>
          <w:lang w:eastAsia="ar-SA"/>
        </w:rPr>
        <w:tab/>
      </w:r>
      <w:r w:rsidRPr="005E0E5D">
        <w:rPr>
          <w:sz w:val="24"/>
          <w:szCs w:val="24"/>
          <w:lang w:eastAsia="ar-SA"/>
        </w:rPr>
        <w:tab/>
      </w:r>
      <w:r w:rsidRPr="005E0E5D">
        <w:rPr>
          <w:sz w:val="24"/>
          <w:szCs w:val="24"/>
          <w:lang w:eastAsia="ar-SA"/>
        </w:rPr>
        <w:tab/>
      </w:r>
      <w:r w:rsidRPr="005E0E5D">
        <w:rPr>
          <w:sz w:val="24"/>
          <w:szCs w:val="24"/>
          <w:lang w:eastAsia="ar-SA"/>
        </w:rPr>
        <w:tab/>
      </w:r>
      <w:r w:rsidRPr="005E0E5D">
        <w:rPr>
          <w:sz w:val="24"/>
          <w:szCs w:val="24"/>
          <w:lang w:eastAsia="ar-SA"/>
        </w:rPr>
        <w:tab/>
      </w:r>
      <w:r w:rsidRPr="005E0E5D">
        <w:rPr>
          <w:sz w:val="24"/>
          <w:szCs w:val="24"/>
          <w:lang w:eastAsia="ar-SA"/>
        </w:rPr>
        <w:tab/>
      </w:r>
      <w:r w:rsidRPr="005E0E5D">
        <w:rPr>
          <w:sz w:val="24"/>
          <w:szCs w:val="24"/>
          <w:lang w:eastAsia="ar-SA"/>
        </w:rPr>
        <w:tab/>
      </w:r>
      <w:proofErr w:type="gramStart"/>
      <w:r w:rsidRPr="005E0E5D">
        <w:rPr>
          <w:sz w:val="24"/>
          <w:szCs w:val="24"/>
          <w:lang w:eastAsia="ar-SA"/>
        </w:rPr>
        <w:t>т</w:t>
      </w:r>
      <w:proofErr w:type="gramEnd"/>
      <w:r w:rsidRPr="005E0E5D">
        <w:rPr>
          <w:sz w:val="24"/>
          <w:szCs w:val="24"/>
          <w:lang w:eastAsia="ar-SA"/>
        </w:rPr>
        <w:t>ыс. руб.</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421"/>
        <w:gridCol w:w="4794"/>
      </w:tblGrid>
      <w:tr w:rsidR="005E0E5D" w:rsidRPr="005E0E5D" w:rsidTr="005E0E5D">
        <w:trPr>
          <w:trHeight w:val="56"/>
        </w:trPr>
        <w:tc>
          <w:tcPr>
            <w:tcW w:w="548"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 xml:space="preserve">№ </w:t>
            </w:r>
            <w:proofErr w:type="gramStart"/>
            <w:r w:rsidRPr="005E0E5D">
              <w:rPr>
                <w:lang w:eastAsia="ar-SA"/>
              </w:rPr>
              <w:t>п</w:t>
            </w:r>
            <w:proofErr w:type="gramEnd"/>
            <w:r w:rsidRPr="005E0E5D">
              <w:rPr>
                <w:lang w:eastAsia="ar-SA"/>
              </w:rPr>
              <w:t>/п</w:t>
            </w:r>
          </w:p>
        </w:tc>
        <w:tc>
          <w:tcPr>
            <w:tcW w:w="2136"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Товары, услуги</w:t>
            </w:r>
          </w:p>
        </w:tc>
        <w:tc>
          <w:tcPr>
            <w:tcW w:w="2316"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Утверждено на 2019 год</w:t>
            </w:r>
          </w:p>
        </w:tc>
      </w:tr>
      <w:tr w:rsidR="005E0E5D" w:rsidRPr="005E0E5D" w:rsidTr="005E0E5D">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lang w:eastAsia="ar-SA"/>
              </w:rPr>
              <w:t>Для потребителей муниципального образования «Большелуцкое сельское поселение»</w:t>
            </w:r>
            <w:r w:rsidRPr="005E0E5D">
              <w:rPr>
                <w:lang w:eastAsia="ar-SA"/>
              </w:rPr>
              <w:br/>
              <w:t>Кингисеппского муниципального района Ленинградской области</w:t>
            </w:r>
          </w:p>
        </w:tc>
      </w:tr>
      <w:tr w:rsidR="005E0E5D" w:rsidRPr="005E0E5D" w:rsidTr="005E0E5D">
        <w:trPr>
          <w:trHeight w:val="238"/>
        </w:trPr>
        <w:tc>
          <w:tcPr>
            <w:tcW w:w="548"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w:t>
            </w:r>
          </w:p>
        </w:tc>
        <w:tc>
          <w:tcPr>
            <w:tcW w:w="2136"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Питьевая вода</w:t>
            </w:r>
          </w:p>
        </w:tc>
        <w:tc>
          <w:tcPr>
            <w:tcW w:w="2316"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11"/>
              <w:contextualSpacing/>
              <w:jc w:val="center"/>
              <w:rPr>
                <w:lang w:eastAsia="ar-SA"/>
              </w:rPr>
            </w:pPr>
            <w:r w:rsidRPr="005E0E5D">
              <w:rPr>
                <w:lang w:eastAsia="ar-SA"/>
              </w:rPr>
              <w:t>3 452,16</w:t>
            </w:r>
          </w:p>
        </w:tc>
      </w:tr>
      <w:tr w:rsidR="005E0E5D" w:rsidRPr="005E0E5D" w:rsidTr="005E0E5D">
        <w:trPr>
          <w:trHeight w:val="238"/>
        </w:trPr>
        <w:tc>
          <w:tcPr>
            <w:tcW w:w="548"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2.</w:t>
            </w:r>
          </w:p>
        </w:tc>
        <w:tc>
          <w:tcPr>
            <w:tcW w:w="2136"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Водоотведение</w:t>
            </w:r>
          </w:p>
        </w:tc>
        <w:tc>
          <w:tcPr>
            <w:tcW w:w="2316"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11"/>
              <w:contextualSpacing/>
              <w:jc w:val="center"/>
              <w:rPr>
                <w:lang w:eastAsia="ar-SA"/>
              </w:rPr>
            </w:pPr>
            <w:r w:rsidRPr="005E0E5D">
              <w:rPr>
                <w:lang w:eastAsia="ar-SA"/>
              </w:rPr>
              <w:t>2 969,72</w:t>
            </w:r>
          </w:p>
        </w:tc>
      </w:tr>
    </w:tbl>
    <w:p w:rsidR="005E0E5D" w:rsidRPr="005E0E5D" w:rsidRDefault="005E0E5D" w:rsidP="005E0E5D">
      <w:pPr>
        <w:tabs>
          <w:tab w:val="left" w:pos="1134"/>
        </w:tabs>
        <w:ind w:firstLine="709"/>
        <w:jc w:val="both"/>
        <w:rPr>
          <w:sz w:val="24"/>
          <w:szCs w:val="24"/>
          <w:lang w:eastAsia="ar-SA"/>
        </w:rPr>
      </w:pPr>
      <w:r w:rsidRPr="005E0E5D">
        <w:rPr>
          <w:sz w:val="24"/>
          <w:szCs w:val="24"/>
          <w:lang w:eastAsia="ar-SA"/>
        </w:rPr>
        <w:t>3. Корректировка расходов на электрическую энергию.</w:t>
      </w:r>
    </w:p>
    <w:p w:rsidR="005E0E5D" w:rsidRPr="005E0E5D" w:rsidRDefault="005E0E5D" w:rsidP="005E0E5D">
      <w:pPr>
        <w:ind w:firstLine="709"/>
        <w:jc w:val="both"/>
        <w:rPr>
          <w:sz w:val="24"/>
          <w:szCs w:val="24"/>
          <w:lang w:eastAsia="ar-SA"/>
        </w:rPr>
      </w:pPr>
      <w:r w:rsidRPr="005E0E5D">
        <w:rPr>
          <w:sz w:val="24"/>
          <w:szCs w:val="24"/>
          <w:lang w:eastAsia="ar-SA"/>
        </w:rPr>
        <w:t>В соответствии с пп. 76, 80 Основ ценообразования,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r w:rsidRPr="005E0E5D">
        <w:rPr>
          <w:sz w:val="24"/>
          <w:szCs w:val="24"/>
          <w:lang w:eastAsia="ar-SA"/>
        </w:rPr>
        <w:tab/>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134"/>
        <w:gridCol w:w="1418"/>
        <w:gridCol w:w="1559"/>
        <w:gridCol w:w="1276"/>
        <w:gridCol w:w="2836"/>
      </w:tblGrid>
      <w:tr w:rsidR="005E0E5D" w:rsidRPr="005E0E5D" w:rsidTr="005E0E5D">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w:t>
            </w:r>
            <w:r w:rsidRPr="005E0E5D">
              <w:rPr>
                <w:lang w:val="en-US" w:eastAsia="ar-SA"/>
              </w:rPr>
              <w:t xml:space="preserve"> </w:t>
            </w:r>
            <w:proofErr w:type="gramStart"/>
            <w:r w:rsidRPr="005E0E5D">
              <w:rPr>
                <w:lang w:eastAsia="ar-SA"/>
              </w:rPr>
              <w:t>п</w:t>
            </w:r>
            <w:proofErr w:type="gramEnd"/>
            <w:r w:rsidRPr="005E0E5D">
              <w:rPr>
                <w:lang w:eastAsia="ar-SA"/>
              </w:rPr>
              <w:t>/п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Товары,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План Организации на 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Корректировка ЛенРТК на 2019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Отклонение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Причины отклонения</w:t>
            </w:r>
          </w:p>
        </w:tc>
      </w:tr>
      <w:tr w:rsidR="005E0E5D" w:rsidRPr="005E0E5D" w:rsidTr="005E0E5D">
        <w:trPr>
          <w:trHeight w:val="56"/>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7</w:t>
            </w:r>
          </w:p>
        </w:tc>
      </w:tr>
      <w:tr w:rsidR="005E0E5D" w:rsidRPr="005E0E5D" w:rsidTr="005E0E5D">
        <w:trPr>
          <w:trHeight w:val="56"/>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lang w:eastAsia="ar-SA"/>
              </w:rPr>
              <w:t>Для потребителей муниципального образования «Большелуцкое сельское поселение»</w:t>
            </w:r>
            <w:r w:rsidRPr="005E0E5D">
              <w:rPr>
                <w:lang w:eastAsia="ar-SA"/>
              </w:rPr>
              <w:br/>
              <w:t>Кингисеппского муниципального района Ленинградской области</w:t>
            </w:r>
          </w:p>
        </w:tc>
      </w:tr>
      <w:tr w:rsidR="005E0E5D" w:rsidRPr="005E0E5D" w:rsidTr="005E0E5D">
        <w:trPr>
          <w:trHeight w:val="1505"/>
        </w:trPr>
        <w:tc>
          <w:tcPr>
            <w:tcW w:w="5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Питьевая вода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1 365,75</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1 152,33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-213,42</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3"/>
              <w:jc w:val="center"/>
              <w:rPr>
                <w:lang w:eastAsia="ar-SA"/>
              </w:rPr>
            </w:pPr>
            <w:r w:rsidRPr="005E0E5D">
              <w:rPr>
                <w:lang w:eastAsia="ar-SA"/>
              </w:rPr>
              <w:t xml:space="preserve">Представлен договор от 01.03.2017 № 47270000270191 заключенный между </w:t>
            </w:r>
            <w:r w:rsidRPr="005E0E5D">
              <w:rPr>
                <w:lang w:eastAsia="ar-SA"/>
              </w:rPr>
              <w:br/>
              <w:t xml:space="preserve">АО «ПСК» </w:t>
            </w:r>
            <w:proofErr w:type="gramStart"/>
            <w:r w:rsidRPr="005E0E5D">
              <w:rPr>
                <w:lang w:eastAsia="ar-SA"/>
              </w:rPr>
              <w:t>и ООО</w:t>
            </w:r>
            <w:proofErr w:type="gramEnd"/>
            <w:r w:rsidRPr="005E0E5D">
              <w:rPr>
                <w:lang w:eastAsia="ar-SA"/>
              </w:rPr>
              <w:t xml:space="preserve"> «Коммун Энерго». Расходы на энергетические ресурсы скорректированы с учетом среднего тарифа на электроэнергию за 2018 год (</w:t>
            </w:r>
            <w:proofErr w:type="gramStart"/>
            <w:r w:rsidRPr="005E0E5D">
              <w:rPr>
                <w:lang w:eastAsia="ar-SA"/>
              </w:rPr>
              <w:t>представлена</w:t>
            </w:r>
            <w:proofErr w:type="gramEnd"/>
            <w:r w:rsidRPr="005E0E5D">
              <w:rPr>
                <w:lang w:eastAsia="ar-SA"/>
              </w:rPr>
              <w:t xml:space="preserve"> счет-фактура за октябрь 2018 года) с учетом индекса-дефлятора. А также с учетом вступления в силу федерального закона от 03.08.2018</w:t>
            </w:r>
          </w:p>
          <w:p w:rsidR="005E0E5D" w:rsidRPr="005E0E5D" w:rsidRDefault="005E0E5D" w:rsidP="005E0E5D">
            <w:pPr>
              <w:snapToGrid w:val="0"/>
              <w:ind w:right="-53"/>
              <w:jc w:val="center"/>
              <w:rPr>
                <w:lang w:eastAsia="ar-SA"/>
              </w:rPr>
            </w:pPr>
            <w:r w:rsidRPr="005E0E5D">
              <w:rPr>
                <w:lang w:eastAsia="ar-SA"/>
              </w:rPr>
              <w:t xml:space="preserve">№ 303-ФЗ «О внесении изменений в отдельные законодательные акты Российской Федерации о </w:t>
            </w:r>
            <w:r w:rsidRPr="005E0E5D">
              <w:rPr>
                <w:lang w:eastAsia="ar-SA"/>
              </w:rPr>
              <w:lastRenderedPageBreak/>
              <w:t>налогах и сборах» (налогообложение производится по налоговой ставке 20%, пункт 3 статьи</w:t>
            </w:r>
            <w:r w:rsidRPr="005E0E5D">
              <w:rPr>
                <w:lang w:eastAsia="ar-SA"/>
              </w:rPr>
              <w:br/>
              <w:t>164 НК РФ часть 2).</w:t>
            </w:r>
          </w:p>
        </w:tc>
      </w:tr>
      <w:tr w:rsidR="005E0E5D" w:rsidRPr="005E0E5D" w:rsidTr="005E0E5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Водоотведение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1 278,16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1 246,92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-31,24</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bl>
    <w:p w:rsidR="005E0E5D" w:rsidRPr="005E0E5D" w:rsidRDefault="005E0E5D" w:rsidP="005E0E5D">
      <w:pPr>
        <w:tabs>
          <w:tab w:val="left" w:pos="851"/>
        </w:tabs>
        <w:ind w:firstLine="709"/>
        <w:jc w:val="both"/>
        <w:rPr>
          <w:bCs/>
          <w:color w:val="000000"/>
          <w:sz w:val="24"/>
          <w:szCs w:val="24"/>
          <w:lang w:eastAsia="ar-SA"/>
        </w:rPr>
      </w:pPr>
      <w:r w:rsidRPr="005E0E5D">
        <w:rPr>
          <w:bCs/>
          <w:color w:val="000000"/>
          <w:sz w:val="24"/>
          <w:szCs w:val="24"/>
          <w:lang w:eastAsia="ar-SA"/>
        </w:rPr>
        <w:lastRenderedPageBreak/>
        <w:t>4. Корректировка неподконтрольных расходов.</w:t>
      </w:r>
    </w:p>
    <w:p w:rsidR="005E0E5D" w:rsidRPr="005E0E5D" w:rsidRDefault="005E0E5D" w:rsidP="005E0E5D">
      <w:pPr>
        <w:ind w:firstLine="709"/>
        <w:jc w:val="both"/>
        <w:rPr>
          <w:bCs/>
          <w:color w:val="000000"/>
          <w:sz w:val="24"/>
          <w:szCs w:val="24"/>
          <w:lang w:eastAsia="ar-SA"/>
        </w:rPr>
      </w:pPr>
      <w:r w:rsidRPr="005E0E5D">
        <w:rPr>
          <w:bCs/>
          <w:color w:val="000000"/>
          <w:sz w:val="24"/>
          <w:szCs w:val="24"/>
          <w:lang w:eastAsia="ar-SA"/>
        </w:rPr>
        <w:t>В соответствии с п. 80 Основ ценообразования корректировка НВВ производится с учетом фактически достигнутого уровня неподконтрольных расходов.</w:t>
      </w:r>
    </w:p>
    <w:tbl>
      <w:tblPr>
        <w:tblW w:w="10350" w:type="dxa"/>
        <w:tblInd w:w="108" w:type="dxa"/>
        <w:tblLayout w:type="fixed"/>
        <w:tblLook w:val="04A0" w:firstRow="1" w:lastRow="0" w:firstColumn="1" w:lastColumn="0" w:noHBand="0" w:noVBand="1"/>
      </w:tblPr>
      <w:tblGrid>
        <w:gridCol w:w="568"/>
        <w:gridCol w:w="1701"/>
        <w:gridCol w:w="993"/>
        <w:gridCol w:w="1559"/>
        <w:gridCol w:w="1559"/>
        <w:gridCol w:w="1135"/>
        <w:gridCol w:w="2835"/>
      </w:tblGrid>
      <w:tr w:rsidR="005E0E5D" w:rsidRPr="005E0E5D" w:rsidTr="005E0E5D">
        <w:trPr>
          <w:tblHeader/>
        </w:trPr>
        <w:tc>
          <w:tcPr>
            <w:tcW w:w="56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 xml:space="preserve">№ </w:t>
            </w:r>
            <w:proofErr w:type="gramStart"/>
            <w:r w:rsidRPr="005E0E5D">
              <w:rPr>
                <w:lang w:eastAsia="ar-SA"/>
              </w:rPr>
              <w:t>п</w:t>
            </w:r>
            <w:proofErr w:type="gramEnd"/>
            <w:r w:rsidRPr="005E0E5D">
              <w:rPr>
                <w:lang w:eastAsia="ar-SA"/>
              </w:rPr>
              <w:t>/п</w:t>
            </w:r>
          </w:p>
        </w:tc>
        <w:tc>
          <w:tcPr>
            <w:tcW w:w="1701"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Товары, услуги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jc w:val="center"/>
              <w:rPr>
                <w:lang w:eastAsia="ar-SA"/>
              </w:rPr>
            </w:pPr>
            <w:r w:rsidRPr="005E0E5D">
              <w:rPr>
                <w:lang w:eastAsia="ar-SA"/>
              </w:rPr>
              <w:t>Ед.</w:t>
            </w:r>
            <w:r w:rsidRPr="005E0E5D">
              <w:rPr>
                <w:lang w:eastAsia="ar-SA"/>
              </w:rPr>
              <w:br/>
              <w:t>изм.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2"/>
              <w:jc w:val="center"/>
              <w:rPr>
                <w:lang w:eastAsia="ar-SA"/>
              </w:rPr>
            </w:pPr>
            <w:r w:rsidRPr="005E0E5D">
              <w:rPr>
                <w:lang w:eastAsia="ar-SA"/>
              </w:rPr>
              <w:t>План Организации на 2019 год</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52"/>
              <w:jc w:val="center"/>
              <w:rPr>
                <w:lang w:eastAsia="ar-SA"/>
              </w:rPr>
            </w:pPr>
            <w:r w:rsidRPr="005E0E5D">
              <w:rPr>
                <w:lang w:eastAsia="ar-SA"/>
              </w:rPr>
              <w:t>Корректировка ЛенРТК</w:t>
            </w:r>
          </w:p>
          <w:p w:rsidR="005E0E5D" w:rsidRPr="005E0E5D" w:rsidRDefault="005E0E5D" w:rsidP="005E0E5D">
            <w:pPr>
              <w:snapToGrid w:val="0"/>
              <w:ind w:right="-52"/>
              <w:jc w:val="center"/>
              <w:rPr>
                <w:lang w:eastAsia="ar-SA"/>
              </w:rPr>
            </w:pPr>
            <w:r w:rsidRPr="005E0E5D">
              <w:rPr>
                <w:lang w:eastAsia="ar-SA"/>
              </w:rPr>
              <w:t>на 2019 г.</w:t>
            </w:r>
          </w:p>
        </w:tc>
        <w:tc>
          <w:tcPr>
            <w:tcW w:w="1135"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52" w:hanging="108"/>
              <w:jc w:val="center"/>
              <w:rPr>
                <w:lang w:eastAsia="ar-SA"/>
              </w:rPr>
            </w:pPr>
            <w:r w:rsidRPr="005E0E5D">
              <w:rPr>
                <w:lang w:eastAsia="ar-SA"/>
              </w:rPr>
              <w:t>Отклонение</w:t>
            </w:r>
          </w:p>
        </w:tc>
        <w:tc>
          <w:tcPr>
            <w:tcW w:w="2834" w:type="dxa"/>
            <w:tcBorders>
              <w:top w:val="single" w:sz="4" w:space="0" w:color="000000"/>
              <w:left w:val="single" w:sz="4" w:space="0" w:color="000000"/>
              <w:bottom w:val="single" w:sz="4" w:space="0" w:color="auto"/>
              <w:right w:val="single" w:sz="4" w:space="0" w:color="000000"/>
            </w:tcBorders>
            <w:vAlign w:val="center"/>
            <w:hideMark/>
          </w:tcPr>
          <w:p w:rsidR="005E0E5D" w:rsidRPr="005E0E5D" w:rsidRDefault="005E0E5D" w:rsidP="005E0E5D">
            <w:pPr>
              <w:snapToGrid w:val="0"/>
              <w:ind w:right="-52"/>
              <w:jc w:val="center"/>
              <w:rPr>
                <w:lang w:eastAsia="ar-SA"/>
              </w:rPr>
            </w:pPr>
            <w:r w:rsidRPr="005E0E5D">
              <w:rPr>
                <w:lang w:eastAsia="ar-SA"/>
              </w:rPr>
              <w:t>Причины отклонения</w:t>
            </w:r>
          </w:p>
        </w:tc>
      </w:tr>
      <w:tr w:rsidR="005E0E5D" w:rsidRPr="005E0E5D" w:rsidTr="005E0E5D">
        <w:trPr>
          <w:tblHeader/>
        </w:trPr>
        <w:tc>
          <w:tcPr>
            <w:tcW w:w="56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1</w:t>
            </w:r>
          </w:p>
        </w:tc>
        <w:tc>
          <w:tcPr>
            <w:tcW w:w="1701"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2"/>
              <w:jc w:val="center"/>
              <w:rPr>
                <w:lang w:eastAsia="ar-SA"/>
              </w:rPr>
            </w:pPr>
            <w:r w:rsidRPr="005E0E5D">
              <w:rPr>
                <w:lang w:eastAsia="ar-SA"/>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2"/>
              <w:jc w:val="center"/>
              <w:rPr>
                <w:lang w:eastAsia="ar-SA"/>
              </w:rPr>
            </w:pPr>
            <w:r w:rsidRPr="005E0E5D">
              <w:rPr>
                <w:lang w:eastAsia="ar-SA"/>
              </w:rPr>
              <w:t>4</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52"/>
              <w:jc w:val="center"/>
              <w:rPr>
                <w:lang w:eastAsia="ar-SA"/>
              </w:rPr>
            </w:pPr>
            <w:r w:rsidRPr="005E0E5D">
              <w:rPr>
                <w:lang w:eastAsia="ar-SA"/>
              </w:rPr>
              <w:t>5</w:t>
            </w:r>
          </w:p>
        </w:tc>
        <w:tc>
          <w:tcPr>
            <w:tcW w:w="1135"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52" w:hanging="108"/>
              <w:jc w:val="center"/>
              <w:rPr>
                <w:lang w:eastAsia="ar-SA"/>
              </w:rPr>
            </w:pPr>
            <w:r w:rsidRPr="005E0E5D">
              <w:rPr>
                <w:lang w:eastAsia="ar-SA"/>
              </w:rPr>
              <w:t>6</w:t>
            </w:r>
          </w:p>
        </w:tc>
        <w:tc>
          <w:tcPr>
            <w:tcW w:w="2834" w:type="dxa"/>
            <w:tcBorders>
              <w:top w:val="single" w:sz="4" w:space="0" w:color="000000"/>
              <w:left w:val="single" w:sz="4" w:space="0" w:color="000000"/>
              <w:bottom w:val="single" w:sz="4" w:space="0" w:color="auto"/>
              <w:right w:val="single" w:sz="4" w:space="0" w:color="000000"/>
            </w:tcBorders>
            <w:vAlign w:val="center"/>
            <w:hideMark/>
          </w:tcPr>
          <w:p w:rsidR="005E0E5D" w:rsidRPr="005E0E5D" w:rsidRDefault="005E0E5D" w:rsidP="005E0E5D">
            <w:pPr>
              <w:snapToGrid w:val="0"/>
              <w:ind w:right="-52"/>
              <w:jc w:val="center"/>
              <w:rPr>
                <w:lang w:eastAsia="ar-SA"/>
              </w:rPr>
            </w:pPr>
            <w:r w:rsidRPr="005E0E5D">
              <w:rPr>
                <w:lang w:eastAsia="ar-SA"/>
              </w:rPr>
              <w:t>7</w:t>
            </w:r>
          </w:p>
        </w:tc>
      </w:tr>
      <w:tr w:rsidR="005E0E5D" w:rsidRPr="005E0E5D" w:rsidTr="005E0E5D">
        <w:trPr>
          <w:trHeight w:val="291"/>
        </w:trPr>
        <w:tc>
          <w:tcPr>
            <w:tcW w:w="10348" w:type="dxa"/>
            <w:gridSpan w:val="7"/>
            <w:tcBorders>
              <w:top w:val="single" w:sz="4" w:space="0" w:color="000000"/>
              <w:left w:val="single" w:sz="4" w:space="0" w:color="000000"/>
              <w:bottom w:val="single" w:sz="4" w:space="0" w:color="000000"/>
              <w:right w:val="single" w:sz="4" w:space="0" w:color="auto"/>
            </w:tcBorders>
            <w:vAlign w:val="center"/>
            <w:hideMark/>
          </w:tcPr>
          <w:p w:rsidR="005E0E5D" w:rsidRPr="005E0E5D" w:rsidRDefault="005E0E5D" w:rsidP="005E0E5D">
            <w:pPr>
              <w:snapToGrid w:val="0"/>
              <w:ind w:right="-52"/>
              <w:jc w:val="center"/>
              <w:rPr>
                <w:lang w:eastAsia="ar-SA"/>
              </w:rPr>
            </w:pPr>
            <w:r w:rsidRPr="005E0E5D">
              <w:rPr>
                <w:lang w:eastAsia="ar-SA"/>
              </w:rPr>
              <w:t>Питьевая вода</w:t>
            </w:r>
          </w:p>
        </w:tc>
      </w:tr>
      <w:tr w:rsidR="005E0E5D" w:rsidRPr="005E0E5D" w:rsidTr="005E0E5D">
        <w:trPr>
          <w:trHeight w:val="1106"/>
        </w:trPr>
        <w:tc>
          <w:tcPr>
            <w:tcW w:w="56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1.</w:t>
            </w:r>
          </w:p>
        </w:tc>
        <w:tc>
          <w:tcPr>
            <w:tcW w:w="1701"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Оплата воды, полученной со стороны</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jc w:val="center"/>
              <w:rPr>
                <w:bCs/>
                <w:lang w:eastAsia="ar-SA"/>
              </w:rPr>
            </w:pPr>
            <w:r w:rsidRPr="005E0E5D">
              <w:rPr>
                <w:bCs/>
                <w:lang w:eastAsia="ar-SA"/>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jc w:val="center"/>
              <w:rPr>
                <w:bCs/>
                <w:lang w:eastAsia="ar-SA"/>
              </w:rPr>
            </w:pPr>
            <w:r w:rsidRPr="005E0E5D">
              <w:rPr>
                <w:bCs/>
                <w:lang w:eastAsia="ar-SA"/>
              </w:rPr>
              <w:t>3 984,77</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lang w:eastAsia="ar-SA"/>
              </w:rPr>
            </w:pPr>
            <w:r w:rsidRPr="005E0E5D">
              <w:rPr>
                <w:bCs/>
                <w:lang w:eastAsia="ar-SA"/>
              </w:rPr>
              <w:t>4 025,26</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+40,49</w:t>
            </w:r>
          </w:p>
        </w:tc>
        <w:tc>
          <w:tcPr>
            <w:tcW w:w="2834"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3"/>
              <w:jc w:val="center"/>
              <w:rPr>
                <w:lang w:eastAsia="ar-SA"/>
              </w:rPr>
            </w:pPr>
            <w:r w:rsidRPr="005E0E5D">
              <w:rPr>
                <w:lang w:eastAsia="ar-SA"/>
              </w:rPr>
              <w:t xml:space="preserve">Расходы на оплату воды, полученной со стороны, скорректированы на основании приказа ЛенРТК от 30.11.2018 № 282-п </w:t>
            </w:r>
            <w:r w:rsidRPr="005E0E5D">
              <w:rPr>
                <w:lang w:eastAsia="ar-SA"/>
              </w:rPr>
              <w:br/>
              <w:t>«Об установлении тарифов на питьевую воду и водоотведение открытого акционерного общества «Кингисеппский Водоканал» на 2019-2023 годы».</w:t>
            </w:r>
          </w:p>
        </w:tc>
      </w:tr>
      <w:tr w:rsidR="005E0E5D" w:rsidRPr="005E0E5D" w:rsidTr="005E0E5D">
        <w:trPr>
          <w:trHeight w:val="392"/>
        </w:trPr>
        <w:tc>
          <w:tcPr>
            <w:tcW w:w="567" w:type="dxa"/>
            <w:tcBorders>
              <w:top w:val="single" w:sz="4" w:space="0" w:color="000000"/>
              <w:left w:val="single" w:sz="4" w:space="0" w:color="000000"/>
              <w:bottom w:val="single" w:sz="4" w:space="0" w:color="auto"/>
              <w:right w:val="nil"/>
            </w:tcBorders>
            <w:vAlign w:val="center"/>
            <w:hideMark/>
          </w:tcPr>
          <w:p w:rsidR="005E0E5D" w:rsidRPr="005E0E5D" w:rsidRDefault="005E0E5D" w:rsidP="005E0E5D">
            <w:pPr>
              <w:snapToGrid w:val="0"/>
              <w:jc w:val="center"/>
              <w:rPr>
                <w:lang w:eastAsia="ar-SA"/>
              </w:rPr>
            </w:pPr>
            <w:r w:rsidRPr="005E0E5D">
              <w:rPr>
                <w:lang w:eastAsia="ar-SA"/>
              </w:rPr>
              <w:t>1.1.</w:t>
            </w:r>
          </w:p>
        </w:tc>
        <w:tc>
          <w:tcPr>
            <w:tcW w:w="1701" w:type="dxa"/>
            <w:tcBorders>
              <w:top w:val="single" w:sz="4" w:space="0" w:color="000000"/>
              <w:left w:val="single" w:sz="4" w:space="0" w:color="000000"/>
              <w:bottom w:val="single" w:sz="4" w:space="0" w:color="auto"/>
              <w:right w:val="nil"/>
            </w:tcBorders>
            <w:vAlign w:val="center"/>
            <w:hideMark/>
          </w:tcPr>
          <w:p w:rsidR="005E0E5D" w:rsidRPr="005E0E5D" w:rsidRDefault="005E0E5D" w:rsidP="005E0E5D">
            <w:pPr>
              <w:snapToGrid w:val="0"/>
              <w:rPr>
                <w:lang w:eastAsia="ar-SA"/>
              </w:rPr>
            </w:pPr>
            <w:r w:rsidRPr="005E0E5D">
              <w:rPr>
                <w:lang w:eastAsia="ar-SA"/>
              </w:rPr>
              <w:t>питьевая вода</w:t>
            </w:r>
          </w:p>
        </w:tc>
        <w:tc>
          <w:tcPr>
            <w:tcW w:w="993" w:type="dxa"/>
            <w:tcBorders>
              <w:top w:val="single" w:sz="4" w:space="0" w:color="000000"/>
              <w:left w:val="single" w:sz="4" w:space="0" w:color="000000"/>
              <w:bottom w:val="single" w:sz="4" w:space="0" w:color="auto"/>
              <w:right w:val="single" w:sz="4" w:space="0" w:color="000000"/>
            </w:tcBorders>
            <w:vAlign w:val="center"/>
            <w:hideMark/>
          </w:tcPr>
          <w:p w:rsidR="005E0E5D" w:rsidRPr="005E0E5D" w:rsidRDefault="005E0E5D" w:rsidP="005E0E5D">
            <w:pPr>
              <w:jc w:val="center"/>
              <w:rPr>
                <w:bCs/>
                <w:lang w:eastAsia="ar-SA"/>
              </w:rPr>
            </w:pPr>
            <w:r w:rsidRPr="005E0E5D">
              <w:rPr>
                <w:bCs/>
                <w:lang w:eastAsia="ar-SA"/>
              </w:rPr>
              <w:t>тыс. руб.</w:t>
            </w:r>
          </w:p>
        </w:tc>
        <w:tc>
          <w:tcPr>
            <w:tcW w:w="1559" w:type="dxa"/>
            <w:tcBorders>
              <w:top w:val="single" w:sz="4" w:space="0" w:color="000000"/>
              <w:left w:val="single" w:sz="4" w:space="0" w:color="000000"/>
              <w:bottom w:val="single" w:sz="4" w:space="0" w:color="auto"/>
              <w:right w:val="single" w:sz="4" w:space="0" w:color="000000"/>
            </w:tcBorders>
            <w:vAlign w:val="center"/>
            <w:hideMark/>
          </w:tcPr>
          <w:p w:rsidR="005E0E5D" w:rsidRPr="005E0E5D" w:rsidRDefault="005E0E5D" w:rsidP="005E0E5D">
            <w:pPr>
              <w:jc w:val="center"/>
              <w:rPr>
                <w:bCs/>
                <w:lang w:eastAsia="ar-SA"/>
              </w:rPr>
            </w:pPr>
            <w:r w:rsidRPr="005E0E5D">
              <w:rPr>
                <w:bCs/>
                <w:lang w:eastAsia="ar-SA"/>
              </w:rPr>
              <w:t>3 984,77</w:t>
            </w:r>
          </w:p>
        </w:tc>
        <w:tc>
          <w:tcPr>
            <w:tcW w:w="1559" w:type="dxa"/>
            <w:tcBorders>
              <w:top w:val="single" w:sz="4" w:space="0" w:color="000000"/>
              <w:left w:val="single" w:sz="4" w:space="0" w:color="000000"/>
              <w:bottom w:val="single" w:sz="4" w:space="0" w:color="auto"/>
              <w:right w:val="nil"/>
            </w:tcBorders>
            <w:vAlign w:val="center"/>
            <w:hideMark/>
          </w:tcPr>
          <w:p w:rsidR="005E0E5D" w:rsidRPr="005E0E5D" w:rsidRDefault="005E0E5D" w:rsidP="005E0E5D">
            <w:pPr>
              <w:jc w:val="center"/>
              <w:rPr>
                <w:bCs/>
                <w:lang w:eastAsia="ar-SA"/>
              </w:rPr>
            </w:pPr>
            <w:r w:rsidRPr="005E0E5D">
              <w:rPr>
                <w:bCs/>
                <w:lang w:eastAsia="ar-SA"/>
              </w:rPr>
              <w:t>4 025,26</w:t>
            </w:r>
          </w:p>
        </w:tc>
        <w:tc>
          <w:tcPr>
            <w:tcW w:w="1135" w:type="dxa"/>
            <w:tcBorders>
              <w:top w:val="single" w:sz="4" w:space="0" w:color="000000"/>
              <w:left w:val="single" w:sz="4" w:space="0" w:color="000000"/>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+40,49</w:t>
            </w:r>
          </w:p>
        </w:tc>
        <w:tc>
          <w:tcPr>
            <w:tcW w:w="2834"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r w:rsidR="005E0E5D" w:rsidRPr="005E0E5D" w:rsidTr="005E0E5D">
        <w:trPr>
          <w:trHeight w:val="392"/>
        </w:trPr>
        <w:tc>
          <w:tcPr>
            <w:tcW w:w="567" w:type="dxa"/>
            <w:tcBorders>
              <w:top w:val="single" w:sz="4" w:space="0" w:color="auto"/>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2.</w:t>
            </w:r>
          </w:p>
        </w:tc>
        <w:tc>
          <w:tcPr>
            <w:tcW w:w="1701" w:type="dxa"/>
            <w:tcBorders>
              <w:top w:val="single" w:sz="4" w:space="0" w:color="auto"/>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Расходы на арендную плату, лизинговые платежи</w:t>
            </w:r>
          </w:p>
        </w:tc>
        <w:tc>
          <w:tcPr>
            <w:tcW w:w="993" w:type="dxa"/>
            <w:tcBorders>
              <w:top w:val="single" w:sz="4" w:space="0" w:color="auto"/>
              <w:left w:val="single" w:sz="4" w:space="0" w:color="000000"/>
              <w:bottom w:val="single" w:sz="4" w:space="0" w:color="000000"/>
              <w:right w:val="single" w:sz="4" w:space="0" w:color="000000"/>
            </w:tcBorders>
            <w:vAlign w:val="center"/>
            <w:hideMark/>
          </w:tcPr>
          <w:p w:rsidR="005E0E5D" w:rsidRPr="005E0E5D" w:rsidRDefault="005E0E5D" w:rsidP="005E0E5D">
            <w:pPr>
              <w:jc w:val="center"/>
              <w:rPr>
                <w:bCs/>
                <w:lang w:eastAsia="ar-SA"/>
              </w:rPr>
            </w:pPr>
            <w:r w:rsidRPr="005E0E5D">
              <w:rPr>
                <w:bCs/>
                <w:lang w:eastAsia="ar-SA"/>
              </w:rPr>
              <w:t>тыс. руб.</w:t>
            </w:r>
          </w:p>
        </w:tc>
        <w:tc>
          <w:tcPr>
            <w:tcW w:w="1559" w:type="dxa"/>
            <w:tcBorders>
              <w:top w:val="single" w:sz="4" w:space="0" w:color="auto"/>
              <w:left w:val="single" w:sz="4" w:space="0" w:color="000000"/>
              <w:bottom w:val="single" w:sz="4" w:space="0" w:color="000000"/>
              <w:right w:val="single" w:sz="4" w:space="0" w:color="000000"/>
            </w:tcBorders>
            <w:vAlign w:val="center"/>
            <w:hideMark/>
          </w:tcPr>
          <w:p w:rsidR="005E0E5D" w:rsidRPr="005E0E5D" w:rsidRDefault="005E0E5D" w:rsidP="005E0E5D">
            <w:pPr>
              <w:jc w:val="center"/>
              <w:rPr>
                <w:bCs/>
                <w:lang w:eastAsia="ar-SA"/>
              </w:rPr>
            </w:pPr>
            <w:r w:rsidRPr="005E0E5D">
              <w:rPr>
                <w:bCs/>
                <w:lang w:eastAsia="ar-SA"/>
              </w:rPr>
              <w:t>647,08</w:t>
            </w:r>
          </w:p>
        </w:tc>
        <w:tc>
          <w:tcPr>
            <w:tcW w:w="1559" w:type="dxa"/>
            <w:tcBorders>
              <w:top w:val="single" w:sz="4" w:space="0" w:color="auto"/>
              <w:left w:val="single" w:sz="4" w:space="0" w:color="000000"/>
              <w:bottom w:val="single" w:sz="4" w:space="0" w:color="000000"/>
              <w:right w:val="nil"/>
            </w:tcBorders>
            <w:vAlign w:val="center"/>
            <w:hideMark/>
          </w:tcPr>
          <w:p w:rsidR="005E0E5D" w:rsidRPr="005E0E5D" w:rsidRDefault="005E0E5D" w:rsidP="005E0E5D">
            <w:pPr>
              <w:jc w:val="center"/>
              <w:rPr>
                <w:bCs/>
                <w:lang w:eastAsia="ar-SA"/>
              </w:rPr>
            </w:pPr>
            <w:r w:rsidRPr="005E0E5D">
              <w:rPr>
                <w:bCs/>
                <w:lang w:eastAsia="ar-SA"/>
              </w:rPr>
              <w:t>881,00</w:t>
            </w:r>
          </w:p>
        </w:tc>
        <w:tc>
          <w:tcPr>
            <w:tcW w:w="1135" w:type="dxa"/>
            <w:tcBorders>
              <w:top w:val="single" w:sz="4" w:space="0" w:color="auto"/>
              <w:left w:val="single" w:sz="4" w:space="0" w:color="000000"/>
              <w:bottom w:val="single" w:sz="4" w:space="0" w:color="000000"/>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+233,92</w:t>
            </w:r>
          </w:p>
        </w:tc>
        <w:tc>
          <w:tcPr>
            <w:tcW w:w="28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3"/>
              <w:jc w:val="center"/>
              <w:rPr>
                <w:lang w:eastAsia="ar-SA"/>
              </w:rPr>
            </w:pPr>
            <w:r w:rsidRPr="005E0E5D">
              <w:rPr>
                <w:lang w:eastAsia="ar-SA"/>
              </w:rPr>
              <w:t>При расчете арендной платы Организация допустила техническую ошибку, а именно не корректно рассчитана сумма годовой арендной платы. Таким образов ЛенРТК принял расходы на арендную плату в соответствии с представленным действующим договором аренды от 26.11.2018 № 575-11/18  и в соответствии с пунктом 29 Методических указаний. А также с учетом критерия доступности (статья 3 Федерального закона № 416-ФЗ) и с учетом вступления в силу федерального закона от 03.08.2018</w:t>
            </w:r>
            <w:r w:rsidRPr="005E0E5D">
              <w:rPr>
                <w:lang w:eastAsia="ar-SA"/>
              </w:rPr>
              <w:b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w:t>
            </w:r>
            <w:r w:rsidRPr="005E0E5D">
              <w:rPr>
                <w:lang w:eastAsia="ar-SA"/>
              </w:rPr>
              <w:br/>
              <w:t>164 НК РФ часть 2).</w:t>
            </w:r>
          </w:p>
        </w:tc>
      </w:tr>
      <w:tr w:rsidR="005E0E5D" w:rsidRPr="005E0E5D" w:rsidTr="005E0E5D">
        <w:trPr>
          <w:trHeight w:val="392"/>
        </w:trPr>
        <w:tc>
          <w:tcPr>
            <w:tcW w:w="56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3.</w:t>
            </w:r>
          </w:p>
        </w:tc>
        <w:tc>
          <w:tcPr>
            <w:tcW w:w="1701"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Расходы, связанные с   уплатой налогов и сборов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jc w:val="center"/>
              <w:rPr>
                <w:bCs/>
                <w:lang w:eastAsia="ar-SA"/>
              </w:rPr>
            </w:pPr>
            <w:r w:rsidRPr="005E0E5D">
              <w:rPr>
                <w:bCs/>
                <w:lang w:eastAsia="ar-SA"/>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jc w:val="center"/>
              <w:rPr>
                <w:bCs/>
                <w:lang w:eastAsia="ar-SA"/>
              </w:rPr>
            </w:pPr>
            <w:r w:rsidRPr="005E0E5D">
              <w:rPr>
                <w:bCs/>
                <w:lang w:eastAsia="ar-SA"/>
              </w:rPr>
              <w:t>108,87</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lang w:eastAsia="ar-SA"/>
              </w:rPr>
            </w:pPr>
            <w:r w:rsidRPr="005E0E5D">
              <w:rPr>
                <w:lang w:eastAsia="ar-SA"/>
              </w:rPr>
              <w:t>119,22</w:t>
            </w:r>
          </w:p>
        </w:tc>
        <w:tc>
          <w:tcPr>
            <w:tcW w:w="1135" w:type="dxa"/>
            <w:tcBorders>
              <w:top w:val="single" w:sz="4" w:space="0" w:color="000000"/>
              <w:left w:val="single" w:sz="4" w:space="0" w:color="000000"/>
              <w:bottom w:val="single" w:sz="4" w:space="0" w:color="000000"/>
              <w:right w:val="single" w:sz="4" w:space="0" w:color="auto"/>
            </w:tcBorders>
            <w:vAlign w:val="center"/>
          </w:tcPr>
          <w:p w:rsidR="005E0E5D" w:rsidRPr="005E0E5D" w:rsidRDefault="005E0E5D" w:rsidP="005E0E5D">
            <w:pPr>
              <w:snapToGrid w:val="0"/>
              <w:jc w:val="center"/>
              <w:rPr>
                <w:lang w:eastAsia="ar-SA"/>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3"/>
              <w:jc w:val="center"/>
              <w:rPr>
                <w:lang w:eastAsia="ar-SA"/>
              </w:rPr>
            </w:pPr>
            <w:r w:rsidRPr="005E0E5D">
              <w:rPr>
                <w:lang w:eastAsia="ar-SA"/>
              </w:rPr>
              <w:t xml:space="preserve">Расходы, связанные с уплатой налогов и сборов скорректированы с учетом базы начисления налога, </w:t>
            </w:r>
            <w:r w:rsidRPr="005E0E5D">
              <w:rPr>
                <w:lang w:eastAsia="ar-SA"/>
              </w:rPr>
              <w:lastRenderedPageBreak/>
              <w:t>уплачиваемого в связи с применением УСН по регулируемому виду деятельности, а также налог за пользование водными объектами скорректирован в соответствии с пунктами 1 и 3 статьи 333.12 главы</w:t>
            </w:r>
            <w:r w:rsidRPr="005E0E5D">
              <w:rPr>
                <w:lang w:eastAsia="ar-SA"/>
              </w:rPr>
              <w:br/>
              <w:t>25.2 НК РФ ч.2.</w:t>
            </w:r>
          </w:p>
        </w:tc>
      </w:tr>
      <w:tr w:rsidR="005E0E5D" w:rsidRPr="005E0E5D" w:rsidTr="005E0E5D">
        <w:trPr>
          <w:trHeight w:val="392"/>
        </w:trPr>
        <w:tc>
          <w:tcPr>
            <w:tcW w:w="56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lastRenderedPageBreak/>
              <w:t>4.</w:t>
            </w:r>
          </w:p>
        </w:tc>
        <w:tc>
          <w:tcPr>
            <w:tcW w:w="1701"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Расходы по сомнительным долгам, в размере не более 2% НВВ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jc w:val="center"/>
              <w:rPr>
                <w:bCs/>
                <w:lang w:eastAsia="ar-SA"/>
              </w:rPr>
            </w:pPr>
            <w:r w:rsidRPr="005E0E5D">
              <w:rPr>
                <w:bCs/>
                <w:lang w:eastAsia="ar-SA"/>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jc w:val="center"/>
              <w:rPr>
                <w:bCs/>
                <w:lang w:eastAsia="ar-SA"/>
              </w:rPr>
            </w:pPr>
            <w:r w:rsidRPr="005E0E5D">
              <w:rPr>
                <w:bCs/>
                <w:lang w:eastAsia="ar-SA"/>
              </w:rPr>
              <w:t>215,20</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lang w:eastAsia="ar-SA"/>
              </w:rPr>
            </w:pPr>
            <w:r w:rsidRPr="005E0E5D">
              <w:rPr>
                <w:lang w:eastAsia="ar-SA"/>
              </w:rPr>
              <w:t>289,54</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+74,34</w:t>
            </w:r>
          </w:p>
        </w:tc>
        <w:tc>
          <w:tcPr>
            <w:tcW w:w="2834" w:type="dxa"/>
            <w:tcBorders>
              <w:top w:val="single" w:sz="4" w:space="0" w:color="auto"/>
              <w:left w:val="single" w:sz="4" w:space="0" w:color="auto"/>
              <w:bottom w:val="nil"/>
              <w:right w:val="single" w:sz="4" w:space="0" w:color="auto"/>
            </w:tcBorders>
            <w:vAlign w:val="center"/>
            <w:hideMark/>
          </w:tcPr>
          <w:p w:rsidR="005E0E5D" w:rsidRPr="005E0E5D" w:rsidRDefault="005E0E5D" w:rsidP="005E0E5D">
            <w:pPr>
              <w:snapToGrid w:val="0"/>
              <w:ind w:right="-53"/>
              <w:jc w:val="center"/>
              <w:rPr>
                <w:lang w:eastAsia="ar-SA"/>
              </w:rPr>
            </w:pPr>
            <w:r w:rsidRPr="005E0E5D">
              <w:rPr>
                <w:lang w:eastAsia="ar-SA"/>
              </w:rPr>
              <w:t xml:space="preserve">Расходы по сомнительным долгам скорректированы в соответствии с пунктами 26 и 52 Методических указаний. </w:t>
            </w:r>
            <w:r w:rsidR="00CE4BA4">
              <w:rPr>
                <w:lang w:eastAsia="ar-SA"/>
              </w:rPr>
              <w:br/>
            </w:r>
            <w:r w:rsidRPr="005E0E5D">
              <w:rPr>
                <w:lang w:eastAsia="ar-SA"/>
              </w:rPr>
              <w:t>А также с учетом критерия доступности (статья 3 Федерального закона</w:t>
            </w:r>
            <w:r w:rsidRPr="005E0E5D">
              <w:rPr>
                <w:lang w:eastAsia="ar-SA"/>
              </w:rPr>
              <w:br/>
              <w:t>№ 416-ФЗ).</w:t>
            </w:r>
          </w:p>
        </w:tc>
      </w:tr>
      <w:tr w:rsidR="005E0E5D" w:rsidRPr="005E0E5D" w:rsidTr="005E0E5D">
        <w:trPr>
          <w:trHeight w:val="264"/>
        </w:trPr>
        <w:tc>
          <w:tcPr>
            <w:tcW w:w="10348" w:type="dxa"/>
            <w:gridSpan w:val="7"/>
            <w:tcBorders>
              <w:top w:val="single" w:sz="4" w:space="0" w:color="000000"/>
              <w:left w:val="single" w:sz="4" w:space="0" w:color="000000"/>
              <w:bottom w:val="single" w:sz="4" w:space="0" w:color="000000"/>
              <w:right w:val="single" w:sz="4" w:space="0" w:color="auto"/>
            </w:tcBorders>
            <w:vAlign w:val="center"/>
            <w:hideMark/>
          </w:tcPr>
          <w:p w:rsidR="005E0E5D" w:rsidRPr="005E0E5D" w:rsidRDefault="005E0E5D" w:rsidP="005E0E5D">
            <w:pPr>
              <w:snapToGrid w:val="0"/>
              <w:ind w:right="-53"/>
              <w:jc w:val="center"/>
              <w:rPr>
                <w:lang w:eastAsia="ar-SA"/>
              </w:rPr>
            </w:pPr>
            <w:r w:rsidRPr="005E0E5D">
              <w:rPr>
                <w:lang w:eastAsia="ar-SA"/>
              </w:rPr>
              <w:t>Водоотведение</w:t>
            </w:r>
          </w:p>
        </w:tc>
      </w:tr>
      <w:tr w:rsidR="005E0E5D" w:rsidRPr="005E0E5D" w:rsidTr="005E0E5D">
        <w:trPr>
          <w:trHeight w:val="846"/>
        </w:trPr>
        <w:tc>
          <w:tcPr>
            <w:tcW w:w="5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Расходы на арендную плату, лизинговые платежи</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211,88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80,36</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-131,52</w:t>
            </w:r>
          </w:p>
        </w:tc>
        <w:tc>
          <w:tcPr>
            <w:tcW w:w="28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3"/>
              <w:jc w:val="both"/>
              <w:rPr>
                <w:lang w:eastAsia="ar-SA"/>
              </w:rPr>
            </w:pPr>
            <w:r w:rsidRPr="005E0E5D">
              <w:rPr>
                <w:lang w:eastAsia="ar-SA"/>
              </w:rPr>
              <w:t xml:space="preserve">При расчете арендной платы Организация допустила техническую ошибку, а именно не корректно рассчитана сумма годовой арендной платы. Таким образов ЛенРТК принял расходы на арендную плату в соответствии с представленным действующим договором аренды от 26.11.2018 </w:t>
            </w:r>
            <w:r w:rsidRPr="005E0E5D">
              <w:rPr>
                <w:lang w:eastAsia="ar-SA"/>
              </w:rPr>
              <w:br/>
              <w:t xml:space="preserve">№ 575-11/18  и в соответствии с пунктом 29 Методических указаний. А также с учетом критерия доступности (статья 3 Федерального закона </w:t>
            </w:r>
            <w:r w:rsidRPr="005E0E5D">
              <w:rPr>
                <w:lang w:eastAsia="ar-SA"/>
              </w:rPr>
              <w:br/>
              <w:t>№ 416-ФЗ) и с учетом вступления в силу федерального закона от 03.08.2018</w:t>
            </w:r>
          </w:p>
          <w:p w:rsidR="005E0E5D" w:rsidRPr="005E0E5D" w:rsidRDefault="005E0E5D" w:rsidP="005E0E5D">
            <w:pPr>
              <w:snapToGrid w:val="0"/>
              <w:ind w:right="-53"/>
              <w:jc w:val="both"/>
              <w:rPr>
                <w:lang w:eastAsia="ar-SA"/>
              </w:rPr>
            </w:pPr>
            <w:r w:rsidRPr="005E0E5D">
              <w:rPr>
                <w:lang w:eastAsia="ar-SA"/>
              </w:rPr>
              <w:t>№ 303-ФЗ «О внесении изменений в отдельные законодательные акты Российской Федерации о налогах и сборах» (налогообложение производится по налоговой ставке 20%, пункт 3 статьи</w:t>
            </w:r>
            <w:r w:rsidRPr="005E0E5D">
              <w:rPr>
                <w:lang w:eastAsia="ar-SA"/>
              </w:rPr>
              <w:br/>
              <w:t>164 НК РФ часть 2).</w:t>
            </w:r>
          </w:p>
        </w:tc>
      </w:tr>
      <w:tr w:rsidR="005E0E5D" w:rsidRPr="005E0E5D" w:rsidTr="005E0E5D">
        <w:trPr>
          <w:trHeight w:val="846"/>
        </w:trPr>
        <w:tc>
          <w:tcPr>
            <w:tcW w:w="5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Расходы, связанные с   уплатой налогов и сборов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42,26</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43,65</w:t>
            </w:r>
          </w:p>
        </w:tc>
        <w:tc>
          <w:tcPr>
            <w:tcW w:w="1135"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spacing w:line="276" w:lineRule="auto"/>
              <w:jc w:val="center"/>
              <w:rPr>
                <w:lang w:eastAsia="ar-SA"/>
              </w:rPr>
            </w:pPr>
          </w:p>
        </w:tc>
        <w:tc>
          <w:tcPr>
            <w:tcW w:w="28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Расходы, связанные с уплатой налогов и сборов скорректированы с учетом базы начисления налога, уплачиваемого в связи с применением УСН по регулируемому виду деятельности.</w:t>
            </w:r>
          </w:p>
        </w:tc>
      </w:tr>
      <w:tr w:rsidR="005E0E5D" w:rsidRPr="005E0E5D" w:rsidTr="005E0E5D">
        <w:trPr>
          <w:trHeight w:val="846"/>
        </w:trPr>
        <w:tc>
          <w:tcPr>
            <w:tcW w:w="5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lastRenderedPageBreak/>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Расходы по сомнительным долгам, в размере не более 2% НВВ</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99,48</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-99,48</w:t>
            </w:r>
          </w:p>
        </w:tc>
        <w:tc>
          <w:tcPr>
            <w:tcW w:w="28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Расходы по сомнительным долгам скорректированы в соответствии с пунктами 26 и 52 Методических указаний. А также с учетом критерия доступности (статья 3 Федерального закона</w:t>
            </w:r>
            <w:r w:rsidRPr="005E0E5D">
              <w:rPr>
                <w:lang w:eastAsia="ar-SA"/>
              </w:rPr>
              <w:br/>
              <w:t>№ 416-ФЗ).</w:t>
            </w:r>
          </w:p>
        </w:tc>
      </w:tr>
    </w:tbl>
    <w:p w:rsidR="005E0E5D" w:rsidRPr="005E0E5D" w:rsidRDefault="005E0E5D" w:rsidP="005E0E5D">
      <w:pPr>
        <w:tabs>
          <w:tab w:val="left" w:pos="1134"/>
        </w:tabs>
        <w:ind w:firstLine="709"/>
        <w:jc w:val="both"/>
        <w:rPr>
          <w:sz w:val="24"/>
          <w:szCs w:val="24"/>
          <w:lang w:eastAsia="ar-SA"/>
        </w:rPr>
      </w:pPr>
      <w:r w:rsidRPr="005E0E5D">
        <w:rPr>
          <w:sz w:val="24"/>
          <w:szCs w:val="24"/>
          <w:lang w:eastAsia="ar-SA"/>
        </w:rPr>
        <w:t>5. Величина нормативной прибыли на 2019 год принята ЛенРТК согласно утвержденным долгосрочным параметрам регулирования в размере</w:t>
      </w:r>
    </w:p>
    <w:p w:rsidR="005E0E5D" w:rsidRPr="005E0E5D" w:rsidRDefault="005E0E5D" w:rsidP="005E0E5D">
      <w:pPr>
        <w:tabs>
          <w:tab w:val="left" w:pos="1134"/>
        </w:tabs>
        <w:ind w:firstLine="709"/>
        <w:jc w:val="both"/>
        <w:rPr>
          <w:sz w:val="24"/>
          <w:szCs w:val="24"/>
          <w:lang w:eastAsia="ar-SA"/>
        </w:rPr>
      </w:pPr>
      <w:r w:rsidRPr="005E0E5D">
        <w:rPr>
          <w:sz w:val="24"/>
          <w:szCs w:val="24"/>
          <w:lang w:eastAsia="ar-SA"/>
        </w:rPr>
        <w:t>- в сфере водоснабжения 0,1%;</w:t>
      </w:r>
    </w:p>
    <w:p w:rsidR="005E0E5D" w:rsidRPr="005E0E5D" w:rsidRDefault="005E0E5D" w:rsidP="005E0E5D">
      <w:pPr>
        <w:tabs>
          <w:tab w:val="left" w:pos="1134"/>
        </w:tabs>
        <w:ind w:firstLine="709"/>
        <w:jc w:val="both"/>
        <w:rPr>
          <w:sz w:val="24"/>
          <w:szCs w:val="24"/>
          <w:lang w:eastAsia="ar-SA"/>
        </w:rPr>
      </w:pPr>
      <w:r w:rsidRPr="005E0E5D">
        <w:rPr>
          <w:sz w:val="24"/>
          <w:szCs w:val="24"/>
          <w:lang w:eastAsia="ar-SA"/>
        </w:rPr>
        <w:t>- в сфере водоотведения 1,0%.</w:t>
      </w:r>
    </w:p>
    <w:p w:rsidR="005E0E5D" w:rsidRPr="005E0E5D" w:rsidRDefault="005E0E5D" w:rsidP="005E0E5D">
      <w:pPr>
        <w:ind w:firstLine="709"/>
        <w:jc w:val="both"/>
        <w:rPr>
          <w:sz w:val="24"/>
          <w:szCs w:val="24"/>
          <w:lang w:eastAsia="ar-SA"/>
        </w:rPr>
      </w:pPr>
    </w:p>
    <w:p w:rsidR="005E0E5D" w:rsidRPr="005E0E5D" w:rsidRDefault="005E0E5D" w:rsidP="005E0E5D">
      <w:pPr>
        <w:ind w:firstLine="709"/>
        <w:jc w:val="both"/>
        <w:rPr>
          <w:sz w:val="24"/>
          <w:szCs w:val="24"/>
          <w:lang w:eastAsia="ar-SA"/>
        </w:rPr>
      </w:pPr>
      <w:r w:rsidRPr="005E0E5D">
        <w:rPr>
          <w:sz w:val="24"/>
          <w:szCs w:val="24"/>
          <w:lang w:eastAsia="ar-SA"/>
        </w:rPr>
        <w:t xml:space="preserve">Таким образом, </w:t>
      </w:r>
      <w:proofErr w:type="gramStart"/>
      <w:r w:rsidRPr="005E0E5D">
        <w:rPr>
          <w:sz w:val="24"/>
          <w:szCs w:val="24"/>
          <w:lang w:eastAsia="ar-SA"/>
        </w:rPr>
        <w:t>скорректированная</w:t>
      </w:r>
      <w:proofErr w:type="gramEnd"/>
      <w:r w:rsidRPr="005E0E5D">
        <w:rPr>
          <w:sz w:val="24"/>
          <w:szCs w:val="24"/>
          <w:lang w:eastAsia="ar-SA"/>
        </w:rPr>
        <w:t xml:space="preserve"> НВВ на 2019 год составила:</w:t>
      </w:r>
      <w:r w:rsidRPr="005E0E5D">
        <w:rPr>
          <w:sz w:val="24"/>
          <w:szCs w:val="24"/>
          <w:lang w:eastAsia="ar-SA"/>
        </w:rPr>
        <w:tab/>
      </w:r>
      <w:r w:rsidRPr="005E0E5D">
        <w:rPr>
          <w:sz w:val="24"/>
          <w:szCs w:val="24"/>
          <w:lang w:eastAsia="ar-SA"/>
        </w:rPr>
        <w:tab/>
        <w:t>тыс. 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676"/>
        <w:gridCol w:w="3111"/>
        <w:gridCol w:w="2984"/>
      </w:tblGrid>
      <w:tr w:rsidR="005E0E5D" w:rsidRPr="005E0E5D" w:rsidTr="005E0E5D">
        <w:trPr>
          <w:trHeight w:val="56"/>
        </w:trPr>
        <w:tc>
          <w:tcPr>
            <w:tcW w:w="5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 xml:space="preserve">№ </w:t>
            </w:r>
            <w:proofErr w:type="gramStart"/>
            <w:r w:rsidRPr="005E0E5D">
              <w:rPr>
                <w:lang w:eastAsia="ar-SA"/>
              </w:rPr>
              <w:t>п</w:t>
            </w:r>
            <w:proofErr w:type="gramEnd"/>
            <w:r w:rsidRPr="005E0E5D">
              <w:rPr>
                <w:lang w:eastAsia="ar-SA"/>
              </w:rPr>
              <w:t>/п</w:t>
            </w:r>
          </w:p>
        </w:tc>
        <w:tc>
          <w:tcPr>
            <w:tcW w:w="36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Товары, услуги</w:t>
            </w:r>
          </w:p>
        </w:tc>
        <w:tc>
          <w:tcPr>
            <w:tcW w:w="3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Утверждено на 2019 г.</w:t>
            </w:r>
          </w:p>
        </w:tc>
        <w:tc>
          <w:tcPr>
            <w:tcW w:w="298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Корректировка на 2019 г.</w:t>
            </w:r>
          </w:p>
        </w:tc>
      </w:tr>
      <w:tr w:rsidR="005E0E5D" w:rsidRPr="005E0E5D" w:rsidTr="005E0E5D">
        <w:trPr>
          <w:trHeight w:val="56"/>
        </w:trPr>
        <w:tc>
          <w:tcPr>
            <w:tcW w:w="5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1</w:t>
            </w:r>
          </w:p>
        </w:tc>
        <w:tc>
          <w:tcPr>
            <w:tcW w:w="36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2</w:t>
            </w:r>
          </w:p>
        </w:tc>
        <w:tc>
          <w:tcPr>
            <w:tcW w:w="3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3</w:t>
            </w:r>
          </w:p>
        </w:tc>
        <w:tc>
          <w:tcPr>
            <w:tcW w:w="298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4</w:t>
            </w:r>
          </w:p>
        </w:tc>
      </w:tr>
      <w:tr w:rsidR="005E0E5D" w:rsidRPr="005E0E5D" w:rsidTr="005E0E5D">
        <w:tc>
          <w:tcPr>
            <w:tcW w:w="10348" w:type="dxa"/>
            <w:gridSpan w:val="4"/>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lang w:eastAsia="ar-SA"/>
              </w:rPr>
              <w:t>Для потребителей муниципального образования «Большелуцкое сельское поселение»</w:t>
            </w:r>
            <w:r w:rsidRPr="005E0E5D">
              <w:rPr>
                <w:lang w:eastAsia="ar-SA"/>
              </w:rPr>
              <w:br/>
              <w:t>Кингисеппского муниципального района Ленинградской области</w:t>
            </w:r>
          </w:p>
        </w:tc>
      </w:tr>
      <w:tr w:rsidR="005E0E5D" w:rsidRPr="005E0E5D" w:rsidTr="005E0E5D">
        <w:tc>
          <w:tcPr>
            <w:tcW w:w="5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1.</w:t>
            </w:r>
          </w:p>
        </w:tc>
        <w:tc>
          <w:tcPr>
            <w:tcW w:w="36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Питьевая вода</w:t>
            </w:r>
          </w:p>
        </w:tc>
        <w:tc>
          <w:tcPr>
            <w:tcW w:w="3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9 807,91</w:t>
            </w:r>
          </w:p>
        </w:tc>
        <w:tc>
          <w:tcPr>
            <w:tcW w:w="298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9 730,83</w:t>
            </w:r>
          </w:p>
        </w:tc>
      </w:tr>
      <w:tr w:rsidR="005E0E5D" w:rsidRPr="005E0E5D" w:rsidTr="005E0E5D">
        <w:tc>
          <w:tcPr>
            <w:tcW w:w="5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2.</w:t>
            </w:r>
          </w:p>
        </w:tc>
        <w:tc>
          <w:tcPr>
            <w:tcW w:w="36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Водоотведение</w:t>
            </w:r>
          </w:p>
        </w:tc>
        <w:tc>
          <w:tcPr>
            <w:tcW w:w="3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color w:val="000000"/>
                <w:lang w:eastAsia="ar-SA"/>
              </w:rPr>
            </w:pPr>
            <w:r w:rsidRPr="005E0E5D">
              <w:rPr>
                <w:color w:val="000000"/>
                <w:lang w:eastAsia="ar-SA"/>
              </w:rPr>
              <w:t>4 407,14</w:t>
            </w:r>
          </w:p>
        </w:tc>
        <w:tc>
          <w:tcPr>
            <w:tcW w:w="298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color w:val="000000"/>
                <w:lang w:eastAsia="ar-SA"/>
              </w:rPr>
            </w:pPr>
            <w:r w:rsidRPr="005E0E5D">
              <w:rPr>
                <w:color w:val="000000"/>
                <w:lang w:eastAsia="ar-SA"/>
              </w:rPr>
              <w:t>4 249,57</w:t>
            </w:r>
          </w:p>
        </w:tc>
      </w:tr>
    </w:tbl>
    <w:p w:rsidR="005E0E5D" w:rsidRPr="005E0E5D" w:rsidRDefault="005E0E5D" w:rsidP="005E0E5D">
      <w:pPr>
        <w:ind w:firstLine="709"/>
        <w:jc w:val="both"/>
        <w:rPr>
          <w:sz w:val="24"/>
          <w:szCs w:val="24"/>
          <w:lang w:eastAsia="ar-SA"/>
        </w:rPr>
      </w:pPr>
      <w:r w:rsidRPr="005E0E5D">
        <w:rPr>
          <w:sz w:val="24"/>
          <w:szCs w:val="24"/>
          <w:lang w:val="x-none" w:eastAsia="ar-SA"/>
        </w:rPr>
        <w:t xml:space="preserve">Исходя из обоснованной НВВ, предлагаются к утверждению следующие уровни тарифов </w:t>
      </w:r>
      <w:r w:rsidRPr="005E0E5D">
        <w:rPr>
          <w:sz w:val="24"/>
          <w:szCs w:val="24"/>
          <w:lang w:eastAsia="ar-SA"/>
        </w:rPr>
        <w:t xml:space="preserve">                           </w:t>
      </w:r>
      <w:r w:rsidRPr="005E0E5D">
        <w:rPr>
          <w:sz w:val="24"/>
          <w:szCs w:val="24"/>
          <w:lang w:val="x-none" w:eastAsia="ar-SA"/>
        </w:rPr>
        <w:t xml:space="preserve">на услуги в сфере </w:t>
      </w:r>
      <w:r w:rsidRPr="005E0E5D">
        <w:rPr>
          <w:sz w:val="24"/>
          <w:szCs w:val="24"/>
          <w:lang w:eastAsia="ar-SA"/>
        </w:rPr>
        <w:t xml:space="preserve">холодного </w:t>
      </w:r>
      <w:r w:rsidRPr="005E0E5D">
        <w:rPr>
          <w:sz w:val="24"/>
          <w:szCs w:val="24"/>
          <w:lang w:val="x-none" w:eastAsia="ar-SA"/>
        </w:rPr>
        <w:t>водоснабжения</w:t>
      </w:r>
      <w:r w:rsidRPr="005E0E5D">
        <w:rPr>
          <w:sz w:val="24"/>
          <w:szCs w:val="24"/>
          <w:lang w:eastAsia="ar-SA"/>
        </w:rPr>
        <w:t xml:space="preserve"> (питьевая вода)</w:t>
      </w:r>
      <w:r w:rsidRPr="005E0E5D">
        <w:rPr>
          <w:sz w:val="24"/>
          <w:szCs w:val="24"/>
          <w:lang w:val="x-none" w:eastAsia="ar-SA"/>
        </w:rPr>
        <w:t xml:space="preserve"> и водоотведения, оказываемые </w:t>
      </w:r>
      <w:r w:rsidRPr="005E0E5D">
        <w:rPr>
          <w:sz w:val="24"/>
          <w:szCs w:val="24"/>
          <w:lang w:eastAsia="ar-SA"/>
        </w:rPr>
        <w:br/>
      </w:r>
      <w:r w:rsidRPr="005E0E5D">
        <w:rPr>
          <w:sz w:val="24"/>
          <w:szCs w:val="24"/>
          <w:lang w:val="x-none" w:eastAsia="ar-SA"/>
        </w:rPr>
        <w:t>ООО «</w:t>
      </w:r>
      <w:r w:rsidRPr="005E0E5D">
        <w:rPr>
          <w:sz w:val="24"/>
          <w:szCs w:val="24"/>
          <w:lang w:eastAsia="ar-SA"/>
        </w:rPr>
        <w:t>Коммун Энерго</w:t>
      </w:r>
      <w:r w:rsidRPr="005E0E5D">
        <w:rPr>
          <w:sz w:val="24"/>
          <w:szCs w:val="24"/>
          <w:lang w:val="x-none" w:eastAsia="ar-SA"/>
        </w:rPr>
        <w:t>»:</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39"/>
        <w:gridCol w:w="3166"/>
        <w:gridCol w:w="3967"/>
      </w:tblGrid>
      <w:tr w:rsidR="005E0E5D" w:rsidRPr="005E0E5D" w:rsidTr="005E0E5D">
        <w:trPr>
          <w:trHeight w:val="717"/>
          <w:tblHeader/>
        </w:trPr>
        <w:tc>
          <w:tcPr>
            <w:tcW w:w="5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 xml:space="preserve">№ </w:t>
            </w:r>
            <w:proofErr w:type="gramStart"/>
            <w:r w:rsidRPr="005E0E5D">
              <w:rPr>
                <w:rFonts w:eastAsia="Calibri"/>
                <w:lang w:eastAsia="ar-SA"/>
              </w:rPr>
              <w:t>п</w:t>
            </w:r>
            <w:proofErr w:type="gramEnd"/>
            <w:r w:rsidRPr="005E0E5D">
              <w:rPr>
                <w:rFonts w:eastAsia="Calibri"/>
                <w:lang w:eastAsia="ar-SA"/>
              </w:rPr>
              <w:t>/п</w:t>
            </w:r>
          </w:p>
        </w:tc>
        <w:tc>
          <w:tcPr>
            <w:tcW w:w="263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Наименование потребителей, регулируемого вида деятельности</w:t>
            </w:r>
          </w:p>
        </w:tc>
        <w:tc>
          <w:tcPr>
            <w:tcW w:w="316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 xml:space="preserve">Год с календарной разбивкой </w:t>
            </w:r>
          </w:p>
        </w:tc>
        <w:tc>
          <w:tcPr>
            <w:tcW w:w="39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Тарифы, руб./м</w:t>
            </w:r>
            <w:r w:rsidRPr="005E0E5D">
              <w:rPr>
                <w:rFonts w:eastAsia="Calibri"/>
                <w:vertAlign w:val="superscript"/>
                <w:lang w:eastAsia="ar-SA"/>
              </w:rPr>
              <w:t xml:space="preserve">3 </w:t>
            </w:r>
            <w:r w:rsidRPr="005E0E5D">
              <w:rPr>
                <w:rFonts w:eastAsia="Calibri"/>
                <w:lang w:eastAsia="ar-SA"/>
              </w:rPr>
              <w:t>*</w:t>
            </w:r>
          </w:p>
        </w:tc>
      </w:tr>
      <w:tr w:rsidR="005E0E5D" w:rsidRPr="005E0E5D" w:rsidTr="005E0E5D">
        <w:trPr>
          <w:trHeight w:val="265"/>
          <w:tblHeader/>
        </w:trPr>
        <w:tc>
          <w:tcPr>
            <w:tcW w:w="5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1</w:t>
            </w:r>
          </w:p>
        </w:tc>
        <w:tc>
          <w:tcPr>
            <w:tcW w:w="263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2</w:t>
            </w:r>
          </w:p>
        </w:tc>
        <w:tc>
          <w:tcPr>
            <w:tcW w:w="316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4</w:t>
            </w:r>
          </w:p>
        </w:tc>
      </w:tr>
      <w:tr w:rsidR="005E0E5D" w:rsidRPr="005E0E5D" w:rsidTr="005E0E5D">
        <w:trPr>
          <w:trHeight w:val="239"/>
        </w:trPr>
        <w:tc>
          <w:tcPr>
            <w:tcW w:w="10348" w:type="dxa"/>
            <w:gridSpan w:val="4"/>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lang w:eastAsia="ar-SA"/>
              </w:rPr>
              <w:t>Для потребителей муниципального образования «Большелуцкое сельское поселение»</w:t>
            </w:r>
            <w:r w:rsidRPr="005E0E5D">
              <w:rPr>
                <w:lang w:eastAsia="ar-SA"/>
              </w:rPr>
              <w:br/>
              <w:t>Кингисеппского муниципального района Ленинградской области</w:t>
            </w:r>
          </w:p>
        </w:tc>
      </w:tr>
      <w:tr w:rsidR="005E0E5D" w:rsidRPr="005E0E5D" w:rsidTr="005E0E5D">
        <w:trPr>
          <w:trHeight w:val="23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ar-SA"/>
              </w:rPr>
            </w:pPr>
            <w:r w:rsidRPr="005E0E5D">
              <w:rPr>
                <w:rFonts w:eastAsia="Calibri"/>
                <w:lang w:eastAsia="ar-SA"/>
              </w:rPr>
              <w:t>1.</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с 01.01.2019 по 30.06.2019</w:t>
            </w:r>
          </w:p>
        </w:tc>
        <w:tc>
          <w:tcPr>
            <w:tcW w:w="39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76,72</w:t>
            </w:r>
          </w:p>
        </w:tc>
      </w:tr>
      <w:tr w:rsidR="005E0E5D" w:rsidRPr="005E0E5D" w:rsidTr="005E0E5D">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с 01.07.2019 по 31.12.2019</w:t>
            </w:r>
          </w:p>
        </w:tc>
        <w:tc>
          <w:tcPr>
            <w:tcW w:w="39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78,25</w:t>
            </w:r>
          </w:p>
        </w:tc>
      </w:tr>
      <w:tr w:rsidR="005E0E5D" w:rsidRPr="005E0E5D" w:rsidTr="005E0E5D">
        <w:trPr>
          <w:trHeight w:val="23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ar-SA"/>
              </w:rPr>
            </w:pPr>
            <w:r w:rsidRPr="005E0E5D">
              <w:rPr>
                <w:rFonts w:eastAsia="Calibri"/>
                <w:lang w:eastAsia="ar-SA"/>
              </w:rPr>
              <w:t>2.</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с 01.01.2019 по 30.06.2019</w:t>
            </w:r>
          </w:p>
        </w:tc>
        <w:tc>
          <w:tcPr>
            <w:tcW w:w="39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39,60</w:t>
            </w:r>
          </w:p>
        </w:tc>
      </w:tr>
      <w:tr w:rsidR="005E0E5D" w:rsidRPr="005E0E5D" w:rsidTr="005E0E5D">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с 01.07.2019 по 31.12.2019</w:t>
            </w:r>
          </w:p>
        </w:tc>
        <w:tc>
          <w:tcPr>
            <w:tcW w:w="39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41,42</w:t>
            </w:r>
          </w:p>
        </w:tc>
      </w:tr>
    </w:tbl>
    <w:p w:rsidR="005E0E5D" w:rsidRPr="005E0E5D" w:rsidRDefault="005E0E5D" w:rsidP="005E0E5D">
      <w:pPr>
        <w:tabs>
          <w:tab w:val="left" w:pos="993"/>
          <w:tab w:val="left" w:pos="1276"/>
        </w:tabs>
        <w:ind w:firstLine="709"/>
        <w:jc w:val="both"/>
        <w:rPr>
          <w:rFonts w:eastAsia="Calibri"/>
          <w:sz w:val="24"/>
          <w:szCs w:val="24"/>
          <w:lang w:eastAsia="en-US"/>
        </w:rPr>
      </w:pPr>
      <w:r w:rsidRPr="005E0E5D">
        <w:rPr>
          <w:sz w:val="22"/>
          <w:szCs w:val="22"/>
          <w:lang w:eastAsia="ar-SA"/>
        </w:rPr>
        <w:t>* </w:t>
      </w:r>
      <w:r w:rsidRPr="005E0E5D">
        <w:rPr>
          <w:rFonts w:eastAsia="Calibri"/>
          <w:lang w:eastAsia="en-US"/>
        </w:rPr>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5E0E5D" w:rsidRPr="005E0E5D" w:rsidRDefault="005E0E5D" w:rsidP="005E0E5D">
      <w:pPr>
        <w:rPr>
          <w:sz w:val="24"/>
          <w:szCs w:val="24"/>
          <w:lang w:eastAsia="ar-SA"/>
        </w:rPr>
      </w:pPr>
    </w:p>
    <w:p w:rsidR="005E0E5D" w:rsidRPr="005E0E5D" w:rsidRDefault="005E0E5D" w:rsidP="005E0E5D">
      <w:pPr>
        <w:jc w:val="center"/>
        <w:rPr>
          <w:b/>
          <w:sz w:val="24"/>
          <w:szCs w:val="24"/>
        </w:rPr>
      </w:pPr>
      <w:r w:rsidRPr="005E0E5D">
        <w:rPr>
          <w:b/>
          <w:sz w:val="24"/>
          <w:szCs w:val="24"/>
        </w:rPr>
        <w:t>Результаты голосования: за – 7 человек, против – нет, воздержались – нет.</w:t>
      </w:r>
    </w:p>
    <w:p w:rsidR="000F433C" w:rsidRDefault="000F433C" w:rsidP="000F433C">
      <w:pPr>
        <w:ind w:right="-144"/>
        <w:jc w:val="both"/>
        <w:rPr>
          <w:sz w:val="24"/>
          <w:szCs w:val="24"/>
        </w:rPr>
      </w:pPr>
    </w:p>
    <w:p w:rsidR="005E0E5D" w:rsidRDefault="00E21FC2" w:rsidP="005E0E5D">
      <w:pPr>
        <w:pStyle w:val="a9"/>
        <w:ind w:firstLine="567"/>
        <w:rPr>
          <w:rFonts w:eastAsia="Calibri"/>
          <w:sz w:val="24"/>
          <w:szCs w:val="24"/>
          <w:lang w:val="ru-RU" w:eastAsia="en-US"/>
        </w:rPr>
      </w:pPr>
      <w:r>
        <w:rPr>
          <w:b/>
          <w:sz w:val="24"/>
          <w:szCs w:val="24"/>
          <w:lang w:val="ru-RU"/>
        </w:rPr>
        <w:t xml:space="preserve">8. </w:t>
      </w:r>
      <w:r w:rsidR="005E0E5D">
        <w:rPr>
          <w:b/>
          <w:sz w:val="24"/>
          <w:szCs w:val="24"/>
        </w:rPr>
        <w:t>По вопросу повестки</w:t>
      </w:r>
      <w:r w:rsidR="005E0E5D">
        <w:rPr>
          <w:b/>
          <w:sz w:val="24"/>
          <w:szCs w:val="24"/>
          <w:lang w:val="ru-RU"/>
        </w:rPr>
        <w:t xml:space="preserve"> «Об установлении тарифов на питьевую воду и водоотведение общества с ограниченной ответственностью «Лемэк» на 2019-2023 годы</w:t>
      </w:r>
      <w:r w:rsidR="005E0E5D">
        <w:rPr>
          <w:b/>
          <w:sz w:val="24"/>
          <w:szCs w:val="24"/>
        </w:rPr>
        <w:t>»</w:t>
      </w:r>
      <w:r w:rsidR="005E0E5D">
        <w:rPr>
          <w:b/>
          <w:sz w:val="24"/>
          <w:szCs w:val="24"/>
          <w:lang w:val="ru-RU"/>
        </w:rPr>
        <w:t xml:space="preserve"> </w:t>
      </w:r>
      <w:r w:rsidR="005E0E5D">
        <w:rPr>
          <w:sz w:val="24"/>
          <w:szCs w:val="24"/>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E0E5D">
        <w:rPr>
          <w:sz w:val="24"/>
          <w:szCs w:val="24"/>
          <w:lang w:val="ru-RU"/>
        </w:rPr>
        <w:t xml:space="preserve"> и </w:t>
      </w:r>
      <w:r w:rsidR="005E0E5D">
        <w:rPr>
          <w:sz w:val="24"/>
          <w:szCs w:val="24"/>
        </w:rPr>
        <w:t>изложила основные положения э</w:t>
      </w:r>
      <w:r w:rsidR="005E0E5D">
        <w:rPr>
          <w:rFonts w:eastAsia="Calibri"/>
          <w:sz w:val="24"/>
          <w:szCs w:val="24"/>
          <w:lang w:eastAsia="en-US"/>
        </w:rPr>
        <w:t>кспертного заключения</w:t>
      </w:r>
      <w:r w:rsidR="005E0E5D">
        <w:rPr>
          <w:rFonts w:eastAsia="Calibri"/>
          <w:sz w:val="24"/>
          <w:szCs w:val="24"/>
          <w:lang w:val="ru-RU" w:eastAsia="en-US"/>
        </w:rPr>
        <w:t xml:space="preserve"> по рассмотрению материалов по расчету уровней тарифов на услуги в сфере водоснабжения и водоотведения, оказываемые обществом с ограниченной ответственностью «Лемэк» (далее – ООО «Лемэк») поселка Новоселье муниципального образования «Аннинское городское поселение» Ломоносовского муниципального района Ленинградской области в 2019-2023 годах. </w:t>
      </w:r>
      <w:r w:rsidR="005E0E5D">
        <w:rPr>
          <w:rFonts w:eastAsia="Calibri"/>
          <w:sz w:val="24"/>
          <w:szCs w:val="24"/>
          <w:lang w:val="ru-RU" w:eastAsia="en-US"/>
        </w:rPr>
        <w:br/>
        <w:t xml:space="preserve">ООО «Лемэк» обратилось с заявлением об установлении тарифов в сфере водоснабжения и водоотведения на 2019-2023 годы от 27.04.2018 исх. № 179-04/18 (вх. от 28.04.2018 </w:t>
      </w:r>
      <w:r w:rsidR="005E0E5D">
        <w:rPr>
          <w:rFonts w:eastAsia="Calibri"/>
          <w:sz w:val="24"/>
          <w:szCs w:val="24"/>
          <w:lang w:val="ru-RU" w:eastAsia="en-US"/>
        </w:rPr>
        <w:br/>
        <w:t>№ КТ-1-2588/2018).</w:t>
      </w:r>
    </w:p>
    <w:p w:rsidR="005E0E5D" w:rsidRDefault="005E0E5D" w:rsidP="005E0E5D">
      <w:pPr>
        <w:pStyle w:val="a9"/>
        <w:ind w:firstLine="567"/>
        <w:rPr>
          <w:rFonts w:eastAsia="Calibri"/>
          <w:sz w:val="24"/>
          <w:szCs w:val="24"/>
          <w:lang w:val="ru-RU" w:eastAsia="en-US"/>
        </w:rPr>
      </w:pPr>
      <w:r>
        <w:rPr>
          <w:rFonts w:eastAsia="Calibri"/>
          <w:sz w:val="24"/>
          <w:szCs w:val="24"/>
          <w:lang w:val="ru-RU" w:eastAsia="en-US"/>
        </w:rPr>
        <w:lastRenderedPageBreak/>
        <w:t>Присутствующий на заседании Правления ЛенРТК представитель ООО «Лемэк» Мигонько С.Д. (действующий по доверенности от 06.12.2018 № б/н) выразил свое устное несогласие с предложенным ЛенРТК уровнем тарифа и обратился с просьбой о переносе рассмотрение вопроса. Также представил письменное несогласие с тарифом ЛенРТК.</w:t>
      </w:r>
    </w:p>
    <w:p w:rsidR="005E0E5D" w:rsidRDefault="005E0E5D" w:rsidP="005E0E5D">
      <w:pPr>
        <w:pStyle w:val="a9"/>
        <w:ind w:firstLine="567"/>
        <w:rPr>
          <w:rFonts w:eastAsia="Calibri"/>
          <w:sz w:val="24"/>
          <w:szCs w:val="24"/>
          <w:lang w:val="ru-RU" w:eastAsia="en-US"/>
        </w:rPr>
      </w:pPr>
    </w:p>
    <w:p w:rsidR="005E0E5D" w:rsidRDefault="005E0E5D" w:rsidP="005E0E5D">
      <w:pPr>
        <w:autoSpaceDE w:val="0"/>
        <w:autoSpaceDN w:val="0"/>
        <w:adjustRightInd w:val="0"/>
        <w:ind w:firstLine="540"/>
        <w:jc w:val="both"/>
        <w:rPr>
          <w:b/>
          <w:sz w:val="24"/>
          <w:szCs w:val="24"/>
        </w:rPr>
      </w:pPr>
      <w:r>
        <w:rPr>
          <w:b/>
          <w:sz w:val="24"/>
          <w:szCs w:val="24"/>
        </w:rPr>
        <w:t xml:space="preserve">Правление приняло решение:  </w:t>
      </w:r>
    </w:p>
    <w:p w:rsidR="005E0E5D" w:rsidRDefault="005E0E5D" w:rsidP="005E0E5D">
      <w:pPr>
        <w:rPr>
          <w:sz w:val="24"/>
          <w:szCs w:val="24"/>
          <w:lang w:eastAsia="ar-SA"/>
        </w:rPr>
      </w:pPr>
    </w:p>
    <w:p w:rsidR="005E0E5D" w:rsidRPr="00E21FC2" w:rsidRDefault="005E0E5D" w:rsidP="005E0E5D">
      <w:pPr>
        <w:pStyle w:val="a6"/>
        <w:tabs>
          <w:tab w:val="left" w:pos="1134"/>
        </w:tabs>
        <w:ind w:left="0" w:firstLine="567"/>
        <w:jc w:val="both"/>
        <w:rPr>
          <w:sz w:val="24"/>
          <w:szCs w:val="24"/>
        </w:rPr>
      </w:pPr>
      <w:r w:rsidRPr="00E21FC2">
        <w:rPr>
          <w:sz w:val="24"/>
          <w:szCs w:val="24"/>
        </w:rPr>
        <w:t>1. Утвердить следующие основные натуральные показатели, предоставленные ООО «Лемэк» в производственных программах в сфере водоснабжения и водоотведения:</w:t>
      </w:r>
    </w:p>
    <w:p w:rsidR="005E0E5D" w:rsidRDefault="005E0E5D" w:rsidP="005E0E5D">
      <w:pPr>
        <w:pStyle w:val="a6"/>
        <w:tabs>
          <w:tab w:val="left" w:pos="1134"/>
        </w:tabs>
        <w:ind w:left="567"/>
        <w:jc w:val="both"/>
      </w:pPr>
    </w:p>
    <w:p w:rsidR="005E0E5D" w:rsidRPr="00E21FC2" w:rsidRDefault="005E0E5D" w:rsidP="005E0E5D">
      <w:pPr>
        <w:pStyle w:val="a6"/>
        <w:tabs>
          <w:tab w:val="left" w:pos="4211"/>
        </w:tabs>
        <w:ind w:left="426"/>
        <w:jc w:val="center"/>
        <w:rPr>
          <w:b/>
          <w:i/>
          <w:sz w:val="24"/>
          <w:szCs w:val="24"/>
          <w:u w:val="single"/>
        </w:rPr>
      </w:pPr>
      <w:r w:rsidRPr="00E21FC2">
        <w:rPr>
          <w:b/>
          <w:i/>
          <w:sz w:val="24"/>
          <w:szCs w:val="24"/>
          <w:u w:val="single"/>
        </w:rPr>
        <w:t>Питьевая вода</w:t>
      </w:r>
    </w:p>
    <w:tbl>
      <w:tblPr>
        <w:tblW w:w="10230"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976"/>
        <w:gridCol w:w="1134"/>
        <w:gridCol w:w="1276"/>
        <w:gridCol w:w="1416"/>
        <w:gridCol w:w="993"/>
        <w:gridCol w:w="1735"/>
      </w:tblGrid>
      <w:tr w:rsidR="005E0E5D" w:rsidTr="005E0E5D">
        <w:trPr>
          <w:trHeight w:val="75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 xml:space="preserve">№ </w:t>
            </w:r>
            <w:proofErr w:type="gramStart"/>
            <w:r>
              <w:rPr>
                <w:i/>
              </w:rPr>
              <w:t>п</w:t>
            </w:r>
            <w:proofErr w:type="gramEnd"/>
            <w:r>
              <w:rPr>
                <w:i/>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 xml:space="preserve">План </w:t>
            </w:r>
            <w:r>
              <w:rPr>
                <w:i/>
                <w:sz w:val="16"/>
                <w:szCs w:val="16"/>
              </w:rPr>
              <w:t>предприятия</w:t>
            </w:r>
            <w:r>
              <w:rPr>
                <w:i/>
              </w:rPr>
              <w:t xml:space="preserve"> на 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Утверждено ЛенРТК на 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sz w:val="18"/>
                <w:szCs w:val="18"/>
              </w:rPr>
            </w:pPr>
            <w:proofErr w:type="gramStart"/>
            <w:r>
              <w:rPr>
                <w:i/>
                <w:sz w:val="18"/>
                <w:szCs w:val="18"/>
              </w:rPr>
              <w:t>Отклоне-ние</w:t>
            </w:r>
            <w:proofErr w:type="gramEnd"/>
          </w:p>
        </w:tc>
        <w:tc>
          <w:tcPr>
            <w:tcW w:w="173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Обоснование, причины отклонения</w:t>
            </w:r>
          </w:p>
        </w:tc>
      </w:tr>
      <w:tr w:rsidR="005E0E5D" w:rsidTr="005E0E5D">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0E5D" w:rsidRDefault="005E0E5D">
            <w:r>
              <w:t>Получено воды со стороны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тыс. 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328,35</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328,35</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right="-52"/>
              <w:jc w:val="center"/>
              <w:rPr>
                <w:i/>
              </w:rPr>
            </w:pPr>
            <w:r>
              <w:rPr>
                <w:i/>
              </w:rPr>
              <w:t>-</w:t>
            </w:r>
          </w:p>
        </w:tc>
      </w:tr>
      <w:tr w:rsidR="005E0E5D" w:rsidTr="005E0E5D">
        <w:trPr>
          <w:trHeight w:val="56"/>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Потери воды в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тыс. 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21,49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21,49</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right="-52"/>
              <w:jc w:val="center"/>
              <w:rPr>
                <w:i/>
              </w:rPr>
            </w:pPr>
            <w:r>
              <w:rPr>
                <w:i/>
              </w:rPr>
              <w:t>-</w:t>
            </w:r>
          </w:p>
        </w:tc>
      </w:tr>
      <w:tr w:rsidR="005E0E5D" w:rsidTr="005E0E5D">
        <w:trPr>
          <w:trHeight w:val="56"/>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2977"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6,54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6,54</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right="-52"/>
              <w:jc w:val="center"/>
              <w:rPr>
                <w:i/>
              </w:rPr>
            </w:pPr>
            <w:r>
              <w:rPr>
                <w:i/>
              </w:rPr>
              <w:t>-</w:t>
            </w:r>
          </w:p>
        </w:tc>
      </w:tr>
      <w:tr w:rsidR="005E0E5D" w:rsidTr="005E0E5D">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tcPr>
          <w:p w:rsidR="005E0E5D" w:rsidRDefault="005E0E5D">
            <w:pPr>
              <w:jc w:val="center"/>
            </w:pPr>
          </w:p>
          <w:p w:rsidR="005E0E5D" w:rsidRDefault="005E0E5D">
            <w:pPr>
              <w:jc w:val="center"/>
            </w:pPr>
            <w:r>
              <w:t>3.</w:t>
            </w:r>
          </w:p>
        </w:tc>
        <w:tc>
          <w:tcPr>
            <w:tcW w:w="2977" w:type="dxa"/>
            <w:tcBorders>
              <w:top w:val="single" w:sz="4" w:space="0" w:color="auto"/>
              <w:left w:val="single" w:sz="4" w:space="0" w:color="auto"/>
              <w:bottom w:val="single" w:sz="4" w:space="0" w:color="auto"/>
              <w:right w:val="single" w:sz="4" w:space="0" w:color="auto"/>
            </w:tcBorders>
            <w:vAlign w:val="center"/>
          </w:tcPr>
          <w:p w:rsidR="005E0E5D" w:rsidRDefault="005E0E5D" w:rsidP="00CE4BA4"/>
          <w:p w:rsidR="005E0E5D" w:rsidRDefault="005E0E5D" w:rsidP="00CE4BA4">
            <w:r>
              <w:t>Отпущено воды из водопроводной сети,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тыс. 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306,86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306,86</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right="-52"/>
              <w:jc w:val="center"/>
              <w:rPr>
                <w:i/>
              </w:rPr>
            </w:pPr>
            <w:r>
              <w:rPr>
                <w:i/>
              </w:rPr>
              <w:t>-</w:t>
            </w:r>
          </w:p>
        </w:tc>
      </w:tr>
      <w:tr w:rsidR="005E0E5D" w:rsidTr="005E0E5D">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3.1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в т.ч. производственно-хозяйственные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тыс. 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136,80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136,80</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right="-52"/>
              <w:jc w:val="center"/>
              <w:rPr>
                <w:i/>
              </w:rPr>
            </w:pPr>
            <w:r>
              <w:rPr>
                <w:i/>
              </w:rPr>
              <w:t>-</w:t>
            </w:r>
          </w:p>
        </w:tc>
      </w:tr>
      <w:tr w:rsidR="005E0E5D" w:rsidTr="005E0E5D">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pPr>
              <w:rPr>
                <w:b/>
              </w:rPr>
            </w:pPr>
            <w:r>
              <w:rPr>
                <w:b/>
              </w:rPr>
              <w:t>Товарной воды, 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b/>
              </w:rPr>
            </w:pPr>
            <w:r>
              <w:rPr>
                <w:b/>
              </w:rPr>
              <w:t>тыс. м</w:t>
            </w:r>
            <w:r>
              <w:rPr>
                <w:b/>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right="-52"/>
              <w:jc w:val="center"/>
            </w:pPr>
            <w:r>
              <w:t>170,06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right="-52"/>
              <w:jc w:val="center"/>
            </w:pPr>
            <w:r>
              <w:t>170,06</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right="-52"/>
              <w:jc w:val="center"/>
              <w:rPr>
                <w:i/>
              </w:rPr>
            </w:pPr>
            <w:r>
              <w:rPr>
                <w:i/>
              </w:rPr>
              <w:t>-</w:t>
            </w:r>
          </w:p>
        </w:tc>
      </w:tr>
      <w:tr w:rsidR="005E0E5D" w:rsidTr="005E0E5D">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4.1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тыс. 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right="-52"/>
              <w:jc w:val="center"/>
            </w:pPr>
            <w:r>
              <w:t>143,26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right="-52"/>
              <w:jc w:val="center"/>
            </w:pPr>
            <w:r>
              <w:t>143,26</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w:t>
            </w:r>
          </w:p>
        </w:tc>
      </w:tr>
      <w:tr w:rsidR="005E0E5D" w:rsidTr="005E0E5D">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4.2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бюджетным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тыс. 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1,04</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w:t>
            </w:r>
          </w:p>
        </w:tc>
      </w:tr>
      <w:tr w:rsidR="005E0E5D" w:rsidTr="005E0E5D">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4.3</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иным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тыс. 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25,76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25,76</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w:t>
            </w:r>
          </w:p>
        </w:tc>
      </w:tr>
      <w:tr w:rsidR="005E0E5D" w:rsidTr="005E0E5D">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тыс. кВт/</w:t>
            </w:r>
            <w:proofErr w:type="gramStart"/>
            <w:r>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117,07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117,07</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right="-52"/>
              <w:jc w:val="center"/>
              <w:rPr>
                <w:i/>
              </w:rPr>
            </w:pPr>
            <w:r>
              <w:rPr>
                <w:i/>
              </w:rPr>
              <w:t>-</w:t>
            </w:r>
          </w:p>
        </w:tc>
      </w:tr>
      <w:tr w:rsidR="005E0E5D" w:rsidTr="005E0E5D">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5.1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 xml:space="preserve">в т.ч. на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left="-108" w:right="-108"/>
              <w:jc w:val="center"/>
            </w:pPr>
            <w:r>
              <w:t>тыс. кВт/</w:t>
            </w:r>
            <w:proofErr w:type="gramStart"/>
            <w:r>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105,07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105,07</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right="-52"/>
              <w:jc w:val="center"/>
              <w:rPr>
                <w:i/>
              </w:rPr>
            </w:pPr>
            <w:r>
              <w:rPr>
                <w:i/>
              </w:rPr>
              <w:t>-</w:t>
            </w:r>
          </w:p>
        </w:tc>
      </w:tr>
      <w:tr w:rsidR="005E0E5D" w:rsidTr="005E0E5D">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5.1.1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уд</w:t>
            </w:r>
            <w:proofErr w:type="gramStart"/>
            <w:r>
              <w:t>.р</w:t>
            </w:r>
            <w:proofErr w:type="gramEnd"/>
            <w:r>
              <w:t>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left="-108" w:right="-108"/>
              <w:jc w:val="center"/>
            </w:pPr>
            <w:r>
              <w:t>кВт</w:t>
            </w:r>
            <w:proofErr w:type="gramStart"/>
            <w:r>
              <w:t>.ч</w:t>
            </w:r>
            <w:proofErr w:type="gramEnd"/>
            <w:r>
              <w:t>/м</w:t>
            </w:r>
            <w:r>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0,32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0,32</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right="-52"/>
              <w:jc w:val="center"/>
              <w:rPr>
                <w:i/>
              </w:rPr>
            </w:pPr>
            <w:r>
              <w:rPr>
                <w:i/>
              </w:rPr>
              <w:t>-</w:t>
            </w:r>
          </w:p>
        </w:tc>
      </w:tr>
      <w:tr w:rsidR="005E0E5D" w:rsidTr="005E0E5D">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5.2.</w:t>
            </w:r>
          </w:p>
        </w:tc>
        <w:tc>
          <w:tcPr>
            <w:tcW w:w="2977"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left="-108" w:right="-108"/>
              <w:jc w:val="center"/>
            </w:pPr>
            <w:r>
              <w:t>тыс. кВт/</w:t>
            </w:r>
            <w:proofErr w:type="gramStart"/>
            <w:r>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12,00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12,00</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right="-52"/>
              <w:jc w:val="center"/>
              <w:rPr>
                <w:i/>
              </w:rPr>
            </w:pPr>
            <w:r>
              <w:rPr>
                <w:i/>
              </w:rPr>
              <w:t>-</w:t>
            </w:r>
          </w:p>
        </w:tc>
      </w:tr>
    </w:tbl>
    <w:p w:rsidR="005E0E5D" w:rsidRDefault="005E0E5D" w:rsidP="005E0E5D">
      <w:pPr>
        <w:pStyle w:val="a6"/>
        <w:tabs>
          <w:tab w:val="left" w:pos="4211"/>
        </w:tabs>
        <w:ind w:left="1429"/>
        <w:jc w:val="center"/>
        <w:rPr>
          <w:b/>
          <w:i/>
          <w:u w:val="single"/>
        </w:rPr>
      </w:pPr>
    </w:p>
    <w:p w:rsidR="005E0E5D" w:rsidRPr="00E21FC2" w:rsidRDefault="005E0E5D" w:rsidP="005E0E5D">
      <w:pPr>
        <w:pStyle w:val="a6"/>
        <w:tabs>
          <w:tab w:val="left" w:pos="4211"/>
        </w:tabs>
        <w:ind w:left="1429"/>
        <w:jc w:val="center"/>
        <w:rPr>
          <w:b/>
          <w:i/>
          <w:sz w:val="24"/>
          <w:szCs w:val="24"/>
          <w:u w:val="single"/>
        </w:rPr>
      </w:pPr>
      <w:r w:rsidRPr="00E21FC2">
        <w:rPr>
          <w:b/>
          <w:i/>
          <w:sz w:val="24"/>
          <w:szCs w:val="24"/>
          <w:u w:val="single"/>
        </w:rPr>
        <w:t>Водоотведение</w:t>
      </w:r>
    </w:p>
    <w:tbl>
      <w:tblPr>
        <w:tblW w:w="10230"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551"/>
        <w:gridCol w:w="1142"/>
        <w:gridCol w:w="1417"/>
        <w:gridCol w:w="1416"/>
        <w:gridCol w:w="992"/>
        <w:gridCol w:w="2011"/>
      </w:tblGrid>
      <w:tr w:rsidR="005E0E5D" w:rsidTr="005E0E5D">
        <w:trPr>
          <w:trHeight w:val="75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 xml:space="preserve">№ </w:t>
            </w:r>
            <w:proofErr w:type="gramStart"/>
            <w:r>
              <w:rPr>
                <w:i/>
              </w:rPr>
              <w:t>п</w:t>
            </w:r>
            <w:proofErr w:type="gramEnd"/>
            <w:r>
              <w:rPr>
                <w:i/>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Показатели</w:t>
            </w:r>
          </w:p>
        </w:tc>
        <w:tc>
          <w:tcPr>
            <w:tcW w:w="114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План предприятия на 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Утверждено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sz w:val="14"/>
                <w:szCs w:val="14"/>
              </w:rPr>
            </w:pPr>
            <w:r>
              <w:rPr>
                <w:i/>
                <w:sz w:val="14"/>
                <w:szCs w:val="14"/>
              </w:rPr>
              <w:t>Отклонение</w:t>
            </w:r>
          </w:p>
        </w:tc>
        <w:tc>
          <w:tcPr>
            <w:tcW w:w="201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i/>
              </w:rPr>
            </w:pPr>
            <w:r>
              <w:rPr>
                <w:i/>
              </w:rPr>
              <w:t>Обоснование, причины отклонения</w:t>
            </w:r>
          </w:p>
        </w:tc>
      </w:tr>
      <w:tr w:rsidR="005E0E5D" w:rsidTr="005E0E5D">
        <w:trPr>
          <w:trHeight w:val="40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Пропущено сточных вод, всего</w:t>
            </w:r>
          </w:p>
        </w:tc>
        <w:tc>
          <w:tcPr>
            <w:tcW w:w="114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тыс. 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302,88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358,30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+55,42</w:t>
            </w:r>
          </w:p>
        </w:tc>
        <w:tc>
          <w:tcPr>
            <w:tcW w:w="2012" w:type="dxa"/>
            <w:tcBorders>
              <w:top w:val="single" w:sz="4" w:space="0" w:color="auto"/>
              <w:left w:val="single" w:sz="4" w:space="0" w:color="auto"/>
              <w:bottom w:val="single" w:sz="4" w:space="0" w:color="auto"/>
              <w:right w:val="single" w:sz="4" w:space="0" w:color="auto"/>
            </w:tcBorders>
            <w:vAlign w:val="center"/>
            <w:hideMark/>
          </w:tcPr>
          <w:p w:rsidR="005E0E5D" w:rsidRDefault="005E0E5D">
            <w:r>
              <w:rPr>
                <w:i/>
              </w:rPr>
              <w:t>Скорректировано с учетом объема товарной сточной жидкости</w:t>
            </w:r>
          </w:p>
        </w:tc>
      </w:tr>
      <w:tr w:rsidR="005E0E5D" w:rsidTr="005E0E5D">
        <w:trPr>
          <w:trHeight w:val="36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от собственного производства</w:t>
            </w:r>
          </w:p>
        </w:tc>
        <w:tc>
          <w:tcPr>
            <w:tcW w:w="114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тыс. 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111,51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111,51</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i/>
              </w:rPr>
              <w:t>-</w:t>
            </w:r>
          </w:p>
        </w:tc>
      </w:tr>
      <w:tr w:rsidR="005E0E5D" w:rsidTr="005E0E5D">
        <w:trPr>
          <w:trHeight w:val="449"/>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pPr>
              <w:rPr>
                <w:b/>
              </w:rPr>
            </w:pPr>
            <w:r>
              <w:rPr>
                <w:b/>
              </w:rPr>
              <w:t>Товарные стоки, в т.ч.</w:t>
            </w:r>
          </w:p>
        </w:tc>
        <w:tc>
          <w:tcPr>
            <w:tcW w:w="114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b/>
              </w:rPr>
            </w:pPr>
            <w:r>
              <w:rPr>
                <w:b/>
              </w:rPr>
              <w:t>тыс. м</w:t>
            </w:r>
            <w:r>
              <w:rPr>
                <w:b/>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191,37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246,79</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i/>
              </w:rPr>
              <w:t>+55,42</w:t>
            </w:r>
          </w:p>
        </w:tc>
        <w:tc>
          <w:tcPr>
            <w:tcW w:w="2012" w:type="dxa"/>
            <w:vMerge w:val="restart"/>
            <w:tcBorders>
              <w:top w:val="single" w:sz="4" w:space="0" w:color="auto"/>
              <w:left w:val="single" w:sz="4" w:space="0" w:color="auto"/>
              <w:bottom w:val="single" w:sz="4" w:space="0" w:color="auto"/>
              <w:right w:val="single" w:sz="4" w:space="0" w:color="auto"/>
            </w:tcBorders>
            <w:vAlign w:val="center"/>
            <w:hideMark/>
          </w:tcPr>
          <w:p w:rsidR="005E0E5D" w:rsidRDefault="005E0E5D">
            <w:r>
              <w:rPr>
                <w:i/>
              </w:rPr>
              <w:t>Величины приняты на уровнях, предусмотренных в тарифе 2018 года, так как предприятие не представило обоснованный расчет объемов в соответствии с пунктом 5 Методических указаний.</w:t>
            </w:r>
          </w:p>
        </w:tc>
      </w:tr>
      <w:tr w:rsidR="005E0E5D" w:rsidTr="005E0E5D">
        <w:trPr>
          <w:trHeight w:val="40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от населения</w:t>
            </w:r>
          </w:p>
        </w:tc>
        <w:tc>
          <w:tcPr>
            <w:tcW w:w="114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тыс. 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164,57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212,64</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i/>
              </w:rPr>
              <w:t>+48,07</w:t>
            </w: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r>
      <w:tr w:rsidR="005E0E5D" w:rsidTr="005E0E5D">
        <w:trPr>
          <w:trHeight w:val="49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2.2</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от бюджетных потребителей</w:t>
            </w:r>
          </w:p>
        </w:tc>
        <w:tc>
          <w:tcPr>
            <w:tcW w:w="114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тыс. 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1,19</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i/>
              </w:rPr>
              <w:t>+0,15</w:t>
            </w: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r>
      <w:tr w:rsidR="005E0E5D" w:rsidTr="005E0E5D">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2.3</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от иных потребителей</w:t>
            </w:r>
          </w:p>
        </w:tc>
        <w:tc>
          <w:tcPr>
            <w:tcW w:w="114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тыс. 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25,76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32,96</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i/>
              </w:rPr>
              <w:t>+7,20</w:t>
            </w:r>
          </w:p>
        </w:tc>
        <w:tc>
          <w:tcPr>
            <w:tcW w:w="2012"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r>
      <w:tr w:rsidR="005E0E5D" w:rsidTr="005E0E5D">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 xml:space="preserve">3. </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E5D" w:rsidRDefault="005E0E5D">
            <w:r>
              <w:t>Объем сточных вод, переданных очистку другим организациям</w:t>
            </w:r>
          </w:p>
        </w:tc>
        <w:tc>
          <w:tcPr>
            <w:tcW w:w="114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тыс. 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302,88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358,30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i/>
              </w:rPr>
              <w:t>+55,42</w:t>
            </w:r>
          </w:p>
        </w:tc>
        <w:tc>
          <w:tcPr>
            <w:tcW w:w="2012" w:type="dxa"/>
            <w:tcBorders>
              <w:top w:val="single" w:sz="4" w:space="0" w:color="auto"/>
              <w:left w:val="single" w:sz="4" w:space="0" w:color="auto"/>
              <w:bottom w:val="single" w:sz="4" w:space="0" w:color="auto"/>
              <w:right w:val="single" w:sz="4" w:space="0" w:color="auto"/>
            </w:tcBorders>
            <w:vAlign w:val="center"/>
            <w:hideMark/>
          </w:tcPr>
          <w:p w:rsidR="005E0E5D" w:rsidRDefault="005E0E5D">
            <w:r>
              <w:rPr>
                <w:i/>
              </w:rPr>
              <w:t xml:space="preserve">Скорректировано с учетом объемов пропущенных </w:t>
            </w:r>
            <w:r>
              <w:rPr>
                <w:i/>
              </w:rPr>
              <w:lastRenderedPageBreak/>
              <w:t>сточных вод</w:t>
            </w:r>
          </w:p>
        </w:tc>
      </w:tr>
      <w:tr w:rsidR="005E0E5D" w:rsidTr="005E0E5D">
        <w:trPr>
          <w:trHeight w:val="47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lastRenderedPageBreak/>
              <w:t>4.</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Расход электроэнергии, всего</w:t>
            </w:r>
          </w:p>
        </w:tc>
        <w:tc>
          <w:tcPr>
            <w:tcW w:w="114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тыс. кВт/</w:t>
            </w:r>
            <w:proofErr w:type="gramStart"/>
            <w:r>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128,31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83,78</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i/>
              </w:rPr>
              <w:t>-44,53</w:t>
            </w:r>
          </w:p>
        </w:tc>
        <w:tc>
          <w:tcPr>
            <w:tcW w:w="201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rPr>
                <w:i/>
              </w:rPr>
            </w:pPr>
            <w:r>
              <w:rPr>
                <w:i/>
              </w:rPr>
              <w:t>Рассчитаны с учетом корректировки расходов э/э на технологические нужды</w:t>
            </w:r>
          </w:p>
        </w:tc>
      </w:tr>
      <w:tr w:rsidR="005E0E5D" w:rsidTr="005E0E5D">
        <w:trPr>
          <w:trHeight w:val="47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4.1</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 xml:space="preserve">в т.ч. на технологические нужды </w:t>
            </w:r>
          </w:p>
        </w:tc>
        <w:tc>
          <w:tcPr>
            <w:tcW w:w="114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тыс. кВт/</w:t>
            </w:r>
            <w:proofErr w:type="gramStart"/>
            <w:r>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123,94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79,41</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i/>
              </w:rPr>
              <w:t>-44,53</w:t>
            </w:r>
          </w:p>
        </w:tc>
        <w:tc>
          <w:tcPr>
            <w:tcW w:w="2012" w:type="dxa"/>
            <w:tcBorders>
              <w:top w:val="single" w:sz="4" w:space="0" w:color="auto"/>
              <w:left w:val="single" w:sz="4" w:space="0" w:color="auto"/>
              <w:bottom w:val="single" w:sz="4" w:space="0" w:color="auto"/>
              <w:right w:val="single" w:sz="4" w:space="0" w:color="auto"/>
            </w:tcBorders>
            <w:vAlign w:val="center"/>
            <w:hideMark/>
          </w:tcPr>
          <w:p w:rsidR="005E0E5D" w:rsidRDefault="005E0E5D">
            <w:r>
              <w:rPr>
                <w:i/>
              </w:rPr>
              <w:t>Расход рас</w:t>
            </w:r>
            <w:r w:rsidR="00CE4BA4">
              <w:rPr>
                <w:i/>
              </w:rPr>
              <w:t>с</w:t>
            </w:r>
            <w:r>
              <w:rPr>
                <w:i/>
              </w:rPr>
              <w:t xml:space="preserve">читан с учетом технических характеристик оборудования и объема пропущенной сточной жидкости </w:t>
            </w:r>
          </w:p>
        </w:tc>
      </w:tr>
      <w:tr w:rsidR="005E0E5D" w:rsidTr="005E0E5D">
        <w:trPr>
          <w:trHeight w:val="5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4.1.1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уд</w:t>
            </w:r>
            <w:proofErr w:type="gramStart"/>
            <w:r>
              <w:t>.</w:t>
            </w:r>
            <w:proofErr w:type="gramEnd"/>
            <w:r w:rsidR="00CE4BA4">
              <w:t xml:space="preserve"> </w:t>
            </w:r>
            <w:proofErr w:type="gramStart"/>
            <w:r>
              <w:t>р</w:t>
            </w:r>
            <w:proofErr w:type="gramEnd"/>
            <w:r>
              <w:t>асход</w:t>
            </w:r>
          </w:p>
        </w:tc>
        <w:tc>
          <w:tcPr>
            <w:tcW w:w="114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left="-108" w:right="-108"/>
              <w:jc w:val="center"/>
            </w:pPr>
            <w:r>
              <w:t>кВт</w:t>
            </w:r>
            <w:proofErr w:type="gramStart"/>
            <w:r>
              <w:t>.ч</w:t>
            </w:r>
            <w:proofErr w:type="gramEnd"/>
            <w:r>
              <w:t>/м</w:t>
            </w:r>
            <w:r>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0,41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0,22</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i/>
              </w:rPr>
              <w:t>-</w:t>
            </w:r>
          </w:p>
        </w:tc>
      </w:tr>
      <w:tr w:rsidR="005E0E5D" w:rsidTr="005E0E5D">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4.2.</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E5D" w:rsidRDefault="005E0E5D" w:rsidP="00CE4BA4">
            <w:r>
              <w:t>на общепроизводственные нужды</w:t>
            </w:r>
          </w:p>
        </w:tc>
        <w:tc>
          <w:tcPr>
            <w:tcW w:w="114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ind w:left="-108" w:right="-108"/>
              <w:jc w:val="center"/>
            </w:pPr>
            <w:r>
              <w:t>тыс. кВт/</w:t>
            </w:r>
            <w:proofErr w:type="gramStart"/>
            <w:r>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4,37</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4,37</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i/>
              </w:rPr>
              <w:t>-</w:t>
            </w:r>
          </w:p>
        </w:tc>
      </w:tr>
    </w:tbl>
    <w:p w:rsidR="005E0E5D" w:rsidRPr="00E21FC2" w:rsidRDefault="005E0E5D" w:rsidP="005E0E5D">
      <w:pPr>
        <w:pStyle w:val="a6"/>
        <w:tabs>
          <w:tab w:val="left" w:pos="0"/>
          <w:tab w:val="left" w:pos="851"/>
        </w:tabs>
        <w:ind w:left="0" w:firstLine="567"/>
        <w:jc w:val="both"/>
        <w:rPr>
          <w:sz w:val="24"/>
          <w:szCs w:val="24"/>
        </w:rPr>
      </w:pPr>
      <w:r w:rsidRPr="00E21FC2">
        <w:rPr>
          <w:sz w:val="24"/>
          <w:szCs w:val="24"/>
        </w:rPr>
        <w:t>2. Результаты сравнительного анализа фактических расходов ООО «Лемэк», отнесенных на услуги в сфере холодного водоснабжения и водоотведения, и расходов, предусмотренных ЛенРТК при регулировании тарифов на 2017 год.</w:t>
      </w:r>
    </w:p>
    <w:p w:rsidR="005E0E5D" w:rsidRDefault="005E0E5D" w:rsidP="005E0E5D">
      <w:pPr>
        <w:tabs>
          <w:tab w:val="left" w:pos="1134"/>
        </w:tabs>
        <w:ind w:firstLine="567"/>
        <w:jc w:val="both"/>
        <w:rPr>
          <w:sz w:val="24"/>
          <w:szCs w:val="24"/>
        </w:rPr>
      </w:pPr>
      <w:proofErr w:type="gramStart"/>
      <w:r>
        <w:rPr>
          <w:sz w:val="24"/>
          <w:szCs w:val="24"/>
        </w:rPr>
        <w:t>В соответствии с пунктом 26 (д) Правил регулирования тарифов в сфере водоснабжения и водоотведения, ЛенРТК проанализировал фактические затраты, сложившиеся по данным предприятия в 2017 году по оказанию потребителям услуг водоснабжения и водоотведения, и определил экономически необоснованные доходы, подлежащие исключению из тарифной выручки последующих периодов регулирования, отраженные в Протоколе рабочего совещания ЛенРТК от 11.10.2018 № 21, в следующих размерах:</w:t>
      </w:r>
      <w:proofErr w:type="gramEnd"/>
    </w:p>
    <w:p w:rsidR="005E0E5D" w:rsidRDefault="005E0E5D" w:rsidP="005E0E5D">
      <w:pPr>
        <w:ind w:firstLine="567"/>
        <w:jc w:val="both"/>
        <w:rPr>
          <w:sz w:val="24"/>
          <w:szCs w:val="24"/>
        </w:rPr>
      </w:pPr>
      <w:r>
        <w:rPr>
          <w:sz w:val="24"/>
          <w:szCs w:val="24"/>
        </w:rPr>
        <w:t>- питьевая вода – 1312,60 тыс</w:t>
      </w:r>
      <w:proofErr w:type="gramStart"/>
      <w:r>
        <w:rPr>
          <w:sz w:val="24"/>
          <w:szCs w:val="24"/>
        </w:rPr>
        <w:t>.р</w:t>
      </w:r>
      <w:proofErr w:type="gramEnd"/>
      <w:r>
        <w:rPr>
          <w:sz w:val="24"/>
          <w:szCs w:val="24"/>
        </w:rPr>
        <w:t>уб. (учтено при регулировании 2019-2023 годов);</w:t>
      </w:r>
    </w:p>
    <w:p w:rsidR="005E0E5D" w:rsidRDefault="005E0E5D" w:rsidP="005E0E5D">
      <w:pPr>
        <w:ind w:firstLine="567"/>
        <w:jc w:val="both"/>
        <w:rPr>
          <w:sz w:val="24"/>
          <w:szCs w:val="24"/>
        </w:rPr>
      </w:pPr>
      <w:r>
        <w:rPr>
          <w:sz w:val="24"/>
          <w:szCs w:val="24"/>
        </w:rPr>
        <w:t>- водоотведение – 364,65 тыс</w:t>
      </w:r>
      <w:proofErr w:type="gramStart"/>
      <w:r>
        <w:rPr>
          <w:sz w:val="24"/>
          <w:szCs w:val="24"/>
        </w:rPr>
        <w:t>.р</w:t>
      </w:r>
      <w:proofErr w:type="gramEnd"/>
      <w:r>
        <w:rPr>
          <w:sz w:val="24"/>
          <w:szCs w:val="24"/>
        </w:rPr>
        <w:t>уб. (учтено при регулировании 2019 года).</w:t>
      </w:r>
    </w:p>
    <w:p w:rsidR="005E0E5D" w:rsidRDefault="005E0E5D" w:rsidP="005E0E5D">
      <w:pPr>
        <w:ind w:firstLine="567"/>
        <w:jc w:val="both"/>
        <w:rPr>
          <w:sz w:val="24"/>
          <w:szCs w:val="24"/>
        </w:rPr>
      </w:pPr>
      <w:r>
        <w:rPr>
          <w:sz w:val="24"/>
          <w:szCs w:val="24"/>
        </w:rPr>
        <w:t xml:space="preserve"> По результатам анализа основных показателей деятельности, сложившихся </w:t>
      </w:r>
      <w:proofErr w:type="gramStart"/>
      <w:r>
        <w:rPr>
          <w:sz w:val="24"/>
          <w:szCs w:val="24"/>
        </w:rPr>
        <w:t>у ООО</w:t>
      </w:r>
      <w:proofErr w:type="gramEnd"/>
      <w:r>
        <w:rPr>
          <w:sz w:val="24"/>
          <w:szCs w:val="24"/>
        </w:rPr>
        <w:t xml:space="preserve"> «Лемэк» в 2016 году,  ЛенРТК были определены экономически необоснованные доходы, частично учтенные при установлении тарифов на услугу в сфере водоснабжения, оказываемую в 2018 году. </w:t>
      </w:r>
    </w:p>
    <w:p w:rsidR="005E0E5D" w:rsidRDefault="005E0E5D" w:rsidP="005E0E5D">
      <w:pPr>
        <w:tabs>
          <w:tab w:val="left" w:pos="567"/>
        </w:tabs>
        <w:ind w:firstLine="567"/>
        <w:jc w:val="both"/>
        <w:rPr>
          <w:sz w:val="24"/>
          <w:szCs w:val="24"/>
        </w:rPr>
      </w:pPr>
      <w:r>
        <w:rPr>
          <w:sz w:val="24"/>
          <w:szCs w:val="24"/>
        </w:rPr>
        <w:t>Оставшуюся часть вышеуказанных экономически необоснованных доходов 2016 года ЛенРТК, руководствуясь требованиями Методических указаний, учел при формировании тарифов в сфере водоснабжения на 2019 год.</w:t>
      </w:r>
    </w:p>
    <w:p w:rsidR="005E0E5D" w:rsidRDefault="005E0E5D" w:rsidP="005E0E5D">
      <w:pPr>
        <w:tabs>
          <w:tab w:val="left" w:pos="567"/>
        </w:tabs>
        <w:ind w:firstLine="567"/>
        <w:jc w:val="both"/>
        <w:rPr>
          <w:sz w:val="24"/>
          <w:szCs w:val="24"/>
        </w:rPr>
      </w:pPr>
      <w:r>
        <w:rPr>
          <w:sz w:val="24"/>
          <w:szCs w:val="24"/>
        </w:rPr>
        <w:t>3. Результаты экономической экспертизы материалов по определению себестоимости услуг в сфере водоснабжения и водоотведения, планируемой на 2019-2023 годы.</w:t>
      </w:r>
    </w:p>
    <w:p w:rsidR="005E0E5D" w:rsidRDefault="005E0E5D" w:rsidP="005E0E5D">
      <w:pPr>
        <w:ind w:right="44" w:firstLine="567"/>
        <w:jc w:val="both"/>
        <w:rPr>
          <w:sz w:val="24"/>
          <w:szCs w:val="24"/>
        </w:rPr>
      </w:pPr>
      <w:r>
        <w:rPr>
          <w:sz w:val="24"/>
          <w:szCs w:val="24"/>
        </w:rPr>
        <w:t>В соответствии с пунктом IX Основ ценообразования в сфере водоснабжения и водоотведения, утвержденных Постановлением № 406, ЛенРТК рассчитал тарифы на услуги в сфере холодного водоснабжения и водоотведения, оказываемые ООО «Лемэк», со следующей поэтапной разбивкой:</w:t>
      </w:r>
    </w:p>
    <w:p w:rsidR="005E0E5D" w:rsidRDefault="005E0E5D" w:rsidP="005E0E5D">
      <w:pPr>
        <w:ind w:right="621" w:firstLine="567"/>
        <w:jc w:val="both"/>
        <w:rPr>
          <w:sz w:val="24"/>
          <w:szCs w:val="24"/>
        </w:rPr>
      </w:pPr>
      <w:r>
        <w:rPr>
          <w:sz w:val="24"/>
          <w:szCs w:val="24"/>
        </w:rPr>
        <w:t>- с 01.01.2019 г. по 30.06.2019 г.;</w:t>
      </w:r>
    </w:p>
    <w:p w:rsidR="005E0E5D" w:rsidRDefault="005E0E5D" w:rsidP="005E0E5D">
      <w:pPr>
        <w:ind w:right="621" w:firstLine="567"/>
        <w:jc w:val="both"/>
        <w:rPr>
          <w:sz w:val="24"/>
          <w:szCs w:val="24"/>
        </w:rPr>
      </w:pPr>
      <w:r>
        <w:rPr>
          <w:sz w:val="24"/>
          <w:szCs w:val="24"/>
        </w:rPr>
        <w:t>- с 01.07.2019 г. по 31.12.2019 г.;</w:t>
      </w:r>
    </w:p>
    <w:p w:rsidR="005E0E5D" w:rsidRDefault="005E0E5D" w:rsidP="005E0E5D">
      <w:pPr>
        <w:ind w:right="621" w:firstLine="567"/>
        <w:jc w:val="both"/>
        <w:rPr>
          <w:sz w:val="24"/>
          <w:szCs w:val="24"/>
        </w:rPr>
      </w:pPr>
      <w:r>
        <w:rPr>
          <w:sz w:val="24"/>
          <w:szCs w:val="24"/>
        </w:rPr>
        <w:t>- с 01.01.2020 г. по 30.06.2020 г.;</w:t>
      </w:r>
    </w:p>
    <w:p w:rsidR="005E0E5D" w:rsidRDefault="005E0E5D" w:rsidP="005E0E5D">
      <w:pPr>
        <w:ind w:right="621" w:firstLine="567"/>
        <w:jc w:val="both"/>
        <w:rPr>
          <w:sz w:val="24"/>
          <w:szCs w:val="24"/>
        </w:rPr>
      </w:pPr>
      <w:r>
        <w:rPr>
          <w:sz w:val="24"/>
          <w:szCs w:val="24"/>
        </w:rPr>
        <w:t>- с 01.07.2020 г. по 31.12.2020 г.;</w:t>
      </w:r>
    </w:p>
    <w:p w:rsidR="005E0E5D" w:rsidRDefault="005E0E5D" w:rsidP="005E0E5D">
      <w:pPr>
        <w:ind w:right="621" w:firstLine="567"/>
        <w:jc w:val="both"/>
        <w:rPr>
          <w:sz w:val="24"/>
          <w:szCs w:val="24"/>
        </w:rPr>
      </w:pPr>
      <w:r>
        <w:rPr>
          <w:sz w:val="24"/>
          <w:szCs w:val="24"/>
        </w:rPr>
        <w:t>- с 01.01.2021 г. по 30.06.2021 г.;</w:t>
      </w:r>
    </w:p>
    <w:p w:rsidR="005E0E5D" w:rsidRDefault="005E0E5D" w:rsidP="005E0E5D">
      <w:pPr>
        <w:ind w:right="621" w:firstLine="567"/>
        <w:jc w:val="both"/>
        <w:rPr>
          <w:sz w:val="24"/>
          <w:szCs w:val="24"/>
        </w:rPr>
      </w:pPr>
      <w:r>
        <w:rPr>
          <w:sz w:val="24"/>
          <w:szCs w:val="24"/>
        </w:rPr>
        <w:t>- с 01.07.2021 г. по 31.12.2021 г.;</w:t>
      </w:r>
    </w:p>
    <w:p w:rsidR="005E0E5D" w:rsidRDefault="005E0E5D" w:rsidP="005E0E5D">
      <w:pPr>
        <w:ind w:right="621" w:firstLine="567"/>
        <w:jc w:val="both"/>
        <w:rPr>
          <w:sz w:val="24"/>
          <w:szCs w:val="24"/>
        </w:rPr>
      </w:pPr>
      <w:r>
        <w:rPr>
          <w:sz w:val="24"/>
          <w:szCs w:val="24"/>
        </w:rPr>
        <w:t>- с 01.01.2022 г. по 30.06.2022 г.;</w:t>
      </w:r>
    </w:p>
    <w:p w:rsidR="005E0E5D" w:rsidRDefault="005E0E5D" w:rsidP="005E0E5D">
      <w:pPr>
        <w:ind w:right="621" w:firstLine="567"/>
        <w:jc w:val="both"/>
        <w:rPr>
          <w:sz w:val="24"/>
          <w:szCs w:val="24"/>
        </w:rPr>
      </w:pPr>
      <w:r>
        <w:rPr>
          <w:sz w:val="24"/>
          <w:szCs w:val="24"/>
        </w:rPr>
        <w:t>- с 01.07.2022 г. по 31.12.2022 г.;</w:t>
      </w:r>
    </w:p>
    <w:p w:rsidR="005E0E5D" w:rsidRDefault="005E0E5D" w:rsidP="005E0E5D">
      <w:pPr>
        <w:ind w:right="621" w:firstLine="567"/>
        <w:jc w:val="both"/>
        <w:rPr>
          <w:sz w:val="24"/>
          <w:szCs w:val="24"/>
        </w:rPr>
      </w:pPr>
      <w:r>
        <w:rPr>
          <w:sz w:val="24"/>
          <w:szCs w:val="24"/>
        </w:rPr>
        <w:t>- с 01.01.2023 г. по 30.06.2023 г.;</w:t>
      </w:r>
    </w:p>
    <w:p w:rsidR="005E0E5D" w:rsidRDefault="005E0E5D" w:rsidP="005E0E5D">
      <w:pPr>
        <w:ind w:right="621" w:firstLine="567"/>
        <w:jc w:val="both"/>
        <w:rPr>
          <w:sz w:val="24"/>
          <w:szCs w:val="24"/>
        </w:rPr>
      </w:pPr>
      <w:r>
        <w:rPr>
          <w:sz w:val="24"/>
          <w:szCs w:val="24"/>
        </w:rPr>
        <w:t>- с 01.07.2023 г. по 31.12.2023 г.</w:t>
      </w:r>
    </w:p>
    <w:p w:rsidR="005E0E5D" w:rsidRDefault="005E0E5D" w:rsidP="005E0E5D">
      <w:pPr>
        <w:ind w:firstLine="567"/>
        <w:jc w:val="both"/>
        <w:rPr>
          <w:sz w:val="27"/>
          <w:szCs w:val="27"/>
        </w:rPr>
      </w:pPr>
      <w:r>
        <w:rPr>
          <w:sz w:val="24"/>
          <w:szCs w:val="24"/>
        </w:rPr>
        <w:t>В соответствии с Прогнозом, а также с учетом распоряжения Правительства Российской Федерации от 15.11.2018 № 2490-р при расчете величины расходов и прибыли, формирующих тарифы на услуги в сфере водоснабжения и водоотведения, оказываемые ООО «Лемэк», экспертами использовались следующие индексы роста: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1305"/>
        <w:gridCol w:w="1161"/>
        <w:gridCol w:w="1305"/>
        <w:gridCol w:w="1307"/>
        <w:gridCol w:w="1315"/>
      </w:tblGrid>
      <w:tr w:rsidR="005E0E5D" w:rsidTr="005E0E5D">
        <w:trPr>
          <w:trHeight w:val="56"/>
        </w:trPr>
        <w:tc>
          <w:tcPr>
            <w:tcW w:w="1933"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lastRenderedPageBreak/>
              <w:t>Наименование</w:t>
            </w:r>
          </w:p>
        </w:tc>
        <w:tc>
          <w:tcPr>
            <w:tcW w:w="626"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2020 год</w:t>
            </w:r>
          </w:p>
        </w:tc>
        <w:tc>
          <w:tcPr>
            <w:tcW w:w="626"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2021год</w:t>
            </w:r>
          </w:p>
        </w:tc>
        <w:tc>
          <w:tcPr>
            <w:tcW w:w="627"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2022 год</w:t>
            </w:r>
          </w:p>
        </w:tc>
        <w:tc>
          <w:tcPr>
            <w:tcW w:w="631"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2023 год</w:t>
            </w:r>
          </w:p>
        </w:tc>
      </w:tr>
      <w:tr w:rsidR="005E0E5D" w:rsidTr="005E0E5D">
        <w:trPr>
          <w:trHeight w:val="56"/>
        </w:trPr>
        <w:tc>
          <w:tcPr>
            <w:tcW w:w="1933" w:type="pct"/>
            <w:tcBorders>
              <w:top w:val="single" w:sz="4" w:space="0" w:color="auto"/>
              <w:left w:val="single" w:sz="4" w:space="0" w:color="auto"/>
              <w:bottom w:val="single" w:sz="4" w:space="0" w:color="auto"/>
              <w:right w:val="single" w:sz="4" w:space="0" w:color="auto"/>
            </w:tcBorders>
            <w:vAlign w:val="center"/>
            <w:hideMark/>
          </w:tcPr>
          <w:p w:rsidR="005E0E5D" w:rsidRDefault="005E0E5D">
            <w:r>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104,6</w:t>
            </w:r>
          </w:p>
        </w:tc>
        <w:tc>
          <w:tcPr>
            <w:tcW w:w="557"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103,4</w:t>
            </w:r>
          </w:p>
        </w:tc>
        <w:tc>
          <w:tcPr>
            <w:tcW w:w="626"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104,0</w:t>
            </w:r>
          </w:p>
        </w:tc>
        <w:tc>
          <w:tcPr>
            <w:tcW w:w="627"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104,0</w:t>
            </w:r>
          </w:p>
        </w:tc>
        <w:tc>
          <w:tcPr>
            <w:tcW w:w="631"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104,0</w:t>
            </w:r>
          </w:p>
        </w:tc>
      </w:tr>
      <w:tr w:rsidR="005E0E5D" w:rsidTr="005E0E5D">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5E0E5D" w:rsidRDefault="005E0E5D">
            <w:r>
              <w:t>Рост тарифов (цен) на покупную электрическую энергию (</w:t>
            </w:r>
            <w:r>
              <w:rPr>
                <w:i/>
              </w:rPr>
              <w:t>с 1 июля</w:t>
            </w:r>
            <w:r>
              <w:t>)</w:t>
            </w:r>
          </w:p>
        </w:tc>
        <w:tc>
          <w:tcPr>
            <w:tcW w:w="626"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103,0</w:t>
            </w:r>
          </w:p>
        </w:tc>
        <w:tc>
          <w:tcPr>
            <w:tcW w:w="557"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103,0</w:t>
            </w:r>
          </w:p>
        </w:tc>
        <w:tc>
          <w:tcPr>
            <w:tcW w:w="626"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103,0</w:t>
            </w:r>
          </w:p>
        </w:tc>
        <w:tc>
          <w:tcPr>
            <w:tcW w:w="627"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103,0</w:t>
            </w:r>
          </w:p>
        </w:tc>
        <w:tc>
          <w:tcPr>
            <w:tcW w:w="631"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103,0</w:t>
            </w:r>
          </w:p>
        </w:tc>
      </w:tr>
      <w:tr w:rsidR="005E0E5D" w:rsidTr="005E0E5D">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5E0E5D" w:rsidRDefault="005E0E5D">
            <w:r>
              <w:t xml:space="preserve">Индекс изменения размера платы граждан за коммунальные услуги </w:t>
            </w:r>
            <w:r>
              <w:rPr>
                <w:i/>
              </w:rPr>
              <w:t>(с 1 июля)</w:t>
            </w:r>
          </w:p>
        </w:tc>
        <w:tc>
          <w:tcPr>
            <w:tcW w:w="626"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102,0</w:t>
            </w:r>
          </w:p>
        </w:tc>
        <w:tc>
          <w:tcPr>
            <w:tcW w:w="557"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102,0</w:t>
            </w:r>
          </w:p>
        </w:tc>
        <w:tc>
          <w:tcPr>
            <w:tcW w:w="626"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102,0</w:t>
            </w:r>
          </w:p>
        </w:tc>
        <w:tc>
          <w:tcPr>
            <w:tcW w:w="627"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102,0</w:t>
            </w:r>
          </w:p>
        </w:tc>
        <w:tc>
          <w:tcPr>
            <w:tcW w:w="631" w:type="pct"/>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102,0</w:t>
            </w:r>
          </w:p>
        </w:tc>
      </w:tr>
    </w:tbl>
    <w:p w:rsidR="005E0E5D" w:rsidRDefault="005E0E5D" w:rsidP="005E0E5D">
      <w:pPr>
        <w:tabs>
          <w:tab w:val="left" w:pos="0"/>
          <w:tab w:val="left" w:pos="993"/>
        </w:tabs>
        <w:ind w:firstLine="567"/>
        <w:jc w:val="both"/>
        <w:rPr>
          <w:sz w:val="24"/>
          <w:szCs w:val="24"/>
        </w:rPr>
      </w:pPr>
      <w:r>
        <w:rPr>
          <w:sz w:val="24"/>
          <w:szCs w:val="24"/>
        </w:rPr>
        <w:t>Тарифы на услуги в сфере холодного водоснабжения и водоотведения, оказываемые ООО «Лемэк», предлагаемые ЛенРТК к утверждению на 2019-2023 годы, определены с учетом финансовых потребностей по реализации утвержденных ЛенРТК производственных программ по обеспечению питьевой водой и водоотведением потребителей поселка Новоселье муниципального образования «Аннинское городское поселение» Ломоносовского муниципального района Ленинградской области.</w:t>
      </w:r>
    </w:p>
    <w:p w:rsidR="005E0E5D" w:rsidRDefault="005E0E5D" w:rsidP="005E0E5D">
      <w:pPr>
        <w:tabs>
          <w:tab w:val="left" w:pos="993"/>
        </w:tabs>
        <w:ind w:firstLine="567"/>
        <w:jc w:val="both"/>
        <w:rPr>
          <w:sz w:val="24"/>
          <w:szCs w:val="24"/>
        </w:rPr>
      </w:pPr>
      <w:r>
        <w:rPr>
          <w:sz w:val="24"/>
          <w:szCs w:val="24"/>
        </w:rPr>
        <w:t xml:space="preserve">ЛенРТК провел экономическую экспертизу плановой себестоимости услуг в сфере холодного водоснабжения и водоотведения, представленной предприятием, и её результаты отражены в таблице: </w:t>
      </w:r>
    </w:p>
    <w:tbl>
      <w:tblPr>
        <w:tblW w:w="10920" w:type="dxa"/>
        <w:tblInd w:w="-601" w:type="dxa"/>
        <w:tblLayout w:type="fixed"/>
        <w:tblLook w:val="04A0" w:firstRow="1" w:lastRow="0" w:firstColumn="1" w:lastColumn="0" w:noHBand="0" w:noVBand="1"/>
      </w:tblPr>
      <w:tblGrid>
        <w:gridCol w:w="568"/>
        <w:gridCol w:w="2128"/>
        <w:gridCol w:w="1134"/>
        <w:gridCol w:w="1134"/>
        <w:gridCol w:w="1134"/>
        <w:gridCol w:w="1419"/>
        <w:gridCol w:w="3403"/>
      </w:tblGrid>
      <w:tr w:rsidR="005E0E5D" w:rsidTr="005E0E5D">
        <w:tc>
          <w:tcPr>
            <w:tcW w:w="567"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rPr>
                <w:i/>
              </w:rPr>
            </w:pPr>
            <w:r>
              <w:rPr>
                <w:i/>
              </w:rPr>
              <w:t xml:space="preserve">№ </w:t>
            </w:r>
            <w:proofErr w:type="gramStart"/>
            <w:r>
              <w:rPr>
                <w:i/>
              </w:rPr>
              <w:t>п</w:t>
            </w:r>
            <w:proofErr w:type="gramEnd"/>
            <w:r>
              <w:rPr>
                <w:i/>
              </w:rPr>
              <w:t>/п</w:t>
            </w:r>
          </w:p>
        </w:tc>
        <w:tc>
          <w:tcPr>
            <w:tcW w:w="2127"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rPr>
                <w:i/>
              </w:rPr>
            </w:pPr>
            <w:r>
              <w:rPr>
                <w:i/>
              </w:rPr>
              <w:t>Показатели</w:t>
            </w:r>
          </w:p>
          <w:p w:rsidR="005E0E5D" w:rsidRDefault="005E0E5D">
            <w:pPr>
              <w:snapToGrid w:val="0"/>
              <w:jc w:val="center"/>
              <w:rPr>
                <w:i/>
              </w:rPr>
            </w:pPr>
            <w:r>
              <w:rPr>
                <w:i/>
              </w:rPr>
              <w:t>(виды деятельности)</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rPr>
                <w:i/>
              </w:rPr>
            </w:pPr>
            <w:r>
              <w:rPr>
                <w:i/>
              </w:rPr>
              <w:t>Ед. изм.</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ind w:right="-52"/>
              <w:jc w:val="center"/>
              <w:rPr>
                <w:i/>
              </w:rPr>
            </w:pPr>
            <w:r>
              <w:rPr>
                <w:i/>
              </w:rPr>
              <w:t xml:space="preserve">План </w:t>
            </w:r>
            <w:proofErr w:type="gramStart"/>
            <w:r>
              <w:rPr>
                <w:i/>
              </w:rPr>
              <w:t>предпри-ятия</w:t>
            </w:r>
            <w:proofErr w:type="gramEnd"/>
            <w:r>
              <w:rPr>
                <w:i/>
              </w:rPr>
              <w:t xml:space="preserve"> на 2019 год</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ind w:right="-52"/>
              <w:jc w:val="center"/>
              <w:rPr>
                <w:i/>
              </w:rPr>
            </w:pPr>
            <w:r>
              <w:rPr>
                <w:i/>
              </w:rPr>
              <w:t>Принято ЛенРТК на 2019 год</w:t>
            </w:r>
          </w:p>
        </w:tc>
        <w:tc>
          <w:tcPr>
            <w:tcW w:w="1418" w:type="dxa"/>
            <w:tcBorders>
              <w:top w:val="single" w:sz="4" w:space="0" w:color="000000"/>
              <w:left w:val="single" w:sz="4" w:space="0" w:color="000000"/>
              <w:bottom w:val="single" w:sz="4" w:space="0" w:color="000000"/>
              <w:right w:val="nil"/>
            </w:tcBorders>
            <w:vAlign w:val="center"/>
            <w:hideMark/>
          </w:tcPr>
          <w:p w:rsidR="005E0E5D" w:rsidRDefault="005E0E5D">
            <w:pPr>
              <w:snapToGrid w:val="0"/>
              <w:ind w:right="-52"/>
              <w:jc w:val="center"/>
              <w:rPr>
                <w:i/>
              </w:rPr>
            </w:pPr>
            <w:r>
              <w:rPr>
                <w:i/>
              </w:rPr>
              <w:t>Отклонение</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E0E5D" w:rsidRDefault="005E0E5D">
            <w:pPr>
              <w:snapToGrid w:val="0"/>
              <w:ind w:right="-52"/>
              <w:jc w:val="center"/>
              <w:rPr>
                <w:i/>
              </w:rPr>
            </w:pPr>
            <w:r>
              <w:rPr>
                <w:i/>
              </w:rPr>
              <w:t>Обоснование, причины отклонения</w:t>
            </w:r>
          </w:p>
        </w:tc>
      </w:tr>
      <w:tr w:rsidR="005E0E5D" w:rsidTr="005E0E5D">
        <w:trPr>
          <w:trHeight w:val="56"/>
        </w:trPr>
        <w:tc>
          <w:tcPr>
            <w:tcW w:w="567"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1.</w:t>
            </w:r>
          </w:p>
        </w:tc>
        <w:tc>
          <w:tcPr>
            <w:tcW w:w="2127" w:type="dxa"/>
            <w:tcBorders>
              <w:top w:val="single" w:sz="4" w:space="0" w:color="000000"/>
              <w:left w:val="single" w:sz="4" w:space="0" w:color="000000"/>
              <w:bottom w:val="single" w:sz="4" w:space="0" w:color="000000"/>
              <w:right w:val="nil"/>
            </w:tcBorders>
            <w:vAlign w:val="center"/>
            <w:hideMark/>
          </w:tcPr>
          <w:p w:rsidR="005E0E5D" w:rsidRDefault="005E0E5D">
            <w:pPr>
              <w:snapToGrid w:val="0"/>
            </w:pPr>
            <w:r>
              <w:t>Расходы на сырье и материалы</w:t>
            </w:r>
          </w:p>
        </w:tc>
        <w:tc>
          <w:tcPr>
            <w:tcW w:w="1134" w:type="dxa"/>
            <w:tcBorders>
              <w:top w:val="single" w:sz="4" w:space="0" w:color="000000"/>
              <w:left w:val="single" w:sz="4" w:space="0" w:color="000000"/>
              <w:bottom w:val="single" w:sz="4" w:space="0" w:color="000000"/>
              <w:right w:val="nil"/>
            </w:tcBorders>
            <w:vAlign w:val="center"/>
          </w:tcPr>
          <w:p w:rsidR="005E0E5D" w:rsidRDefault="005E0E5D">
            <w:pPr>
              <w:jc w:val="center"/>
            </w:pPr>
          </w:p>
        </w:tc>
        <w:tc>
          <w:tcPr>
            <w:tcW w:w="1134" w:type="dxa"/>
            <w:tcBorders>
              <w:top w:val="single" w:sz="4" w:space="0" w:color="000000"/>
              <w:left w:val="single" w:sz="4" w:space="0" w:color="000000"/>
              <w:bottom w:val="single" w:sz="4" w:space="0" w:color="000000"/>
              <w:right w:val="nil"/>
            </w:tcBorders>
            <w:vAlign w:val="center"/>
          </w:tcPr>
          <w:p w:rsidR="005E0E5D" w:rsidRDefault="005E0E5D">
            <w:pPr>
              <w:snapToGrid w:val="0"/>
              <w:ind w:right="-52"/>
              <w:jc w:val="center"/>
            </w:pPr>
          </w:p>
        </w:tc>
        <w:tc>
          <w:tcPr>
            <w:tcW w:w="1134" w:type="dxa"/>
            <w:tcBorders>
              <w:top w:val="single" w:sz="4" w:space="0" w:color="000000"/>
              <w:left w:val="single" w:sz="4" w:space="0" w:color="000000"/>
              <w:bottom w:val="single" w:sz="4" w:space="0" w:color="000000"/>
              <w:right w:val="nil"/>
            </w:tcBorders>
            <w:vAlign w:val="center"/>
          </w:tcPr>
          <w:p w:rsidR="005E0E5D" w:rsidRDefault="005E0E5D">
            <w:pPr>
              <w:snapToGrid w:val="0"/>
              <w:ind w:right="-52"/>
              <w:jc w:val="center"/>
            </w:pPr>
          </w:p>
        </w:tc>
        <w:tc>
          <w:tcPr>
            <w:tcW w:w="1418" w:type="dxa"/>
            <w:tcBorders>
              <w:top w:val="single" w:sz="4" w:space="0" w:color="000000"/>
              <w:left w:val="single" w:sz="4" w:space="0" w:color="000000"/>
              <w:bottom w:val="single" w:sz="4" w:space="0" w:color="000000"/>
              <w:right w:val="nil"/>
            </w:tcBorders>
            <w:vAlign w:val="center"/>
          </w:tcPr>
          <w:p w:rsidR="005E0E5D" w:rsidRDefault="005E0E5D">
            <w:pPr>
              <w:snapToGrid w:val="0"/>
              <w:ind w:right="-52"/>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E0E5D" w:rsidRDefault="005E0E5D">
            <w:pPr>
              <w:tabs>
                <w:tab w:val="left" w:pos="317"/>
              </w:tabs>
              <w:snapToGrid w:val="0"/>
              <w:ind w:right="-52"/>
              <w:rPr>
                <w:i/>
              </w:rPr>
            </w:pPr>
          </w:p>
        </w:tc>
      </w:tr>
      <w:tr w:rsidR="005E0E5D" w:rsidTr="005E0E5D">
        <w:trPr>
          <w:trHeight w:val="1025"/>
        </w:trPr>
        <w:tc>
          <w:tcPr>
            <w:tcW w:w="567"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right"/>
              <w:rPr>
                <w:i/>
              </w:rPr>
            </w:pPr>
            <w:r>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ind w:right="-52"/>
              <w:jc w:val="center"/>
            </w:pPr>
            <w:r>
              <w:t>459,64</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ind w:right="-52"/>
              <w:jc w:val="center"/>
            </w:pPr>
            <w:r>
              <w:t>456,51</w:t>
            </w:r>
          </w:p>
        </w:tc>
        <w:tc>
          <w:tcPr>
            <w:tcW w:w="1418" w:type="dxa"/>
            <w:tcBorders>
              <w:top w:val="single" w:sz="4" w:space="0" w:color="000000"/>
              <w:left w:val="single" w:sz="4" w:space="0" w:color="000000"/>
              <w:bottom w:val="single" w:sz="4" w:space="0" w:color="000000"/>
              <w:right w:val="nil"/>
            </w:tcBorders>
            <w:vAlign w:val="center"/>
            <w:hideMark/>
          </w:tcPr>
          <w:p w:rsidR="005E0E5D" w:rsidRDefault="005E0E5D">
            <w:pPr>
              <w:snapToGrid w:val="0"/>
              <w:ind w:right="-52"/>
              <w:jc w:val="center"/>
              <w:rPr>
                <w:i/>
              </w:rPr>
            </w:pPr>
            <w:r>
              <w:rPr>
                <w:i/>
              </w:rPr>
              <w:t>-3,13</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5E0E5D" w:rsidRDefault="005E0E5D" w:rsidP="00CE4BA4">
            <w:pPr>
              <w:snapToGrid w:val="0"/>
              <w:jc w:val="both"/>
              <w:rPr>
                <w:i/>
              </w:rPr>
            </w:pPr>
            <w:r>
              <w:rPr>
                <w:i/>
              </w:rPr>
              <w:t>Затраты по статье «Материалы и малоценные основные средства» откорректированы с учетом индексации фактических данных 2017 года с 01.01.2018 на 102,7 и с  01.01.2019 на 104,6  согласно Прогноза.</w:t>
            </w:r>
          </w:p>
        </w:tc>
      </w:tr>
      <w:tr w:rsidR="005E0E5D" w:rsidTr="005E0E5D">
        <w:trPr>
          <w:trHeight w:val="56"/>
        </w:trPr>
        <w:tc>
          <w:tcPr>
            <w:tcW w:w="567"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right"/>
              <w:rPr>
                <w:i/>
              </w:rPr>
            </w:pPr>
            <w:r>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ind w:right="-52"/>
              <w:jc w:val="center"/>
            </w:pPr>
            <w:r>
              <w:t>9,32</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ind w:right="-52"/>
              <w:jc w:val="center"/>
            </w:pPr>
            <w:r>
              <w:t>9,26</w:t>
            </w:r>
          </w:p>
        </w:tc>
        <w:tc>
          <w:tcPr>
            <w:tcW w:w="1418" w:type="dxa"/>
            <w:tcBorders>
              <w:top w:val="single" w:sz="4" w:space="0" w:color="000000"/>
              <w:left w:val="single" w:sz="4" w:space="0" w:color="000000"/>
              <w:bottom w:val="single" w:sz="4" w:space="0" w:color="000000"/>
              <w:right w:val="nil"/>
            </w:tcBorders>
            <w:vAlign w:val="center"/>
            <w:hideMark/>
          </w:tcPr>
          <w:p w:rsidR="005E0E5D" w:rsidRDefault="005E0E5D">
            <w:pPr>
              <w:snapToGrid w:val="0"/>
              <w:ind w:right="-52"/>
              <w:jc w:val="center"/>
              <w:rPr>
                <w:i/>
              </w:rPr>
            </w:pPr>
            <w:r>
              <w:rPr>
                <w:i/>
              </w:rPr>
              <w:t>-0,06</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5E0E5D" w:rsidRDefault="005E0E5D">
            <w:pPr>
              <w:rPr>
                <w:i/>
              </w:rPr>
            </w:pPr>
          </w:p>
        </w:tc>
      </w:tr>
      <w:tr w:rsidR="005E0E5D" w:rsidTr="005E0E5D">
        <w:tc>
          <w:tcPr>
            <w:tcW w:w="567"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2.</w:t>
            </w:r>
          </w:p>
        </w:tc>
        <w:tc>
          <w:tcPr>
            <w:tcW w:w="2127" w:type="dxa"/>
            <w:tcBorders>
              <w:top w:val="single" w:sz="4" w:space="0" w:color="000000"/>
              <w:left w:val="single" w:sz="4" w:space="0" w:color="000000"/>
              <w:bottom w:val="single" w:sz="4" w:space="0" w:color="000000"/>
              <w:right w:val="nil"/>
            </w:tcBorders>
            <w:vAlign w:val="center"/>
            <w:hideMark/>
          </w:tcPr>
          <w:p w:rsidR="005E0E5D" w:rsidRDefault="005E0E5D">
            <w:pPr>
              <w:snapToGrid w:val="0"/>
            </w:pPr>
            <w:r>
              <w:t>Расход на энергетические ресурсы</w:t>
            </w:r>
          </w:p>
        </w:tc>
        <w:tc>
          <w:tcPr>
            <w:tcW w:w="1134" w:type="dxa"/>
            <w:tcBorders>
              <w:top w:val="single" w:sz="4" w:space="0" w:color="000000"/>
              <w:left w:val="single" w:sz="4" w:space="0" w:color="000000"/>
              <w:bottom w:val="single" w:sz="4" w:space="0" w:color="000000"/>
              <w:right w:val="nil"/>
            </w:tcBorders>
            <w:vAlign w:val="center"/>
          </w:tcPr>
          <w:p w:rsidR="005E0E5D" w:rsidRDefault="005E0E5D">
            <w:pPr>
              <w:jc w:val="center"/>
            </w:pPr>
          </w:p>
        </w:tc>
        <w:tc>
          <w:tcPr>
            <w:tcW w:w="1134"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pPr>
          </w:p>
        </w:tc>
        <w:tc>
          <w:tcPr>
            <w:tcW w:w="1134"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pPr>
          </w:p>
        </w:tc>
        <w:tc>
          <w:tcPr>
            <w:tcW w:w="1418"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E0E5D" w:rsidRDefault="005E0E5D">
            <w:pPr>
              <w:snapToGrid w:val="0"/>
              <w:rPr>
                <w:i/>
              </w:rPr>
            </w:pPr>
          </w:p>
        </w:tc>
      </w:tr>
      <w:tr w:rsidR="005E0E5D" w:rsidTr="005E0E5D">
        <w:trPr>
          <w:trHeight w:val="787"/>
        </w:trPr>
        <w:tc>
          <w:tcPr>
            <w:tcW w:w="567"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right"/>
              <w:rPr>
                <w:i/>
              </w:rPr>
            </w:pPr>
            <w:r>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763,01</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763,01</w:t>
            </w:r>
          </w:p>
        </w:tc>
        <w:tc>
          <w:tcPr>
            <w:tcW w:w="1418"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rPr>
                <w:i/>
              </w:rPr>
            </w:pPr>
            <w:r>
              <w:rPr>
                <w:i/>
              </w:rPr>
              <w:t>-</w:t>
            </w:r>
          </w:p>
        </w:tc>
        <w:tc>
          <w:tcPr>
            <w:tcW w:w="3402" w:type="dxa"/>
            <w:tcBorders>
              <w:top w:val="single" w:sz="4" w:space="0" w:color="000000"/>
              <w:left w:val="single" w:sz="4" w:space="0" w:color="000000"/>
              <w:bottom w:val="single" w:sz="4" w:space="0" w:color="auto"/>
              <w:right w:val="single" w:sz="4" w:space="0" w:color="000000"/>
            </w:tcBorders>
            <w:vAlign w:val="center"/>
            <w:hideMark/>
          </w:tcPr>
          <w:p w:rsidR="005E0E5D" w:rsidRDefault="005E0E5D">
            <w:pPr>
              <w:snapToGrid w:val="0"/>
              <w:jc w:val="center"/>
              <w:rPr>
                <w:i/>
              </w:rPr>
            </w:pPr>
            <w:r>
              <w:rPr>
                <w:i/>
              </w:rPr>
              <w:t>-</w:t>
            </w:r>
          </w:p>
        </w:tc>
      </w:tr>
      <w:tr w:rsidR="005E0E5D" w:rsidTr="005E0E5D">
        <w:trPr>
          <w:trHeight w:val="444"/>
        </w:trPr>
        <w:tc>
          <w:tcPr>
            <w:tcW w:w="567"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right"/>
              <w:rPr>
                <w:i/>
              </w:rPr>
            </w:pPr>
            <w:r>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836,27</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546,18</w:t>
            </w:r>
          </w:p>
        </w:tc>
        <w:tc>
          <w:tcPr>
            <w:tcW w:w="1418"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rPr>
                <w:i/>
              </w:rPr>
            </w:pPr>
            <w:r>
              <w:rPr>
                <w:i/>
              </w:rPr>
              <w:t>-290,09</w:t>
            </w:r>
          </w:p>
        </w:tc>
        <w:tc>
          <w:tcPr>
            <w:tcW w:w="3402" w:type="dxa"/>
            <w:tcBorders>
              <w:top w:val="single" w:sz="4" w:space="0" w:color="auto"/>
              <w:left w:val="single" w:sz="4" w:space="0" w:color="000000"/>
              <w:bottom w:val="single" w:sz="4" w:space="0" w:color="000000"/>
              <w:right w:val="single" w:sz="4" w:space="0" w:color="000000"/>
            </w:tcBorders>
            <w:vAlign w:val="center"/>
            <w:hideMark/>
          </w:tcPr>
          <w:p w:rsidR="005E0E5D" w:rsidRDefault="005E0E5D" w:rsidP="00CE4BA4">
            <w:pPr>
              <w:snapToGrid w:val="0"/>
              <w:ind w:right="-53"/>
              <w:jc w:val="both"/>
              <w:rPr>
                <w:i/>
              </w:rPr>
            </w:pPr>
            <w:r>
              <w:rPr>
                <w:i/>
              </w:rPr>
              <w:t xml:space="preserve">Затраты определены исходя </w:t>
            </w:r>
            <w:proofErr w:type="gramStart"/>
            <w:r>
              <w:rPr>
                <w:i/>
              </w:rPr>
              <w:t>из</w:t>
            </w:r>
            <w:proofErr w:type="gramEnd"/>
          </w:p>
          <w:p w:rsidR="005E0E5D" w:rsidRDefault="005E0E5D" w:rsidP="00CE4BA4">
            <w:pPr>
              <w:snapToGrid w:val="0"/>
              <w:ind w:right="-53"/>
              <w:jc w:val="both"/>
              <w:rPr>
                <w:i/>
              </w:rPr>
            </w:pPr>
            <w:r>
              <w:rPr>
                <w:i/>
              </w:rPr>
              <w:t xml:space="preserve">объемов электроэнергии, определенных ЛенРТК, и тарифа на электрическую энергию, рассчитанного с учетом анализа счетов-фактур, представленных предприятием, и с применением индекса </w:t>
            </w:r>
            <w:proofErr w:type="gramStart"/>
            <w:r>
              <w:rPr>
                <w:i/>
              </w:rPr>
              <w:t>согласно Прогноза</w:t>
            </w:r>
            <w:proofErr w:type="gramEnd"/>
            <w:r>
              <w:rPr>
                <w:i/>
              </w:rPr>
              <w:t>.</w:t>
            </w:r>
          </w:p>
          <w:p w:rsidR="005E0E5D" w:rsidRDefault="005E0E5D" w:rsidP="00CE4BA4">
            <w:pPr>
              <w:snapToGrid w:val="0"/>
              <w:jc w:val="both"/>
              <w:rPr>
                <w:i/>
              </w:rPr>
            </w:pPr>
            <w:r>
              <w:rPr>
                <w:i/>
              </w:rPr>
              <w:t xml:space="preserve">Договор электроснабжения заключен с АО «Петербургская сбытовая компания» от 22.04.2013 </w:t>
            </w:r>
          </w:p>
          <w:p w:rsidR="005E0E5D" w:rsidRDefault="005E0E5D" w:rsidP="00CE4BA4">
            <w:pPr>
              <w:snapToGrid w:val="0"/>
              <w:jc w:val="both"/>
              <w:rPr>
                <w:i/>
              </w:rPr>
            </w:pPr>
            <w:r>
              <w:rPr>
                <w:i/>
              </w:rPr>
              <w:t>№ 47300000302422.</w:t>
            </w:r>
          </w:p>
        </w:tc>
      </w:tr>
      <w:tr w:rsidR="005E0E5D" w:rsidTr="005E0E5D">
        <w:trPr>
          <w:trHeight w:val="56"/>
        </w:trPr>
        <w:tc>
          <w:tcPr>
            <w:tcW w:w="567"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3.</w:t>
            </w:r>
          </w:p>
        </w:tc>
        <w:tc>
          <w:tcPr>
            <w:tcW w:w="2127" w:type="dxa"/>
            <w:tcBorders>
              <w:top w:val="single" w:sz="4" w:space="0" w:color="000000"/>
              <w:left w:val="single" w:sz="4" w:space="0" w:color="000000"/>
              <w:bottom w:val="single" w:sz="4" w:space="0" w:color="000000"/>
              <w:right w:val="nil"/>
            </w:tcBorders>
            <w:vAlign w:val="center"/>
            <w:hideMark/>
          </w:tcPr>
          <w:p w:rsidR="005E0E5D" w:rsidRDefault="005E0E5D">
            <w:pPr>
              <w:snapToGrid w:val="0"/>
            </w:pPr>
            <w:r>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tcPr>
          <w:p w:rsidR="005E0E5D" w:rsidRDefault="005E0E5D">
            <w:pPr>
              <w:jc w:val="center"/>
            </w:pPr>
          </w:p>
        </w:tc>
        <w:tc>
          <w:tcPr>
            <w:tcW w:w="1134"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pPr>
          </w:p>
        </w:tc>
        <w:tc>
          <w:tcPr>
            <w:tcW w:w="1134"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pPr>
          </w:p>
        </w:tc>
        <w:tc>
          <w:tcPr>
            <w:tcW w:w="1418"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5E0E5D" w:rsidRDefault="005E0E5D">
            <w:pPr>
              <w:snapToGrid w:val="0"/>
              <w:ind w:right="-53"/>
              <w:rPr>
                <w:i/>
              </w:rPr>
            </w:pPr>
          </w:p>
        </w:tc>
      </w:tr>
      <w:tr w:rsidR="005E0E5D" w:rsidTr="005E0E5D">
        <w:trPr>
          <w:trHeight w:val="56"/>
        </w:trPr>
        <w:tc>
          <w:tcPr>
            <w:tcW w:w="567"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right"/>
              <w:rPr>
                <w:i/>
              </w:rPr>
            </w:pPr>
            <w:r>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524,68</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524,68</w:t>
            </w:r>
          </w:p>
        </w:tc>
        <w:tc>
          <w:tcPr>
            <w:tcW w:w="1418"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rPr>
                <w:i/>
              </w:rPr>
            </w:pPr>
            <w:r>
              <w:rPr>
                <w:i/>
              </w:rPr>
              <w:t>-</w:t>
            </w:r>
          </w:p>
        </w:tc>
        <w:tc>
          <w:tcPr>
            <w:tcW w:w="3402" w:type="dxa"/>
            <w:tcBorders>
              <w:top w:val="single" w:sz="4" w:space="0" w:color="000000"/>
              <w:left w:val="single" w:sz="4" w:space="0" w:color="000000"/>
              <w:bottom w:val="single" w:sz="4" w:space="0" w:color="auto"/>
              <w:right w:val="single" w:sz="4" w:space="0" w:color="000000"/>
            </w:tcBorders>
            <w:vAlign w:val="center"/>
          </w:tcPr>
          <w:p w:rsidR="005E0E5D" w:rsidRDefault="005E0E5D">
            <w:pPr>
              <w:snapToGrid w:val="0"/>
              <w:ind w:right="-53"/>
              <w:rPr>
                <w:i/>
              </w:rPr>
            </w:pPr>
          </w:p>
        </w:tc>
      </w:tr>
      <w:tr w:rsidR="005E0E5D" w:rsidTr="005E0E5D">
        <w:trPr>
          <w:trHeight w:val="305"/>
        </w:trPr>
        <w:tc>
          <w:tcPr>
            <w:tcW w:w="567"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right"/>
              <w:rPr>
                <w:i/>
              </w:rPr>
            </w:pPr>
            <w:r>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803,54</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524,68</w:t>
            </w:r>
          </w:p>
        </w:tc>
        <w:tc>
          <w:tcPr>
            <w:tcW w:w="1418"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rPr>
                <w:i/>
              </w:rPr>
            </w:pPr>
            <w:r>
              <w:rPr>
                <w:i/>
              </w:rPr>
              <w:t>-278,86</w:t>
            </w:r>
          </w:p>
        </w:tc>
        <w:tc>
          <w:tcPr>
            <w:tcW w:w="3402" w:type="dxa"/>
            <w:tcBorders>
              <w:top w:val="single" w:sz="4" w:space="0" w:color="auto"/>
              <w:left w:val="single" w:sz="4" w:space="0" w:color="000000"/>
              <w:bottom w:val="single" w:sz="4" w:space="0" w:color="000000"/>
              <w:right w:val="single" w:sz="4" w:space="0" w:color="000000"/>
            </w:tcBorders>
            <w:vAlign w:val="center"/>
            <w:hideMark/>
          </w:tcPr>
          <w:p w:rsidR="005E0E5D" w:rsidRDefault="005E0E5D" w:rsidP="00CE4BA4">
            <w:pPr>
              <w:snapToGrid w:val="0"/>
              <w:ind w:right="-53"/>
              <w:jc w:val="both"/>
              <w:rPr>
                <w:i/>
              </w:rPr>
            </w:pPr>
            <w:r>
              <w:rPr>
                <w:i/>
              </w:rPr>
              <w:t>Затраты определены исходя из средней заработной платы производственных рабочих, учтенной при формировании фонда оплаты труда в сфере водоснабжения, а также численности в соответствии  со штатным расписанием.</w:t>
            </w:r>
          </w:p>
        </w:tc>
      </w:tr>
      <w:tr w:rsidR="005E0E5D" w:rsidTr="005E0E5D">
        <w:trPr>
          <w:trHeight w:val="56"/>
        </w:trPr>
        <w:tc>
          <w:tcPr>
            <w:tcW w:w="567" w:type="dxa"/>
            <w:tcBorders>
              <w:top w:val="nil"/>
              <w:left w:val="single" w:sz="4" w:space="0" w:color="000000"/>
              <w:bottom w:val="single" w:sz="4" w:space="0" w:color="000000"/>
              <w:right w:val="nil"/>
            </w:tcBorders>
            <w:vAlign w:val="center"/>
            <w:hideMark/>
          </w:tcPr>
          <w:p w:rsidR="005E0E5D" w:rsidRDefault="005E0E5D">
            <w:pPr>
              <w:snapToGrid w:val="0"/>
              <w:jc w:val="center"/>
            </w:pPr>
            <w:r>
              <w:t>4.</w:t>
            </w:r>
          </w:p>
        </w:tc>
        <w:tc>
          <w:tcPr>
            <w:tcW w:w="2127" w:type="dxa"/>
            <w:tcBorders>
              <w:top w:val="nil"/>
              <w:left w:val="single" w:sz="4" w:space="0" w:color="000000"/>
              <w:bottom w:val="single" w:sz="4" w:space="0" w:color="000000"/>
              <w:right w:val="nil"/>
            </w:tcBorders>
            <w:vAlign w:val="center"/>
            <w:hideMark/>
          </w:tcPr>
          <w:p w:rsidR="005E0E5D" w:rsidRDefault="005E0E5D">
            <w:pPr>
              <w:snapToGrid w:val="0"/>
            </w:pPr>
            <w:r>
              <w:t xml:space="preserve">Отчисления на </w:t>
            </w:r>
            <w:r>
              <w:lastRenderedPageBreak/>
              <w:t>социальные нужды</w:t>
            </w:r>
          </w:p>
        </w:tc>
        <w:tc>
          <w:tcPr>
            <w:tcW w:w="1134" w:type="dxa"/>
            <w:tcBorders>
              <w:top w:val="nil"/>
              <w:left w:val="single" w:sz="4" w:space="0" w:color="000000"/>
              <w:bottom w:val="single" w:sz="4" w:space="0" w:color="000000"/>
              <w:right w:val="nil"/>
            </w:tcBorders>
            <w:vAlign w:val="center"/>
          </w:tcPr>
          <w:p w:rsidR="005E0E5D" w:rsidRDefault="005E0E5D">
            <w:pPr>
              <w:jc w:val="center"/>
            </w:pPr>
          </w:p>
        </w:tc>
        <w:tc>
          <w:tcPr>
            <w:tcW w:w="1134" w:type="dxa"/>
            <w:tcBorders>
              <w:top w:val="nil"/>
              <w:left w:val="single" w:sz="4" w:space="0" w:color="000000"/>
              <w:bottom w:val="single" w:sz="4" w:space="0" w:color="000000"/>
              <w:right w:val="nil"/>
            </w:tcBorders>
            <w:vAlign w:val="center"/>
          </w:tcPr>
          <w:p w:rsidR="005E0E5D" w:rsidRDefault="005E0E5D">
            <w:pPr>
              <w:snapToGrid w:val="0"/>
              <w:jc w:val="center"/>
            </w:pPr>
          </w:p>
        </w:tc>
        <w:tc>
          <w:tcPr>
            <w:tcW w:w="1134" w:type="dxa"/>
            <w:tcBorders>
              <w:top w:val="nil"/>
              <w:left w:val="single" w:sz="4" w:space="0" w:color="000000"/>
              <w:bottom w:val="single" w:sz="4" w:space="0" w:color="000000"/>
              <w:right w:val="nil"/>
            </w:tcBorders>
            <w:vAlign w:val="center"/>
          </w:tcPr>
          <w:p w:rsidR="005E0E5D" w:rsidRDefault="005E0E5D">
            <w:pPr>
              <w:snapToGrid w:val="0"/>
              <w:jc w:val="center"/>
            </w:pPr>
          </w:p>
        </w:tc>
        <w:tc>
          <w:tcPr>
            <w:tcW w:w="1418" w:type="dxa"/>
            <w:tcBorders>
              <w:top w:val="nil"/>
              <w:left w:val="single" w:sz="4" w:space="0" w:color="000000"/>
              <w:bottom w:val="single" w:sz="4" w:space="0" w:color="000000"/>
              <w:right w:val="nil"/>
            </w:tcBorders>
            <w:vAlign w:val="center"/>
          </w:tcPr>
          <w:p w:rsidR="005E0E5D" w:rsidRDefault="005E0E5D">
            <w:pPr>
              <w:snapToGrid w:val="0"/>
              <w:jc w:val="center"/>
              <w:rPr>
                <w:i/>
              </w:rPr>
            </w:pPr>
          </w:p>
        </w:tc>
        <w:tc>
          <w:tcPr>
            <w:tcW w:w="3402" w:type="dxa"/>
            <w:tcBorders>
              <w:top w:val="nil"/>
              <w:left w:val="single" w:sz="4" w:space="0" w:color="000000"/>
              <w:bottom w:val="single" w:sz="4" w:space="0" w:color="000000"/>
              <w:right w:val="single" w:sz="4" w:space="0" w:color="000000"/>
            </w:tcBorders>
          </w:tcPr>
          <w:p w:rsidR="005E0E5D" w:rsidRDefault="005E0E5D">
            <w:pPr>
              <w:snapToGrid w:val="0"/>
              <w:rPr>
                <w:i/>
              </w:rPr>
            </w:pPr>
          </w:p>
        </w:tc>
      </w:tr>
      <w:tr w:rsidR="005E0E5D" w:rsidTr="005E0E5D">
        <w:trPr>
          <w:trHeight w:val="56"/>
        </w:trPr>
        <w:tc>
          <w:tcPr>
            <w:tcW w:w="567" w:type="dxa"/>
            <w:tcBorders>
              <w:top w:val="nil"/>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nil"/>
              <w:left w:val="single" w:sz="4" w:space="0" w:color="000000"/>
              <w:bottom w:val="single" w:sz="4" w:space="0" w:color="000000"/>
              <w:right w:val="nil"/>
            </w:tcBorders>
            <w:vAlign w:val="center"/>
            <w:hideMark/>
          </w:tcPr>
          <w:p w:rsidR="005E0E5D" w:rsidRDefault="005E0E5D">
            <w:pPr>
              <w:snapToGrid w:val="0"/>
              <w:jc w:val="right"/>
              <w:rPr>
                <w:i/>
              </w:rPr>
            </w:pPr>
            <w:r>
              <w:rPr>
                <w:i/>
              </w:rPr>
              <w:t>- питьевая вода</w:t>
            </w:r>
          </w:p>
        </w:tc>
        <w:tc>
          <w:tcPr>
            <w:tcW w:w="1134" w:type="dxa"/>
            <w:tcBorders>
              <w:top w:val="nil"/>
              <w:left w:val="single" w:sz="4" w:space="0" w:color="000000"/>
              <w:bottom w:val="single" w:sz="4" w:space="0" w:color="000000"/>
              <w:right w:val="nil"/>
            </w:tcBorders>
            <w:vAlign w:val="center"/>
            <w:hideMark/>
          </w:tcPr>
          <w:p w:rsidR="005E0E5D" w:rsidRDefault="005E0E5D">
            <w:pPr>
              <w:snapToGrid w:val="0"/>
              <w:jc w:val="center"/>
              <w:rPr>
                <w:i/>
              </w:rPr>
            </w:pPr>
            <w:r>
              <w:rPr>
                <w:i/>
              </w:rPr>
              <w:t>тыс. руб.</w:t>
            </w:r>
          </w:p>
        </w:tc>
        <w:tc>
          <w:tcPr>
            <w:tcW w:w="1134" w:type="dxa"/>
            <w:tcBorders>
              <w:top w:val="nil"/>
              <w:left w:val="single" w:sz="4" w:space="0" w:color="000000"/>
              <w:bottom w:val="single" w:sz="4" w:space="0" w:color="000000"/>
              <w:right w:val="nil"/>
            </w:tcBorders>
            <w:vAlign w:val="center"/>
            <w:hideMark/>
          </w:tcPr>
          <w:p w:rsidR="005E0E5D" w:rsidRDefault="005E0E5D">
            <w:pPr>
              <w:snapToGrid w:val="0"/>
              <w:jc w:val="center"/>
            </w:pPr>
            <w:r>
              <w:t>177,14</w:t>
            </w:r>
          </w:p>
        </w:tc>
        <w:tc>
          <w:tcPr>
            <w:tcW w:w="1134" w:type="dxa"/>
            <w:tcBorders>
              <w:top w:val="nil"/>
              <w:left w:val="single" w:sz="4" w:space="0" w:color="000000"/>
              <w:bottom w:val="single" w:sz="4" w:space="0" w:color="000000"/>
              <w:right w:val="nil"/>
            </w:tcBorders>
            <w:vAlign w:val="center"/>
            <w:hideMark/>
          </w:tcPr>
          <w:p w:rsidR="005E0E5D" w:rsidRDefault="005E0E5D">
            <w:pPr>
              <w:snapToGrid w:val="0"/>
              <w:jc w:val="center"/>
            </w:pPr>
            <w:r>
              <w:t>163,70</w:t>
            </w:r>
          </w:p>
        </w:tc>
        <w:tc>
          <w:tcPr>
            <w:tcW w:w="1418" w:type="dxa"/>
            <w:tcBorders>
              <w:top w:val="nil"/>
              <w:left w:val="single" w:sz="4" w:space="0" w:color="000000"/>
              <w:bottom w:val="single" w:sz="4" w:space="0" w:color="000000"/>
              <w:right w:val="nil"/>
            </w:tcBorders>
            <w:vAlign w:val="center"/>
            <w:hideMark/>
          </w:tcPr>
          <w:p w:rsidR="005E0E5D" w:rsidRDefault="005E0E5D">
            <w:pPr>
              <w:snapToGrid w:val="0"/>
              <w:jc w:val="center"/>
              <w:rPr>
                <w:i/>
              </w:rPr>
            </w:pPr>
            <w:r>
              <w:rPr>
                <w:i/>
              </w:rPr>
              <w:t>-13,44</w:t>
            </w:r>
          </w:p>
        </w:tc>
        <w:tc>
          <w:tcPr>
            <w:tcW w:w="3402" w:type="dxa"/>
            <w:vMerge w:val="restart"/>
            <w:tcBorders>
              <w:top w:val="nil"/>
              <w:left w:val="single" w:sz="4" w:space="0" w:color="000000"/>
              <w:bottom w:val="single" w:sz="4" w:space="0" w:color="000000"/>
              <w:right w:val="single" w:sz="4" w:space="0" w:color="000000"/>
            </w:tcBorders>
            <w:vAlign w:val="center"/>
            <w:hideMark/>
          </w:tcPr>
          <w:p w:rsidR="005E0E5D" w:rsidRDefault="005E0E5D">
            <w:pPr>
              <w:snapToGrid w:val="0"/>
              <w:rPr>
                <w:i/>
              </w:rPr>
            </w:pPr>
            <w:r>
              <w:rPr>
                <w:i/>
              </w:rPr>
              <w:t>Затраты приняты с учетом процентной ставки всех страховых взносов в соответствии с уведомлением, представленным предприятием.</w:t>
            </w:r>
          </w:p>
        </w:tc>
      </w:tr>
      <w:tr w:rsidR="005E0E5D" w:rsidTr="005E0E5D">
        <w:trPr>
          <w:trHeight w:val="56"/>
        </w:trPr>
        <w:tc>
          <w:tcPr>
            <w:tcW w:w="567" w:type="dxa"/>
            <w:tcBorders>
              <w:top w:val="nil"/>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nil"/>
              <w:left w:val="single" w:sz="4" w:space="0" w:color="000000"/>
              <w:bottom w:val="single" w:sz="4" w:space="0" w:color="000000"/>
              <w:right w:val="nil"/>
            </w:tcBorders>
            <w:vAlign w:val="center"/>
            <w:hideMark/>
          </w:tcPr>
          <w:p w:rsidR="005E0E5D" w:rsidRDefault="005E0E5D">
            <w:pPr>
              <w:snapToGrid w:val="0"/>
              <w:jc w:val="right"/>
              <w:rPr>
                <w:i/>
              </w:rPr>
            </w:pPr>
            <w:r>
              <w:rPr>
                <w:i/>
              </w:rPr>
              <w:t>- водоотведение</w:t>
            </w:r>
          </w:p>
        </w:tc>
        <w:tc>
          <w:tcPr>
            <w:tcW w:w="1134" w:type="dxa"/>
            <w:tcBorders>
              <w:top w:val="nil"/>
              <w:left w:val="single" w:sz="4" w:space="0" w:color="000000"/>
              <w:bottom w:val="single" w:sz="4" w:space="0" w:color="000000"/>
              <w:right w:val="nil"/>
            </w:tcBorders>
            <w:vAlign w:val="center"/>
            <w:hideMark/>
          </w:tcPr>
          <w:p w:rsidR="005E0E5D" w:rsidRDefault="005E0E5D">
            <w:pPr>
              <w:jc w:val="center"/>
              <w:rPr>
                <w:i/>
              </w:rPr>
            </w:pPr>
            <w:r>
              <w:rPr>
                <w:i/>
              </w:rPr>
              <w:t>тыс. руб.</w:t>
            </w:r>
          </w:p>
        </w:tc>
        <w:tc>
          <w:tcPr>
            <w:tcW w:w="1134" w:type="dxa"/>
            <w:tcBorders>
              <w:top w:val="nil"/>
              <w:left w:val="single" w:sz="4" w:space="0" w:color="000000"/>
              <w:bottom w:val="single" w:sz="4" w:space="0" w:color="000000"/>
              <w:right w:val="nil"/>
            </w:tcBorders>
            <w:vAlign w:val="center"/>
            <w:hideMark/>
          </w:tcPr>
          <w:p w:rsidR="005E0E5D" w:rsidRDefault="005E0E5D">
            <w:pPr>
              <w:snapToGrid w:val="0"/>
              <w:jc w:val="center"/>
            </w:pPr>
            <w:r>
              <w:t>240,74</w:t>
            </w:r>
          </w:p>
        </w:tc>
        <w:tc>
          <w:tcPr>
            <w:tcW w:w="1134" w:type="dxa"/>
            <w:tcBorders>
              <w:top w:val="nil"/>
              <w:left w:val="single" w:sz="4" w:space="0" w:color="000000"/>
              <w:bottom w:val="single" w:sz="4" w:space="0" w:color="000000"/>
              <w:right w:val="nil"/>
            </w:tcBorders>
            <w:vAlign w:val="center"/>
            <w:hideMark/>
          </w:tcPr>
          <w:p w:rsidR="005E0E5D" w:rsidRDefault="005E0E5D">
            <w:pPr>
              <w:snapToGrid w:val="0"/>
              <w:jc w:val="center"/>
            </w:pPr>
            <w:r>
              <w:t>163,70</w:t>
            </w:r>
          </w:p>
        </w:tc>
        <w:tc>
          <w:tcPr>
            <w:tcW w:w="1418" w:type="dxa"/>
            <w:tcBorders>
              <w:top w:val="nil"/>
              <w:left w:val="single" w:sz="4" w:space="0" w:color="000000"/>
              <w:bottom w:val="single" w:sz="4" w:space="0" w:color="000000"/>
              <w:right w:val="nil"/>
            </w:tcBorders>
            <w:vAlign w:val="center"/>
            <w:hideMark/>
          </w:tcPr>
          <w:p w:rsidR="005E0E5D" w:rsidRDefault="005E0E5D">
            <w:pPr>
              <w:snapToGrid w:val="0"/>
              <w:jc w:val="center"/>
              <w:rPr>
                <w:i/>
              </w:rPr>
            </w:pPr>
            <w:r>
              <w:rPr>
                <w:i/>
              </w:rPr>
              <w:t>-77,04</w:t>
            </w:r>
          </w:p>
        </w:tc>
        <w:tc>
          <w:tcPr>
            <w:tcW w:w="3402" w:type="dxa"/>
            <w:vMerge/>
            <w:tcBorders>
              <w:top w:val="nil"/>
              <w:left w:val="single" w:sz="4" w:space="0" w:color="000000"/>
              <w:bottom w:val="single" w:sz="4" w:space="0" w:color="000000"/>
              <w:right w:val="single" w:sz="4" w:space="0" w:color="000000"/>
            </w:tcBorders>
            <w:vAlign w:val="center"/>
            <w:hideMark/>
          </w:tcPr>
          <w:p w:rsidR="005E0E5D" w:rsidRDefault="005E0E5D">
            <w:pPr>
              <w:rPr>
                <w:i/>
              </w:rPr>
            </w:pPr>
          </w:p>
        </w:tc>
      </w:tr>
      <w:tr w:rsidR="005E0E5D" w:rsidTr="005E0E5D">
        <w:trPr>
          <w:trHeight w:val="56"/>
        </w:trPr>
        <w:tc>
          <w:tcPr>
            <w:tcW w:w="567" w:type="dxa"/>
            <w:tcBorders>
              <w:top w:val="nil"/>
              <w:left w:val="single" w:sz="4" w:space="0" w:color="000000"/>
              <w:bottom w:val="single" w:sz="4" w:space="0" w:color="000000"/>
              <w:right w:val="nil"/>
            </w:tcBorders>
            <w:vAlign w:val="center"/>
            <w:hideMark/>
          </w:tcPr>
          <w:p w:rsidR="005E0E5D" w:rsidRDefault="005E0E5D">
            <w:pPr>
              <w:snapToGrid w:val="0"/>
              <w:jc w:val="center"/>
            </w:pPr>
            <w:r>
              <w:t>5.</w:t>
            </w:r>
          </w:p>
        </w:tc>
        <w:tc>
          <w:tcPr>
            <w:tcW w:w="2127" w:type="dxa"/>
            <w:tcBorders>
              <w:top w:val="nil"/>
              <w:left w:val="single" w:sz="4" w:space="0" w:color="000000"/>
              <w:bottom w:val="single" w:sz="4" w:space="0" w:color="000000"/>
              <w:right w:val="nil"/>
            </w:tcBorders>
            <w:vAlign w:val="center"/>
            <w:hideMark/>
          </w:tcPr>
          <w:p w:rsidR="005E0E5D" w:rsidRDefault="005E0E5D">
            <w:pPr>
              <w:snapToGrid w:val="0"/>
            </w:pPr>
            <w:r>
              <w:t>Амортизация</w:t>
            </w:r>
          </w:p>
        </w:tc>
        <w:tc>
          <w:tcPr>
            <w:tcW w:w="1134" w:type="dxa"/>
            <w:tcBorders>
              <w:top w:val="nil"/>
              <w:left w:val="single" w:sz="4" w:space="0" w:color="000000"/>
              <w:bottom w:val="single" w:sz="4" w:space="0" w:color="000000"/>
              <w:right w:val="nil"/>
            </w:tcBorders>
            <w:vAlign w:val="center"/>
          </w:tcPr>
          <w:p w:rsidR="005E0E5D" w:rsidRDefault="005E0E5D">
            <w:pPr>
              <w:jc w:val="center"/>
            </w:pPr>
          </w:p>
        </w:tc>
        <w:tc>
          <w:tcPr>
            <w:tcW w:w="1134" w:type="dxa"/>
            <w:tcBorders>
              <w:top w:val="nil"/>
              <w:left w:val="single" w:sz="4" w:space="0" w:color="000000"/>
              <w:bottom w:val="single" w:sz="4" w:space="0" w:color="000000"/>
              <w:right w:val="nil"/>
            </w:tcBorders>
            <w:vAlign w:val="center"/>
          </w:tcPr>
          <w:p w:rsidR="005E0E5D" w:rsidRDefault="005E0E5D">
            <w:pPr>
              <w:snapToGrid w:val="0"/>
              <w:jc w:val="center"/>
            </w:pPr>
          </w:p>
        </w:tc>
        <w:tc>
          <w:tcPr>
            <w:tcW w:w="1134" w:type="dxa"/>
            <w:tcBorders>
              <w:top w:val="nil"/>
              <w:left w:val="single" w:sz="4" w:space="0" w:color="000000"/>
              <w:bottom w:val="single" w:sz="4" w:space="0" w:color="000000"/>
              <w:right w:val="nil"/>
            </w:tcBorders>
            <w:vAlign w:val="center"/>
          </w:tcPr>
          <w:p w:rsidR="005E0E5D" w:rsidRDefault="005E0E5D">
            <w:pPr>
              <w:snapToGrid w:val="0"/>
              <w:jc w:val="center"/>
            </w:pPr>
          </w:p>
        </w:tc>
        <w:tc>
          <w:tcPr>
            <w:tcW w:w="1418" w:type="dxa"/>
            <w:tcBorders>
              <w:top w:val="nil"/>
              <w:left w:val="single" w:sz="4" w:space="0" w:color="000000"/>
              <w:bottom w:val="single" w:sz="4" w:space="0" w:color="000000"/>
              <w:right w:val="nil"/>
            </w:tcBorders>
            <w:vAlign w:val="center"/>
          </w:tcPr>
          <w:p w:rsidR="005E0E5D" w:rsidRDefault="005E0E5D">
            <w:pPr>
              <w:snapToGrid w:val="0"/>
              <w:jc w:val="center"/>
              <w:rPr>
                <w:i/>
              </w:rPr>
            </w:pPr>
          </w:p>
        </w:tc>
        <w:tc>
          <w:tcPr>
            <w:tcW w:w="3402" w:type="dxa"/>
            <w:tcBorders>
              <w:top w:val="nil"/>
              <w:left w:val="single" w:sz="4" w:space="0" w:color="000000"/>
              <w:bottom w:val="single" w:sz="4" w:space="0" w:color="000000"/>
              <w:right w:val="single" w:sz="4" w:space="0" w:color="000000"/>
            </w:tcBorders>
            <w:vAlign w:val="center"/>
          </w:tcPr>
          <w:p w:rsidR="005E0E5D" w:rsidRDefault="005E0E5D">
            <w:pPr>
              <w:snapToGrid w:val="0"/>
              <w:rPr>
                <w:i/>
              </w:rPr>
            </w:pPr>
          </w:p>
        </w:tc>
      </w:tr>
      <w:tr w:rsidR="005E0E5D" w:rsidTr="005E0E5D">
        <w:trPr>
          <w:trHeight w:val="56"/>
        </w:trPr>
        <w:tc>
          <w:tcPr>
            <w:tcW w:w="567" w:type="dxa"/>
            <w:tcBorders>
              <w:top w:val="nil"/>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nil"/>
              <w:left w:val="single" w:sz="4" w:space="0" w:color="000000"/>
              <w:bottom w:val="single" w:sz="4" w:space="0" w:color="000000"/>
              <w:right w:val="nil"/>
            </w:tcBorders>
            <w:vAlign w:val="center"/>
            <w:hideMark/>
          </w:tcPr>
          <w:p w:rsidR="005E0E5D" w:rsidRDefault="005E0E5D">
            <w:pPr>
              <w:snapToGrid w:val="0"/>
              <w:jc w:val="right"/>
              <w:rPr>
                <w:i/>
              </w:rPr>
            </w:pPr>
            <w:r>
              <w:rPr>
                <w:i/>
              </w:rPr>
              <w:t>- питьевая вода</w:t>
            </w:r>
          </w:p>
        </w:tc>
        <w:tc>
          <w:tcPr>
            <w:tcW w:w="1134" w:type="dxa"/>
            <w:tcBorders>
              <w:top w:val="nil"/>
              <w:left w:val="single" w:sz="4" w:space="0" w:color="000000"/>
              <w:bottom w:val="single" w:sz="4" w:space="0" w:color="000000"/>
              <w:right w:val="nil"/>
            </w:tcBorders>
            <w:vAlign w:val="center"/>
            <w:hideMark/>
          </w:tcPr>
          <w:p w:rsidR="005E0E5D" w:rsidRDefault="005E0E5D">
            <w:pPr>
              <w:snapToGrid w:val="0"/>
              <w:jc w:val="center"/>
              <w:rPr>
                <w:i/>
              </w:rPr>
            </w:pPr>
            <w:r>
              <w:rPr>
                <w:i/>
              </w:rPr>
              <w:t>тыс. руб.</w:t>
            </w:r>
          </w:p>
        </w:tc>
        <w:tc>
          <w:tcPr>
            <w:tcW w:w="1134" w:type="dxa"/>
            <w:tcBorders>
              <w:top w:val="nil"/>
              <w:left w:val="single" w:sz="4" w:space="0" w:color="000000"/>
              <w:bottom w:val="single" w:sz="4" w:space="0" w:color="000000"/>
              <w:right w:val="nil"/>
            </w:tcBorders>
            <w:vAlign w:val="center"/>
            <w:hideMark/>
          </w:tcPr>
          <w:p w:rsidR="005E0E5D" w:rsidRDefault="005E0E5D">
            <w:pPr>
              <w:snapToGrid w:val="0"/>
              <w:jc w:val="center"/>
            </w:pPr>
            <w:r>
              <w:t>339,19</w:t>
            </w:r>
          </w:p>
        </w:tc>
        <w:tc>
          <w:tcPr>
            <w:tcW w:w="1134" w:type="dxa"/>
            <w:tcBorders>
              <w:top w:val="nil"/>
              <w:left w:val="single" w:sz="4" w:space="0" w:color="000000"/>
              <w:bottom w:val="single" w:sz="4" w:space="0" w:color="000000"/>
              <w:right w:val="nil"/>
            </w:tcBorders>
            <w:vAlign w:val="center"/>
            <w:hideMark/>
          </w:tcPr>
          <w:p w:rsidR="005E0E5D" w:rsidRDefault="005E0E5D">
            <w:pPr>
              <w:snapToGrid w:val="0"/>
              <w:jc w:val="center"/>
            </w:pPr>
            <w:r>
              <w:t>339,19</w:t>
            </w:r>
          </w:p>
        </w:tc>
        <w:tc>
          <w:tcPr>
            <w:tcW w:w="1418" w:type="dxa"/>
            <w:tcBorders>
              <w:top w:val="nil"/>
              <w:left w:val="single" w:sz="4" w:space="0" w:color="000000"/>
              <w:bottom w:val="single" w:sz="4" w:space="0" w:color="000000"/>
              <w:right w:val="nil"/>
            </w:tcBorders>
            <w:vAlign w:val="center"/>
            <w:hideMark/>
          </w:tcPr>
          <w:p w:rsidR="005E0E5D" w:rsidRDefault="005E0E5D">
            <w:pPr>
              <w:snapToGrid w:val="0"/>
              <w:jc w:val="center"/>
              <w:rPr>
                <w:i/>
              </w:rPr>
            </w:pPr>
            <w:r>
              <w:rPr>
                <w:i/>
              </w:rPr>
              <w:t>-</w:t>
            </w:r>
          </w:p>
        </w:tc>
        <w:tc>
          <w:tcPr>
            <w:tcW w:w="3402" w:type="dxa"/>
            <w:vMerge w:val="restart"/>
            <w:tcBorders>
              <w:top w:val="nil"/>
              <w:left w:val="single" w:sz="4" w:space="0" w:color="000000"/>
              <w:bottom w:val="single" w:sz="4" w:space="0" w:color="000000"/>
              <w:right w:val="single" w:sz="4" w:space="0" w:color="000000"/>
            </w:tcBorders>
            <w:vAlign w:val="center"/>
            <w:hideMark/>
          </w:tcPr>
          <w:p w:rsidR="005E0E5D" w:rsidRDefault="005E0E5D">
            <w:pPr>
              <w:snapToGrid w:val="0"/>
              <w:jc w:val="center"/>
              <w:rPr>
                <w:i/>
              </w:rPr>
            </w:pPr>
            <w:r>
              <w:rPr>
                <w:i/>
              </w:rPr>
              <w:t>-</w:t>
            </w:r>
          </w:p>
        </w:tc>
      </w:tr>
      <w:tr w:rsidR="005E0E5D" w:rsidTr="005E0E5D">
        <w:trPr>
          <w:trHeight w:val="56"/>
        </w:trPr>
        <w:tc>
          <w:tcPr>
            <w:tcW w:w="567" w:type="dxa"/>
            <w:tcBorders>
              <w:top w:val="nil"/>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nil"/>
              <w:left w:val="single" w:sz="4" w:space="0" w:color="000000"/>
              <w:bottom w:val="single" w:sz="4" w:space="0" w:color="000000"/>
              <w:right w:val="nil"/>
            </w:tcBorders>
            <w:vAlign w:val="center"/>
            <w:hideMark/>
          </w:tcPr>
          <w:p w:rsidR="005E0E5D" w:rsidRDefault="005E0E5D">
            <w:pPr>
              <w:snapToGrid w:val="0"/>
              <w:jc w:val="right"/>
              <w:rPr>
                <w:i/>
              </w:rPr>
            </w:pPr>
            <w:r>
              <w:rPr>
                <w:i/>
              </w:rPr>
              <w:t>- водоотведение</w:t>
            </w:r>
          </w:p>
        </w:tc>
        <w:tc>
          <w:tcPr>
            <w:tcW w:w="1134" w:type="dxa"/>
            <w:tcBorders>
              <w:top w:val="nil"/>
              <w:left w:val="single" w:sz="4" w:space="0" w:color="000000"/>
              <w:bottom w:val="single" w:sz="4" w:space="0" w:color="000000"/>
              <w:right w:val="nil"/>
            </w:tcBorders>
            <w:vAlign w:val="center"/>
            <w:hideMark/>
          </w:tcPr>
          <w:p w:rsidR="005E0E5D" w:rsidRDefault="005E0E5D">
            <w:pPr>
              <w:jc w:val="center"/>
              <w:rPr>
                <w:i/>
              </w:rPr>
            </w:pPr>
            <w:r>
              <w:rPr>
                <w:i/>
              </w:rPr>
              <w:t>тыс. руб.</w:t>
            </w:r>
          </w:p>
        </w:tc>
        <w:tc>
          <w:tcPr>
            <w:tcW w:w="1134" w:type="dxa"/>
            <w:tcBorders>
              <w:top w:val="nil"/>
              <w:left w:val="single" w:sz="4" w:space="0" w:color="000000"/>
              <w:bottom w:val="single" w:sz="4" w:space="0" w:color="000000"/>
              <w:right w:val="nil"/>
            </w:tcBorders>
            <w:vAlign w:val="center"/>
            <w:hideMark/>
          </w:tcPr>
          <w:p w:rsidR="005E0E5D" w:rsidRDefault="005E0E5D">
            <w:pPr>
              <w:snapToGrid w:val="0"/>
              <w:jc w:val="center"/>
            </w:pPr>
            <w:r>
              <w:t>303,90</w:t>
            </w:r>
          </w:p>
        </w:tc>
        <w:tc>
          <w:tcPr>
            <w:tcW w:w="1134" w:type="dxa"/>
            <w:tcBorders>
              <w:top w:val="nil"/>
              <w:left w:val="single" w:sz="4" w:space="0" w:color="000000"/>
              <w:bottom w:val="single" w:sz="4" w:space="0" w:color="000000"/>
              <w:right w:val="nil"/>
            </w:tcBorders>
            <w:vAlign w:val="center"/>
            <w:hideMark/>
          </w:tcPr>
          <w:p w:rsidR="005E0E5D" w:rsidRDefault="005E0E5D">
            <w:pPr>
              <w:snapToGrid w:val="0"/>
              <w:jc w:val="center"/>
            </w:pPr>
            <w:r>
              <w:t>303,90</w:t>
            </w:r>
          </w:p>
        </w:tc>
        <w:tc>
          <w:tcPr>
            <w:tcW w:w="1418" w:type="dxa"/>
            <w:tcBorders>
              <w:top w:val="nil"/>
              <w:left w:val="single" w:sz="4" w:space="0" w:color="000000"/>
              <w:bottom w:val="single" w:sz="4" w:space="0" w:color="000000"/>
              <w:right w:val="nil"/>
            </w:tcBorders>
            <w:vAlign w:val="center"/>
            <w:hideMark/>
          </w:tcPr>
          <w:p w:rsidR="005E0E5D" w:rsidRDefault="005E0E5D">
            <w:pPr>
              <w:snapToGrid w:val="0"/>
              <w:jc w:val="center"/>
              <w:rPr>
                <w:i/>
              </w:rPr>
            </w:pPr>
            <w:r>
              <w:rPr>
                <w:i/>
              </w:rPr>
              <w:t>-</w:t>
            </w:r>
          </w:p>
        </w:tc>
        <w:tc>
          <w:tcPr>
            <w:tcW w:w="3402" w:type="dxa"/>
            <w:vMerge/>
            <w:tcBorders>
              <w:top w:val="nil"/>
              <w:left w:val="single" w:sz="4" w:space="0" w:color="000000"/>
              <w:bottom w:val="single" w:sz="4" w:space="0" w:color="000000"/>
              <w:right w:val="single" w:sz="4" w:space="0" w:color="000000"/>
            </w:tcBorders>
            <w:vAlign w:val="center"/>
            <w:hideMark/>
          </w:tcPr>
          <w:p w:rsidR="005E0E5D" w:rsidRDefault="005E0E5D">
            <w:pPr>
              <w:rPr>
                <w:i/>
              </w:rPr>
            </w:pPr>
          </w:p>
        </w:tc>
      </w:tr>
      <w:tr w:rsidR="005E0E5D" w:rsidTr="005E0E5D">
        <w:trPr>
          <w:trHeight w:val="56"/>
        </w:trPr>
        <w:tc>
          <w:tcPr>
            <w:tcW w:w="567" w:type="dxa"/>
            <w:tcBorders>
              <w:top w:val="nil"/>
              <w:left w:val="single" w:sz="4" w:space="0" w:color="000000"/>
              <w:bottom w:val="single" w:sz="4" w:space="0" w:color="000000"/>
              <w:right w:val="nil"/>
            </w:tcBorders>
            <w:vAlign w:val="center"/>
            <w:hideMark/>
          </w:tcPr>
          <w:p w:rsidR="005E0E5D" w:rsidRDefault="005E0E5D">
            <w:pPr>
              <w:snapToGrid w:val="0"/>
              <w:jc w:val="center"/>
            </w:pPr>
            <w:r>
              <w:t>6.</w:t>
            </w:r>
          </w:p>
        </w:tc>
        <w:tc>
          <w:tcPr>
            <w:tcW w:w="2127" w:type="dxa"/>
            <w:tcBorders>
              <w:top w:val="nil"/>
              <w:left w:val="single" w:sz="4" w:space="0" w:color="000000"/>
              <w:bottom w:val="single" w:sz="4" w:space="0" w:color="000000"/>
              <w:right w:val="nil"/>
            </w:tcBorders>
            <w:vAlign w:val="center"/>
            <w:hideMark/>
          </w:tcPr>
          <w:p w:rsidR="005E0E5D" w:rsidRDefault="005E0E5D">
            <w:pPr>
              <w:snapToGrid w:val="0"/>
            </w:pPr>
            <w:r>
              <w:t>Ремонтные работы</w:t>
            </w:r>
          </w:p>
        </w:tc>
        <w:tc>
          <w:tcPr>
            <w:tcW w:w="1134" w:type="dxa"/>
            <w:tcBorders>
              <w:top w:val="nil"/>
              <w:left w:val="single" w:sz="4" w:space="0" w:color="000000"/>
              <w:bottom w:val="single" w:sz="4" w:space="0" w:color="000000"/>
              <w:right w:val="nil"/>
            </w:tcBorders>
            <w:vAlign w:val="center"/>
          </w:tcPr>
          <w:p w:rsidR="005E0E5D" w:rsidRDefault="005E0E5D">
            <w:pPr>
              <w:jc w:val="center"/>
            </w:pPr>
          </w:p>
        </w:tc>
        <w:tc>
          <w:tcPr>
            <w:tcW w:w="1134" w:type="dxa"/>
            <w:tcBorders>
              <w:top w:val="nil"/>
              <w:left w:val="single" w:sz="4" w:space="0" w:color="000000"/>
              <w:bottom w:val="single" w:sz="4" w:space="0" w:color="000000"/>
              <w:right w:val="nil"/>
            </w:tcBorders>
            <w:vAlign w:val="center"/>
          </w:tcPr>
          <w:p w:rsidR="005E0E5D" w:rsidRDefault="005E0E5D">
            <w:pPr>
              <w:snapToGrid w:val="0"/>
              <w:jc w:val="center"/>
            </w:pPr>
          </w:p>
        </w:tc>
        <w:tc>
          <w:tcPr>
            <w:tcW w:w="1134" w:type="dxa"/>
            <w:tcBorders>
              <w:top w:val="nil"/>
              <w:left w:val="single" w:sz="4" w:space="0" w:color="000000"/>
              <w:bottom w:val="single" w:sz="4" w:space="0" w:color="000000"/>
              <w:right w:val="nil"/>
            </w:tcBorders>
            <w:vAlign w:val="center"/>
          </w:tcPr>
          <w:p w:rsidR="005E0E5D" w:rsidRDefault="005E0E5D">
            <w:pPr>
              <w:snapToGrid w:val="0"/>
              <w:jc w:val="center"/>
            </w:pPr>
          </w:p>
        </w:tc>
        <w:tc>
          <w:tcPr>
            <w:tcW w:w="1418" w:type="dxa"/>
            <w:tcBorders>
              <w:top w:val="nil"/>
              <w:left w:val="single" w:sz="4" w:space="0" w:color="000000"/>
              <w:bottom w:val="single" w:sz="4" w:space="0" w:color="000000"/>
              <w:right w:val="nil"/>
            </w:tcBorders>
            <w:vAlign w:val="center"/>
          </w:tcPr>
          <w:p w:rsidR="005E0E5D" w:rsidRDefault="005E0E5D">
            <w:pPr>
              <w:snapToGrid w:val="0"/>
              <w:jc w:val="center"/>
              <w:rPr>
                <w:i/>
              </w:rPr>
            </w:pPr>
          </w:p>
        </w:tc>
        <w:tc>
          <w:tcPr>
            <w:tcW w:w="3402" w:type="dxa"/>
            <w:tcBorders>
              <w:top w:val="nil"/>
              <w:left w:val="single" w:sz="4" w:space="0" w:color="000000"/>
              <w:bottom w:val="single" w:sz="4" w:space="0" w:color="000000"/>
              <w:right w:val="single" w:sz="4" w:space="0" w:color="000000"/>
            </w:tcBorders>
            <w:vAlign w:val="center"/>
          </w:tcPr>
          <w:p w:rsidR="005E0E5D" w:rsidRDefault="005E0E5D">
            <w:pPr>
              <w:snapToGrid w:val="0"/>
              <w:rPr>
                <w:i/>
              </w:rPr>
            </w:pPr>
          </w:p>
        </w:tc>
      </w:tr>
      <w:tr w:rsidR="005E0E5D" w:rsidTr="005E0E5D">
        <w:trPr>
          <w:trHeight w:val="809"/>
        </w:trPr>
        <w:tc>
          <w:tcPr>
            <w:tcW w:w="567" w:type="dxa"/>
            <w:tcBorders>
              <w:top w:val="nil"/>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nil"/>
              <w:left w:val="single" w:sz="4" w:space="0" w:color="000000"/>
              <w:bottom w:val="single" w:sz="4" w:space="0" w:color="000000"/>
              <w:right w:val="nil"/>
            </w:tcBorders>
            <w:vAlign w:val="center"/>
            <w:hideMark/>
          </w:tcPr>
          <w:p w:rsidR="005E0E5D" w:rsidRDefault="005E0E5D">
            <w:pPr>
              <w:snapToGrid w:val="0"/>
              <w:jc w:val="right"/>
              <w:rPr>
                <w:i/>
              </w:rPr>
            </w:pPr>
            <w:r>
              <w:rPr>
                <w:i/>
              </w:rPr>
              <w:t>- питьевая вода</w:t>
            </w:r>
          </w:p>
        </w:tc>
        <w:tc>
          <w:tcPr>
            <w:tcW w:w="1134" w:type="dxa"/>
            <w:tcBorders>
              <w:top w:val="nil"/>
              <w:left w:val="single" w:sz="4" w:space="0" w:color="000000"/>
              <w:bottom w:val="single" w:sz="4" w:space="0" w:color="000000"/>
              <w:right w:val="nil"/>
            </w:tcBorders>
            <w:vAlign w:val="center"/>
            <w:hideMark/>
          </w:tcPr>
          <w:p w:rsidR="005E0E5D" w:rsidRDefault="005E0E5D">
            <w:pPr>
              <w:snapToGrid w:val="0"/>
              <w:jc w:val="center"/>
              <w:rPr>
                <w:i/>
              </w:rPr>
            </w:pPr>
            <w:r>
              <w:rPr>
                <w:i/>
              </w:rPr>
              <w:t>тыс. руб.</w:t>
            </w:r>
          </w:p>
        </w:tc>
        <w:tc>
          <w:tcPr>
            <w:tcW w:w="1134" w:type="dxa"/>
            <w:tcBorders>
              <w:top w:val="nil"/>
              <w:left w:val="single" w:sz="4" w:space="0" w:color="000000"/>
              <w:bottom w:val="single" w:sz="4" w:space="0" w:color="000000"/>
              <w:right w:val="nil"/>
            </w:tcBorders>
            <w:vAlign w:val="center"/>
            <w:hideMark/>
          </w:tcPr>
          <w:p w:rsidR="005E0E5D" w:rsidRDefault="005E0E5D">
            <w:pPr>
              <w:snapToGrid w:val="0"/>
              <w:jc w:val="center"/>
            </w:pPr>
            <w:r>
              <w:t>17140,80</w:t>
            </w:r>
          </w:p>
        </w:tc>
        <w:tc>
          <w:tcPr>
            <w:tcW w:w="1134" w:type="dxa"/>
            <w:tcBorders>
              <w:top w:val="nil"/>
              <w:left w:val="single" w:sz="4" w:space="0" w:color="000000"/>
              <w:bottom w:val="single" w:sz="4" w:space="0" w:color="000000"/>
              <w:right w:val="nil"/>
            </w:tcBorders>
            <w:vAlign w:val="center"/>
            <w:hideMark/>
          </w:tcPr>
          <w:p w:rsidR="005E0E5D" w:rsidRDefault="005E0E5D">
            <w:pPr>
              <w:snapToGrid w:val="0"/>
              <w:jc w:val="center"/>
            </w:pPr>
            <w:r>
              <w:t>0,00</w:t>
            </w:r>
          </w:p>
        </w:tc>
        <w:tc>
          <w:tcPr>
            <w:tcW w:w="1418" w:type="dxa"/>
            <w:tcBorders>
              <w:top w:val="nil"/>
              <w:left w:val="single" w:sz="4" w:space="0" w:color="000000"/>
              <w:bottom w:val="single" w:sz="4" w:space="0" w:color="000000"/>
              <w:right w:val="nil"/>
            </w:tcBorders>
            <w:vAlign w:val="center"/>
            <w:hideMark/>
          </w:tcPr>
          <w:p w:rsidR="005E0E5D" w:rsidRDefault="005E0E5D">
            <w:pPr>
              <w:snapToGrid w:val="0"/>
              <w:jc w:val="center"/>
              <w:rPr>
                <w:i/>
              </w:rPr>
            </w:pPr>
            <w:r>
              <w:rPr>
                <w:i/>
              </w:rPr>
              <w:t>-17140,80</w:t>
            </w:r>
          </w:p>
        </w:tc>
        <w:tc>
          <w:tcPr>
            <w:tcW w:w="3402" w:type="dxa"/>
            <w:vMerge w:val="restart"/>
            <w:tcBorders>
              <w:top w:val="nil"/>
              <w:left w:val="single" w:sz="4" w:space="0" w:color="000000"/>
              <w:bottom w:val="single" w:sz="4" w:space="0" w:color="000000"/>
              <w:right w:val="single" w:sz="4" w:space="0" w:color="000000"/>
            </w:tcBorders>
            <w:vAlign w:val="center"/>
            <w:hideMark/>
          </w:tcPr>
          <w:p w:rsidR="005E0E5D" w:rsidRDefault="005E0E5D" w:rsidP="00CE4BA4">
            <w:pPr>
              <w:ind w:firstLine="6"/>
              <w:jc w:val="both"/>
              <w:rPr>
                <w:i/>
              </w:rPr>
            </w:pPr>
            <w:r>
              <w:rPr>
                <w:i/>
              </w:rPr>
              <w:t>1. Исключены мероприятия по реконструкции водопроводного ввода, источником проведения которых не может являться себестоимость, так как источник финансирования данных работ  - плата за подключение.</w:t>
            </w:r>
          </w:p>
          <w:p w:rsidR="005E0E5D" w:rsidRDefault="005E0E5D" w:rsidP="00CE4BA4">
            <w:pPr>
              <w:ind w:firstLine="6"/>
              <w:jc w:val="both"/>
              <w:rPr>
                <w:i/>
              </w:rPr>
            </w:pPr>
            <w:r>
              <w:rPr>
                <w:i/>
              </w:rPr>
              <w:t>2. Работы по проведению замены насоса по транспортировке сточных вод исключены согласно п.30 Правил регулирования тарифов в сфере водоснабжения и водоотведения, утвержденных Постановлением № 406 и п.24 Методических указаний.</w:t>
            </w:r>
          </w:p>
        </w:tc>
      </w:tr>
      <w:tr w:rsidR="005E0E5D" w:rsidTr="005E0E5D">
        <w:trPr>
          <w:trHeight w:val="1401"/>
        </w:trPr>
        <w:tc>
          <w:tcPr>
            <w:tcW w:w="567" w:type="dxa"/>
            <w:tcBorders>
              <w:top w:val="nil"/>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nil"/>
              <w:left w:val="single" w:sz="4" w:space="0" w:color="000000"/>
              <w:bottom w:val="single" w:sz="4" w:space="0" w:color="000000"/>
              <w:right w:val="nil"/>
            </w:tcBorders>
            <w:vAlign w:val="center"/>
            <w:hideMark/>
          </w:tcPr>
          <w:p w:rsidR="005E0E5D" w:rsidRDefault="005E0E5D">
            <w:pPr>
              <w:snapToGrid w:val="0"/>
              <w:jc w:val="right"/>
              <w:rPr>
                <w:i/>
              </w:rPr>
            </w:pPr>
            <w:r>
              <w:rPr>
                <w:i/>
              </w:rPr>
              <w:t>- водоотведение</w:t>
            </w:r>
          </w:p>
        </w:tc>
        <w:tc>
          <w:tcPr>
            <w:tcW w:w="1134" w:type="dxa"/>
            <w:tcBorders>
              <w:top w:val="nil"/>
              <w:left w:val="single" w:sz="4" w:space="0" w:color="000000"/>
              <w:bottom w:val="single" w:sz="4" w:space="0" w:color="000000"/>
              <w:right w:val="nil"/>
            </w:tcBorders>
            <w:vAlign w:val="center"/>
            <w:hideMark/>
          </w:tcPr>
          <w:p w:rsidR="005E0E5D" w:rsidRDefault="005E0E5D">
            <w:pPr>
              <w:jc w:val="center"/>
              <w:rPr>
                <w:i/>
              </w:rPr>
            </w:pPr>
            <w:r>
              <w:rPr>
                <w:i/>
              </w:rPr>
              <w:t>тыс. руб.</w:t>
            </w:r>
          </w:p>
        </w:tc>
        <w:tc>
          <w:tcPr>
            <w:tcW w:w="1134" w:type="dxa"/>
            <w:tcBorders>
              <w:top w:val="nil"/>
              <w:left w:val="single" w:sz="4" w:space="0" w:color="000000"/>
              <w:bottom w:val="single" w:sz="4" w:space="0" w:color="000000"/>
              <w:right w:val="nil"/>
            </w:tcBorders>
            <w:vAlign w:val="center"/>
            <w:hideMark/>
          </w:tcPr>
          <w:p w:rsidR="005E0E5D" w:rsidRDefault="005E0E5D">
            <w:pPr>
              <w:snapToGrid w:val="0"/>
              <w:jc w:val="center"/>
            </w:pPr>
            <w:r>
              <w:t>163,33</w:t>
            </w:r>
          </w:p>
        </w:tc>
        <w:tc>
          <w:tcPr>
            <w:tcW w:w="1134" w:type="dxa"/>
            <w:tcBorders>
              <w:top w:val="nil"/>
              <w:left w:val="single" w:sz="4" w:space="0" w:color="000000"/>
              <w:bottom w:val="single" w:sz="4" w:space="0" w:color="000000"/>
              <w:right w:val="nil"/>
            </w:tcBorders>
            <w:vAlign w:val="center"/>
            <w:hideMark/>
          </w:tcPr>
          <w:p w:rsidR="005E0E5D" w:rsidRDefault="005E0E5D">
            <w:pPr>
              <w:snapToGrid w:val="0"/>
              <w:jc w:val="center"/>
            </w:pPr>
            <w:r>
              <w:t>0,00</w:t>
            </w:r>
          </w:p>
        </w:tc>
        <w:tc>
          <w:tcPr>
            <w:tcW w:w="1418" w:type="dxa"/>
            <w:tcBorders>
              <w:top w:val="nil"/>
              <w:left w:val="single" w:sz="4" w:space="0" w:color="000000"/>
              <w:bottom w:val="single" w:sz="4" w:space="0" w:color="000000"/>
              <w:right w:val="nil"/>
            </w:tcBorders>
            <w:vAlign w:val="center"/>
            <w:hideMark/>
          </w:tcPr>
          <w:p w:rsidR="005E0E5D" w:rsidRDefault="005E0E5D">
            <w:pPr>
              <w:snapToGrid w:val="0"/>
              <w:jc w:val="center"/>
              <w:rPr>
                <w:i/>
              </w:rPr>
            </w:pPr>
            <w:r>
              <w:rPr>
                <w:i/>
              </w:rPr>
              <w:t>-163,33</w:t>
            </w:r>
          </w:p>
        </w:tc>
        <w:tc>
          <w:tcPr>
            <w:tcW w:w="3402" w:type="dxa"/>
            <w:vMerge/>
            <w:tcBorders>
              <w:top w:val="nil"/>
              <w:left w:val="single" w:sz="4" w:space="0" w:color="000000"/>
              <w:bottom w:val="single" w:sz="4" w:space="0" w:color="000000"/>
              <w:right w:val="single" w:sz="4" w:space="0" w:color="000000"/>
            </w:tcBorders>
            <w:vAlign w:val="center"/>
            <w:hideMark/>
          </w:tcPr>
          <w:p w:rsidR="005E0E5D" w:rsidRDefault="005E0E5D">
            <w:pPr>
              <w:rPr>
                <w:i/>
              </w:rPr>
            </w:pPr>
          </w:p>
        </w:tc>
      </w:tr>
      <w:tr w:rsidR="005E0E5D" w:rsidTr="005E0E5D">
        <w:trPr>
          <w:trHeight w:val="56"/>
        </w:trPr>
        <w:tc>
          <w:tcPr>
            <w:tcW w:w="567"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pPr>
            <w:r>
              <w:t>7.</w:t>
            </w:r>
          </w:p>
        </w:tc>
        <w:tc>
          <w:tcPr>
            <w:tcW w:w="2127" w:type="dxa"/>
            <w:tcBorders>
              <w:top w:val="single" w:sz="4" w:space="0" w:color="auto"/>
              <w:left w:val="single" w:sz="4" w:space="0" w:color="000000"/>
              <w:bottom w:val="single" w:sz="4" w:space="0" w:color="000000"/>
              <w:right w:val="nil"/>
            </w:tcBorders>
            <w:vAlign w:val="center"/>
            <w:hideMark/>
          </w:tcPr>
          <w:p w:rsidR="005E0E5D" w:rsidRDefault="005E0E5D">
            <w:pPr>
              <w:snapToGrid w:val="0"/>
            </w:pPr>
            <w:r>
              <w:t>Цеховые расходы</w:t>
            </w:r>
          </w:p>
        </w:tc>
        <w:tc>
          <w:tcPr>
            <w:tcW w:w="1134" w:type="dxa"/>
            <w:tcBorders>
              <w:top w:val="single" w:sz="4" w:space="0" w:color="auto"/>
              <w:left w:val="single" w:sz="4" w:space="0" w:color="000000"/>
              <w:bottom w:val="single" w:sz="4" w:space="0" w:color="000000"/>
              <w:right w:val="nil"/>
            </w:tcBorders>
            <w:vAlign w:val="center"/>
          </w:tcPr>
          <w:p w:rsidR="005E0E5D" w:rsidRDefault="005E0E5D">
            <w:pPr>
              <w:jc w:val="center"/>
            </w:pPr>
          </w:p>
        </w:tc>
        <w:tc>
          <w:tcPr>
            <w:tcW w:w="1134" w:type="dxa"/>
            <w:tcBorders>
              <w:top w:val="single" w:sz="4" w:space="0" w:color="auto"/>
              <w:left w:val="single" w:sz="4" w:space="0" w:color="000000"/>
              <w:bottom w:val="single" w:sz="4" w:space="0" w:color="000000"/>
              <w:right w:val="nil"/>
            </w:tcBorders>
            <w:vAlign w:val="center"/>
          </w:tcPr>
          <w:p w:rsidR="005E0E5D" w:rsidRDefault="005E0E5D">
            <w:pPr>
              <w:snapToGrid w:val="0"/>
              <w:jc w:val="center"/>
            </w:pPr>
          </w:p>
        </w:tc>
        <w:tc>
          <w:tcPr>
            <w:tcW w:w="1134" w:type="dxa"/>
            <w:tcBorders>
              <w:top w:val="single" w:sz="4" w:space="0" w:color="auto"/>
              <w:left w:val="single" w:sz="4" w:space="0" w:color="000000"/>
              <w:bottom w:val="single" w:sz="4" w:space="0" w:color="000000"/>
              <w:right w:val="nil"/>
            </w:tcBorders>
            <w:vAlign w:val="center"/>
          </w:tcPr>
          <w:p w:rsidR="005E0E5D" w:rsidRDefault="005E0E5D">
            <w:pPr>
              <w:snapToGrid w:val="0"/>
              <w:jc w:val="center"/>
            </w:pPr>
          </w:p>
        </w:tc>
        <w:tc>
          <w:tcPr>
            <w:tcW w:w="1418" w:type="dxa"/>
            <w:tcBorders>
              <w:top w:val="single" w:sz="4" w:space="0" w:color="auto"/>
              <w:left w:val="single" w:sz="4" w:space="0" w:color="000000"/>
              <w:bottom w:val="single" w:sz="4" w:space="0" w:color="000000"/>
              <w:right w:val="nil"/>
            </w:tcBorders>
            <w:vAlign w:val="center"/>
          </w:tcPr>
          <w:p w:rsidR="005E0E5D" w:rsidRDefault="005E0E5D">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tcPr>
          <w:p w:rsidR="005E0E5D" w:rsidRDefault="005E0E5D">
            <w:pPr>
              <w:snapToGrid w:val="0"/>
              <w:rPr>
                <w:i/>
              </w:rPr>
            </w:pPr>
          </w:p>
        </w:tc>
      </w:tr>
      <w:tr w:rsidR="005E0E5D" w:rsidTr="005E0E5D">
        <w:trPr>
          <w:trHeight w:val="5768"/>
        </w:trPr>
        <w:tc>
          <w:tcPr>
            <w:tcW w:w="567" w:type="dxa"/>
            <w:tcBorders>
              <w:top w:val="single" w:sz="4" w:space="0" w:color="auto"/>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right"/>
              <w:rPr>
                <w:i/>
              </w:rPr>
            </w:pPr>
            <w:r>
              <w:rPr>
                <w:i/>
              </w:rPr>
              <w:t>- питьевая вода</w:t>
            </w:r>
          </w:p>
        </w:tc>
        <w:tc>
          <w:tcPr>
            <w:tcW w:w="1134"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rPr>
                <w:i/>
              </w:rPr>
            </w:pPr>
            <w:r>
              <w:rPr>
                <w:i/>
              </w:rPr>
              <w:t>тыс. руб.</w:t>
            </w:r>
          </w:p>
        </w:tc>
        <w:tc>
          <w:tcPr>
            <w:tcW w:w="1134"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pPr>
            <w:r>
              <w:t>812,21</w:t>
            </w:r>
          </w:p>
        </w:tc>
        <w:tc>
          <w:tcPr>
            <w:tcW w:w="1134"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pPr>
            <w:r>
              <w:t>799,28</w:t>
            </w:r>
          </w:p>
        </w:tc>
        <w:tc>
          <w:tcPr>
            <w:tcW w:w="1418"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rPr>
                <w:i/>
              </w:rPr>
            </w:pPr>
            <w:r>
              <w:rPr>
                <w:i/>
              </w:rPr>
              <w:t>-12,93</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5E0E5D" w:rsidRDefault="005E0E5D" w:rsidP="00CE4BA4">
            <w:pPr>
              <w:snapToGrid w:val="0"/>
              <w:jc w:val="both"/>
              <w:rPr>
                <w:i/>
              </w:rPr>
            </w:pPr>
            <w:r>
              <w:rPr>
                <w:i/>
              </w:rPr>
              <w:t>1. Заработная плата цеховых рабочих принята в соответствии с фондом оплаты труда данной категории персонала. Отчисления  приняты с учетом процентной ставки всех страховых взносов в соответствии с уведомлением, представленным предприятием.</w:t>
            </w:r>
          </w:p>
          <w:p w:rsidR="005E0E5D" w:rsidRDefault="005E0E5D" w:rsidP="00CE4BA4">
            <w:pPr>
              <w:snapToGrid w:val="0"/>
              <w:jc w:val="both"/>
              <w:rPr>
                <w:i/>
              </w:rPr>
            </w:pPr>
            <w:r>
              <w:rPr>
                <w:i/>
              </w:rPr>
              <w:t xml:space="preserve">2. Статьи «Ремонт и ТО оборудования», «Услуги сторонних организаций», «Аренда автотранспорта», «Расходы на покупку электрической энергии» откорректированы с учетом индексации фактических данных 2017 года с 01.01.2018 и с  01.01.2019 </w:t>
            </w:r>
            <w:proofErr w:type="gramStart"/>
            <w:r>
              <w:rPr>
                <w:i/>
              </w:rPr>
              <w:t>согласно Прогноза</w:t>
            </w:r>
            <w:proofErr w:type="gramEnd"/>
            <w:r>
              <w:rPr>
                <w:i/>
              </w:rPr>
              <w:t>.</w:t>
            </w:r>
          </w:p>
          <w:p w:rsidR="005E0E5D" w:rsidRDefault="005E0E5D" w:rsidP="00CE4BA4">
            <w:pPr>
              <w:ind w:firstLine="6"/>
              <w:jc w:val="both"/>
              <w:rPr>
                <w:i/>
              </w:rPr>
            </w:pPr>
            <w:r>
              <w:rPr>
                <w:i/>
              </w:rPr>
              <w:t>3. Исключены расходы («Услуги сторонних организаций», «Доставка», «Материалы» и  «Прочие»),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tc>
      </w:tr>
      <w:tr w:rsidR="005E0E5D" w:rsidTr="005E0E5D">
        <w:trPr>
          <w:trHeight w:val="1400"/>
        </w:trPr>
        <w:tc>
          <w:tcPr>
            <w:tcW w:w="567" w:type="dxa"/>
            <w:tcBorders>
              <w:top w:val="single" w:sz="4" w:space="0" w:color="auto"/>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right"/>
              <w:rPr>
                <w:i/>
              </w:rPr>
            </w:pPr>
            <w:r>
              <w:rPr>
                <w:i/>
              </w:rPr>
              <w:t>- водоотведение</w:t>
            </w:r>
          </w:p>
        </w:tc>
        <w:tc>
          <w:tcPr>
            <w:tcW w:w="1134" w:type="dxa"/>
            <w:tcBorders>
              <w:top w:val="single" w:sz="4" w:space="0" w:color="auto"/>
              <w:left w:val="single" w:sz="4" w:space="0" w:color="000000"/>
              <w:bottom w:val="single" w:sz="4" w:space="0" w:color="000000"/>
              <w:right w:val="nil"/>
            </w:tcBorders>
            <w:vAlign w:val="center"/>
            <w:hideMark/>
          </w:tcPr>
          <w:p w:rsidR="005E0E5D" w:rsidRDefault="005E0E5D">
            <w:pPr>
              <w:jc w:val="center"/>
              <w:rPr>
                <w:i/>
              </w:rPr>
            </w:pPr>
            <w:r>
              <w:rPr>
                <w:i/>
              </w:rPr>
              <w:t>тыс. руб.</w:t>
            </w:r>
          </w:p>
        </w:tc>
        <w:tc>
          <w:tcPr>
            <w:tcW w:w="1134"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pPr>
            <w:r>
              <w:t>486,55</w:t>
            </w:r>
          </w:p>
        </w:tc>
        <w:tc>
          <w:tcPr>
            <w:tcW w:w="1134"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pPr>
            <w:r>
              <w:t>487,27</w:t>
            </w:r>
          </w:p>
        </w:tc>
        <w:tc>
          <w:tcPr>
            <w:tcW w:w="1418"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rPr>
                <w:i/>
              </w:rPr>
            </w:pPr>
            <w:r>
              <w:rPr>
                <w:i/>
              </w:rPr>
              <w:t>+0,72</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5E0E5D" w:rsidRDefault="005E0E5D">
            <w:pPr>
              <w:rPr>
                <w:i/>
              </w:rPr>
            </w:pPr>
          </w:p>
        </w:tc>
      </w:tr>
      <w:tr w:rsidR="005E0E5D" w:rsidTr="005E0E5D">
        <w:trPr>
          <w:trHeight w:val="56"/>
        </w:trPr>
        <w:tc>
          <w:tcPr>
            <w:tcW w:w="567"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pPr>
            <w:r>
              <w:t>8.</w:t>
            </w:r>
          </w:p>
        </w:tc>
        <w:tc>
          <w:tcPr>
            <w:tcW w:w="2127" w:type="dxa"/>
            <w:tcBorders>
              <w:top w:val="single" w:sz="4" w:space="0" w:color="auto"/>
              <w:left w:val="single" w:sz="4" w:space="0" w:color="000000"/>
              <w:bottom w:val="single" w:sz="4" w:space="0" w:color="000000"/>
              <w:right w:val="nil"/>
            </w:tcBorders>
            <w:vAlign w:val="center"/>
            <w:hideMark/>
          </w:tcPr>
          <w:p w:rsidR="005E0E5D" w:rsidRDefault="005E0E5D">
            <w:pPr>
              <w:snapToGrid w:val="0"/>
            </w:pPr>
            <w:r>
              <w:t>Прочие прямые расходы</w:t>
            </w:r>
          </w:p>
        </w:tc>
        <w:tc>
          <w:tcPr>
            <w:tcW w:w="1134" w:type="dxa"/>
            <w:tcBorders>
              <w:top w:val="single" w:sz="4" w:space="0" w:color="auto"/>
              <w:left w:val="single" w:sz="4" w:space="0" w:color="000000"/>
              <w:bottom w:val="single" w:sz="4" w:space="0" w:color="000000"/>
              <w:right w:val="nil"/>
            </w:tcBorders>
            <w:vAlign w:val="center"/>
          </w:tcPr>
          <w:p w:rsidR="005E0E5D" w:rsidRDefault="005E0E5D">
            <w:pPr>
              <w:jc w:val="center"/>
              <w:rPr>
                <w:i/>
              </w:rPr>
            </w:pPr>
          </w:p>
        </w:tc>
        <w:tc>
          <w:tcPr>
            <w:tcW w:w="1134" w:type="dxa"/>
            <w:tcBorders>
              <w:top w:val="single" w:sz="4" w:space="0" w:color="auto"/>
              <w:left w:val="single" w:sz="4" w:space="0" w:color="000000"/>
              <w:bottom w:val="single" w:sz="4" w:space="0" w:color="000000"/>
              <w:right w:val="nil"/>
            </w:tcBorders>
            <w:vAlign w:val="center"/>
          </w:tcPr>
          <w:p w:rsidR="005E0E5D" w:rsidRDefault="005E0E5D">
            <w:pPr>
              <w:snapToGrid w:val="0"/>
              <w:jc w:val="center"/>
            </w:pPr>
          </w:p>
        </w:tc>
        <w:tc>
          <w:tcPr>
            <w:tcW w:w="1134" w:type="dxa"/>
            <w:tcBorders>
              <w:top w:val="single" w:sz="4" w:space="0" w:color="auto"/>
              <w:left w:val="single" w:sz="4" w:space="0" w:color="000000"/>
              <w:bottom w:val="single" w:sz="4" w:space="0" w:color="000000"/>
              <w:right w:val="nil"/>
            </w:tcBorders>
            <w:vAlign w:val="center"/>
          </w:tcPr>
          <w:p w:rsidR="005E0E5D" w:rsidRDefault="005E0E5D">
            <w:pPr>
              <w:snapToGrid w:val="0"/>
              <w:jc w:val="center"/>
            </w:pPr>
          </w:p>
        </w:tc>
        <w:tc>
          <w:tcPr>
            <w:tcW w:w="1418" w:type="dxa"/>
            <w:tcBorders>
              <w:top w:val="single" w:sz="4" w:space="0" w:color="auto"/>
              <w:left w:val="single" w:sz="4" w:space="0" w:color="000000"/>
              <w:bottom w:val="single" w:sz="4" w:space="0" w:color="000000"/>
              <w:right w:val="nil"/>
            </w:tcBorders>
            <w:vAlign w:val="center"/>
          </w:tcPr>
          <w:p w:rsidR="005E0E5D" w:rsidRDefault="005E0E5D">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tcPr>
          <w:p w:rsidR="005E0E5D" w:rsidRDefault="005E0E5D">
            <w:pPr>
              <w:snapToGrid w:val="0"/>
              <w:rPr>
                <w:i/>
              </w:rPr>
            </w:pPr>
          </w:p>
        </w:tc>
      </w:tr>
      <w:tr w:rsidR="005E0E5D" w:rsidTr="005E0E5D">
        <w:trPr>
          <w:trHeight w:val="56"/>
        </w:trPr>
        <w:tc>
          <w:tcPr>
            <w:tcW w:w="567" w:type="dxa"/>
            <w:tcBorders>
              <w:top w:val="single" w:sz="4" w:space="0" w:color="auto"/>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right"/>
              <w:rPr>
                <w:i/>
              </w:rPr>
            </w:pPr>
            <w:r>
              <w:rPr>
                <w:i/>
              </w:rPr>
              <w:t>- питьевая вода</w:t>
            </w:r>
          </w:p>
        </w:tc>
        <w:tc>
          <w:tcPr>
            <w:tcW w:w="1134"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rPr>
                <w:i/>
              </w:rPr>
            </w:pPr>
            <w:r>
              <w:rPr>
                <w:i/>
              </w:rPr>
              <w:t>тыс. руб.</w:t>
            </w:r>
          </w:p>
        </w:tc>
        <w:tc>
          <w:tcPr>
            <w:tcW w:w="1134"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pPr>
            <w:r>
              <w:t>807,74</w:t>
            </w:r>
          </w:p>
        </w:tc>
        <w:tc>
          <w:tcPr>
            <w:tcW w:w="1134"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pPr>
            <w:r>
              <w:t>802,25</w:t>
            </w:r>
          </w:p>
        </w:tc>
        <w:tc>
          <w:tcPr>
            <w:tcW w:w="1418"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rPr>
                <w:i/>
              </w:rPr>
            </w:pPr>
            <w:r>
              <w:rPr>
                <w:i/>
              </w:rPr>
              <w:t>-5,49</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5E0E5D" w:rsidRDefault="005E0E5D" w:rsidP="00CE4BA4">
            <w:pPr>
              <w:snapToGrid w:val="0"/>
              <w:jc w:val="both"/>
              <w:rPr>
                <w:i/>
              </w:rPr>
            </w:pPr>
            <w:r>
              <w:rPr>
                <w:i/>
              </w:rPr>
              <w:t xml:space="preserve">Затраты откорректированы с учетом индексации фактических данных 2017 года с 01.01.2018 на </w:t>
            </w:r>
            <w:r>
              <w:rPr>
                <w:i/>
              </w:rPr>
              <w:lastRenderedPageBreak/>
              <w:t>102,7 и с  01.01.2019 на 104,6  согласно Прогноза.</w:t>
            </w:r>
          </w:p>
        </w:tc>
      </w:tr>
      <w:tr w:rsidR="005E0E5D" w:rsidTr="005E0E5D">
        <w:trPr>
          <w:trHeight w:val="56"/>
        </w:trPr>
        <w:tc>
          <w:tcPr>
            <w:tcW w:w="567" w:type="dxa"/>
            <w:tcBorders>
              <w:top w:val="single" w:sz="4" w:space="0" w:color="auto"/>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right"/>
              <w:rPr>
                <w:i/>
              </w:rPr>
            </w:pPr>
            <w:r>
              <w:rPr>
                <w:i/>
              </w:rPr>
              <w:t>- водоотведение</w:t>
            </w:r>
          </w:p>
        </w:tc>
        <w:tc>
          <w:tcPr>
            <w:tcW w:w="1134" w:type="dxa"/>
            <w:tcBorders>
              <w:top w:val="single" w:sz="4" w:space="0" w:color="auto"/>
              <w:left w:val="single" w:sz="4" w:space="0" w:color="000000"/>
              <w:bottom w:val="single" w:sz="4" w:space="0" w:color="000000"/>
              <w:right w:val="nil"/>
            </w:tcBorders>
            <w:vAlign w:val="center"/>
            <w:hideMark/>
          </w:tcPr>
          <w:p w:rsidR="005E0E5D" w:rsidRDefault="005E0E5D">
            <w:pPr>
              <w:jc w:val="center"/>
              <w:rPr>
                <w:i/>
              </w:rPr>
            </w:pPr>
            <w:r>
              <w:rPr>
                <w:i/>
              </w:rPr>
              <w:t>тыс. руб.</w:t>
            </w:r>
          </w:p>
        </w:tc>
        <w:tc>
          <w:tcPr>
            <w:tcW w:w="1134"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pPr>
            <w:r>
              <w:t>267,50</w:t>
            </w:r>
          </w:p>
        </w:tc>
        <w:tc>
          <w:tcPr>
            <w:tcW w:w="1134"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pPr>
            <w:r>
              <w:t>265,68</w:t>
            </w:r>
          </w:p>
        </w:tc>
        <w:tc>
          <w:tcPr>
            <w:tcW w:w="1418"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rPr>
                <w:i/>
              </w:rPr>
            </w:pPr>
            <w:r>
              <w:rPr>
                <w:i/>
              </w:rPr>
              <w:t>-1,82</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5E0E5D" w:rsidRDefault="005E0E5D" w:rsidP="00CE4BA4">
            <w:pPr>
              <w:jc w:val="both"/>
              <w:rPr>
                <w:i/>
              </w:rPr>
            </w:pPr>
          </w:p>
        </w:tc>
      </w:tr>
      <w:tr w:rsidR="005E0E5D" w:rsidTr="005E0E5D">
        <w:trPr>
          <w:trHeight w:val="515"/>
        </w:trPr>
        <w:tc>
          <w:tcPr>
            <w:tcW w:w="567"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pPr>
            <w:r>
              <w:lastRenderedPageBreak/>
              <w:t>9.</w:t>
            </w:r>
          </w:p>
        </w:tc>
        <w:tc>
          <w:tcPr>
            <w:tcW w:w="2127" w:type="dxa"/>
            <w:tcBorders>
              <w:top w:val="single" w:sz="4" w:space="0" w:color="auto"/>
              <w:left w:val="single" w:sz="4" w:space="0" w:color="000000"/>
              <w:bottom w:val="single" w:sz="4" w:space="0" w:color="000000"/>
              <w:right w:val="nil"/>
            </w:tcBorders>
            <w:vAlign w:val="center"/>
            <w:hideMark/>
          </w:tcPr>
          <w:p w:rsidR="005E0E5D" w:rsidRDefault="005E0E5D">
            <w:pPr>
              <w:snapToGrid w:val="0"/>
              <w:rPr>
                <w:i/>
              </w:rPr>
            </w:pPr>
            <w:r>
              <w:t>Оплата воды, полученной со стороны</w:t>
            </w:r>
          </w:p>
        </w:tc>
        <w:tc>
          <w:tcPr>
            <w:tcW w:w="1134" w:type="dxa"/>
            <w:tcBorders>
              <w:top w:val="single" w:sz="4" w:space="0" w:color="auto"/>
              <w:left w:val="single" w:sz="4" w:space="0" w:color="000000"/>
              <w:bottom w:val="single" w:sz="4" w:space="0" w:color="000000"/>
              <w:right w:val="nil"/>
            </w:tcBorders>
            <w:vAlign w:val="center"/>
            <w:hideMark/>
          </w:tcPr>
          <w:p w:rsidR="005E0E5D" w:rsidRDefault="005E0E5D">
            <w:pPr>
              <w:jc w:val="center"/>
            </w:pPr>
            <w:r>
              <w:t>тыс. руб.</w:t>
            </w:r>
          </w:p>
        </w:tc>
        <w:tc>
          <w:tcPr>
            <w:tcW w:w="1134"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pPr>
            <w:r>
              <w:t>7368,95</w:t>
            </w:r>
          </w:p>
        </w:tc>
        <w:tc>
          <w:tcPr>
            <w:tcW w:w="1134"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pPr>
            <w:r>
              <w:t>8461,18</w:t>
            </w:r>
          </w:p>
        </w:tc>
        <w:tc>
          <w:tcPr>
            <w:tcW w:w="1418" w:type="dxa"/>
            <w:tcBorders>
              <w:top w:val="single" w:sz="4" w:space="0" w:color="auto"/>
              <w:left w:val="single" w:sz="4" w:space="0" w:color="000000"/>
              <w:bottom w:val="single" w:sz="4" w:space="0" w:color="000000"/>
              <w:right w:val="nil"/>
            </w:tcBorders>
            <w:vAlign w:val="center"/>
            <w:hideMark/>
          </w:tcPr>
          <w:p w:rsidR="005E0E5D" w:rsidRDefault="005E0E5D">
            <w:pPr>
              <w:snapToGrid w:val="0"/>
              <w:jc w:val="center"/>
              <w:rPr>
                <w:i/>
              </w:rPr>
            </w:pPr>
            <w:r>
              <w:rPr>
                <w:i/>
              </w:rPr>
              <w:t>+1092,23</w:t>
            </w:r>
          </w:p>
        </w:tc>
        <w:tc>
          <w:tcPr>
            <w:tcW w:w="3402" w:type="dxa"/>
            <w:tcBorders>
              <w:top w:val="nil"/>
              <w:left w:val="single" w:sz="4" w:space="0" w:color="000000"/>
              <w:bottom w:val="single" w:sz="4" w:space="0" w:color="000000"/>
              <w:right w:val="single" w:sz="4" w:space="0" w:color="000000"/>
            </w:tcBorders>
            <w:vAlign w:val="center"/>
            <w:hideMark/>
          </w:tcPr>
          <w:p w:rsidR="005E0E5D" w:rsidRDefault="005E0E5D" w:rsidP="00CE4BA4">
            <w:pPr>
              <w:snapToGrid w:val="0"/>
              <w:jc w:val="both"/>
              <w:rPr>
                <w:i/>
              </w:rPr>
            </w:pPr>
            <w:r>
              <w:rPr>
                <w:i/>
              </w:rPr>
              <w:t>Расходы пересчитаны исходя из тарифов организации-поставщика питьевой воды (АО «ЛОКС» и ГУП «Водоканал Санкт-Петербурга»).</w:t>
            </w:r>
          </w:p>
          <w:p w:rsidR="005E0E5D" w:rsidRDefault="005E0E5D" w:rsidP="00CE4BA4">
            <w:pPr>
              <w:snapToGrid w:val="0"/>
              <w:jc w:val="both"/>
              <w:rPr>
                <w:i/>
              </w:rPr>
            </w:pPr>
            <w:r>
              <w:rPr>
                <w:i/>
              </w:rPr>
              <w:t xml:space="preserve">Договоры заключены с АО «ЛОКС» от 01.01.2016 № 08/15 и  с ГУП «Водоканал Санкт-Петербурга» от 18.09.2012 </w:t>
            </w:r>
          </w:p>
          <w:p w:rsidR="005E0E5D" w:rsidRDefault="005E0E5D" w:rsidP="00CE4BA4">
            <w:pPr>
              <w:snapToGrid w:val="0"/>
              <w:jc w:val="both"/>
              <w:rPr>
                <w:i/>
              </w:rPr>
            </w:pPr>
            <w:r>
              <w:rPr>
                <w:i/>
              </w:rPr>
              <w:t>№ 16-687867-ЖФ-ВС.</w:t>
            </w:r>
          </w:p>
        </w:tc>
      </w:tr>
      <w:tr w:rsidR="005E0E5D" w:rsidTr="005E0E5D">
        <w:trPr>
          <w:trHeight w:val="984"/>
        </w:trPr>
        <w:tc>
          <w:tcPr>
            <w:tcW w:w="567"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10.</w:t>
            </w:r>
          </w:p>
        </w:tc>
        <w:tc>
          <w:tcPr>
            <w:tcW w:w="2127" w:type="dxa"/>
            <w:tcBorders>
              <w:top w:val="single" w:sz="4" w:space="0" w:color="000000"/>
              <w:left w:val="single" w:sz="4" w:space="0" w:color="000000"/>
              <w:bottom w:val="single" w:sz="4" w:space="0" w:color="000000"/>
              <w:right w:val="nil"/>
            </w:tcBorders>
            <w:vAlign w:val="center"/>
            <w:hideMark/>
          </w:tcPr>
          <w:p w:rsidR="005E0E5D" w:rsidRDefault="005E0E5D">
            <w:pPr>
              <w:snapToGrid w:val="0"/>
              <w:ind w:right="-108"/>
            </w:pPr>
            <w:r>
              <w:t>Оплата объемов сточных вод, переданных на очистку другим организациям</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jc w:val="center"/>
            </w:pPr>
            <w:r>
              <w:t>тыс. руб.</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8606,76</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9824,06</w:t>
            </w:r>
          </w:p>
        </w:tc>
        <w:tc>
          <w:tcPr>
            <w:tcW w:w="1418"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rPr>
                <w:i/>
              </w:rPr>
            </w:pPr>
            <w:r>
              <w:rPr>
                <w:i/>
              </w:rPr>
              <w:t>+1217,30</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5E0E5D" w:rsidRDefault="005E0E5D" w:rsidP="00CE4BA4">
            <w:pPr>
              <w:jc w:val="both"/>
              <w:rPr>
                <w:i/>
              </w:rPr>
            </w:pPr>
            <w:r>
              <w:rPr>
                <w:i/>
              </w:rPr>
              <w:t>Расходы пересчитаны исходя из тарифов организации-поставщика услуги водоотведения (ГУП «Водоканал Санкт-Петербурга»).</w:t>
            </w:r>
          </w:p>
          <w:p w:rsidR="005E0E5D" w:rsidRDefault="005E0E5D" w:rsidP="00CE4BA4">
            <w:pPr>
              <w:snapToGrid w:val="0"/>
              <w:jc w:val="both"/>
            </w:pPr>
            <w:r>
              <w:rPr>
                <w:i/>
              </w:rPr>
              <w:t>Договор заключен с ГУП «Водоканал Санкт-Петербурга» от 23.11.2012 № 16-687803-ЖФ-ВО.</w:t>
            </w:r>
          </w:p>
        </w:tc>
      </w:tr>
      <w:tr w:rsidR="005E0E5D" w:rsidTr="005E0E5D">
        <w:trPr>
          <w:trHeight w:val="839"/>
        </w:trPr>
        <w:tc>
          <w:tcPr>
            <w:tcW w:w="567"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11.</w:t>
            </w:r>
          </w:p>
        </w:tc>
        <w:tc>
          <w:tcPr>
            <w:tcW w:w="2127" w:type="dxa"/>
            <w:tcBorders>
              <w:top w:val="single" w:sz="4" w:space="0" w:color="000000"/>
              <w:left w:val="single" w:sz="4" w:space="0" w:color="000000"/>
              <w:bottom w:val="single" w:sz="4" w:space="0" w:color="000000"/>
              <w:right w:val="nil"/>
            </w:tcBorders>
            <w:vAlign w:val="center"/>
            <w:hideMark/>
          </w:tcPr>
          <w:p w:rsidR="005E0E5D" w:rsidRDefault="005E0E5D">
            <w:pPr>
              <w:snapToGrid w:val="0"/>
              <w:ind w:right="-108"/>
            </w:pPr>
            <w:r>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tcPr>
          <w:p w:rsidR="005E0E5D" w:rsidRDefault="005E0E5D">
            <w:pPr>
              <w:jc w:val="center"/>
            </w:pPr>
          </w:p>
        </w:tc>
        <w:tc>
          <w:tcPr>
            <w:tcW w:w="1134"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pPr>
          </w:p>
        </w:tc>
        <w:tc>
          <w:tcPr>
            <w:tcW w:w="1134"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pPr>
          </w:p>
        </w:tc>
        <w:tc>
          <w:tcPr>
            <w:tcW w:w="1418"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tcPr>
          <w:p w:rsidR="005E0E5D" w:rsidRDefault="005E0E5D"/>
        </w:tc>
      </w:tr>
      <w:tr w:rsidR="005E0E5D" w:rsidTr="005E0E5D">
        <w:trPr>
          <w:trHeight w:val="3111"/>
        </w:trPr>
        <w:tc>
          <w:tcPr>
            <w:tcW w:w="567"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right"/>
              <w:rPr>
                <w:i/>
              </w:rPr>
            </w:pPr>
            <w:r>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5938,70</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978,58</w:t>
            </w:r>
          </w:p>
        </w:tc>
        <w:tc>
          <w:tcPr>
            <w:tcW w:w="1418"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rPr>
                <w:i/>
              </w:rPr>
            </w:pPr>
            <w:r>
              <w:rPr>
                <w:i/>
              </w:rPr>
              <w:t>-4960,12</w:t>
            </w:r>
          </w:p>
        </w:tc>
        <w:tc>
          <w:tcPr>
            <w:tcW w:w="3402" w:type="dxa"/>
            <w:vMerge w:val="restart"/>
            <w:tcBorders>
              <w:top w:val="single" w:sz="4" w:space="0" w:color="000000"/>
              <w:left w:val="single" w:sz="4" w:space="0" w:color="000000"/>
              <w:bottom w:val="single" w:sz="4" w:space="0" w:color="auto"/>
              <w:right w:val="single" w:sz="4" w:space="0" w:color="000000"/>
            </w:tcBorders>
            <w:vAlign w:val="center"/>
            <w:hideMark/>
          </w:tcPr>
          <w:p w:rsidR="005E0E5D" w:rsidRDefault="005E0E5D" w:rsidP="00CE4BA4">
            <w:pPr>
              <w:snapToGrid w:val="0"/>
              <w:jc w:val="both"/>
              <w:rPr>
                <w:i/>
              </w:rPr>
            </w:pPr>
            <w:r>
              <w:rPr>
                <w:i/>
              </w:rPr>
              <w:t>1. Заработная плата административно-управленческого аппарата принята в соответствии с фондом оплаты труда данной категории персонала. Отчисления  приняты с учетом процентной ставки всех страховых взносов в соответствии с уведомлением, представленным предприятием.</w:t>
            </w:r>
          </w:p>
          <w:p w:rsidR="005E0E5D" w:rsidRDefault="005E0E5D" w:rsidP="00CE4BA4">
            <w:pPr>
              <w:snapToGrid w:val="0"/>
              <w:jc w:val="both"/>
              <w:rPr>
                <w:i/>
              </w:rPr>
            </w:pPr>
            <w:r>
              <w:rPr>
                <w:i/>
              </w:rPr>
              <w:t xml:space="preserve">2.  Исключены расходы («Аренда автотранспорта», «Благоустройство территории», «Прочие», «Ликвидация мазутного хозяйства», «Госпошлина», «Штрафы, пени, неустойки» и «Проценты по займам»), по которым согласно п.30 Правил регулирования тарифов в сфере водоснабжения и водоотведения, утвержденных Постановлением </w:t>
            </w:r>
            <w:r>
              <w:rPr>
                <w:i/>
              </w:rPr>
              <w:br/>
              <w:t>№ 406 не подтверждена экономическая обоснованность их включения в регулируемом периоде в данную статью по рассматриваемому виду деятельности.</w:t>
            </w:r>
          </w:p>
          <w:p w:rsidR="005E0E5D" w:rsidRDefault="005E0E5D" w:rsidP="00CE4BA4">
            <w:pPr>
              <w:jc w:val="both"/>
              <w:rPr>
                <w:i/>
              </w:rPr>
            </w:pPr>
            <w:r>
              <w:rPr>
                <w:i/>
              </w:rPr>
              <w:t>Расходы распределены по видам деятельности согласно базе, утвержденной в приказе об учетной политике предприятия.</w:t>
            </w:r>
          </w:p>
        </w:tc>
      </w:tr>
      <w:tr w:rsidR="005E0E5D" w:rsidTr="005E0E5D">
        <w:trPr>
          <w:trHeight w:val="2110"/>
        </w:trPr>
        <w:tc>
          <w:tcPr>
            <w:tcW w:w="567" w:type="dxa"/>
            <w:tcBorders>
              <w:top w:val="single" w:sz="4" w:space="0" w:color="000000"/>
              <w:left w:val="single" w:sz="4" w:space="0" w:color="000000"/>
              <w:bottom w:val="single" w:sz="4" w:space="0" w:color="000000"/>
              <w:right w:val="nil"/>
            </w:tcBorders>
            <w:vAlign w:val="center"/>
          </w:tcPr>
          <w:p w:rsidR="005E0E5D" w:rsidRDefault="005E0E5D">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right"/>
              <w:rPr>
                <w:i/>
              </w:rPr>
            </w:pPr>
            <w:r>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jc w:val="center"/>
              <w:rPr>
                <w:i/>
              </w:rPr>
            </w:pPr>
            <w:r>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5938,70</w:t>
            </w:r>
          </w:p>
        </w:tc>
        <w:tc>
          <w:tcPr>
            <w:tcW w:w="1134"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pPr>
            <w:r>
              <w:t>978,58</w:t>
            </w:r>
          </w:p>
        </w:tc>
        <w:tc>
          <w:tcPr>
            <w:tcW w:w="1418" w:type="dxa"/>
            <w:tcBorders>
              <w:top w:val="single" w:sz="4" w:space="0" w:color="000000"/>
              <w:left w:val="single" w:sz="4" w:space="0" w:color="000000"/>
              <w:bottom w:val="single" w:sz="4" w:space="0" w:color="000000"/>
              <w:right w:val="nil"/>
            </w:tcBorders>
            <w:vAlign w:val="center"/>
            <w:hideMark/>
          </w:tcPr>
          <w:p w:rsidR="005E0E5D" w:rsidRDefault="005E0E5D">
            <w:pPr>
              <w:snapToGrid w:val="0"/>
              <w:jc w:val="center"/>
              <w:rPr>
                <w:i/>
              </w:rPr>
            </w:pPr>
            <w:r>
              <w:rPr>
                <w:i/>
              </w:rPr>
              <w:t>-4960,12</w:t>
            </w:r>
          </w:p>
        </w:tc>
        <w:tc>
          <w:tcPr>
            <w:tcW w:w="3402" w:type="dxa"/>
            <w:vMerge/>
            <w:tcBorders>
              <w:top w:val="single" w:sz="4" w:space="0" w:color="000000"/>
              <w:left w:val="single" w:sz="4" w:space="0" w:color="000000"/>
              <w:bottom w:val="single" w:sz="4" w:space="0" w:color="auto"/>
              <w:right w:val="single" w:sz="4" w:space="0" w:color="000000"/>
            </w:tcBorders>
            <w:vAlign w:val="center"/>
            <w:hideMark/>
          </w:tcPr>
          <w:p w:rsidR="005E0E5D" w:rsidRDefault="005E0E5D">
            <w:pPr>
              <w:rPr>
                <w:i/>
              </w:rPr>
            </w:pPr>
          </w:p>
        </w:tc>
      </w:tr>
    </w:tbl>
    <w:p w:rsidR="005E0E5D" w:rsidRPr="00E21FC2" w:rsidRDefault="005E0E5D" w:rsidP="005E0E5D">
      <w:pPr>
        <w:pStyle w:val="a6"/>
        <w:tabs>
          <w:tab w:val="left" w:pos="851"/>
          <w:tab w:val="left" w:pos="1134"/>
        </w:tabs>
        <w:ind w:left="0" w:right="-52" w:firstLine="567"/>
        <w:jc w:val="both"/>
        <w:rPr>
          <w:sz w:val="24"/>
          <w:szCs w:val="24"/>
        </w:rPr>
      </w:pPr>
      <w:r w:rsidRPr="00E21FC2">
        <w:rPr>
          <w:sz w:val="24"/>
          <w:szCs w:val="24"/>
        </w:rPr>
        <w:t>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услугам в сфере водоснабжения и водоотведения принята ЛенРТК в следующих размерах:</w:t>
      </w:r>
    </w:p>
    <w:p w:rsidR="005E0E5D" w:rsidRPr="00E21FC2" w:rsidRDefault="005E0E5D" w:rsidP="005E0E5D">
      <w:pPr>
        <w:pStyle w:val="a6"/>
        <w:tabs>
          <w:tab w:val="left" w:pos="851"/>
          <w:tab w:val="left" w:pos="1134"/>
        </w:tabs>
        <w:ind w:left="0" w:right="-52" w:firstLine="567"/>
        <w:jc w:val="both"/>
        <w:rPr>
          <w:sz w:val="24"/>
          <w:szCs w:val="24"/>
        </w:rPr>
      </w:pPr>
      <w:r w:rsidRPr="00E21FC2">
        <w:rPr>
          <w:sz w:val="24"/>
          <w:szCs w:val="24"/>
        </w:rPr>
        <w:t>- по питьевой воде – 195,67 тыс. руб.;</w:t>
      </w:r>
    </w:p>
    <w:p w:rsidR="005E0E5D" w:rsidRPr="00E21FC2" w:rsidRDefault="005E0E5D" w:rsidP="005E0E5D">
      <w:pPr>
        <w:pStyle w:val="a6"/>
        <w:tabs>
          <w:tab w:val="left" w:pos="851"/>
          <w:tab w:val="left" w:pos="1134"/>
        </w:tabs>
        <w:ind w:left="0" w:right="-52" w:firstLine="567"/>
        <w:jc w:val="both"/>
        <w:rPr>
          <w:sz w:val="24"/>
          <w:szCs w:val="24"/>
        </w:rPr>
      </w:pPr>
      <w:r w:rsidRPr="00E21FC2">
        <w:rPr>
          <w:sz w:val="24"/>
          <w:szCs w:val="24"/>
        </w:rPr>
        <w:t>- по водоотведению – 86,61 тыс.</w:t>
      </w:r>
      <w:r w:rsidR="00CE4BA4">
        <w:rPr>
          <w:sz w:val="24"/>
          <w:szCs w:val="24"/>
        </w:rPr>
        <w:t xml:space="preserve"> </w:t>
      </w:r>
      <w:r w:rsidRPr="00E21FC2">
        <w:rPr>
          <w:sz w:val="24"/>
          <w:szCs w:val="24"/>
        </w:rPr>
        <w:t xml:space="preserve">руб. </w:t>
      </w:r>
    </w:p>
    <w:p w:rsidR="005E0E5D" w:rsidRDefault="005E0E5D" w:rsidP="005E0E5D">
      <w:pPr>
        <w:pStyle w:val="21"/>
        <w:tabs>
          <w:tab w:val="left" w:pos="9923"/>
        </w:tabs>
        <w:spacing w:after="0" w:line="240" w:lineRule="auto"/>
        <w:ind w:left="0" w:right="44" w:firstLine="567"/>
        <w:jc w:val="both"/>
        <w:rPr>
          <w:sz w:val="24"/>
          <w:szCs w:val="24"/>
          <w:lang w:eastAsia="ar-SA"/>
        </w:rPr>
      </w:pPr>
      <w:r>
        <w:rPr>
          <w:sz w:val="24"/>
          <w:szCs w:val="24"/>
          <w:lang w:eastAsia="ar-SA"/>
        </w:rPr>
        <w:t xml:space="preserve">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w:t>
      </w:r>
      <w:r>
        <w:rPr>
          <w:sz w:val="24"/>
          <w:szCs w:val="24"/>
          <w:lang w:eastAsia="ar-SA"/>
        </w:rPr>
        <w:lastRenderedPageBreak/>
        <w:t>формирования затрат ЛенРТК определил следующие показатели операционных расходов и необходимой валовой выручк</w:t>
      </w:r>
      <w:proofErr w:type="gramStart"/>
      <w:r>
        <w:rPr>
          <w:sz w:val="24"/>
          <w:szCs w:val="24"/>
          <w:lang w:eastAsia="ar-SA"/>
        </w:rPr>
        <w:t>и ООО</w:t>
      </w:r>
      <w:proofErr w:type="gramEnd"/>
      <w:r>
        <w:rPr>
          <w:sz w:val="24"/>
          <w:szCs w:val="24"/>
          <w:lang w:eastAsia="ar-SA"/>
        </w:rPr>
        <w:t xml:space="preserve"> «Лемэк» на 2019-2023 годы:</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274"/>
        <w:gridCol w:w="1133"/>
        <w:gridCol w:w="1133"/>
        <w:gridCol w:w="1275"/>
        <w:gridCol w:w="1417"/>
      </w:tblGrid>
      <w:tr w:rsidR="005E0E5D" w:rsidTr="005E0E5D">
        <w:trPr>
          <w:trHeight w:val="522"/>
        </w:trPr>
        <w:tc>
          <w:tcPr>
            <w:tcW w:w="297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snapToGrid w:val="0"/>
              <w:jc w:val="center"/>
              <w:rPr>
                <w:color w:val="000000"/>
              </w:rPr>
            </w:pPr>
            <w:r>
              <w:rPr>
                <w:color w:val="000000"/>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38"/>
              <w:jc w:val="center"/>
              <w:rPr>
                <w:color w:val="000000"/>
                <w:lang w:eastAsia="ar-SA"/>
              </w:rPr>
            </w:pPr>
            <w:r>
              <w:rPr>
                <w:color w:val="000000"/>
                <w:lang w:eastAsia="ar-SA"/>
              </w:rPr>
              <w:t>Ед. 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38"/>
              <w:jc w:val="center"/>
              <w:rPr>
                <w:color w:val="000000"/>
                <w:lang w:eastAsia="ar-SA"/>
              </w:rPr>
            </w:pPr>
            <w:r>
              <w:rPr>
                <w:color w:val="000000"/>
                <w:lang w:eastAsia="ar-SA"/>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38"/>
              <w:jc w:val="center"/>
              <w:rPr>
                <w:color w:val="000000"/>
                <w:lang w:eastAsia="ar-SA"/>
              </w:rPr>
            </w:pPr>
            <w:r>
              <w:rPr>
                <w:color w:val="000000"/>
                <w:lang w:eastAsia="ar-SA"/>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38"/>
              <w:jc w:val="center"/>
              <w:rPr>
                <w:color w:val="000000"/>
                <w:lang w:eastAsia="ar-SA"/>
              </w:rPr>
            </w:pPr>
            <w:r>
              <w:rPr>
                <w:color w:val="000000"/>
                <w:lang w:eastAsia="ar-SA"/>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38"/>
              <w:jc w:val="center"/>
              <w:rPr>
                <w:color w:val="000000"/>
                <w:lang w:eastAsia="ar-SA"/>
              </w:rPr>
            </w:pPr>
            <w:r>
              <w:rPr>
                <w:color w:val="000000"/>
                <w:lang w:eastAsia="ar-SA"/>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38"/>
              <w:jc w:val="center"/>
              <w:rPr>
                <w:color w:val="000000"/>
                <w:lang w:eastAsia="ar-SA"/>
              </w:rPr>
            </w:pPr>
            <w:r>
              <w:rPr>
                <w:color w:val="000000"/>
                <w:lang w:eastAsia="ar-SA"/>
              </w:rPr>
              <w:t>2023 год</w:t>
            </w:r>
          </w:p>
        </w:tc>
      </w:tr>
      <w:tr w:rsidR="005E0E5D" w:rsidTr="005E0E5D">
        <w:trPr>
          <w:trHeight w:val="471"/>
        </w:trPr>
        <w:tc>
          <w:tcPr>
            <w:tcW w:w="297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rPr>
                <w:color w:val="000000"/>
                <w:lang w:eastAsia="ar-SA"/>
              </w:rPr>
            </w:pPr>
            <w:r>
              <w:rPr>
                <w:color w:val="000000"/>
                <w:lang w:eastAsia="ar-SA"/>
              </w:rPr>
              <w:t>Операционные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5E0E5D" w:rsidRDefault="005E0E5D">
            <w:pPr>
              <w:pStyle w:val="21"/>
              <w:spacing w:after="0" w:line="240" w:lineRule="auto"/>
              <w:ind w:left="0" w:right="11"/>
              <w:jc w:val="center"/>
              <w:rPr>
                <w:color w:val="00000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5E0E5D" w:rsidRDefault="005E0E5D">
            <w:pPr>
              <w:pStyle w:val="21"/>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E0E5D" w:rsidRDefault="005E0E5D">
            <w:pPr>
              <w:pStyle w:val="21"/>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E0E5D" w:rsidRDefault="005E0E5D">
            <w:pPr>
              <w:pStyle w:val="21"/>
              <w:spacing w:after="0" w:line="240" w:lineRule="auto"/>
              <w:ind w:left="0" w:right="11"/>
              <w:jc w:val="center"/>
              <w:rPr>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E0E5D" w:rsidRDefault="005E0E5D">
            <w:pPr>
              <w:pStyle w:val="21"/>
              <w:spacing w:after="0" w:line="240" w:lineRule="auto"/>
              <w:ind w:left="0" w:right="11"/>
              <w:jc w:val="center"/>
              <w:rPr>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5E0E5D" w:rsidRDefault="005E0E5D">
            <w:pPr>
              <w:pStyle w:val="21"/>
              <w:spacing w:after="0" w:line="240" w:lineRule="auto"/>
              <w:ind w:left="0" w:right="11"/>
              <w:jc w:val="center"/>
              <w:rPr>
                <w:color w:val="000000"/>
                <w:lang w:eastAsia="ar-SA"/>
              </w:rPr>
            </w:pPr>
          </w:p>
        </w:tc>
      </w:tr>
      <w:tr w:rsidR="005E0E5D" w:rsidTr="005E0E5D">
        <w:trPr>
          <w:trHeight w:val="471"/>
        </w:trPr>
        <w:tc>
          <w:tcPr>
            <w:tcW w:w="297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snapToGrid w:val="0"/>
              <w:jc w:val="right"/>
              <w:rPr>
                <w:i/>
              </w:rPr>
            </w:pPr>
            <w:r>
              <w:rPr>
                <w:i/>
              </w:rPr>
              <w:t>- питьевая вода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3707,48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3795,20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3907,54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4023,20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4142,29</w:t>
            </w:r>
          </w:p>
        </w:tc>
      </w:tr>
      <w:tr w:rsidR="005E0E5D" w:rsidTr="005E0E5D">
        <w:trPr>
          <w:trHeight w:val="471"/>
        </w:trPr>
        <w:tc>
          <w:tcPr>
            <w:tcW w:w="297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snapToGrid w:val="0"/>
              <w:jc w:val="right"/>
              <w:rPr>
                <w:i/>
              </w:rPr>
            </w:pPr>
            <w:r>
              <w:rPr>
                <w:i/>
              </w:rPr>
              <w:t>- водоотведение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2412,78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2469,86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2542,97</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2618,24</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2695,74</w:t>
            </w:r>
          </w:p>
        </w:tc>
      </w:tr>
      <w:tr w:rsidR="005E0E5D" w:rsidTr="005E0E5D">
        <w:trPr>
          <w:trHeight w:val="471"/>
        </w:trPr>
        <w:tc>
          <w:tcPr>
            <w:tcW w:w="297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rPr>
                <w:color w:val="000000"/>
                <w:lang w:eastAsia="ar-SA"/>
              </w:rPr>
            </w:pPr>
            <w:r>
              <w:rPr>
                <w:color w:val="000000"/>
                <w:lang w:eastAsia="ar-SA"/>
              </w:rPr>
              <w:t>Необходимая валовая выручка</w:t>
            </w:r>
          </w:p>
        </w:tc>
        <w:tc>
          <w:tcPr>
            <w:tcW w:w="1276" w:type="dxa"/>
            <w:tcBorders>
              <w:top w:val="single" w:sz="4" w:space="0" w:color="auto"/>
              <w:left w:val="single" w:sz="4" w:space="0" w:color="auto"/>
              <w:bottom w:val="single" w:sz="4" w:space="0" w:color="auto"/>
              <w:right w:val="single" w:sz="4" w:space="0" w:color="auto"/>
            </w:tcBorders>
            <w:vAlign w:val="center"/>
          </w:tcPr>
          <w:p w:rsidR="005E0E5D" w:rsidRDefault="005E0E5D">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E0E5D" w:rsidRDefault="005E0E5D">
            <w:pPr>
              <w:pStyle w:val="21"/>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E0E5D" w:rsidRDefault="005E0E5D">
            <w:pPr>
              <w:pStyle w:val="21"/>
              <w:spacing w:after="0" w:line="240" w:lineRule="auto"/>
              <w:ind w:left="0"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5E0E5D" w:rsidRDefault="005E0E5D">
            <w:pPr>
              <w:pStyle w:val="21"/>
              <w:spacing w:after="0" w:line="240" w:lineRule="auto"/>
              <w:ind w:left="0" w:right="11"/>
              <w:jc w:val="center"/>
              <w:rPr>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5E0E5D" w:rsidRDefault="005E0E5D">
            <w:pPr>
              <w:pStyle w:val="21"/>
              <w:spacing w:after="0" w:line="240" w:lineRule="auto"/>
              <w:ind w:left="0" w:right="11"/>
              <w:jc w:val="center"/>
              <w:rPr>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5E0E5D" w:rsidRDefault="005E0E5D">
            <w:pPr>
              <w:pStyle w:val="21"/>
              <w:spacing w:after="0" w:line="240" w:lineRule="auto"/>
              <w:ind w:left="0" w:right="11"/>
              <w:jc w:val="center"/>
              <w:rPr>
                <w:color w:val="000000"/>
                <w:lang w:eastAsia="ar-SA"/>
              </w:rPr>
            </w:pPr>
          </w:p>
        </w:tc>
      </w:tr>
      <w:tr w:rsidR="005E0E5D" w:rsidTr="005E0E5D">
        <w:trPr>
          <w:trHeight w:val="471"/>
        </w:trPr>
        <w:tc>
          <w:tcPr>
            <w:tcW w:w="297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snapToGrid w:val="0"/>
              <w:jc w:val="right"/>
              <w:rPr>
                <w:i/>
              </w:rPr>
            </w:pPr>
            <w:r>
              <w:rPr>
                <w:i/>
              </w:rPr>
              <w:t>- питьевая вода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7632,08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7887,44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8130,59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8473,38</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9032,11</w:t>
            </w:r>
          </w:p>
        </w:tc>
      </w:tr>
      <w:tr w:rsidR="005E0E5D" w:rsidTr="005E0E5D">
        <w:trPr>
          <w:trHeight w:val="471"/>
        </w:trPr>
        <w:tc>
          <w:tcPr>
            <w:tcW w:w="297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snapToGrid w:val="0"/>
              <w:jc w:val="right"/>
              <w:rPr>
                <w:i/>
              </w:rPr>
            </w:pPr>
            <w:r>
              <w:rPr>
                <w:i/>
              </w:rPr>
              <w:t>- водоотведение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9024,67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9704,71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10062,48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10434,17</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pStyle w:val="21"/>
              <w:spacing w:after="0" w:line="240" w:lineRule="auto"/>
              <w:ind w:left="0" w:right="11"/>
              <w:jc w:val="center"/>
              <w:rPr>
                <w:color w:val="000000"/>
                <w:lang w:eastAsia="ar-SA"/>
              </w:rPr>
            </w:pPr>
            <w:r>
              <w:rPr>
                <w:color w:val="000000"/>
                <w:lang w:eastAsia="ar-SA"/>
              </w:rPr>
              <w:t>10820,36</w:t>
            </w:r>
          </w:p>
        </w:tc>
      </w:tr>
    </w:tbl>
    <w:p w:rsidR="005E0E5D" w:rsidRPr="00E21FC2" w:rsidRDefault="005E0E5D" w:rsidP="005E0E5D">
      <w:pPr>
        <w:pStyle w:val="a6"/>
        <w:tabs>
          <w:tab w:val="left" w:pos="0"/>
          <w:tab w:val="left" w:pos="993"/>
        </w:tabs>
        <w:ind w:left="0" w:right="-52" w:firstLine="567"/>
        <w:jc w:val="both"/>
        <w:rPr>
          <w:sz w:val="24"/>
          <w:szCs w:val="24"/>
        </w:rPr>
      </w:pPr>
      <w:r w:rsidRPr="00E21FC2">
        <w:rPr>
          <w:sz w:val="24"/>
          <w:szCs w:val="24"/>
        </w:rPr>
        <w:t>4. Долгосрочные параметры регулирования тарифов, определяемые на долгосрочный период регулирования тарифов на питьевую воду и водоотведение ООО «Лемэк», на 2019-2023 годы с использованием метода индексации, составят:</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850"/>
        <w:gridCol w:w="1984"/>
        <w:gridCol w:w="1558"/>
        <w:gridCol w:w="1558"/>
        <w:gridCol w:w="1984"/>
      </w:tblGrid>
      <w:tr w:rsidR="005E0E5D" w:rsidTr="00E21FC2">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 xml:space="preserve">№ </w:t>
            </w:r>
            <w:proofErr w:type="gramStart"/>
            <w:r>
              <w:t>п</w:t>
            </w:r>
            <w:proofErr w:type="gramEnd"/>
            <w:r>
              <w:t>/п</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Наименование регулируемого вида деятельности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год</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Базовый уровень операционных расходов, тыс. руб.</w:t>
            </w:r>
          </w:p>
        </w:tc>
        <w:tc>
          <w:tcPr>
            <w:tcW w:w="1558" w:type="dxa"/>
            <w:vMerge w:val="restart"/>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Индекс эффективности операционных расходов,%</w:t>
            </w:r>
          </w:p>
        </w:tc>
        <w:tc>
          <w:tcPr>
            <w:tcW w:w="3542" w:type="dxa"/>
            <w:gridSpan w:val="2"/>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Показатели энергосбережения и энергетической эффективности</w:t>
            </w:r>
          </w:p>
        </w:tc>
      </w:tr>
      <w:tr w:rsidR="005E0E5D" w:rsidTr="00E21FC2">
        <w:trPr>
          <w:trHeight w:val="832"/>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850"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1558"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Уровень потерь воды, %</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Удельный расход электрической энергии, кВт</w:t>
            </w:r>
            <w:proofErr w:type="gramStart"/>
            <w:r>
              <w:t>.ч</w:t>
            </w:r>
            <w:proofErr w:type="gramEnd"/>
            <w:r>
              <w:t>/м</w:t>
            </w:r>
            <w:r>
              <w:rPr>
                <w:vertAlign w:val="superscript"/>
              </w:rPr>
              <w:t>3</w:t>
            </w:r>
          </w:p>
        </w:tc>
      </w:tr>
      <w:tr w:rsidR="005E0E5D" w:rsidTr="00E21FC2">
        <w:trPr>
          <w:trHeight w:val="5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1.</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rPr>
                <w:b/>
              </w:rPr>
            </w:pPr>
            <w:r>
              <w:rPr>
                <w:b/>
              </w:rPr>
              <w:t xml:space="preserve">Питьевая вода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2019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3707,48</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6,54</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0,32</w:t>
            </w:r>
          </w:p>
        </w:tc>
      </w:tr>
      <w:tr w:rsidR="005E0E5D" w:rsidTr="00E21FC2">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2020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6,54</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0,32</w:t>
            </w:r>
          </w:p>
        </w:tc>
      </w:tr>
      <w:tr w:rsidR="005E0E5D" w:rsidTr="00E21FC2">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2021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6,54</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0,32</w:t>
            </w:r>
          </w:p>
        </w:tc>
      </w:tr>
      <w:tr w:rsidR="005E0E5D" w:rsidTr="00E21FC2">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2022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6,54</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0,32</w:t>
            </w:r>
          </w:p>
        </w:tc>
      </w:tr>
      <w:tr w:rsidR="005E0E5D" w:rsidTr="00E21FC2">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2023</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6,54</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0,32</w:t>
            </w:r>
          </w:p>
        </w:tc>
      </w:tr>
      <w:tr w:rsidR="005E0E5D" w:rsidTr="00E21FC2">
        <w:trPr>
          <w:trHeight w:val="5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2.</w:t>
            </w:r>
          </w:p>
        </w:tc>
        <w:tc>
          <w:tcPr>
            <w:tcW w:w="1984" w:type="dxa"/>
            <w:vMerge w:val="restart"/>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pPr>
            <w:r>
              <w:rPr>
                <w:b/>
              </w:rPr>
              <w:t>Водоотведение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2019</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2412,78</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pPr>
            <w:r>
              <w:t>0,22</w:t>
            </w:r>
          </w:p>
        </w:tc>
      </w:tr>
      <w:tr w:rsidR="005E0E5D" w:rsidTr="00E21FC2">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2020</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0,22</w:t>
            </w:r>
          </w:p>
        </w:tc>
      </w:tr>
      <w:tr w:rsidR="005E0E5D" w:rsidTr="00E21FC2">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2021</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0,22</w:t>
            </w:r>
          </w:p>
        </w:tc>
      </w:tr>
      <w:tr w:rsidR="005E0E5D" w:rsidTr="00E21FC2">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2022</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0,22</w:t>
            </w:r>
          </w:p>
        </w:tc>
      </w:tr>
      <w:tr w:rsidR="005E0E5D" w:rsidTr="00E21FC2">
        <w:trPr>
          <w:trHeight w:val="5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1984" w:type="dxa"/>
            <w:vMerge/>
            <w:tcBorders>
              <w:top w:val="single" w:sz="4" w:space="0" w:color="auto"/>
              <w:left w:val="single" w:sz="4" w:space="0" w:color="auto"/>
              <w:bottom w:val="single" w:sz="4" w:space="0" w:color="auto"/>
              <w:right w:val="single" w:sz="4" w:space="0" w:color="auto"/>
            </w:tcBorders>
            <w:vAlign w:val="center"/>
            <w:hideMark/>
          </w:tcPr>
          <w:p w:rsidR="005E0E5D" w:rsidRDefault="005E0E5D"/>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2023</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1,0</w:t>
            </w:r>
          </w:p>
        </w:tc>
        <w:tc>
          <w:tcPr>
            <w:tcW w:w="1558"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w:t>
            </w:r>
          </w:p>
        </w:tc>
        <w:tc>
          <w:tcPr>
            <w:tcW w:w="1984"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pPr>
            <w:r>
              <w:t>0,22</w:t>
            </w:r>
          </w:p>
        </w:tc>
      </w:tr>
    </w:tbl>
    <w:p w:rsidR="005E0E5D" w:rsidRPr="00E21FC2" w:rsidRDefault="005E0E5D" w:rsidP="005E0E5D">
      <w:pPr>
        <w:pStyle w:val="a6"/>
        <w:tabs>
          <w:tab w:val="left" w:pos="0"/>
          <w:tab w:val="left" w:pos="993"/>
        </w:tabs>
        <w:ind w:left="0" w:right="-52" w:firstLine="567"/>
        <w:jc w:val="both"/>
        <w:rPr>
          <w:sz w:val="24"/>
          <w:szCs w:val="24"/>
        </w:rPr>
      </w:pPr>
      <w:r w:rsidRPr="00E21FC2">
        <w:rPr>
          <w:sz w:val="24"/>
          <w:szCs w:val="24"/>
        </w:rPr>
        <w:t>5. Исходя из обоснованных объемов необходимой валовой выручки, тарифы на услуги в сфере холодного водоснабжения и водоотведения, оказываемые ООО «Лемэк» в 2019-2023 годах,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025"/>
        <w:gridCol w:w="2976"/>
        <w:gridCol w:w="3129"/>
      </w:tblGrid>
      <w:tr w:rsidR="005E0E5D" w:rsidTr="005E0E5D">
        <w:trPr>
          <w:trHeight w:val="56"/>
        </w:trPr>
        <w:tc>
          <w:tcPr>
            <w:tcW w:w="803"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 xml:space="preserve">№ </w:t>
            </w:r>
            <w:proofErr w:type="gramStart"/>
            <w:r>
              <w:rPr>
                <w:rFonts w:eastAsia="Calibri"/>
              </w:rPr>
              <w:t>п</w:t>
            </w:r>
            <w:proofErr w:type="gramEnd"/>
            <w:r>
              <w:rPr>
                <w:rFonts w:eastAsia="Calibri"/>
              </w:rPr>
              <w:t>/п</w:t>
            </w:r>
          </w:p>
        </w:tc>
        <w:tc>
          <w:tcPr>
            <w:tcW w:w="3025"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rFonts w:eastAsia="Calibri"/>
              </w:rPr>
            </w:pPr>
            <w:r>
              <w:rPr>
                <w:rFonts w:eastAsia="Calibri"/>
              </w:rPr>
              <w:t>Наименование потребителей, регулируемого вида деятельности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rFonts w:eastAsia="Calibri"/>
              </w:rPr>
            </w:pPr>
            <w:r>
              <w:rPr>
                <w:rFonts w:eastAsia="Calibri"/>
              </w:rPr>
              <w:t xml:space="preserve">Год с календарной разбивкой </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rFonts w:eastAsia="Calibri"/>
              </w:rPr>
            </w:pPr>
            <w:r>
              <w:rPr>
                <w:rFonts w:eastAsia="Calibri"/>
              </w:rPr>
              <w:t>Тарифы, руб./м</w:t>
            </w:r>
            <w:r>
              <w:rPr>
                <w:rFonts w:eastAsia="Calibri"/>
                <w:vertAlign w:val="superscript"/>
              </w:rPr>
              <w:t xml:space="preserve">3 </w:t>
            </w:r>
            <w:r>
              <w:rPr>
                <w:rFonts w:eastAsia="Calibri"/>
              </w:rPr>
              <w:t>*</w:t>
            </w:r>
          </w:p>
        </w:tc>
      </w:tr>
      <w:tr w:rsidR="005E0E5D" w:rsidTr="005E0E5D">
        <w:trPr>
          <w:trHeight w:val="592"/>
        </w:trPr>
        <w:tc>
          <w:tcPr>
            <w:tcW w:w="9933" w:type="dxa"/>
            <w:gridSpan w:val="4"/>
            <w:tcBorders>
              <w:top w:val="single" w:sz="4" w:space="0" w:color="auto"/>
              <w:left w:val="single" w:sz="4" w:space="0" w:color="auto"/>
              <w:bottom w:val="single" w:sz="4" w:space="0" w:color="auto"/>
              <w:right w:val="single" w:sz="4" w:space="0" w:color="auto"/>
            </w:tcBorders>
            <w:vAlign w:val="center"/>
            <w:hideMark/>
          </w:tcPr>
          <w:p w:rsidR="005E0E5D" w:rsidRDefault="005E0E5D">
            <w:pPr>
              <w:jc w:val="center"/>
              <w:rPr>
                <w:rFonts w:eastAsia="Calibri"/>
              </w:rPr>
            </w:pPr>
            <w:r>
              <w:rPr>
                <w:rFonts w:eastAsia="Calibri"/>
              </w:rPr>
              <w:t>Для потребителей поселка Новоселье муниципального образования «Аннинское городское поселение» Ломоносовского муниципального района Ленинградской области</w:t>
            </w:r>
          </w:p>
        </w:tc>
      </w:tr>
      <w:tr w:rsidR="005E0E5D" w:rsidTr="005E0E5D">
        <w:trPr>
          <w:trHeight w:val="56"/>
        </w:trPr>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b/>
              </w:rPr>
            </w:pPr>
            <w:r>
              <w:rPr>
                <w:rFonts w:eastAsia="Calibri"/>
                <w:b/>
              </w:rPr>
              <w:t>1.</w:t>
            </w:r>
          </w:p>
        </w:tc>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b/>
              </w:rPr>
            </w:pPr>
            <w:r>
              <w:rPr>
                <w:rFonts w:eastAsia="Calibri"/>
                <w:b/>
              </w:rPr>
              <w:t>Питьевая вода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01.01.2019 по 30.06.2019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43,86</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01.07.2019 по 31.12.2019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45,88</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01.01.2020 по 30.06.2020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45,88</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01.07.2020 по 31.12.2020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46,87</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01.01.2021 по 30.06.2021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46,87</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01.07.2021 по 31.12.2021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48,73</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01.01.2022 по 30.06.2022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48,73</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01.07.2022 по 31.12.2022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50,90</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01.01.2023 по 30.06.2023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50,90</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01.07.2023 по 31.12.2023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55,28</w:t>
            </w:r>
          </w:p>
        </w:tc>
      </w:tr>
      <w:tr w:rsidR="005E0E5D" w:rsidTr="005E0E5D">
        <w:trPr>
          <w:trHeight w:val="56"/>
        </w:trPr>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b/>
              </w:rPr>
            </w:pPr>
            <w:r>
              <w:rPr>
                <w:rFonts w:eastAsia="Calibri"/>
                <w:b/>
              </w:rPr>
              <w:t>2.</w:t>
            </w:r>
          </w:p>
        </w:tc>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b/>
              </w:rPr>
            </w:pPr>
            <w:r>
              <w:rPr>
                <w:rFonts w:eastAsia="Calibri"/>
                <w:b/>
              </w:rPr>
              <w:t>Водоотведение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01.01.2019 по 30.06.2019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34,94</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01.07.2019 по 31.12.2019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37,63</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01.01.2020 по 30.06.2020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37,63</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01.07.2020 по 31.12.2020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40,47</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01.01.2021 по 30.06.2021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40,47</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01.07.2021 по 31.12.2021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41,01</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01.01.2022 по 30.06.2022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41,01</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01.07.2022 по 31.12.2022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43,15</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01.01.2023 по 30.06.2023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43,15</w:t>
            </w:r>
          </w:p>
        </w:tc>
      </w:tr>
      <w:tr w:rsid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Default="005E0E5D">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с 01.07.2023 по 31.12.2023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5E0E5D" w:rsidRDefault="005E0E5D">
            <w:pPr>
              <w:widowControl w:val="0"/>
              <w:autoSpaceDE w:val="0"/>
              <w:autoSpaceDN w:val="0"/>
              <w:adjustRightInd w:val="0"/>
              <w:jc w:val="center"/>
              <w:rPr>
                <w:rFonts w:eastAsia="Calibri"/>
              </w:rPr>
            </w:pPr>
            <w:r>
              <w:rPr>
                <w:rFonts w:eastAsia="Calibri"/>
              </w:rPr>
              <w:t>44,34</w:t>
            </w:r>
          </w:p>
        </w:tc>
      </w:tr>
    </w:tbl>
    <w:p w:rsidR="005E0E5D" w:rsidRDefault="005E0E5D" w:rsidP="005E0E5D">
      <w:pPr>
        <w:pStyle w:val="ConsPlusNormal"/>
        <w:widowControl/>
        <w:ind w:firstLine="0"/>
        <w:jc w:val="both"/>
        <w:rPr>
          <w:rFonts w:ascii="Times New Roman" w:hAnsi="Times New Roman" w:cs="Times New Roman"/>
        </w:rPr>
      </w:pPr>
      <w:r>
        <w:rPr>
          <w:rFonts w:ascii="Times New Roman" w:hAnsi="Times New Roman" w:cs="Times New Roman"/>
        </w:rPr>
        <w:t>* тариф указан без учета налога на добавленную стоимость</w:t>
      </w:r>
    </w:p>
    <w:p w:rsidR="005E0E5D" w:rsidRDefault="005E0E5D" w:rsidP="005E0E5D">
      <w:pPr>
        <w:rPr>
          <w:lang w:eastAsia="ar-SA"/>
        </w:rPr>
      </w:pPr>
    </w:p>
    <w:p w:rsidR="005E0E5D" w:rsidRDefault="005E0E5D" w:rsidP="005E0E5D">
      <w:pPr>
        <w:jc w:val="center"/>
        <w:rPr>
          <w:b/>
          <w:sz w:val="24"/>
          <w:szCs w:val="24"/>
        </w:rPr>
      </w:pPr>
      <w:r>
        <w:rPr>
          <w:b/>
          <w:sz w:val="24"/>
          <w:szCs w:val="24"/>
        </w:rPr>
        <w:t>Результаты голосования: за – 7 человек, против – нет, воздержались – нет.</w:t>
      </w:r>
    </w:p>
    <w:p w:rsidR="000F433C" w:rsidRDefault="000F433C" w:rsidP="000F433C">
      <w:pPr>
        <w:ind w:right="-144"/>
        <w:jc w:val="both"/>
        <w:rPr>
          <w:sz w:val="24"/>
          <w:szCs w:val="24"/>
        </w:rPr>
      </w:pPr>
    </w:p>
    <w:p w:rsidR="005E0E5D" w:rsidRPr="005E0E5D" w:rsidRDefault="00E21FC2" w:rsidP="005E0E5D">
      <w:pPr>
        <w:ind w:firstLine="567"/>
        <w:jc w:val="both"/>
        <w:rPr>
          <w:rFonts w:eastAsia="Calibri"/>
          <w:sz w:val="24"/>
          <w:szCs w:val="24"/>
          <w:lang w:eastAsia="en-US"/>
        </w:rPr>
      </w:pPr>
      <w:r>
        <w:rPr>
          <w:b/>
          <w:sz w:val="24"/>
          <w:szCs w:val="24"/>
          <w:lang w:eastAsia="x-none"/>
        </w:rPr>
        <w:t xml:space="preserve">9. </w:t>
      </w:r>
      <w:r w:rsidR="005E0E5D" w:rsidRPr="005E0E5D">
        <w:rPr>
          <w:b/>
          <w:sz w:val="24"/>
          <w:szCs w:val="24"/>
          <w:lang w:val="x-none" w:eastAsia="x-none"/>
        </w:rPr>
        <w:t>По вопросу повестки</w:t>
      </w:r>
      <w:r w:rsidR="005E0E5D" w:rsidRPr="005E0E5D">
        <w:rPr>
          <w:b/>
          <w:sz w:val="24"/>
          <w:szCs w:val="24"/>
          <w:lang w:eastAsia="x-none"/>
        </w:rPr>
        <w:t xml:space="preserve"> «Об установлении тарифов на транспортировку воды и транспортировку стоков общества с ограниченной ответственностью «Ленстрой» на 2019-2021 годы</w:t>
      </w:r>
      <w:r w:rsidR="005E0E5D" w:rsidRPr="005E0E5D">
        <w:rPr>
          <w:b/>
          <w:sz w:val="24"/>
          <w:szCs w:val="24"/>
          <w:lang w:val="x-none" w:eastAsia="x-none"/>
        </w:rPr>
        <w:t>»</w:t>
      </w:r>
      <w:r w:rsidR="005E0E5D" w:rsidRPr="005E0E5D">
        <w:rPr>
          <w:b/>
          <w:sz w:val="24"/>
          <w:szCs w:val="24"/>
          <w:lang w:eastAsia="x-none"/>
        </w:rPr>
        <w:t xml:space="preserve"> </w:t>
      </w:r>
      <w:r w:rsidR="005E0E5D" w:rsidRPr="005E0E5D">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E0E5D" w:rsidRPr="005E0E5D">
        <w:rPr>
          <w:sz w:val="24"/>
          <w:szCs w:val="24"/>
          <w:lang w:eastAsia="x-none"/>
        </w:rPr>
        <w:t xml:space="preserve"> и </w:t>
      </w:r>
      <w:r w:rsidR="005E0E5D" w:rsidRPr="005E0E5D">
        <w:rPr>
          <w:sz w:val="24"/>
          <w:szCs w:val="24"/>
          <w:lang w:val="x-none" w:eastAsia="x-none"/>
        </w:rPr>
        <w:t>изложила основные положения э</w:t>
      </w:r>
      <w:r w:rsidR="005E0E5D" w:rsidRPr="005E0E5D">
        <w:rPr>
          <w:rFonts w:eastAsia="Calibri"/>
          <w:sz w:val="24"/>
          <w:szCs w:val="24"/>
          <w:lang w:val="x-none" w:eastAsia="en-US"/>
        </w:rPr>
        <w:t>кспертного заключения</w:t>
      </w:r>
      <w:r w:rsidR="005E0E5D" w:rsidRPr="005E0E5D">
        <w:rPr>
          <w:rFonts w:eastAsia="Calibri"/>
          <w:sz w:val="24"/>
          <w:szCs w:val="24"/>
          <w:lang w:eastAsia="en-US"/>
        </w:rPr>
        <w:t xml:space="preserve"> по обоснованию уровней тарифов на услуги в сфере холодного водоснабжения (транспортировка воды) и водоотведения (транспортировка сточных вод), оказываемые обществом с ограниченной ответственностью «Ленстрой» (далее - ООО «Ленстрой») потребителям муниципального образования «Свердловское городское поселение» Всеволожского  муниципального района Ленинградской области в 2019-2021 годах. </w:t>
      </w:r>
      <w:proofErr w:type="gramStart"/>
      <w:r w:rsidR="005E0E5D" w:rsidRPr="005E0E5D">
        <w:rPr>
          <w:rFonts w:eastAsia="Calibri"/>
          <w:sz w:val="24"/>
          <w:szCs w:val="24"/>
          <w:lang w:eastAsia="en-US"/>
        </w:rPr>
        <w:t xml:space="preserve">Организация обратилась в ЛенРТК с предложением об установлении тарифов на услуги в сфере водоснабжения (транспортировка вода) и водоотведения (транспортировка сточных вод) на 2019-2021 гг. </w:t>
      </w:r>
      <w:r w:rsidR="00CE4BA4">
        <w:rPr>
          <w:rFonts w:eastAsia="Calibri"/>
          <w:sz w:val="24"/>
          <w:szCs w:val="24"/>
          <w:lang w:eastAsia="en-US"/>
        </w:rPr>
        <w:br/>
      </w:r>
      <w:r w:rsidR="005E0E5D" w:rsidRPr="005E0E5D">
        <w:rPr>
          <w:rFonts w:eastAsia="Calibri"/>
          <w:sz w:val="24"/>
          <w:szCs w:val="24"/>
          <w:lang w:eastAsia="en-US"/>
        </w:rPr>
        <w:t>от 05.12.2018 исх. № 337с/18 (вх.</w:t>
      </w:r>
      <w:proofErr w:type="gramEnd"/>
      <w:r w:rsidR="005E0E5D" w:rsidRPr="005E0E5D">
        <w:rPr>
          <w:rFonts w:eastAsia="Calibri"/>
          <w:sz w:val="24"/>
          <w:szCs w:val="24"/>
          <w:lang w:eastAsia="en-US"/>
        </w:rPr>
        <w:t xml:space="preserve"> № </w:t>
      </w:r>
      <w:proofErr w:type="gramStart"/>
      <w:r w:rsidR="005E0E5D" w:rsidRPr="005E0E5D">
        <w:rPr>
          <w:rFonts w:eastAsia="Calibri"/>
          <w:sz w:val="24"/>
          <w:szCs w:val="24"/>
          <w:lang w:eastAsia="en-US"/>
        </w:rPr>
        <w:t>КТ-1-7167/2018 от 05.12.2018).</w:t>
      </w:r>
      <w:proofErr w:type="gramEnd"/>
    </w:p>
    <w:p w:rsidR="005E0E5D" w:rsidRPr="005E0E5D" w:rsidRDefault="005E0E5D" w:rsidP="005E0E5D">
      <w:pPr>
        <w:ind w:firstLine="567"/>
        <w:jc w:val="both"/>
        <w:rPr>
          <w:rFonts w:eastAsia="Calibri"/>
          <w:sz w:val="24"/>
          <w:szCs w:val="24"/>
          <w:lang w:eastAsia="en-US"/>
        </w:rPr>
      </w:pPr>
      <w:proofErr w:type="gramStart"/>
      <w:r w:rsidRPr="005E0E5D">
        <w:rPr>
          <w:rFonts w:eastAsia="Calibri"/>
          <w:sz w:val="24"/>
          <w:szCs w:val="24"/>
          <w:lang w:eastAsia="en-US"/>
        </w:rPr>
        <w:t xml:space="preserve">ООО «Ленстрой» представлено письмо о несогласии с предложенным ЛенРТК уровнем тарифа и с просьбой рассмотреть вопрос без участия представителей организации </w:t>
      </w:r>
      <w:r w:rsidRPr="005E0E5D">
        <w:rPr>
          <w:rFonts w:eastAsia="Calibri"/>
          <w:sz w:val="24"/>
          <w:szCs w:val="24"/>
          <w:lang w:eastAsia="en-US"/>
        </w:rPr>
        <w:br/>
        <w:t>(вх.</w:t>
      </w:r>
      <w:proofErr w:type="gramEnd"/>
      <w:r w:rsidRPr="005E0E5D">
        <w:rPr>
          <w:rFonts w:eastAsia="Calibri"/>
          <w:sz w:val="24"/>
          <w:szCs w:val="24"/>
          <w:lang w:eastAsia="en-US"/>
        </w:rPr>
        <w:t xml:space="preserve"> № </w:t>
      </w:r>
      <w:proofErr w:type="gramStart"/>
      <w:r w:rsidRPr="005E0E5D">
        <w:rPr>
          <w:rFonts w:eastAsia="Calibri"/>
          <w:sz w:val="24"/>
          <w:szCs w:val="24"/>
          <w:lang w:eastAsia="en-US"/>
        </w:rPr>
        <w:t>КТ-1-7235/2018 от 07.12.2018).</w:t>
      </w:r>
      <w:proofErr w:type="gramEnd"/>
    </w:p>
    <w:p w:rsidR="005E0E5D" w:rsidRPr="005E0E5D" w:rsidRDefault="005E0E5D" w:rsidP="005E0E5D">
      <w:pPr>
        <w:ind w:firstLine="567"/>
        <w:jc w:val="both"/>
        <w:rPr>
          <w:rFonts w:eastAsia="Calibri"/>
          <w:sz w:val="24"/>
          <w:szCs w:val="24"/>
          <w:lang w:eastAsia="en-US"/>
        </w:rPr>
      </w:pPr>
    </w:p>
    <w:p w:rsidR="005E0E5D" w:rsidRPr="005E0E5D" w:rsidRDefault="005E0E5D" w:rsidP="005E0E5D">
      <w:pPr>
        <w:autoSpaceDE w:val="0"/>
        <w:autoSpaceDN w:val="0"/>
        <w:adjustRightInd w:val="0"/>
        <w:ind w:firstLine="540"/>
        <w:jc w:val="both"/>
        <w:rPr>
          <w:b/>
          <w:sz w:val="24"/>
          <w:szCs w:val="24"/>
        </w:rPr>
      </w:pPr>
      <w:r w:rsidRPr="005E0E5D">
        <w:rPr>
          <w:b/>
          <w:sz w:val="24"/>
          <w:szCs w:val="24"/>
        </w:rPr>
        <w:t xml:space="preserve">Правление приняло решение:  </w:t>
      </w:r>
    </w:p>
    <w:p w:rsidR="005E0E5D" w:rsidRPr="005E0E5D" w:rsidRDefault="005E0E5D" w:rsidP="005E0E5D">
      <w:pPr>
        <w:tabs>
          <w:tab w:val="left" w:pos="851"/>
          <w:tab w:val="left" w:pos="993"/>
        </w:tabs>
        <w:ind w:firstLine="709"/>
        <w:jc w:val="both"/>
        <w:rPr>
          <w:sz w:val="24"/>
          <w:szCs w:val="24"/>
        </w:rPr>
      </w:pPr>
      <w:r w:rsidRPr="005E0E5D">
        <w:rPr>
          <w:sz w:val="24"/>
          <w:szCs w:val="24"/>
        </w:rPr>
        <w:t>1. Принять основные показатели производственной программы на 2019 год:</w:t>
      </w:r>
    </w:p>
    <w:p w:rsidR="005E0E5D" w:rsidRPr="005E0E5D" w:rsidRDefault="005E0E5D" w:rsidP="005E0E5D">
      <w:pPr>
        <w:ind w:right="-52"/>
        <w:rPr>
          <w:b/>
          <w:i/>
          <w:sz w:val="26"/>
          <w:szCs w:val="26"/>
        </w:rPr>
      </w:pPr>
      <w:r w:rsidRPr="005E0E5D">
        <w:rPr>
          <w:b/>
          <w:i/>
          <w:sz w:val="24"/>
          <w:szCs w:val="24"/>
        </w:rPr>
        <w:t>Транспортировка воды</w:t>
      </w:r>
      <w:r w:rsidRPr="005E0E5D">
        <w:rPr>
          <w:sz w:val="26"/>
          <w:szCs w:val="26"/>
        </w:rPr>
        <w:t xml:space="preserve">                                                                                                                                                                              </w:t>
      </w:r>
    </w:p>
    <w:tbl>
      <w:tblPr>
        <w:tblW w:w="992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24"/>
        <w:gridCol w:w="2737"/>
        <w:gridCol w:w="1134"/>
        <w:gridCol w:w="1134"/>
        <w:gridCol w:w="1134"/>
        <w:gridCol w:w="992"/>
        <w:gridCol w:w="2268"/>
      </w:tblGrid>
      <w:tr w:rsidR="005E0E5D" w:rsidRPr="005E0E5D" w:rsidTr="005E0E5D">
        <w:trPr>
          <w:trHeight w:val="759"/>
        </w:trPr>
        <w:tc>
          <w:tcPr>
            <w:tcW w:w="524" w:type="dxa"/>
            <w:vMerge w:val="restart"/>
            <w:shd w:val="clear" w:color="auto" w:fill="auto"/>
            <w:vAlign w:val="center"/>
          </w:tcPr>
          <w:p w:rsidR="005E0E5D" w:rsidRPr="005E0E5D" w:rsidRDefault="005E0E5D" w:rsidP="005E0E5D">
            <w:pPr>
              <w:ind w:right="-52"/>
              <w:jc w:val="center"/>
            </w:pPr>
            <w:r w:rsidRPr="005E0E5D">
              <w:t>№</w:t>
            </w:r>
          </w:p>
        </w:tc>
        <w:tc>
          <w:tcPr>
            <w:tcW w:w="2737" w:type="dxa"/>
            <w:vMerge w:val="restart"/>
            <w:shd w:val="clear" w:color="auto" w:fill="auto"/>
            <w:vAlign w:val="center"/>
          </w:tcPr>
          <w:p w:rsidR="005E0E5D" w:rsidRPr="005E0E5D" w:rsidRDefault="005E0E5D" w:rsidP="005E0E5D">
            <w:pPr>
              <w:ind w:right="-52"/>
              <w:jc w:val="center"/>
            </w:pPr>
            <w:r w:rsidRPr="005E0E5D">
              <w:t>Показатели</w:t>
            </w:r>
          </w:p>
        </w:tc>
        <w:tc>
          <w:tcPr>
            <w:tcW w:w="1134" w:type="dxa"/>
            <w:vMerge w:val="restart"/>
            <w:shd w:val="clear" w:color="auto" w:fill="auto"/>
            <w:vAlign w:val="center"/>
          </w:tcPr>
          <w:p w:rsidR="005E0E5D" w:rsidRPr="005E0E5D" w:rsidRDefault="005E0E5D" w:rsidP="005E0E5D">
            <w:pPr>
              <w:ind w:right="-52"/>
              <w:jc w:val="center"/>
            </w:pPr>
            <w:r w:rsidRPr="005E0E5D">
              <w:t>Ед. изм.</w:t>
            </w:r>
          </w:p>
        </w:tc>
        <w:tc>
          <w:tcPr>
            <w:tcW w:w="3260" w:type="dxa"/>
            <w:gridSpan w:val="3"/>
            <w:vAlign w:val="center"/>
          </w:tcPr>
          <w:p w:rsidR="005E0E5D" w:rsidRPr="005E0E5D" w:rsidRDefault="005E0E5D" w:rsidP="005E0E5D">
            <w:pPr>
              <w:ind w:right="-52"/>
              <w:jc w:val="center"/>
            </w:pPr>
            <w:r w:rsidRPr="005E0E5D">
              <w:t>2019 год</w:t>
            </w:r>
          </w:p>
        </w:tc>
        <w:tc>
          <w:tcPr>
            <w:tcW w:w="2268" w:type="dxa"/>
            <w:vMerge w:val="restart"/>
          </w:tcPr>
          <w:p w:rsidR="005E0E5D" w:rsidRPr="005E0E5D" w:rsidRDefault="005E0E5D" w:rsidP="005E0E5D">
            <w:pPr>
              <w:jc w:val="center"/>
            </w:pPr>
            <w:r w:rsidRPr="005E0E5D">
              <w:t xml:space="preserve">Причины </w:t>
            </w:r>
          </w:p>
          <w:p w:rsidR="005E0E5D" w:rsidRPr="005E0E5D" w:rsidRDefault="005E0E5D" w:rsidP="005E0E5D">
            <w:pPr>
              <w:ind w:right="-52"/>
              <w:jc w:val="center"/>
            </w:pPr>
            <w:r w:rsidRPr="005E0E5D">
              <w:t>Отклонения (обоснование)</w:t>
            </w:r>
          </w:p>
        </w:tc>
      </w:tr>
      <w:tr w:rsidR="005E0E5D" w:rsidRPr="005E0E5D" w:rsidTr="005E0E5D">
        <w:trPr>
          <w:trHeight w:val="759"/>
        </w:trPr>
        <w:tc>
          <w:tcPr>
            <w:tcW w:w="524" w:type="dxa"/>
            <w:vMerge/>
            <w:shd w:val="clear" w:color="auto" w:fill="auto"/>
            <w:vAlign w:val="center"/>
          </w:tcPr>
          <w:p w:rsidR="005E0E5D" w:rsidRPr="005E0E5D" w:rsidRDefault="005E0E5D" w:rsidP="005E0E5D">
            <w:pPr>
              <w:ind w:right="-52"/>
              <w:jc w:val="center"/>
            </w:pPr>
          </w:p>
        </w:tc>
        <w:tc>
          <w:tcPr>
            <w:tcW w:w="2737" w:type="dxa"/>
            <w:vMerge/>
            <w:shd w:val="clear" w:color="auto" w:fill="auto"/>
            <w:vAlign w:val="center"/>
          </w:tcPr>
          <w:p w:rsidR="005E0E5D" w:rsidRPr="005E0E5D" w:rsidRDefault="005E0E5D" w:rsidP="005E0E5D">
            <w:pPr>
              <w:ind w:right="-52"/>
              <w:jc w:val="center"/>
            </w:pPr>
          </w:p>
        </w:tc>
        <w:tc>
          <w:tcPr>
            <w:tcW w:w="1134" w:type="dxa"/>
            <w:vMerge/>
            <w:shd w:val="clear" w:color="auto" w:fill="auto"/>
            <w:vAlign w:val="center"/>
          </w:tcPr>
          <w:p w:rsidR="005E0E5D" w:rsidRPr="005E0E5D" w:rsidRDefault="005E0E5D" w:rsidP="005E0E5D">
            <w:pPr>
              <w:ind w:right="-52"/>
              <w:jc w:val="center"/>
            </w:pPr>
          </w:p>
        </w:tc>
        <w:tc>
          <w:tcPr>
            <w:tcW w:w="1134" w:type="dxa"/>
            <w:vAlign w:val="center"/>
          </w:tcPr>
          <w:p w:rsidR="005E0E5D" w:rsidRPr="005E0E5D" w:rsidRDefault="005E0E5D" w:rsidP="005E0E5D">
            <w:pPr>
              <w:snapToGrid w:val="0"/>
              <w:ind w:right="-52"/>
              <w:jc w:val="center"/>
            </w:pPr>
            <w:r w:rsidRPr="005E0E5D">
              <w:t>План Организации</w:t>
            </w:r>
          </w:p>
        </w:tc>
        <w:tc>
          <w:tcPr>
            <w:tcW w:w="1134" w:type="dxa"/>
            <w:shd w:val="clear" w:color="auto" w:fill="auto"/>
            <w:vAlign w:val="center"/>
          </w:tcPr>
          <w:p w:rsidR="005E0E5D" w:rsidRPr="005E0E5D" w:rsidRDefault="005E0E5D" w:rsidP="005E0E5D">
            <w:pPr>
              <w:snapToGrid w:val="0"/>
              <w:ind w:right="-52"/>
              <w:jc w:val="center"/>
            </w:pPr>
            <w:r w:rsidRPr="005E0E5D">
              <w:t xml:space="preserve">Принято ЛенРТК  </w:t>
            </w:r>
          </w:p>
        </w:tc>
        <w:tc>
          <w:tcPr>
            <w:tcW w:w="992" w:type="dxa"/>
            <w:vAlign w:val="center"/>
          </w:tcPr>
          <w:p w:rsidR="005E0E5D" w:rsidRPr="005E0E5D" w:rsidRDefault="005E0E5D" w:rsidP="005E0E5D">
            <w:pPr>
              <w:ind w:right="-52"/>
              <w:jc w:val="center"/>
            </w:pPr>
            <w:r w:rsidRPr="005E0E5D">
              <w:t>Отклонение</w:t>
            </w:r>
          </w:p>
        </w:tc>
        <w:tc>
          <w:tcPr>
            <w:tcW w:w="2268" w:type="dxa"/>
            <w:vMerge/>
          </w:tcPr>
          <w:p w:rsidR="005E0E5D" w:rsidRPr="005E0E5D" w:rsidRDefault="005E0E5D" w:rsidP="005E0E5D">
            <w:pPr>
              <w:ind w:right="-52"/>
              <w:jc w:val="center"/>
            </w:pPr>
          </w:p>
        </w:tc>
      </w:tr>
      <w:tr w:rsidR="005E0E5D" w:rsidRPr="005E0E5D" w:rsidTr="005E0E5D">
        <w:tc>
          <w:tcPr>
            <w:tcW w:w="524" w:type="dxa"/>
            <w:shd w:val="clear" w:color="auto" w:fill="auto"/>
          </w:tcPr>
          <w:p w:rsidR="005E0E5D" w:rsidRPr="005E0E5D" w:rsidRDefault="005E0E5D" w:rsidP="005E0E5D">
            <w:pPr>
              <w:ind w:right="-52"/>
              <w:jc w:val="both"/>
            </w:pPr>
            <w:r w:rsidRPr="005E0E5D">
              <w:t>1.</w:t>
            </w:r>
          </w:p>
        </w:tc>
        <w:tc>
          <w:tcPr>
            <w:tcW w:w="2737" w:type="dxa"/>
            <w:shd w:val="clear" w:color="auto" w:fill="auto"/>
          </w:tcPr>
          <w:p w:rsidR="005E0E5D" w:rsidRPr="005E0E5D" w:rsidRDefault="005E0E5D" w:rsidP="005E0E5D">
            <w:pPr>
              <w:ind w:right="-52"/>
              <w:jc w:val="both"/>
            </w:pPr>
            <w:r w:rsidRPr="005E0E5D">
              <w:t>Принято воды для передачи (транспортировки)</w:t>
            </w:r>
          </w:p>
        </w:tc>
        <w:tc>
          <w:tcPr>
            <w:tcW w:w="1134" w:type="dxa"/>
            <w:shd w:val="clear" w:color="auto" w:fill="auto"/>
            <w:vAlign w:val="center"/>
          </w:tcPr>
          <w:p w:rsidR="005E0E5D" w:rsidRPr="005E0E5D" w:rsidRDefault="005E0E5D" w:rsidP="005E0E5D">
            <w:pPr>
              <w:ind w:right="-52"/>
              <w:jc w:val="center"/>
            </w:pPr>
            <w:r w:rsidRPr="005E0E5D">
              <w:t>тыс. м3</w:t>
            </w:r>
          </w:p>
        </w:tc>
        <w:tc>
          <w:tcPr>
            <w:tcW w:w="1134" w:type="dxa"/>
            <w:vAlign w:val="center"/>
          </w:tcPr>
          <w:p w:rsidR="005E0E5D" w:rsidRPr="005E0E5D" w:rsidRDefault="005E0E5D" w:rsidP="005E0E5D">
            <w:pPr>
              <w:ind w:right="-52"/>
              <w:jc w:val="center"/>
            </w:pPr>
            <w:r w:rsidRPr="005E0E5D">
              <w:t>90,66</w:t>
            </w:r>
          </w:p>
        </w:tc>
        <w:tc>
          <w:tcPr>
            <w:tcW w:w="1134" w:type="dxa"/>
            <w:shd w:val="clear" w:color="auto" w:fill="auto"/>
            <w:vAlign w:val="center"/>
          </w:tcPr>
          <w:p w:rsidR="005E0E5D" w:rsidRPr="005E0E5D" w:rsidRDefault="005E0E5D" w:rsidP="005E0E5D">
            <w:pPr>
              <w:ind w:right="-52"/>
              <w:jc w:val="center"/>
            </w:pPr>
            <w:r w:rsidRPr="005E0E5D">
              <w:t>95,73</w:t>
            </w:r>
          </w:p>
        </w:tc>
        <w:tc>
          <w:tcPr>
            <w:tcW w:w="992" w:type="dxa"/>
            <w:vAlign w:val="center"/>
          </w:tcPr>
          <w:p w:rsidR="005E0E5D" w:rsidRPr="005E0E5D" w:rsidRDefault="005E0E5D" w:rsidP="005E0E5D">
            <w:pPr>
              <w:ind w:right="-52"/>
              <w:jc w:val="center"/>
            </w:pPr>
            <w:r w:rsidRPr="005E0E5D">
              <w:t>+5,07</w:t>
            </w:r>
          </w:p>
        </w:tc>
        <w:tc>
          <w:tcPr>
            <w:tcW w:w="2268" w:type="dxa"/>
            <w:vMerge w:val="restart"/>
          </w:tcPr>
          <w:p w:rsidR="005E0E5D" w:rsidRPr="005E0E5D" w:rsidRDefault="005E0E5D" w:rsidP="005E0E5D">
            <w:pPr>
              <w:ind w:right="-52"/>
              <w:jc w:val="both"/>
            </w:pPr>
            <w:r w:rsidRPr="005E0E5D">
              <w:t>Объемы откорректированы с учётом объемов гарантирующей организации МУКП «Свердловские коммунальные системы» (производственная программа, приказ ЛенРТК от 07.12.2018 № 334-пп)</w:t>
            </w:r>
          </w:p>
        </w:tc>
      </w:tr>
      <w:tr w:rsidR="005E0E5D" w:rsidRPr="005E0E5D" w:rsidTr="005E0E5D">
        <w:tc>
          <w:tcPr>
            <w:tcW w:w="524" w:type="dxa"/>
            <w:shd w:val="clear" w:color="auto" w:fill="auto"/>
          </w:tcPr>
          <w:p w:rsidR="005E0E5D" w:rsidRPr="005E0E5D" w:rsidRDefault="005E0E5D" w:rsidP="005E0E5D">
            <w:pPr>
              <w:ind w:right="-52"/>
              <w:jc w:val="both"/>
            </w:pPr>
            <w:r w:rsidRPr="005E0E5D">
              <w:t>2.</w:t>
            </w:r>
          </w:p>
        </w:tc>
        <w:tc>
          <w:tcPr>
            <w:tcW w:w="2737" w:type="dxa"/>
            <w:shd w:val="clear" w:color="auto" w:fill="auto"/>
          </w:tcPr>
          <w:p w:rsidR="005E0E5D" w:rsidRPr="005E0E5D" w:rsidRDefault="005E0E5D" w:rsidP="005E0E5D">
            <w:pPr>
              <w:ind w:right="-52"/>
              <w:jc w:val="both"/>
            </w:pPr>
            <w:r w:rsidRPr="005E0E5D">
              <w:t>Потери транспортируемой воды</w:t>
            </w:r>
          </w:p>
        </w:tc>
        <w:tc>
          <w:tcPr>
            <w:tcW w:w="1134" w:type="dxa"/>
            <w:shd w:val="clear" w:color="auto" w:fill="auto"/>
            <w:vAlign w:val="center"/>
          </w:tcPr>
          <w:p w:rsidR="005E0E5D" w:rsidRPr="005E0E5D" w:rsidRDefault="005E0E5D" w:rsidP="005E0E5D">
            <w:pPr>
              <w:ind w:right="-52"/>
              <w:jc w:val="center"/>
            </w:pPr>
            <w:r w:rsidRPr="005E0E5D">
              <w:t>тыс. м3 / %</w:t>
            </w:r>
          </w:p>
        </w:tc>
        <w:tc>
          <w:tcPr>
            <w:tcW w:w="1134" w:type="dxa"/>
            <w:vAlign w:val="center"/>
          </w:tcPr>
          <w:p w:rsidR="005E0E5D" w:rsidRPr="005E0E5D" w:rsidRDefault="005E0E5D" w:rsidP="005E0E5D">
            <w:pPr>
              <w:ind w:right="-52"/>
              <w:jc w:val="center"/>
            </w:pPr>
            <w:r w:rsidRPr="005E0E5D">
              <w:t>0,47</w:t>
            </w:r>
          </w:p>
        </w:tc>
        <w:tc>
          <w:tcPr>
            <w:tcW w:w="1134" w:type="dxa"/>
            <w:shd w:val="clear" w:color="auto" w:fill="auto"/>
            <w:vAlign w:val="center"/>
          </w:tcPr>
          <w:p w:rsidR="005E0E5D" w:rsidRPr="005E0E5D" w:rsidRDefault="005E0E5D" w:rsidP="005E0E5D">
            <w:pPr>
              <w:ind w:right="-52"/>
              <w:jc w:val="center"/>
            </w:pPr>
            <w:r w:rsidRPr="005E0E5D">
              <w:t>0,47</w:t>
            </w:r>
          </w:p>
        </w:tc>
        <w:tc>
          <w:tcPr>
            <w:tcW w:w="992" w:type="dxa"/>
            <w:vAlign w:val="center"/>
          </w:tcPr>
          <w:p w:rsidR="005E0E5D" w:rsidRPr="005E0E5D" w:rsidRDefault="005E0E5D" w:rsidP="005E0E5D">
            <w:pPr>
              <w:ind w:right="-52"/>
              <w:jc w:val="center"/>
            </w:pPr>
            <w:r w:rsidRPr="005E0E5D">
              <w:t>-</w:t>
            </w:r>
          </w:p>
        </w:tc>
        <w:tc>
          <w:tcPr>
            <w:tcW w:w="2268" w:type="dxa"/>
            <w:vMerge/>
          </w:tcPr>
          <w:p w:rsidR="005E0E5D" w:rsidRPr="005E0E5D" w:rsidRDefault="005E0E5D" w:rsidP="005E0E5D">
            <w:pPr>
              <w:ind w:right="-52"/>
              <w:jc w:val="center"/>
              <w:rPr>
                <w:sz w:val="22"/>
                <w:szCs w:val="22"/>
              </w:rPr>
            </w:pPr>
          </w:p>
        </w:tc>
      </w:tr>
      <w:tr w:rsidR="005E0E5D" w:rsidRPr="005E0E5D" w:rsidTr="005E0E5D">
        <w:tc>
          <w:tcPr>
            <w:tcW w:w="524" w:type="dxa"/>
            <w:shd w:val="clear" w:color="auto" w:fill="auto"/>
          </w:tcPr>
          <w:p w:rsidR="005E0E5D" w:rsidRPr="005E0E5D" w:rsidRDefault="005E0E5D" w:rsidP="005E0E5D">
            <w:pPr>
              <w:ind w:right="-52"/>
              <w:jc w:val="both"/>
            </w:pPr>
            <w:r w:rsidRPr="005E0E5D">
              <w:t>3.</w:t>
            </w:r>
          </w:p>
        </w:tc>
        <w:tc>
          <w:tcPr>
            <w:tcW w:w="2737" w:type="dxa"/>
            <w:shd w:val="clear" w:color="auto" w:fill="auto"/>
          </w:tcPr>
          <w:p w:rsidR="005E0E5D" w:rsidRPr="005E0E5D" w:rsidRDefault="005E0E5D" w:rsidP="005E0E5D">
            <w:pPr>
              <w:ind w:right="-52"/>
              <w:jc w:val="both"/>
            </w:pPr>
            <w:r w:rsidRPr="005E0E5D">
              <w:t>Объем транспортируемой воды всего</w:t>
            </w:r>
          </w:p>
        </w:tc>
        <w:tc>
          <w:tcPr>
            <w:tcW w:w="1134" w:type="dxa"/>
            <w:shd w:val="clear" w:color="auto" w:fill="auto"/>
            <w:vAlign w:val="center"/>
          </w:tcPr>
          <w:p w:rsidR="005E0E5D" w:rsidRPr="005E0E5D" w:rsidRDefault="005E0E5D" w:rsidP="005E0E5D">
            <w:pPr>
              <w:ind w:right="-52"/>
              <w:jc w:val="center"/>
            </w:pPr>
            <w:r w:rsidRPr="005E0E5D">
              <w:t>тыс. м3</w:t>
            </w:r>
          </w:p>
        </w:tc>
        <w:tc>
          <w:tcPr>
            <w:tcW w:w="1134" w:type="dxa"/>
            <w:vAlign w:val="center"/>
          </w:tcPr>
          <w:p w:rsidR="005E0E5D" w:rsidRPr="005E0E5D" w:rsidRDefault="005E0E5D" w:rsidP="005E0E5D">
            <w:pPr>
              <w:ind w:right="-52"/>
              <w:jc w:val="center"/>
            </w:pPr>
            <w:r w:rsidRPr="005E0E5D">
              <w:t>90,19</w:t>
            </w:r>
          </w:p>
        </w:tc>
        <w:tc>
          <w:tcPr>
            <w:tcW w:w="1134" w:type="dxa"/>
            <w:shd w:val="clear" w:color="auto" w:fill="auto"/>
            <w:vAlign w:val="center"/>
          </w:tcPr>
          <w:p w:rsidR="005E0E5D" w:rsidRPr="005E0E5D" w:rsidRDefault="005E0E5D" w:rsidP="005E0E5D">
            <w:pPr>
              <w:ind w:right="-52"/>
              <w:jc w:val="center"/>
            </w:pPr>
            <w:r w:rsidRPr="005E0E5D">
              <w:t>95,26</w:t>
            </w:r>
          </w:p>
        </w:tc>
        <w:tc>
          <w:tcPr>
            <w:tcW w:w="992" w:type="dxa"/>
            <w:vAlign w:val="center"/>
          </w:tcPr>
          <w:p w:rsidR="005E0E5D" w:rsidRPr="005E0E5D" w:rsidRDefault="005E0E5D" w:rsidP="005E0E5D">
            <w:pPr>
              <w:ind w:right="-52"/>
              <w:jc w:val="center"/>
            </w:pPr>
            <w:r w:rsidRPr="005E0E5D">
              <w:t>+5,07</w:t>
            </w:r>
          </w:p>
        </w:tc>
        <w:tc>
          <w:tcPr>
            <w:tcW w:w="2268" w:type="dxa"/>
            <w:vMerge/>
          </w:tcPr>
          <w:p w:rsidR="005E0E5D" w:rsidRPr="005E0E5D" w:rsidRDefault="005E0E5D" w:rsidP="005E0E5D">
            <w:pPr>
              <w:ind w:right="-52"/>
              <w:jc w:val="center"/>
              <w:rPr>
                <w:sz w:val="22"/>
                <w:szCs w:val="22"/>
              </w:rPr>
            </w:pPr>
          </w:p>
        </w:tc>
      </w:tr>
      <w:tr w:rsidR="005E0E5D" w:rsidRPr="005E0E5D" w:rsidTr="005E0E5D">
        <w:tc>
          <w:tcPr>
            <w:tcW w:w="524" w:type="dxa"/>
            <w:shd w:val="clear" w:color="auto" w:fill="auto"/>
          </w:tcPr>
          <w:p w:rsidR="005E0E5D" w:rsidRPr="005E0E5D" w:rsidRDefault="005E0E5D" w:rsidP="005E0E5D">
            <w:pPr>
              <w:ind w:right="-52"/>
              <w:jc w:val="both"/>
            </w:pPr>
            <w:r w:rsidRPr="005E0E5D">
              <w:t>3.1</w:t>
            </w:r>
          </w:p>
        </w:tc>
        <w:tc>
          <w:tcPr>
            <w:tcW w:w="2737" w:type="dxa"/>
            <w:shd w:val="clear" w:color="auto" w:fill="auto"/>
          </w:tcPr>
          <w:p w:rsidR="005E0E5D" w:rsidRPr="005E0E5D" w:rsidRDefault="005E0E5D" w:rsidP="005E0E5D">
            <w:pPr>
              <w:ind w:right="-52"/>
              <w:jc w:val="both"/>
            </w:pPr>
            <w:r w:rsidRPr="005E0E5D">
              <w:t>Объем транспортируемой воды на собственные нужды</w:t>
            </w:r>
          </w:p>
        </w:tc>
        <w:tc>
          <w:tcPr>
            <w:tcW w:w="1134" w:type="dxa"/>
            <w:shd w:val="clear" w:color="auto" w:fill="auto"/>
            <w:vAlign w:val="center"/>
          </w:tcPr>
          <w:p w:rsidR="005E0E5D" w:rsidRPr="005E0E5D" w:rsidRDefault="005E0E5D" w:rsidP="005E0E5D">
            <w:pPr>
              <w:ind w:right="-52"/>
              <w:jc w:val="center"/>
            </w:pPr>
            <w:r w:rsidRPr="005E0E5D">
              <w:t>тыс. м3</w:t>
            </w:r>
          </w:p>
        </w:tc>
        <w:tc>
          <w:tcPr>
            <w:tcW w:w="1134" w:type="dxa"/>
            <w:vAlign w:val="center"/>
          </w:tcPr>
          <w:p w:rsidR="005E0E5D" w:rsidRPr="005E0E5D" w:rsidRDefault="005E0E5D" w:rsidP="005E0E5D">
            <w:pPr>
              <w:ind w:right="-52"/>
              <w:jc w:val="center"/>
            </w:pPr>
            <w:r w:rsidRPr="005E0E5D">
              <w:t>0,00</w:t>
            </w:r>
          </w:p>
        </w:tc>
        <w:tc>
          <w:tcPr>
            <w:tcW w:w="1134" w:type="dxa"/>
            <w:shd w:val="clear" w:color="auto" w:fill="auto"/>
            <w:vAlign w:val="center"/>
          </w:tcPr>
          <w:p w:rsidR="005E0E5D" w:rsidRPr="005E0E5D" w:rsidRDefault="005E0E5D" w:rsidP="005E0E5D">
            <w:pPr>
              <w:ind w:right="-52"/>
              <w:jc w:val="center"/>
            </w:pPr>
            <w:r w:rsidRPr="005E0E5D">
              <w:t>0,00</w:t>
            </w:r>
          </w:p>
        </w:tc>
        <w:tc>
          <w:tcPr>
            <w:tcW w:w="992" w:type="dxa"/>
            <w:vAlign w:val="center"/>
          </w:tcPr>
          <w:p w:rsidR="005E0E5D" w:rsidRPr="005E0E5D" w:rsidRDefault="005E0E5D" w:rsidP="005E0E5D">
            <w:pPr>
              <w:ind w:right="-52"/>
              <w:jc w:val="center"/>
            </w:pPr>
            <w:r w:rsidRPr="005E0E5D">
              <w:t>0,00</w:t>
            </w:r>
          </w:p>
        </w:tc>
        <w:tc>
          <w:tcPr>
            <w:tcW w:w="2268" w:type="dxa"/>
            <w:vMerge/>
          </w:tcPr>
          <w:p w:rsidR="005E0E5D" w:rsidRPr="005E0E5D" w:rsidRDefault="005E0E5D" w:rsidP="005E0E5D">
            <w:pPr>
              <w:ind w:right="-52"/>
              <w:jc w:val="center"/>
              <w:rPr>
                <w:sz w:val="22"/>
                <w:szCs w:val="22"/>
              </w:rPr>
            </w:pPr>
          </w:p>
        </w:tc>
      </w:tr>
      <w:tr w:rsidR="005E0E5D" w:rsidRPr="005E0E5D" w:rsidTr="005E0E5D">
        <w:tc>
          <w:tcPr>
            <w:tcW w:w="524" w:type="dxa"/>
            <w:shd w:val="clear" w:color="auto" w:fill="auto"/>
          </w:tcPr>
          <w:p w:rsidR="005E0E5D" w:rsidRPr="005E0E5D" w:rsidRDefault="005E0E5D" w:rsidP="005E0E5D">
            <w:pPr>
              <w:ind w:right="-52"/>
              <w:jc w:val="both"/>
            </w:pPr>
            <w:r w:rsidRPr="005E0E5D">
              <w:t>4.</w:t>
            </w:r>
          </w:p>
        </w:tc>
        <w:tc>
          <w:tcPr>
            <w:tcW w:w="2737" w:type="dxa"/>
            <w:shd w:val="clear" w:color="auto" w:fill="auto"/>
          </w:tcPr>
          <w:p w:rsidR="005E0E5D" w:rsidRPr="005E0E5D" w:rsidRDefault="005E0E5D" w:rsidP="005E0E5D">
            <w:pPr>
              <w:ind w:right="-52"/>
              <w:jc w:val="both"/>
            </w:pPr>
            <w:r w:rsidRPr="005E0E5D">
              <w:t>Товарная вода (транспортировка)</w:t>
            </w:r>
          </w:p>
        </w:tc>
        <w:tc>
          <w:tcPr>
            <w:tcW w:w="1134" w:type="dxa"/>
            <w:shd w:val="clear" w:color="auto" w:fill="auto"/>
            <w:vAlign w:val="center"/>
          </w:tcPr>
          <w:p w:rsidR="005E0E5D" w:rsidRPr="005E0E5D" w:rsidRDefault="005E0E5D" w:rsidP="005E0E5D">
            <w:pPr>
              <w:ind w:right="-52"/>
              <w:jc w:val="center"/>
            </w:pPr>
            <w:r w:rsidRPr="005E0E5D">
              <w:t>тыс. м3</w:t>
            </w:r>
          </w:p>
        </w:tc>
        <w:tc>
          <w:tcPr>
            <w:tcW w:w="1134" w:type="dxa"/>
            <w:vAlign w:val="center"/>
          </w:tcPr>
          <w:p w:rsidR="005E0E5D" w:rsidRPr="005E0E5D" w:rsidRDefault="005E0E5D" w:rsidP="005E0E5D">
            <w:pPr>
              <w:ind w:right="-52"/>
              <w:jc w:val="center"/>
            </w:pPr>
            <w:r w:rsidRPr="005E0E5D">
              <w:t>90,19</w:t>
            </w:r>
          </w:p>
        </w:tc>
        <w:tc>
          <w:tcPr>
            <w:tcW w:w="1134" w:type="dxa"/>
            <w:shd w:val="clear" w:color="auto" w:fill="auto"/>
            <w:vAlign w:val="center"/>
          </w:tcPr>
          <w:p w:rsidR="005E0E5D" w:rsidRPr="005E0E5D" w:rsidRDefault="005E0E5D" w:rsidP="005E0E5D">
            <w:pPr>
              <w:ind w:right="-52"/>
              <w:jc w:val="center"/>
            </w:pPr>
            <w:r w:rsidRPr="005E0E5D">
              <w:t>95,26</w:t>
            </w:r>
          </w:p>
        </w:tc>
        <w:tc>
          <w:tcPr>
            <w:tcW w:w="992" w:type="dxa"/>
            <w:vAlign w:val="center"/>
          </w:tcPr>
          <w:p w:rsidR="005E0E5D" w:rsidRPr="005E0E5D" w:rsidRDefault="005E0E5D" w:rsidP="005E0E5D">
            <w:pPr>
              <w:ind w:right="-52"/>
              <w:jc w:val="center"/>
            </w:pPr>
            <w:r w:rsidRPr="005E0E5D">
              <w:t>+5,07</w:t>
            </w:r>
          </w:p>
        </w:tc>
        <w:tc>
          <w:tcPr>
            <w:tcW w:w="2268" w:type="dxa"/>
            <w:vMerge/>
          </w:tcPr>
          <w:p w:rsidR="005E0E5D" w:rsidRPr="005E0E5D" w:rsidRDefault="005E0E5D" w:rsidP="005E0E5D">
            <w:pPr>
              <w:ind w:right="-52"/>
              <w:jc w:val="center"/>
              <w:rPr>
                <w:sz w:val="22"/>
                <w:szCs w:val="22"/>
              </w:rPr>
            </w:pPr>
          </w:p>
        </w:tc>
      </w:tr>
      <w:tr w:rsidR="005E0E5D" w:rsidRPr="005E0E5D" w:rsidTr="005E0E5D">
        <w:tc>
          <w:tcPr>
            <w:tcW w:w="524" w:type="dxa"/>
            <w:shd w:val="clear" w:color="auto" w:fill="auto"/>
          </w:tcPr>
          <w:p w:rsidR="005E0E5D" w:rsidRPr="005E0E5D" w:rsidRDefault="005E0E5D" w:rsidP="005E0E5D">
            <w:pPr>
              <w:ind w:right="-52"/>
              <w:jc w:val="both"/>
            </w:pPr>
          </w:p>
        </w:tc>
        <w:tc>
          <w:tcPr>
            <w:tcW w:w="2737" w:type="dxa"/>
            <w:shd w:val="clear" w:color="auto" w:fill="auto"/>
          </w:tcPr>
          <w:p w:rsidR="005E0E5D" w:rsidRPr="005E0E5D" w:rsidRDefault="005E0E5D" w:rsidP="005E0E5D">
            <w:pPr>
              <w:ind w:right="-52"/>
              <w:jc w:val="both"/>
            </w:pPr>
            <w:r w:rsidRPr="005E0E5D">
              <w:t>- от предприятий, оказывающих услуги водоснабжение</w:t>
            </w:r>
          </w:p>
        </w:tc>
        <w:tc>
          <w:tcPr>
            <w:tcW w:w="1134" w:type="dxa"/>
            <w:shd w:val="clear" w:color="auto" w:fill="auto"/>
            <w:vAlign w:val="center"/>
          </w:tcPr>
          <w:p w:rsidR="005E0E5D" w:rsidRPr="005E0E5D" w:rsidRDefault="005E0E5D" w:rsidP="005E0E5D">
            <w:pPr>
              <w:ind w:right="-52"/>
              <w:jc w:val="center"/>
            </w:pPr>
            <w:r w:rsidRPr="005E0E5D">
              <w:t>тыс. м3</w:t>
            </w:r>
          </w:p>
        </w:tc>
        <w:tc>
          <w:tcPr>
            <w:tcW w:w="1134" w:type="dxa"/>
            <w:vAlign w:val="center"/>
          </w:tcPr>
          <w:p w:rsidR="005E0E5D" w:rsidRPr="005E0E5D" w:rsidRDefault="005E0E5D" w:rsidP="005E0E5D">
            <w:pPr>
              <w:ind w:right="-52"/>
              <w:jc w:val="center"/>
            </w:pPr>
            <w:r w:rsidRPr="005E0E5D">
              <w:t>90,19</w:t>
            </w:r>
          </w:p>
        </w:tc>
        <w:tc>
          <w:tcPr>
            <w:tcW w:w="1134" w:type="dxa"/>
            <w:shd w:val="clear" w:color="auto" w:fill="auto"/>
            <w:vAlign w:val="center"/>
          </w:tcPr>
          <w:p w:rsidR="005E0E5D" w:rsidRPr="005E0E5D" w:rsidRDefault="005E0E5D" w:rsidP="005E0E5D">
            <w:pPr>
              <w:ind w:right="-52"/>
              <w:jc w:val="center"/>
            </w:pPr>
            <w:r w:rsidRPr="005E0E5D">
              <w:t>95,26</w:t>
            </w:r>
          </w:p>
        </w:tc>
        <w:tc>
          <w:tcPr>
            <w:tcW w:w="992" w:type="dxa"/>
            <w:vAlign w:val="center"/>
          </w:tcPr>
          <w:p w:rsidR="005E0E5D" w:rsidRPr="005E0E5D" w:rsidRDefault="005E0E5D" w:rsidP="005E0E5D">
            <w:pPr>
              <w:ind w:right="-52"/>
              <w:jc w:val="center"/>
            </w:pPr>
            <w:r w:rsidRPr="005E0E5D">
              <w:t>+5,07</w:t>
            </w:r>
          </w:p>
        </w:tc>
        <w:tc>
          <w:tcPr>
            <w:tcW w:w="2268" w:type="dxa"/>
            <w:vMerge/>
          </w:tcPr>
          <w:p w:rsidR="005E0E5D" w:rsidRPr="005E0E5D" w:rsidRDefault="005E0E5D" w:rsidP="005E0E5D">
            <w:pPr>
              <w:ind w:right="-52"/>
              <w:jc w:val="center"/>
              <w:rPr>
                <w:sz w:val="22"/>
                <w:szCs w:val="22"/>
              </w:rPr>
            </w:pPr>
          </w:p>
        </w:tc>
      </w:tr>
    </w:tbl>
    <w:p w:rsidR="005E0E5D" w:rsidRPr="005E0E5D" w:rsidRDefault="005E0E5D" w:rsidP="005E0E5D">
      <w:pPr>
        <w:ind w:right="-52"/>
        <w:rPr>
          <w:b/>
          <w:i/>
          <w:sz w:val="24"/>
          <w:szCs w:val="24"/>
        </w:rPr>
      </w:pPr>
      <w:r w:rsidRPr="005E0E5D">
        <w:rPr>
          <w:b/>
          <w:i/>
          <w:sz w:val="24"/>
          <w:szCs w:val="24"/>
        </w:rPr>
        <w:t>Транспортировка сточных вод</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410"/>
        <w:gridCol w:w="1134"/>
        <w:gridCol w:w="1134"/>
        <w:gridCol w:w="1134"/>
        <w:gridCol w:w="992"/>
        <w:gridCol w:w="2268"/>
      </w:tblGrid>
      <w:tr w:rsidR="005E0E5D" w:rsidRPr="005E0E5D" w:rsidTr="005E0E5D">
        <w:tc>
          <w:tcPr>
            <w:tcW w:w="709" w:type="dxa"/>
            <w:vMerge w:val="restart"/>
            <w:shd w:val="clear" w:color="auto" w:fill="auto"/>
            <w:vAlign w:val="center"/>
          </w:tcPr>
          <w:p w:rsidR="005E0E5D" w:rsidRPr="005E0E5D" w:rsidRDefault="005E0E5D" w:rsidP="005E0E5D">
            <w:pPr>
              <w:jc w:val="center"/>
            </w:pPr>
            <w:r w:rsidRPr="005E0E5D">
              <w:t>№</w:t>
            </w:r>
          </w:p>
        </w:tc>
        <w:tc>
          <w:tcPr>
            <w:tcW w:w="2410" w:type="dxa"/>
            <w:vMerge w:val="restart"/>
            <w:shd w:val="clear" w:color="auto" w:fill="auto"/>
            <w:vAlign w:val="center"/>
          </w:tcPr>
          <w:p w:rsidR="005E0E5D" w:rsidRPr="005E0E5D" w:rsidRDefault="005E0E5D" w:rsidP="005E0E5D">
            <w:pPr>
              <w:jc w:val="center"/>
            </w:pPr>
            <w:r w:rsidRPr="005E0E5D">
              <w:t>Показатели</w:t>
            </w:r>
          </w:p>
        </w:tc>
        <w:tc>
          <w:tcPr>
            <w:tcW w:w="1134" w:type="dxa"/>
            <w:vMerge w:val="restart"/>
            <w:shd w:val="clear" w:color="auto" w:fill="auto"/>
            <w:vAlign w:val="center"/>
          </w:tcPr>
          <w:p w:rsidR="005E0E5D" w:rsidRPr="005E0E5D" w:rsidRDefault="005E0E5D" w:rsidP="005E0E5D">
            <w:pPr>
              <w:jc w:val="center"/>
            </w:pPr>
            <w:r w:rsidRPr="005E0E5D">
              <w:t>Ед. изм.</w:t>
            </w:r>
          </w:p>
        </w:tc>
        <w:tc>
          <w:tcPr>
            <w:tcW w:w="3260" w:type="dxa"/>
            <w:gridSpan w:val="3"/>
            <w:shd w:val="clear" w:color="auto" w:fill="auto"/>
            <w:vAlign w:val="center"/>
          </w:tcPr>
          <w:p w:rsidR="005E0E5D" w:rsidRPr="005E0E5D" w:rsidRDefault="005E0E5D" w:rsidP="005E0E5D">
            <w:pPr>
              <w:jc w:val="center"/>
            </w:pPr>
            <w:r w:rsidRPr="005E0E5D">
              <w:t>2019 год</w:t>
            </w:r>
          </w:p>
        </w:tc>
        <w:tc>
          <w:tcPr>
            <w:tcW w:w="2268" w:type="dxa"/>
            <w:vMerge w:val="restart"/>
            <w:shd w:val="clear" w:color="auto" w:fill="auto"/>
            <w:vAlign w:val="center"/>
          </w:tcPr>
          <w:p w:rsidR="005E0E5D" w:rsidRPr="005E0E5D" w:rsidRDefault="005E0E5D" w:rsidP="005E0E5D">
            <w:pPr>
              <w:jc w:val="center"/>
            </w:pPr>
            <w:r w:rsidRPr="005E0E5D">
              <w:t>Причины отклонения</w:t>
            </w:r>
          </w:p>
          <w:p w:rsidR="005E0E5D" w:rsidRPr="005E0E5D" w:rsidRDefault="005E0E5D" w:rsidP="005E0E5D">
            <w:pPr>
              <w:jc w:val="center"/>
            </w:pPr>
            <w:r w:rsidRPr="005E0E5D">
              <w:t>(обоснование)</w:t>
            </w:r>
          </w:p>
        </w:tc>
      </w:tr>
      <w:tr w:rsidR="005E0E5D" w:rsidRPr="005E0E5D" w:rsidTr="005E0E5D">
        <w:tc>
          <w:tcPr>
            <w:tcW w:w="709" w:type="dxa"/>
            <w:vMerge/>
            <w:shd w:val="clear" w:color="auto" w:fill="auto"/>
            <w:vAlign w:val="center"/>
          </w:tcPr>
          <w:p w:rsidR="005E0E5D" w:rsidRPr="005E0E5D" w:rsidRDefault="005E0E5D" w:rsidP="005E0E5D">
            <w:pPr>
              <w:jc w:val="center"/>
            </w:pPr>
          </w:p>
        </w:tc>
        <w:tc>
          <w:tcPr>
            <w:tcW w:w="2410" w:type="dxa"/>
            <w:vMerge/>
            <w:shd w:val="clear" w:color="auto" w:fill="auto"/>
            <w:vAlign w:val="center"/>
          </w:tcPr>
          <w:p w:rsidR="005E0E5D" w:rsidRPr="005E0E5D" w:rsidRDefault="005E0E5D" w:rsidP="005E0E5D">
            <w:pPr>
              <w:jc w:val="center"/>
            </w:pPr>
          </w:p>
        </w:tc>
        <w:tc>
          <w:tcPr>
            <w:tcW w:w="1134" w:type="dxa"/>
            <w:vMerge/>
            <w:shd w:val="clear" w:color="auto" w:fill="auto"/>
            <w:vAlign w:val="center"/>
          </w:tcPr>
          <w:p w:rsidR="005E0E5D" w:rsidRPr="005E0E5D" w:rsidRDefault="005E0E5D" w:rsidP="005E0E5D">
            <w:pPr>
              <w:jc w:val="center"/>
            </w:pPr>
          </w:p>
        </w:tc>
        <w:tc>
          <w:tcPr>
            <w:tcW w:w="1134" w:type="dxa"/>
            <w:shd w:val="clear" w:color="auto" w:fill="auto"/>
          </w:tcPr>
          <w:p w:rsidR="005E0E5D" w:rsidRPr="005E0E5D" w:rsidRDefault="005E0E5D" w:rsidP="005E0E5D">
            <w:r w:rsidRPr="005E0E5D">
              <w:t>План Организации</w:t>
            </w:r>
          </w:p>
        </w:tc>
        <w:tc>
          <w:tcPr>
            <w:tcW w:w="1134" w:type="dxa"/>
            <w:shd w:val="clear" w:color="auto" w:fill="auto"/>
          </w:tcPr>
          <w:p w:rsidR="005E0E5D" w:rsidRPr="005E0E5D" w:rsidRDefault="005E0E5D" w:rsidP="005E0E5D">
            <w:r w:rsidRPr="005E0E5D">
              <w:t>Принято ЛенРТК</w:t>
            </w:r>
          </w:p>
        </w:tc>
        <w:tc>
          <w:tcPr>
            <w:tcW w:w="992" w:type="dxa"/>
            <w:shd w:val="clear" w:color="auto" w:fill="auto"/>
            <w:vAlign w:val="center"/>
          </w:tcPr>
          <w:p w:rsidR="005E0E5D" w:rsidRPr="005E0E5D" w:rsidRDefault="005E0E5D" w:rsidP="005E0E5D">
            <w:pPr>
              <w:jc w:val="center"/>
            </w:pPr>
            <w:r w:rsidRPr="005E0E5D">
              <w:t>отклонение</w:t>
            </w:r>
          </w:p>
        </w:tc>
        <w:tc>
          <w:tcPr>
            <w:tcW w:w="2268" w:type="dxa"/>
            <w:vMerge/>
            <w:shd w:val="clear" w:color="auto" w:fill="auto"/>
            <w:vAlign w:val="center"/>
          </w:tcPr>
          <w:p w:rsidR="005E0E5D" w:rsidRPr="005E0E5D" w:rsidRDefault="005E0E5D" w:rsidP="005E0E5D">
            <w:pPr>
              <w:jc w:val="center"/>
            </w:pPr>
          </w:p>
        </w:tc>
      </w:tr>
      <w:tr w:rsidR="005E0E5D" w:rsidRPr="005E0E5D" w:rsidTr="005E0E5D">
        <w:tc>
          <w:tcPr>
            <w:tcW w:w="709" w:type="dxa"/>
            <w:shd w:val="clear" w:color="auto" w:fill="auto"/>
            <w:vAlign w:val="center"/>
          </w:tcPr>
          <w:p w:rsidR="005E0E5D" w:rsidRPr="005E0E5D" w:rsidRDefault="005E0E5D" w:rsidP="005E0E5D">
            <w:pPr>
              <w:jc w:val="center"/>
            </w:pPr>
            <w:r w:rsidRPr="005E0E5D">
              <w:t>1.</w:t>
            </w:r>
          </w:p>
        </w:tc>
        <w:tc>
          <w:tcPr>
            <w:tcW w:w="2410" w:type="dxa"/>
            <w:shd w:val="clear" w:color="auto" w:fill="auto"/>
            <w:vAlign w:val="center"/>
          </w:tcPr>
          <w:p w:rsidR="005E0E5D" w:rsidRPr="005E0E5D" w:rsidRDefault="005E0E5D" w:rsidP="005E0E5D">
            <w:pPr>
              <w:jc w:val="both"/>
            </w:pPr>
            <w:r w:rsidRPr="005E0E5D">
              <w:t>Пропущено сточных вод, всего, в том числе:</w:t>
            </w:r>
          </w:p>
        </w:tc>
        <w:tc>
          <w:tcPr>
            <w:tcW w:w="1134" w:type="dxa"/>
            <w:shd w:val="clear" w:color="auto" w:fill="auto"/>
            <w:vAlign w:val="center"/>
          </w:tcPr>
          <w:p w:rsidR="005E0E5D" w:rsidRPr="005E0E5D" w:rsidRDefault="005E0E5D" w:rsidP="005E0E5D">
            <w:pPr>
              <w:jc w:val="center"/>
              <w:rPr>
                <w:vertAlign w:val="superscript"/>
              </w:rPr>
            </w:pPr>
            <w:r w:rsidRPr="005E0E5D">
              <w:t>тыс. м</w:t>
            </w:r>
            <w:r w:rsidRPr="005E0E5D">
              <w:rPr>
                <w:vertAlign w:val="superscript"/>
              </w:rPr>
              <w:t>3</w:t>
            </w:r>
          </w:p>
        </w:tc>
        <w:tc>
          <w:tcPr>
            <w:tcW w:w="1134" w:type="dxa"/>
            <w:shd w:val="clear" w:color="auto" w:fill="auto"/>
            <w:vAlign w:val="center"/>
          </w:tcPr>
          <w:p w:rsidR="005E0E5D" w:rsidRPr="005E0E5D" w:rsidRDefault="005E0E5D" w:rsidP="005E0E5D">
            <w:pPr>
              <w:jc w:val="center"/>
            </w:pPr>
            <w:r w:rsidRPr="005E0E5D">
              <w:t>90,19</w:t>
            </w:r>
          </w:p>
        </w:tc>
        <w:tc>
          <w:tcPr>
            <w:tcW w:w="1134" w:type="dxa"/>
            <w:shd w:val="clear" w:color="auto" w:fill="auto"/>
            <w:vAlign w:val="center"/>
          </w:tcPr>
          <w:p w:rsidR="005E0E5D" w:rsidRPr="005E0E5D" w:rsidRDefault="005E0E5D" w:rsidP="005E0E5D">
            <w:pPr>
              <w:jc w:val="center"/>
            </w:pPr>
            <w:r w:rsidRPr="005E0E5D">
              <w:t>95,26</w:t>
            </w:r>
          </w:p>
        </w:tc>
        <w:tc>
          <w:tcPr>
            <w:tcW w:w="992" w:type="dxa"/>
            <w:shd w:val="clear" w:color="auto" w:fill="auto"/>
            <w:vAlign w:val="center"/>
          </w:tcPr>
          <w:p w:rsidR="005E0E5D" w:rsidRPr="005E0E5D" w:rsidRDefault="005E0E5D" w:rsidP="005E0E5D">
            <w:pPr>
              <w:jc w:val="center"/>
            </w:pPr>
            <w:r w:rsidRPr="005E0E5D">
              <w:t>+5,07</w:t>
            </w:r>
          </w:p>
        </w:tc>
        <w:tc>
          <w:tcPr>
            <w:tcW w:w="2268" w:type="dxa"/>
            <w:vMerge w:val="restart"/>
            <w:shd w:val="clear" w:color="auto" w:fill="auto"/>
            <w:vAlign w:val="center"/>
          </w:tcPr>
          <w:p w:rsidR="005E0E5D" w:rsidRPr="005E0E5D" w:rsidRDefault="005E0E5D" w:rsidP="005E0E5D">
            <w:pPr>
              <w:jc w:val="both"/>
            </w:pPr>
            <w:r w:rsidRPr="005E0E5D">
              <w:t xml:space="preserve">Объемы откорректированы с учётом гарантирующей </w:t>
            </w:r>
            <w:r w:rsidRPr="005E0E5D">
              <w:lastRenderedPageBreak/>
              <w:t>организацией МУКП «Свердловские коммунальные системы» (производственная программа, приказ ЛенРТК от 07.12.2018 № 334-пп)</w:t>
            </w:r>
          </w:p>
        </w:tc>
      </w:tr>
      <w:tr w:rsidR="005E0E5D" w:rsidRPr="005E0E5D" w:rsidTr="005E0E5D">
        <w:tc>
          <w:tcPr>
            <w:tcW w:w="709" w:type="dxa"/>
            <w:shd w:val="clear" w:color="auto" w:fill="auto"/>
            <w:vAlign w:val="center"/>
          </w:tcPr>
          <w:p w:rsidR="005E0E5D" w:rsidRPr="005E0E5D" w:rsidRDefault="005E0E5D" w:rsidP="005E0E5D">
            <w:pPr>
              <w:jc w:val="center"/>
            </w:pPr>
            <w:r w:rsidRPr="005E0E5D">
              <w:t>1.1</w:t>
            </w:r>
          </w:p>
        </w:tc>
        <w:tc>
          <w:tcPr>
            <w:tcW w:w="2410" w:type="dxa"/>
            <w:shd w:val="clear" w:color="auto" w:fill="auto"/>
            <w:vAlign w:val="center"/>
          </w:tcPr>
          <w:p w:rsidR="005E0E5D" w:rsidRPr="005E0E5D" w:rsidRDefault="005E0E5D" w:rsidP="005E0E5D">
            <w:pPr>
              <w:jc w:val="both"/>
            </w:pPr>
            <w:r w:rsidRPr="005E0E5D">
              <w:t xml:space="preserve">от собственного </w:t>
            </w:r>
            <w:r w:rsidRPr="005E0E5D">
              <w:lastRenderedPageBreak/>
              <w:t>производства</w:t>
            </w:r>
          </w:p>
        </w:tc>
        <w:tc>
          <w:tcPr>
            <w:tcW w:w="1134" w:type="dxa"/>
            <w:shd w:val="clear" w:color="auto" w:fill="auto"/>
            <w:vAlign w:val="center"/>
          </w:tcPr>
          <w:p w:rsidR="005E0E5D" w:rsidRPr="005E0E5D" w:rsidRDefault="005E0E5D" w:rsidP="005E0E5D">
            <w:pPr>
              <w:jc w:val="center"/>
            </w:pPr>
            <w:r w:rsidRPr="005E0E5D">
              <w:lastRenderedPageBreak/>
              <w:t>тыс. м</w:t>
            </w:r>
            <w:r w:rsidRPr="005E0E5D">
              <w:rPr>
                <w:vertAlign w:val="superscript"/>
              </w:rPr>
              <w:t>3</w:t>
            </w:r>
          </w:p>
        </w:tc>
        <w:tc>
          <w:tcPr>
            <w:tcW w:w="1134" w:type="dxa"/>
            <w:shd w:val="clear" w:color="auto" w:fill="auto"/>
            <w:vAlign w:val="center"/>
          </w:tcPr>
          <w:p w:rsidR="005E0E5D" w:rsidRPr="005E0E5D" w:rsidRDefault="005E0E5D" w:rsidP="005E0E5D">
            <w:pPr>
              <w:jc w:val="center"/>
            </w:pPr>
            <w:r w:rsidRPr="005E0E5D">
              <w:t>0,00</w:t>
            </w:r>
          </w:p>
        </w:tc>
        <w:tc>
          <w:tcPr>
            <w:tcW w:w="1134" w:type="dxa"/>
            <w:shd w:val="clear" w:color="auto" w:fill="auto"/>
            <w:vAlign w:val="center"/>
          </w:tcPr>
          <w:p w:rsidR="005E0E5D" w:rsidRPr="005E0E5D" w:rsidRDefault="005E0E5D" w:rsidP="005E0E5D">
            <w:pPr>
              <w:jc w:val="center"/>
            </w:pPr>
            <w:r w:rsidRPr="005E0E5D">
              <w:t>0,00</w:t>
            </w:r>
          </w:p>
        </w:tc>
        <w:tc>
          <w:tcPr>
            <w:tcW w:w="992" w:type="dxa"/>
            <w:shd w:val="clear" w:color="auto" w:fill="auto"/>
            <w:vAlign w:val="center"/>
          </w:tcPr>
          <w:p w:rsidR="005E0E5D" w:rsidRPr="005E0E5D" w:rsidRDefault="005E0E5D" w:rsidP="005E0E5D">
            <w:pPr>
              <w:jc w:val="center"/>
            </w:pPr>
          </w:p>
        </w:tc>
        <w:tc>
          <w:tcPr>
            <w:tcW w:w="2268" w:type="dxa"/>
            <w:vMerge/>
            <w:shd w:val="clear" w:color="auto" w:fill="auto"/>
            <w:vAlign w:val="center"/>
          </w:tcPr>
          <w:p w:rsidR="005E0E5D" w:rsidRPr="005E0E5D" w:rsidRDefault="005E0E5D" w:rsidP="005E0E5D">
            <w:pPr>
              <w:jc w:val="center"/>
            </w:pPr>
          </w:p>
        </w:tc>
      </w:tr>
      <w:tr w:rsidR="005E0E5D" w:rsidRPr="005E0E5D" w:rsidTr="005E0E5D">
        <w:tc>
          <w:tcPr>
            <w:tcW w:w="709" w:type="dxa"/>
            <w:shd w:val="clear" w:color="auto" w:fill="auto"/>
            <w:vAlign w:val="center"/>
          </w:tcPr>
          <w:p w:rsidR="005E0E5D" w:rsidRPr="005E0E5D" w:rsidRDefault="005E0E5D" w:rsidP="005E0E5D">
            <w:pPr>
              <w:jc w:val="center"/>
            </w:pPr>
            <w:r w:rsidRPr="005E0E5D">
              <w:lastRenderedPageBreak/>
              <w:t>1.2</w:t>
            </w:r>
          </w:p>
        </w:tc>
        <w:tc>
          <w:tcPr>
            <w:tcW w:w="2410" w:type="dxa"/>
            <w:shd w:val="clear" w:color="auto" w:fill="auto"/>
            <w:vAlign w:val="center"/>
          </w:tcPr>
          <w:p w:rsidR="005E0E5D" w:rsidRPr="005E0E5D" w:rsidRDefault="005E0E5D" w:rsidP="005E0E5D">
            <w:pPr>
              <w:jc w:val="both"/>
            </w:pPr>
            <w:r w:rsidRPr="005E0E5D">
              <w:t>товарные стоки, всего</w:t>
            </w:r>
          </w:p>
        </w:tc>
        <w:tc>
          <w:tcPr>
            <w:tcW w:w="1134" w:type="dxa"/>
            <w:shd w:val="clear" w:color="auto" w:fill="auto"/>
            <w:vAlign w:val="center"/>
          </w:tcPr>
          <w:p w:rsidR="005E0E5D" w:rsidRPr="005E0E5D" w:rsidRDefault="005E0E5D" w:rsidP="005E0E5D">
            <w:pPr>
              <w:jc w:val="center"/>
            </w:pPr>
            <w:r w:rsidRPr="005E0E5D">
              <w:t>тыс. м</w:t>
            </w:r>
            <w:r w:rsidRPr="005E0E5D">
              <w:rPr>
                <w:vertAlign w:val="superscript"/>
              </w:rPr>
              <w:t>3</w:t>
            </w:r>
          </w:p>
        </w:tc>
        <w:tc>
          <w:tcPr>
            <w:tcW w:w="1134" w:type="dxa"/>
            <w:shd w:val="clear" w:color="auto" w:fill="auto"/>
            <w:vAlign w:val="center"/>
          </w:tcPr>
          <w:p w:rsidR="005E0E5D" w:rsidRPr="005E0E5D" w:rsidRDefault="005E0E5D" w:rsidP="005E0E5D">
            <w:pPr>
              <w:jc w:val="center"/>
            </w:pPr>
            <w:r w:rsidRPr="005E0E5D">
              <w:t>90,19</w:t>
            </w:r>
          </w:p>
        </w:tc>
        <w:tc>
          <w:tcPr>
            <w:tcW w:w="1134" w:type="dxa"/>
            <w:shd w:val="clear" w:color="auto" w:fill="auto"/>
            <w:vAlign w:val="center"/>
          </w:tcPr>
          <w:p w:rsidR="005E0E5D" w:rsidRPr="005E0E5D" w:rsidRDefault="005E0E5D" w:rsidP="005E0E5D">
            <w:pPr>
              <w:jc w:val="center"/>
            </w:pPr>
            <w:r w:rsidRPr="005E0E5D">
              <w:t>95,26</w:t>
            </w:r>
          </w:p>
        </w:tc>
        <w:tc>
          <w:tcPr>
            <w:tcW w:w="992" w:type="dxa"/>
            <w:shd w:val="clear" w:color="auto" w:fill="auto"/>
            <w:vAlign w:val="center"/>
          </w:tcPr>
          <w:p w:rsidR="005E0E5D" w:rsidRPr="005E0E5D" w:rsidRDefault="005E0E5D" w:rsidP="005E0E5D">
            <w:pPr>
              <w:jc w:val="center"/>
            </w:pPr>
            <w:r w:rsidRPr="005E0E5D">
              <w:t>+5,07</w:t>
            </w:r>
          </w:p>
        </w:tc>
        <w:tc>
          <w:tcPr>
            <w:tcW w:w="2268" w:type="dxa"/>
            <w:vMerge/>
            <w:shd w:val="clear" w:color="auto" w:fill="auto"/>
            <w:vAlign w:val="center"/>
          </w:tcPr>
          <w:p w:rsidR="005E0E5D" w:rsidRPr="005E0E5D" w:rsidRDefault="005E0E5D" w:rsidP="005E0E5D">
            <w:pPr>
              <w:jc w:val="center"/>
            </w:pPr>
          </w:p>
        </w:tc>
      </w:tr>
      <w:tr w:rsidR="005E0E5D" w:rsidRPr="005E0E5D" w:rsidTr="005E0E5D">
        <w:tc>
          <w:tcPr>
            <w:tcW w:w="709" w:type="dxa"/>
            <w:shd w:val="clear" w:color="auto" w:fill="auto"/>
            <w:vAlign w:val="center"/>
          </w:tcPr>
          <w:p w:rsidR="005E0E5D" w:rsidRPr="005E0E5D" w:rsidRDefault="005E0E5D" w:rsidP="005E0E5D">
            <w:pPr>
              <w:jc w:val="center"/>
            </w:pPr>
            <w:r w:rsidRPr="005E0E5D">
              <w:t>1.2.1</w:t>
            </w:r>
          </w:p>
        </w:tc>
        <w:tc>
          <w:tcPr>
            <w:tcW w:w="2410" w:type="dxa"/>
            <w:shd w:val="clear" w:color="auto" w:fill="auto"/>
            <w:vAlign w:val="center"/>
          </w:tcPr>
          <w:p w:rsidR="005E0E5D" w:rsidRPr="005E0E5D" w:rsidRDefault="005E0E5D" w:rsidP="005E0E5D">
            <w:pPr>
              <w:jc w:val="both"/>
            </w:pPr>
            <w:r w:rsidRPr="005E0E5D">
              <w:t>- от предприятий, оказывающих услуги водоотведения</w:t>
            </w:r>
          </w:p>
        </w:tc>
        <w:tc>
          <w:tcPr>
            <w:tcW w:w="1134" w:type="dxa"/>
            <w:shd w:val="clear" w:color="auto" w:fill="auto"/>
            <w:vAlign w:val="center"/>
          </w:tcPr>
          <w:p w:rsidR="005E0E5D" w:rsidRPr="005E0E5D" w:rsidRDefault="005E0E5D" w:rsidP="005E0E5D">
            <w:pPr>
              <w:jc w:val="center"/>
            </w:pPr>
            <w:r w:rsidRPr="005E0E5D">
              <w:t>тыс. м</w:t>
            </w:r>
            <w:r w:rsidRPr="005E0E5D">
              <w:rPr>
                <w:vertAlign w:val="superscript"/>
              </w:rPr>
              <w:t>3</w:t>
            </w:r>
          </w:p>
        </w:tc>
        <w:tc>
          <w:tcPr>
            <w:tcW w:w="1134" w:type="dxa"/>
            <w:shd w:val="clear" w:color="auto" w:fill="auto"/>
            <w:vAlign w:val="center"/>
          </w:tcPr>
          <w:p w:rsidR="005E0E5D" w:rsidRPr="005E0E5D" w:rsidRDefault="005E0E5D" w:rsidP="005E0E5D">
            <w:pPr>
              <w:jc w:val="center"/>
            </w:pPr>
            <w:r w:rsidRPr="005E0E5D">
              <w:t>90,19</w:t>
            </w:r>
          </w:p>
        </w:tc>
        <w:tc>
          <w:tcPr>
            <w:tcW w:w="1134" w:type="dxa"/>
            <w:shd w:val="clear" w:color="auto" w:fill="auto"/>
            <w:vAlign w:val="center"/>
          </w:tcPr>
          <w:p w:rsidR="005E0E5D" w:rsidRPr="005E0E5D" w:rsidRDefault="005E0E5D" w:rsidP="005E0E5D">
            <w:pPr>
              <w:jc w:val="center"/>
            </w:pPr>
            <w:r w:rsidRPr="005E0E5D">
              <w:t>95,26</w:t>
            </w:r>
          </w:p>
        </w:tc>
        <w:tc>
          <w:tcPr>
            <w:tcW w:w="992" w:type="dxa"/>
            <w:shd w:val="clear" w:color="auto" w:fill="auto"/>
            <w:vAlign w:val="center"/>
          </w:tcPr>
          <w:p w:rsidR="005E0E5D" w:rsidRPr="005E0E5D" w:rsidRDefault="005E0E5D" w:rsidP="005E0E5D">
            <w:pPr>
              <w:jc w:val="center"/>
            </w:pPr>
            <w:r w:rsidRPr="005E0E5D">
              <w:t>+5,07</w:t>
            </w:r>
          </w:p>
        </w:tc>
        <w:tc>
          <w:tcPr>
            <w:tcW w:w="2268" w:type="dxa"/>
            <w:vMerge/>
            <w:shd w:val="clear" w:color="auto" w:fill="auto"/>
            <w:vAlign w:val="center"/>
          </w:tcPr>
          <w:p w:rsidR="005E0E5D" w:rsidRPr="005E0E5D" w:rsidRDefault="005E0E5D" w:rsidP="005E0E5D">
            <w:pPr>
              <w:jc w:val="center"/>
            </w:pPr>
          </w:p>
        </w:tc>
      </w:tr>
      <w:tr w:rsidR="005E0E5D" w:rsidRPr="005E0E5D" w:rsidTr="005E0E5D">
        <w:tc>
          <w:tcPr>
            <w:tcW w:w="709" w:type="dxa"/>
            <w:shd w:val="clear" w:color="auto" w:fill="auto"/>
            <w:vAlign w:val="center"/>
          </w:tcPr>
          <w:p w:rsidR="005E0E5D" w:rsidRPr="005E0E5D" w:rsidRDefault="005E0E5D" w:rsidP="005E0E5D">
            <w:pPr>
              <w:jc w:val="center"/>
            </w:pPr>
            <w:r w:rsidRPr="005E0E5D">
              <w:t>2.</w:t>
            </w:r>
          </w:p>
        </w:tc>
        <w:tc>
          <w:tcPr>
            <w:tcW w:w="2410" w:type="dxa"/>
            <w:shd w:val="clear" w:color="auto" w:fill="auto"/>
            <w:vAlign w:val="center"/>
          </w:tcPr>
          <w:p w:rsidR="005E0E5D" w:rsidRPr="005E0E5D" w:rsidRDefault="005E0E5D" w:rsidP="005E0E5D">
            <w:pPr>
              <w:jc w:val="both"/>
            </w:pPr>
            <w:r w:rsidRPr="005E0E5D">
              <w:t>Расход электроэнергии, всего, в том числе:</w:t>
            </w:r>
          </w:p>
        </w:tc>
        <w:tc>
          <w:tcPr>
            <w:tcW w:w="1134" w:type="dxa"/>
            <w:shd w:val="clear" w:color="auto" w:fill="auto"/>
            <w:vAlign w:val="center"/>
          </w:tcPr>
          <w:p w:rsidR="005E0E5D" w:rsidRPr="005E0E5D" w:rsidRDefault="005E0E5D" w:rsidP="005E0E5D">
            <w:pPr>
              <w:jc w:val="center"/>
            </w:pPr>
            <w:r w:rsidRPr="005E0E5D">
              <w:t>тыс. м</w:t>
            </w:r>
            <w:r w:rsidRPr="005E0E5D">
              <w:rPr>
                <w:vertAlign w:val="superscript"/>
              </w:rPr>
              <w:t>3</w:t>
            </w:r>
          </w:p>
        </w:tc>
        <w:tc>
          <w:tcPr>
            <w:tcW w:w="1134" w:type="dxa"/>
            <w:shd w:val="clear" w:color="auto" w:fill="auto"/>
            <w:vAlign w:val="center"/>
          </w:tcPr>
          <w:p w:rsidR="005E0E5D" w:rsidRPr="005E0E5D" w:rsidRDefault="005E0E5D" w:rsidP="005E0E5D">
            <w:pPr>
              <w:jc w:val="center"/>
            </w:pPr>
            <w:r w:rsidRPr="005E0E5D">
              <w:t>28,86</w:t>
            </w:r>
          </w:p>
        </w:tc>
        <w:tc>
          <w:tcPr>
            <w:tcW w:w="1134" w:type="dxa"/>
            <w:shd w:val="clear" w:color="auto" w:fill="auto"/>
            <w:vAlign w:val="center"/>
          </w:tcPr>
          <w:p w:rsidR="005E0E5D" w:rsidRPr="005E0E5D" w:rsidRDefault="005E0E5D" w:rsidP="005E0E5D">
            <w:pPr>
              <w:jc w:val="center"/>
            </w:pPr>
            <w:r w:rsidRPr="005E0E5D">
              <w:t>28,86</w:t>
            </w:r>
          </w:p>
        </w:tc>
        <w:tc>
          <w:tcPr>
            <w:tcW w:w="992" w:type="dxa"/>
            <w:shd w:val="clear" w:color="auto" w:fill="auto"/>
            <w:vAlign w:val="center"/>
          </w:tcPr>
          <w:p w:rsidR="005E0E5D" w:rsidRPr="005E0E5D" w:rsidRDefault="005E0E5D" w:rsidP="005E0E5D">
            <w:pPr>
              <w:jc w:val="center"/>
            </w:pPr>
            <w:r w:rsidRPr="005E0E5D">
              <w:t>-</w:t>
            </w:r>
          </w:p>
        </w:tc>
        <w:tc>
          <w:tcPr>
            <w:tcW w:w="2268" w:type="dxa"/>
            <w:shd w:val="clear" w:color="auto" w:fill="auto"/>
            <w:vAlign w:val="center"/>
          </w:tcPr>
          <w:p w:rsidR="005E0E5D" w:rsidRPr="005E0E5D" w:rsidRDefault="005E0E5D" w:rsidP="005E0E5D">
            <w:pPr>
              <w:jc w:val="center"/>
            </w:pPr>
            <w:r w:rsidRPr="005E0E5D">
              <w:t>-</w:t>
            </w:r>
          </w:p>
        </w:tc>
      </w:tr>
      <w:tr w:rsidR="005E0E5D" w:rsidRPr="005E0E5D" w:rsidTr="005E0E5D">
        <w:tc>
          <w:tcPr>
            <w:tcW w:w="709" w:type="dxa"/>
            <w:shd w:val="clear" w:color="auto" w:fill="auto"/>
            <w:vAlign w:val="center"/>
          </w:tcPr>
          <w:p w:rsidR="005E0E5D" w:rsidRPr="005E0E5D" w:rsidRDefault="005E0E5D" w:rsidP="005E0E5D">
            <w:pPr>
              <w:jc w:val="center"/>
            </w:pPr>
            <w:r w:rsidRPr="005E0E5D">
              <w:t>2.1</w:t>
            </w:r>
          </w:p>
        </w:tc>
        <w:tc>
          <w:tcPr>
            <w:tcW w:w="2410" w:type="dxa"/>
            <w:shd w:val="clear" w:color="auto" w:fill="auto"/>
            <w:vAlign w:val="center"/>
          </w:tcPr>
          <w:p w:rsidR="005E0E5D" w:rsidRPr="005E0E5D" w:rsidRDefault="005E0E5D" w:rsidP="005E0E5D">
            <w:pPr>
              <w:jc w:val="both"/>
            </w:pPr>
            <w:r w:rsidRPr="005E0E5D">
              <w:t>на технологические нужды</w:t>
            </w:r>
          </w:p>
        </w:tc>
        <w:tc>
          <w:tcPr>
            <w:tcW w:w="1134" w:type="dxa"/>
            <w:shd w:val="clear" w:color="auto" w:fill="auto"/>
            <w:vAlign w:val="center"/>
          </w:tcPr>
          <w:p w:rsidR="005E0E5D" w:rsidRPr="005E0E5D" w:rsidRDefault="005E0E5D" w:rsidP="005E0E5D">
            <w:pPr>
              <w:jc w:val="center"/>
            </w:pPr>
            <w:r w:rsidRPr="005E0E5D">
              <w:t>тыс. кВт/</w:t>
            </w:r>
            <w:proofErr w:type="gramStart"/>
            <w:r w:rsidRPr="005E0E5D">
              <w:t>ч</w:t>
            </w:r>
            <w:proofErr w:type="gramEnd"/>
          </w:p>
        </w:tc>
        <w:tc>
          <w:tcPr>
            <w:tcW w:w="1134" w:type="dxa"/>
            <w:shd w:val="clear" w:color="auto" w:fill="auto"/>
            <w:vAlign w:val="center"/>
          </w:tcPr>
          <w:p w:rsidR="005E0E5D" w:rsidRPr="005E0E5D" w:rsidRDefault="005E0E5D" w:rsidP="005E0E5D">
            <w:pPr>
              <w:jc w:val="center"/>
            </w:pPr>
            <w:r w:rsidRPr="005E0E5D">
              <w:t>28,86</w:t>
            </w:r>
          </w:p>
        </w:tc>
        <w:tc>
          <w:tcPr>
            <w:tcW w:w="1134" w:type="dxa"/>
            <w:shd w:val="clear" w:color="auto" w:fill="auto"/>
            <w:vAlign w:val="center"/>
          </w:tcPr>
          <w:p w:rsidR="005E0E5D" w:rsidRPr="005E0E5D" w:rsidRDefault="005E0E5D" w:rsidP="005E0E5D">
            <w:pPr>
              <w:jc w:val="center"/>
            </w:pPr>
            <w:r w:rsidRPr="005E0E5D">
              <w:t>28,86</w:t>
            </w:r>
          </w:p>
        </w:tc>
        <w:tc>
          <w:tcPr>
            <w:tcW w:w="992" w:type="dxa"/>
            <w:shd w:val="clear" w:color="auto" w:fill="auto"/>
            <w:vAlign w:val="center"/>
          </w:tcPr>
          <w:p w:rsidR="005E0E5D" w:rsidRPr="005E0E5D" w:rsidRDefault="005E0E5D" w:rsidP="005E0E5D">
            <w:pPr>
              <w:jc w:val="center"/>
            </w:pPr>
            <w:r w:rsidRPr="005E0E5D">
              <w:t>-</w:t>
            </w:r>
          </w:p>
        </w:tc>
        <w:tc>
          <w:tcPr>
            <w:tcW w:w="2268" w:type="dxa"/>
            <w:shd w:val="clear" w:color="auto" w:fill="auto"/>
            <w:vAlign w:val="center"/>
          </w:tcPr>
          <w:p w:rsidR="005E0E5D" w:rsidRPr="005E0E5D" w:rsidRDefault="005E0E5D" w:rsidP="005E0E5D">
            <w:pPr>
              <w:jc w:val="center"/>
            </w:pPr>
            <w:r w:rsidRPr="005E0E5D">
              <w:t>-</w:t>
            </w:r>
          </w:p>
        </w:tc>
      </w:tr>
      <w:tr w:rsidR="005E0E5D" w:rsidRPr="005E0E5D" w:rsidTr="005E0E5D">
        <w:tc>
          <w:tcPr>
            <w:tcW w:w="709" w:type="dxa"/>
            <w:shd w:val="clear" w:color="auto" w:fill="auto"/>
            <w:vAlign w:val="center"/>
          </w:tcPr>
          <w:p w:rsidR="005E0E5D" w:rsidRPr="005E0E5D" w:rsidRDefault="005E0E5D" w:rsidP="005E0E5D">
            <w:pPr>
              <w:jc w:val="center"/>
            </w:pPr>
            <w:r w:rsidRPr="005E0E5D">
              <w:t>2.1.2</w:t>
            </w:r>
          </w:p>
        </w:tc>
        <w:tc>
          <w:tcPr>
            <w:tcW w:w="2410" w:type="dxa"/>
            <w:shd w:val="clear" w:color="auto" w:fill="auto"/>
            <w:vAlign w:val="center"/>
          </w:tcPr>
          <w:p w:rsidR="005E0E5D" w:rsidRPr="005E0E5D" w:rsidRDefault="005E0E5D" w:rsidP="005E0E5D">
            <w:pPr>
              <w:jc w:val="both"/>
            </w:pPr>
            <w:r w:rsidRPr="005E0E5D">
              <w:t xml:space="preserve">Удельный расход </w:t>
            </w:r>
          </w:p>
        </w:tc>
        <w:tc>
          <w:tcPr>
            <w:tcW w:w="1134" w:type="dxa"/>
            <w:shd w:val="clear" w:color="auto" w:fill="auto"/>
            <w:vAlign w:val="center"/>
          </w:tcPr>
          <w:p w:rsidR="005E0E5D" w:rsidRPr="005E0E5D" w:rsidRDefault="005E0E5D" w:rsidP="005E0E5D">
            <w:pPr>
              <w:jc w:val="center"/>
            </w:pPr>
            <w:r w:rsidRPr="005E0E5D">
              <w:t>кВт</w:t>
            </w:r>
            <w:proofErr w:type="gramStart"/>
            <w:r w:rsidRPr="005E0E5D">
              <w:t>.ч</w:t>
            </w:r>
            <w:proofErr w:type="gramEnd"/>
            <w:r w:rsidRPr="005E0E5D">
              <w:t>/м</w:t>
            </w:r>
            <w:r w:rsidRPr="005E0E5D">
              <w:rPr>
                <w:vertAlign w:val="superscript"/>
              </w:rPr>
              <w:t>3</w:t>
            </w:r>
          </w:p>
        </w:tc>
        <w:tc>
          <w:tcPr>
            <w:tcW w:w="1134" w:type="dxa"/>
            <w:shd w:val="clear" w:color="auto" w:fill="auto"/>
            <w:vAlign w:val="center"/>
          </w:tcPr>
          <w:p w:rsidR="005E0E5D" w:rsidRPr="005E0E5D" w:rsidRDefault="005E0E5D" w:rsidP="005E0E5D">
            <w:pPr>
              <w:jc w:val="center"/>
            </w:pPr>
            <w:r w:rsidRPr="005E0E5D">
              <w:t>0,32</w:t>
            </w:r>
          </w:p>
        </w:tc>
        <w:tc>
          <w:tcPr>
            <w:tcW w:w="1134" w:type="dxa"/>
            <w:shd w:val="clear" w:color="auto" w:fill="auto"/>
            <w:vAlign w:val="center"/>
          </w:tcPr>
          <w:p w:rsidR="005E0E5D" w:rsidRPr="005E0E5D" w:rsidRDefault="005E0E5D" w:rsidP="005E0E5D">
            <w:pPr>
              <w:jc w:val="center"/>
            </w:pPr>
            <w:r w:rsidRPr="005E0E5D">
              <w:t>0,30</w:t>
            </w:r>
          </w:p>
        </w:tc>
        <w:tc>
          <w:tcPr>
            <w:tcW w:w="992" w:type="dxa"/>
            <w:shd w:val="clear" w:color="auto" w:fill="auto"/>
            <w:vAlign w:val="center"/>
          </w:tcPr>
          <w:p w:rsidR="005E0E5D" w:rsidRPr="005E0E5D" w:rsidRDefault="005E0E5D" w:rsidP="005E0E5D">
            <w:pPr>
              <w:jc w:val="center"/>
            </w:pPr>
            <w:r w:rsidRPr="005E0E5D">
              <w:t>-</w:t>
            </w:r>
          </w:p>
        </w:tc>
        <w:tc>
          <w:tcPr>
            <w:tcW w:w="2268" w:type="dxa"/>
            <w:shd w:val="clear" w:color="auto" w:fill="auto"/>
            <w:vAlign w:val="center"/>
          </w:tcPr>
          <w:p w:rsidR="005E0E5D" w:rsidRPr="005E0E5D" w:rsidRDefault="005E0E5D" w:rsidP="005E0E5D">
            <w:pPr>
              <w:jc w:val="center"/>
            </w:pPr>
            <w:r w:rsidRPr="005E0E5D">
              <w:t>-</w:t>
            </w:r>
          </w:p>
        </w:tc>
      </w:tr>
    </w:tbl>
    <w:p w:rsidR="005E0E5D" w:rsidRPr="005E0E5D" w:rsidRDefault="005E0E5D" w:rsidP="005E0E5D">
      <w:pPr>
        <w:tabs>
          <w:tab w:val="left" w:pos="0"/>
          <w:tab w:val="left" w:pos="993"/>
        </w:tabs>
        <w:ind w:firstLine="426"/>
        <w:jc w:val="both"/>
        <w:rPr>
          <w:sz w:val="24"/>
          <w:szCs w:val="24"/>
          <w:lang w:eastAsia="ar-SA"/>
        </w:rPr>
      </w:pPr>
      <w:r w:rsidRPr="005E0E5D">
        <w:rPr>
          <w:sz w:val="24"/>
          <w:szCs w:val="24"/>
          <w:lang w:eastAsia="ar-SA"/>
        </w:rPr>
        <w:t>2. Результаты экономической экспертизы материалов по определению себестоимости услуг в сфере холодного водоотведения Организацией, планируемых на 2019-2021 гг.</w:t>
      </w:r>
    </w:p>
    <w:p w:rsidR="005E0E5D" w:rsidRPr="005E0E5D" w:rsidRDefault="005E0E5D" w:rsidP="005E0E5D">
      <w:pPr>
        <w:ind w:right="44" w:firstLine="426"/>
        <w:jc w:val="both"/>
        <w:rPr>
          <w:sz w:val="24"/>
          <w:szCs w:val="24"/>
        </w:rPr>
      </w:pPr>
      <w:r w:rsidRPr="005E0E5D">
        <w:rPr>
          <w:sz w:val="24"/>
          <w:szCs w:val="24"/>
        </w:rPr>
        <w:t xml:space="preserve">В соответствии с пунктом </w:t>
      </w:r>
      <w:r w:rsidRPr="005E0E5D">
        <w:rPr>
          <w:sz w:val="24"/>
          <w:szCs w:val="24"/>
          <w:lang w:val="en-US"/>
        </w:rPr>
        <w:t>IX</w:t>
      </w:r>
      <w:r w:rsidRPr="005E0E5D">
        <w:rPr>
          <w:sz w:val="24"/>
          <w:szCs w:val="24"/>
        </w:rPr>
        <w:t xml:space="preserve"> Основ ценообразования в сфере водоснабжения и водоотведения, утвержденных </w:t>
      </w:r>
      <w:r w:rsidRPr="005E0E5D">
        <w:rPr>
          <w:sz w:val="24"/>
          <w:szCs w:val="24"/>
          <w:lang w:eastAsia="ar-SA"/>
        </w:rPr>
        <w:t xml:space="preserve">Постановлением № 406, </w:t>
      </w:r>
      <w:r w:rsidRPr="005E0E5D">
        <w:rPr>
          <w:sz w:val="24"/>
          <w:szCs w:val="24"/>
        </w:rPr>
        <w:t xml:space="preserve">ЛенРТК рассчитал тарифы на услуги </w:t>
      </w:r>
      <w:r w:rsidRPr="005E0E5D">
        <w:rPr>
          <w:sz w:val="24"/>
          <w:szCs w:val="24"/>
          <w:lang w:eastAsia="ar-SA"/>
        </w:rPr>
        <w:t xml:space="preserve">в сфере </w:t>
      </w:r>
      <w:r w:rsidRPr="005E0E5D">
        <w:rPr>
          <w:sz w:val="24"/>
          <w:szCs w:val="24"/>
        </w:rPr>
        <w:t>водоснабжения (транспортировка вода) и водоотведения (транспортировка сточных вод), оказываемые Организацией со следующей поэтапной разбивкой:</w:t>
      </w:r>
    </w:p>
    <w:p w:rsidR="005E0E5D" w:rsidRPr="005E0E5D" w:rsidRDefault="005E0E5D" w:rsidP="005E0E5D">
      <w:pPr>
        <w:ind w:left="567" w:right="44" w:firstLine="567"/>
        <w:jc w:val="both"/>
        <w:rPr>
          <w:sz w:val="24"/>
          <w:szCs w:val="24"/>
        </w:rPr>
      </w:pPr>
      <w:r w:rsidRPr="005E0E5D">
        <w:rPr>
          <w:sz w:val="24"/>
          <w:szCs w:val="24"/>
        </w:rPr>
        <w:t>- с 01.01.2019 г. по 30.06.2019 г.;</w:t>
      </w:r>
    </w:p>
    <w:p w:rsidR="005E0E5D" w:rsidRPr="005E0E5D" w:rsidRDefault="005E0E5D" w:rsidP="005E0E5D">
      <w:pPr>
        <w:ind w:left="567" w:right="621" w:firstLine="567"/>
        <w:jc w:val="both"/>
        <w:rPr>
          <w:sz w:val="24"/>
          <w:szCs w:val="24"/>
        </w:rPr>
      </w:pPr>
      <w:r w:rsidRPr="005E0E5D">
        <w:rPr>
          <w:sz w:val="24"/>
          <w:szCs w:val="24"/>
        </w:rPr>
        <w:t>- с 01.07.2019 г. по 31.12.2019 г.;</w:t>
      </w:r>
    </w:p>
    <w:p w:rsidR="005E0E5D" w:rsidRPr="005E0E5D" w:rsidRDefault="005E0E5D" w:rsidP="005E0E5D">
      <w:pPr>
        <w:ind w:left="567" w:right="621" w:firstLine="567"/>
        <w:jc w:val="both"/>
        <w:rPr>
          <w:sz w:val="24"/>
          <w:szCs w:val="24"/>
        </w:rPr>
      </w:pPr>
      <w:r w:rsidRPr="005E0E5D">
        <w:rPr>
          <w:sz w:val="24"/>
          <w:szCs w:val="24"/>
        </w:rPr>
        <w:t>- с 01.01.2020 г. по 30.06.2020 г.;</w:t>
      </w:r>
    </w:p>
    <w:p w:rsidR="005E0E5D" w:rsidRPr="005E0E5D" w:rsidRDefault="005E0E5D" w:rsidP="005E0E5D">
      <w:pPr>
        <w:ind w:left="567" w:right="621" w:firstLine="567"/>
        <w:jc w:val="both"/>
        <w:rPr>
          <w:sz w:val="24"/>
          <w:szCs w:val="24"/>
        </w:rPr>
      </w:pPr>
      <w:r w:rsidRPr="005E0E5D">
        <w:rPr>
          <w:sz w:val="24"/>
          <w:szCs w:val="24"/>
        </w:rPr>
        <w:t>- с 01.07.2020 г. по 31.12.2020 г.;</w:t>
      </w:r>
    </w:p>
    <w:p w:rsidR="005E0E5D" w:rsidRPr="005E0E5D" w:rsidRDefault="005E0E5D" w:rsidP="005E0E5D">
      <w:pPr>
        <w:ind w:left="567" w:right="621" w:firstLine="567"/>
        <w:jc w:val="both"/>
        <w:rPr>
          <w:sz w:val="24"/>
          <w:szCs w:val="24"/>
        </w:rPr>
      </w:pPr>
      <w:r w:rsidRPr="005E0E5D">
        <w:rPr>
          <w:sz w:val="24"/>
          <w:szCs w:val="24"/>
        </w:rPr>
        <w:t>- с 01.01.2021 г. по 30.06.2021 г.;</w:t>
      </w:r>
    </w:p>
    <w:p w:rsidR="005E0E5D" w:rsidRPr="005E0E5D" w:rsidRDefault="005E0E5D" w:rsidP="005E0E5D">
      <w:pPr>
        <w:ind w:left="567" w:right="621" w:firstLine="567"/>
        <w:jc w:val="both"/>
        <w:rPr>
          <w:sz w:val="24"/>
          <w:szCs w:val="24"/>
        </w:rPr>
      </w:pPr>
      <w:r w:rsidRPr="005E0E5D">
        <w:rPr>
          <w:sz w:val="24"/>
          <w:szCs w:val="24"/>
        </w:rPr>
        <w:t>- с 01.07.2021 г. по 31.12.2021 г.;</w:t>
      </w:r>
    </w:p>
    <w:p w:rsidR="005E0E5D" w:rsidRPr="005E0E5D" w:rsidRDefault="005E0E5D" w:rsidP="005E0E5D">
      <w:pPr>
        <w:ind w:firstLine="426"/>
        <w:jc w:val="both"/>
        <w:rPr>
          <w:sz w:val="24"/>
          <w:szCs w:val="24"/>
        </w:rPr>
      </w:pPr>
      <w:r w:rsidRPr="005E0E5D">
        <w:rPr>
          <w:sz w:val="24"/>
          <w:szCs w:val="24"/>
        </w:rPr>
        <w:t xml:space="preserve">Тарифы на услуги </w:t>
      </w:r>
      <w:r w:rsidRPr="005E0E5D">
        <w:rPr>
          <w:sz w:val="24"/>
          <w:szCs w:val="24"/>
          <w:lang w:eastAsia="ar-SA"/>
        </w:rPr>
        <w:t xml:space="preserve">в сфере </w:t>
      </w:r>
      <w:r w:rsidRPr="005E0E5D">
        <w:rPr>
          <w:sz w:val="24"/>
          <w:szCs w:val="24"/>
        </w:rPr>
        <w:t>водоснабжения (транспортировка вода) и водоотведения (транспортировка сточных вод), оказываемые Организацией, предлагаемые ЛенРТК к утверждению на 2019-2021 годы, определены с учетом представленных организацией обосновывающих документов и материалов, а также на основании Прогноза.</w:t>
      </w:r>
    </w:p>
    <w:p w:rsidR="005E0E5D" w:rsidRPr="005E0E5D" w:rsidRDefault="005E0E5D" w:rsidP="005E0E5D">
      <w:pPr>
        <w:ind w:firstLine="709"/>
        <w:jc w:val="both"/>
        <w:rPr>
          <w:sz w:val="24"/>
          <w:szCs w:val="24"/>
        </w:rPr>
      </w:pPr>
      <w:r w:rsidRPr="005E0E5D">
        <w:rPr>
          <w:sz w:val="24"/>
          <w:szCs w:val="24"/>
        </w:rPr>
        <w:t>В соответствии с Прогнозом, при расчете величины расходов и прибыли, формирующих тарифы на услуги в сфере водоснабжения (транспортировка вода) и водоотведения (транспортировка сточных вод), оказываемые Организацией на территории «Свердловское городское поселение» Всеволожского муниципального района Ленинградской области, экспертами использовались следующие индексы роста:</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701"/>
        <w:gridCol w:w="1701"/>
        <w:gridCol w:w="1701"/>
      </w:tblGrid>
      <w:tr w:rsidR="005E0E5D" w:rsidRPr="005E0E5D" w:rsidTr="005E0E5D">
        <w:tc>
          <w:tcPr>
            <w:tcW w:w="5070" w:type="dxa"/>
            <w:shd w:val="clear" w:color="auto" w:fill="auto"/>
            <w:vAlign w:val="center"/>
          </w:tcPr>
          <w:p w:rsidR="005E0E5D" w:rsidRPr="005E0E5D" w:rsidRDefault="005E0E5D" w:rsidP="005E0E5D">
            <w:pPr>
              <w:jc w:val="center"/>
              <w:rPr>
                <w:b/>
              </w:rPr>
            </w:pPr>
            <w:r w:rsidRPr="005E0E5D">
              <w:rPr>
                <w:b/>
              </w:rPr>
              <w:t>Наименование</w:t>
            </w:r>
          </w:p>
        </w:tc>
        <w:tc>
          <w:tcPr>
            <w:tcW w:w="1701" w:type="dxa"/>
            <w:vAlign w:val="center"/>
          </w:tcPr>
          <w:p w:rsidR="005E0E5D" w:rsidRPr="005E0E5D" w:rsidRDefault="005E0E5D" w:rsidP="005E0E5D">
            <w:pPr>
              <w:jc w:val="center"/>
              <w:rPr>
                <w:b/>
              </w:rPr>
            </w:pPr>
            <w:r w:rsidRPr="005E0E5D">
              <w:rPr>
                <w:b/>
              </w:rPr>
              <w:t>На 2019 год</w:t>
            </w:r>
          </w:p>
        </w:tc>
        <w:tc>
          <w:tcPr>
            <w:tcW w:w="1701" w:type="dxa"/>
            <w:vAlign w:val="center"/>
          </w:tcPr>
          <w:p w:rsidR="005E0E5D" w:rsidRPr="005E0E5D" w:rsidRDefault="005E0E5D" w:rsidP="005E0E5D">
            <w:pPr>
              <w:jc w:val="center"/>
              <w:rPr>
                <w:b/>
              </w:rPr>
            </w:pPr>
            <w:r w:rsidRPr="005E0E5D">
              <w:rPr>
                <w:b/>
              </w:rPr>
              <w:t>На 2020 год</w:t>
            </w:r>
          </w:p>
        </w:tc>
        <w:tc>
          <w:tcPr>
            <w:tcW w:w="1701" w:type="dxa"/>
            <w:shd w:val="clear" w:color="auto" w:fill="auto"/>
            <w:vAlign w:val="center"/>
          </w:tcPr>
          <w:p w:rsidR="005E0E5D" w:rsidRPr="005E0E5D" w:rsidRDefault="005E0E5D" w:rsidP="005E0E5D">
            <w:pPr>
              <w:jc w:val="center"/>
              <w:rPr>
                <w:b/>
              </w:rPr>
            </w:pPr>
            <w:r w:rsidRPr="005E0E5D">
              <w:rPr>
                <w:b/>
              </w:rPr>
              <w:t>На 2021 год</w:t>
            </w:r>
          </w:p>
        </w:tc>
      </w:tr>
      <w:tr w:rsidR="005E0E5D" w:rsidRPr="005E0E5D" w:rsidTr="005E0E5D">
        <w:tc>
          <w:tcPr>
            <w:tcW w:w="5070" w:type="dxa"/>
            <w:shd w:val="clear" w:color="auto" w:fill="auto"/>
            <w:vAlign w:val="center"/>
          </w:tcPr>
          <w:p w:rsidR="005E0E5D" w:rsidRPr="005E0E5D" w:rsidRDefault="005E0E5D" w:rsidP="005E0E5D">
            <w:r w:rsidRPr="005E0E5D">
              <w:t>Индекс потребительских цен</w:t>
            </w:r>
          </w:p>
        </w:tc>
        <w:tc>
          <w:tcPr>
            <w:tcW w:w="1701" w:type="dxa"/>
            <w:vAlign w:val="center"/>
          </w:tcPr>
          <w:p w:rsidR="005E0E5D" w:rsidRPr="005E0E5D" w:rsidRDefault="005E0E5D" w:rsidP="005E0E5D">
            <w:pPr>
              <w:jc w:val="center"/>
            </w:pPr>
            <w:r w:rsidRPr="005E0E5D">
              <w:t>104,60</w:t>
            </w:r>
          </w:p>
        </w:tc>
        <w:tc>
          <w:tcPr>
            <w:tcW w:w="1701" w:type="dxa"/>
            <w:vAlign w:val="center"/>
          </w:tcPr>
          <w:p w:rsidR="005E0E5D" w:rsidRPr="005E0E5D" w:rsidRDefault="005E0E5D" w:rsidP="005E0E5D">
            <w:pPr>
              <w:jc w:val="center"/>
            </w:pPr>
            <w:r w:rsidRPr="005E0E5D">
              <w:t>103,40</w:t>
            </w:r>
          </w:p>
        </w:tc>
        <w:tc>
          <w:tcPr>
            <w:tcW w:w="1701" w:type="dxa"/>
            <w:shd w:val="clear" w:color="auto" w:fill="auto"/>
            <w:vAlign w:val="center"/>
          </w:tcPr>
          <w:p w:rsidR="005E0E5D" w:rsidRPr="005E0E5D" w:rsidRDefault="005E0E5D" w:rsidP="005E0E5D">
            <w:pPr>
              <w:jc w:val="center"/>
            </w:pPr>
            <w:r w:rsidRPr="005E0E5D">
              <w:t>104,00</w:t>
            </w:r>
          </w:p>
        </w:tc>
      </w:tr>
      <w:tr w:rsidR="005E0E5D" w:rsidRPr="005E0E5D" w:rsidTr="005E0E5D">
        <w:tc>
          <w:tcPr>
            <w:tcW w:w="5070" w:type="dxa"/>
            <w:shd w:val="clear" w:color="auto" w:fill="auto"/>
            <w:vAlign w:val="center"/>
          </w:tcPr>
          <w:p w:rsidR="005E0E5D" w:rsidRPr="005E0E5D" w:rsidRDefault="005E0E5D" w:rsidP="005E0E5D">
            <w:r w:rsidRPr="005E0E5D">
              <w:t>Рост тарифов (цен) на покупную электрическую энергию (с 1 июля)</w:t>
            </w:r>
          </w:p>
        </w:tc>
        <w:tc>
          <w:tcPr>
            <w:tcW w:w="1701" w:type="dxa"/>
            <w:vAlign w:val="center"/>
          </w:tcPr>
          <w:p w:rsidR="005E0E5D" w:rsidRPr="005E0E5D" w:rsidRDefault="005E0E5D" w:rsidP="005E0E5D">
            <w:pPr>
              <w:jc w:val="center"/>
            </w:pPr>
            <w:r w:rsidRPr="005E0E5D">
              <w:t>103,00</w:t>
            </w:r>
          </w:p>
        </w:tc>
        <w:tc>
          <w:tcPr>
            <w:tcW w:w="1701" w:type="dxa"/>
            <w:vAlign w:val="center"/>
          </w:tcPr>
          <w:p w:rsidR="005E0E5D" w:rsidRPr="005E0E5D" w:rsidRDefault="005E0E5D" w:rsidP="005E0E5D">
            <w:pPr>
              <w:jc w:val="center"/>
            </w:pPr>
            <w:r w:rsidRPr="005E0E5D">
              <w:t>103,00</w:t>
            </w:r>
          </w:p>
        </w:tc>
        <w:tc>
          <w:tcPr>
            <w:tcW w:w="1701" w:type="dxa"/>
            <w:shd w:val="clear" w:color="auto" w:fill="auto"/>
            <w:vAlign w:val="center"/>
          </w:tcPr>
          <w:p w:rsidR="005E0E5D" w:rsidRPr="005E0E5D" w:rsidRDefault="005E0E5D" w:rsidP="005E0E5D">
            <w:pPr>
              <w:jc w:val="center"/>
            </w:pPr>
            <w:r w:rsidRPr="005E0E5D">
              <w:t>103,00</w:t>
            </w:r>
          </w:p>
        </w:tc>
      </w:tr>
    </w:tbl>
    <w:p w:rsidR="005E0E5D" w:rsidRPr="005E0E5D" w:rsidRDefault="005E0E5D" w:rsidP="005E0E5D">
      <w:pPr>
        <w:tabs>
          <w:tab w:val="left" w:pos="993"/>
        </w:tabs>
        <w:ind w:firstLine="426"/>
        <w:jc w:val="both"/>
        <w:rPr>
          <w:sz w:val="24"/>
          <w:szCs w:val="24"/>
        </w:rPr>
      </w:pPr>
      <w:r w:rsidRPr="005E0E5D">
        <w:rPr>
          <w:sz w:val="24"/>
          <w:szCs w:val="24"/>
        </w:rPr>
        <w:t>ЛенРТК провел экономическую экспертизу плановой себестоимости услуг водоснабжения (транспортировка воды) и водоотведения (транспортировка сточных вод), представленных предприятием, и её результаты отражены в таблице:</w:t>
      </w:r>
    </w:p>
    <w:p w:rsidR="005E0E5D" w:rsidRPr="005E0E5D" w:rsidRDefault="005E0E5D" w:rsidP="005E0E5D">
      <w:pPr>
        <w:tabs>
          <w:tab w:val="left" w:pos="4536"/>
        </w:tabs>
        <w:ind w:left="567" w:right="-52" w:hanging="141"/>
        <w:rPr>
          <w:sz w:val="24"/>
          <w:szCs w:val="24"/>
        </w:rPr>
      </w:pPr>
      <w:r w:rsidRPr="005E0E5D">
        <w:rPr>
          <w:sz w:val="24"/>
          <w:szCs w:val="24"/>
        </w:rPr>
        <w:t>Транспортировка воды</w:t>
      </w:r>
    </w:p>
    <w:tbl>
      <w:tblPr>
        <w:tblW w:w="10206" w:type="dxa"/>
        <w:tblInd w:w="108" w:type="dxa"/>
        <w:tblLayout w:type="fixed"/>
        <w:tblLook w:val="0000" w:firstRow="0" w:lastRow="0" w:firstColumn="0" w:lastColumn="0" w:noHBand="0" w:noVBand="0"/>
      </w:tblPr>
      <w:tblGrid>
        <w:gridCol w:w="567"/>
        <w:gridCol w:w="2127"/>
        <w:gridCol w:w="708"/>
        <w:gridCol w:w="993"/>
        <w:gridCol w:w="1134"/>
        <w:gridCol w:w="1275"/>
        <w:gridCol w:w="3402"/>
      </w:tblGrid>
      <w:tr w:rsidR="005E0E5D" w:rsidRPr="005E0E5D" w:rsidTr="00CE4BA4">
        <w:trPr>
          <w:trHeight w:val="827"/>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 xml:space="preserve">№ </w:t>
            </w:r>
            <w:proofErr w:type="gramStart"/>
            <w:r w:rsidRPr="005E0E5D">
              <w:t>п</w:t>
            </w:r>
            <w:proofErr w:type="gramEnd"/>
            <w:r w:rsidRPr="005E0E5D">
              <w:t>/п</w:t>
            </w:r>
          </w:p>
        </w:tc>
        <w:tc>
          <w:tcPr>
            <w:tcW w:w="212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Показатели</w:t>
            </w:r>
          </w:p>
        </w:tc>
        <w:tc>
          <w:tcPr>
            <w:tcW w:w="708"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Единица измерения</w:t>
            </w:r>
          </w:p>
        </w:tc>
        <w:tc>
          <w:tcPr>
            <w:tcW w:w="993"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52"/>
              <w:jc w:val="center"/>
            </w:pPr>
            <w:r w:rsidRPr="005E0E5D">
              <w:t>План предприятия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52"/>
              <w:jc w:val="center"/>
            </w:pPr>
            <w:r w:rsidRPr="005E0E5D">
              <w:t>Принято ЛенРТК на 2019 год</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52"/>
              <w:jc w:val="center"/>
            </w:pPr>
            <w:r w:rsidRPr="005E0E5D">
              <w:t>Отклонение</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snapToGrid w:val="0"/>
              <w:ind w:right="34"/>
              <w:jc w:val="center"/>
            </w:pPr>
            <w:r w:rsidRPr="005E0E5D">
              <w:t>Причины отклонения (обоснование)</w:t>
            </w:r>
          </w:p>
        </w:tc>
      </w:tr>
      <w:tr w:rsidR="005E0E5D" w:rsidRPr="005E0E5D" w:rsidTr="00CE4BA4">
        <w:trPr>
          <w:trHeight w:val="1254"/>
        </w:trPr>
        <w:tc>
          <w:tcPr>
            <w:tcW w:w="567" w:type="dxa"/>
            <w:tcBorders>
              <w:top w:val="single" w:sz="4" w:space="0" w:color="auto"/>
              <w:left w:val="single" w:sz="4" w:space="0" w:color="auto"/>
              <w:bottom w:val="single" w:sz="4" w:space="0" w:color="auto"/>
            </w:tcBorders>
            <w:shd w:val="clear" w:color="auto" w:fill="auto"/>
            <w:vAlign w:val="center"/>
          </w:tcPr>
          <w:p w:rsidR="005E0E5D" w:rsidRPr="005E0E5D" w:rsidRDefault="005E0E5D" w:rsidP="005E0E5D">
            <w:pPr>
              <w:snapToGrid w:val="0"/>
              <w:jc w:val="center"/>
            </w:pPr>
            <w:r w:rsidRPr="005E0E5D">
              <w:t>1.</w:t>
            </w:r>
          </w:p>
        </w:tc>
        <w:tc>
          <w:tcPr>
            <w:tcW w:w="2127"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pPr>
            <w:r w:rsidRPr="005E0E5D">
              <w:t xml:space="preserve">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w:t>
            </w:r>
            <w:r w:rsidRPr="005E0E5D">
              <w:lastRenderedPageBreak/>
              <w:t>систем, либо объектов в составе таких систем</w:t>
            </w:r>
          </w:p>
        </w:tc>
        <w:tc>
          <w:tcPr>
            <w:tcW w:w="708"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jc w:val="center"/>
            </w:pPr>
            <w:r w:rsidRPr="005E0E5D">
              <w:lastRenderedPageBreak/>
              <w:t>тыс. руб.</w:t>
            </w:r>
          </w:p>
        </w:tc>
        <w:tc>
          <w:tcPr>
            <w:tcW w:w="993"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jc w:val="center"/>
            </w:pPr>
            <w:r w:rsidRPr="005E0E5D">
              <w:t>104,56</w:t>
            </w:r>
          </w:p>
        </w:tc>
        <w:tc>
          <w:tcPr>
            <w:tcW w:w="1134"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jc w:val="center"/>
            </w:pPr>
            <w:r w:rsidRPr="005E0E5D">
              <w:t>104,56</w:t>
            </w:r>
          </w:p>
        </w:tc>
        <w:tc>
          <w:tcPr>
            <w:tcW w:w="1275"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jc w:val="center"/>
            </w:pPr>
            <w:r w:rsidRPr="005E0E5D">
              <w:t>-</w:t>
            </w:r>
          </w:p>
        </w:tc>
        <w:tc>
          <w:tcPr>
            <w:tcW w:w="3402" w:type="dxa"/>
            <w:tcBorders>
              <w:top w:val="single" w:sz="4" w:space="0" w:color="auto"/>
              <w:left w:val="single" w:sz="4" w:space="0" w:color="000000"/>
              <w:bottom w:val="single" w:sz="4" w:space="0" w:color="auto"/>
              <w:right w:val="single" w:sz="4" w:space="0" w:color="auto"/>
            </w:tcBorders>
            <w:shd w:val="clear" w:color="auto" w:fill="auto"/>
            <w:vAlign w:val="center"/>
          </w:tcPr>
          <w:p w:rsidR="005E0E5D" w:rsidRPr="005E0E5D" w:rsidRDefault="005E0E5D" w:rsidP="005E0E5D">
            <w:pPr>
              <w:snapToGrid w:val="0"/>
              <w:ind w:right="-53"/>
              <w:jc w:val="center"/>
            </w:pPr>
            <w:r w:rsidRPr="005E0E5D">
              <w:t>-</w:t>
            </w:r>
          </w:p>
        </w:tc>
      </w:tr>
      <w:tr w:rsidR="005E0E5D" w:rsidRPr="005E0E5D" w:rsidTr="00CE4BA4">
        <w:trPr>
          <w:trHeight w:val="1254"/>
        </w:trPr>
        <w:tc>
          <w:tcPr>
            <w:tcW w:w="567" w:type="dxa"/>
            <w:tcBorders>
              <w:top w:val="single" w:sz="4" w:space="0" w:color="auto"/>
              <w:left w:val="single" w:sz="4" w:space="0" w:color="auto"/>
              <w:bottom w:val="single" w:sz="4" w:space="0" w:color="auto"/>
            </w:tcBorders>
            <w:shd w:val="clear" w:color="auto" w:fill="auto"/>
            <w:vAlign w:val="center"/>
          </w:tcPr>
          <w:p w:rsidR="005E0E5D" w:rsidRPr="005E0E5D" w:rsidRDefault="005E0E5D" w:rsidP="005E0E5D">
            <w:pPr>
              <w:snapToGrid w:val="0"/>
              <w:jc w:val="center"/>
            </w:pPr>
            <w:r w:rsidRPr="005E0E5D">
              <w:lastRenderedPageBreak/>
              <w:t>2.</w:t>
            </w:r>
          </w:p>
        </w:tc>
        <w:tc>
          <w:tcPr>
            <w:tcW w:w="2127"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pPr>
            <w:r w:rsidRPr="005E0E5D">
              <w:t>Расходы на оплату труда основного производственного персонала</w:t>
            </w:r>
          </w:p>
        </w:tc>
        <w:tc>
          <w:tcPr>
            <w:tcW w:w="708"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jc w:val="center"/>
            </w:pPr>
            <w:r w:rsidRPr="005E0E5D">
              <w:t>тыс. руб.</w:t>
            </w:r>
          </w:p>
        </w:tc>
        <w:tc>
          <w:tcPr>
            <w:tcW w:w="993"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jc w:val="center"/>
            </w:pPr>
            <w:r w:rsidRPr="005E0E5D">
              <w:t>357,95</w:t>
            </w:r>
          </w:p>
        </w:tc>
        <w:tc>
          <w:tcPr>
            <w:tcW w:w="1134"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jc w:val="center"/>
            </w:pPr>
            <w:r w:rsidRPr="005E0E5D">
              <w:t>357,95</w:t>
            </w:r>
          </w:p>
        </w:tc>
        <w:tc>
          <w:tcPr>
            <w:tcW w:w="1275"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jc w:val="center"/>
            </w:pPr>
            <w:r w:rsidRPr="005E0E5D">
              <w:t>-</w:t>
            </w:r>
          </w:p>
        </w:tc>
        <w:tc>
          <w:tcPr>
            <w:tcW w:w="3402" w:type="dxa"/>
            <w:tcBorders>
              <w:top w:val="single" w:sz="4" w:space="0" w:color="auto"/>
              <w:left w:val="single" w:sz="4" w:space="0" w:color="000000"/>
              <w:bottom w:val="single" w:sz="4" w:space="0" w:color="auto"/>
              <w:right w:val="single" w:sz="4" w:space="0" w:color="auto"/>
            </w:tcBorders>
            <w:shd w:val="clear" w:color="auto" w:fill="auto"/>
            <w:vAlign w:val="center"/>
          </w:tcPr>
          <w:p w:rsidR="005E0E5D" w:rsidRPr="005E0E5D" w:rsidRDefault="005E0E5D" w:rsidP="005E0E5D">
            <w:pPr>
              <w:snapToGrid w:val="0"/>
              <w:ind w:right="-53"/>
              <w:jc w:val="center"/>
            </w:pPr>
            <w:r w:rsidRPr="005E0E5D">
              <w:t>-</w:t>
            </w:r>
          </w:p>
        </w:tc>
      </w:tr>
      <w:tr w:rsidR="005E0E5D" w:rsidRPr="005E0E5D" w:rsidTr="00CE4BA4">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3.</w:t>
            </w:r>
          </w:p>
        </w:tc>
        <w:tc>
          <w:tcPr>
            <w:tcW w:w="212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pPr>
            <w:r w:rsidRPr="005E0E5D">
              <w:rPr>
                <w:lang w:eastAsia="ar-SA"/>
              </w:rPr>
              <w:t>Отчисления на социальное страхование производственного персонала</w:t>
            </w:r>
          </w:p>
        </w:tc>
        <w:tc>
          <w:tcPr>
            <w:tcW w:w="708"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тыс. руб.</w:t>
            </w:r>
          </w:p>
        </w:tc>
        <w:tc>
          <w:tcPr>
            <w:tcW w:w="993"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111,68</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111,68</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snapToGrid w:val="0"/>
              <w:ind w:right="-53"/>
              <w:jc w:val="center"/>
            </w:pPr>
            <w:r w:rsidRPr="005E0E5D">
              <w:t>-</w:t>
            </w:r>
          </w:p>
        </w:tc>
      </w:tr>
      <w:tr w:rsidR="005E0E5D" w:rsidRPr="005E0E5D" w:rsidTr="00CE4BA4">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4.</w:t>
            </w:r>
          </w:p>
        </w:tc>
        <w:tc>
          <w:tcPr>
            <w:tcW w:w="212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74"/>
            </w:pPr>
            <w:r w:rsidRPr="005E0E5D">
              <w:t>Ремонтные расходы</w:t>
            </w:r>
          </w:p>
        </w:tc>
        <w:tc>
          <w:tcPr>
            <w:tcW w:w="708"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тыс. руб.</w:t>
            </w:r>
          </w:p>
        </w:tc>
        <w:tc>
          <w:tcPr>
            <w:tcW w:w="993"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209,20</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0,00</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-209,20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snapToGrid w:val="0"/>
              <w:ind w:right="-53"/>
              <w:jc w:val="both"/>
            </w:pPr>
            <w:r w:rsidRPr="005E0E5D">
              <w:t xml:space="preserve">Расходы на ремонтные работы не приняты, так как организация в нарушение пунктов 26,51 Основ ценообразования не представила дефектные ведомости, акты обследования сетей и другие обосновывающие материалы, а также не провела конкурсные процедуры в нарушение норм Федерального закона от 18.07.2011№ 223-ФЗ </w:t>
            </w:r>
            <w:r w:rsidRPr="005E0E5D">
              <w:br/>
              <w:t>«О закупках товаров, работ, услуг отдельными видами юридических лиц»</w:t>
            </w:r>
          </w:p>
        </w:tc>
      </w:tr>
      <w:tr w:rsidR="005E0E5D" w:rsidRPr="005E0E5D" w:rsidTr="00CE4BA4">
        <w:trPr>
          <w:trHeight w:val="56"/>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5.</w:t>
            </w:r>
          </w:p>
        </w:tc>
        <w:tc>
          <w:tcPr>
            <w:tcW w:w="212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rPr>
                <w:lang w:eastAsia="ar-SA"/>
              </w:rPr>
            </w:pPr>
            <w:r w:rsidRPr="005E0E5D">
              <w:rPr>
                <w:lang w:eastAsia="ar-SA"/>
              </w:rPr>
              <w:t>Прочие</w:t>
            </w:r>
          </w:p>
        </w:tc>
        <w:tc>
          <w:tcPr>
            <w:tcW w:w="708"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тыс. руб.</w:t>
            </w:r>
          </w:p>
        </w:tc>
        <w:tc>
          <w:tcPr>
            <w:tcW w:w="993"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188,28</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188,28</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snapToGrid w:val="0"/>
              <w:ind w:right="-53"/>
              <w:jc w:val="center"/>
            </w:pPr>
            <w:r w:rsidRPr="005E0E5D">
              <w:t>-</w:t>
            </w:r>
          </w:p>
        </w:tc>
      </w:tr>
      <w:tr w:rsidR="005E0E5D" w:rsidRPr="005E0E5D" w:rsidTr="00CE4BA4">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6.</w:t>
            </w:r>
          </w:p>
        </w:tc>
        <w:tc>
          <w:tcPr>
            <w:tcW w:w="212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74"/>
            </w:pPr>
            <w:r w:rsidRPr="005E0E5D">
              <w:t>Общехозяйственные расходы</w:t>
            </w:r>
          </w:p>
        </w:tc>
        <w:tc>
          <w:tcPr>
            <w:tcW w:w="708"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тыс. руб.</w:t>
            </w:r>
          </w:p>
        </w:tc>
        <w:tc>
          <w:tcPr>
            <w:tcW w:w="993"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493,83</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268,41</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-225,42</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snapToGrid w:val="0"/>
              <w:ind w:right="-53"/>
              <w:jc w:val="both"/>
            </w:pPr>
            <w:r w:rsidRPr="005E0E5D">
              <w:t xml:space="preserve">1. Расходы на оплату труда административно-управленческого персонала приняты с учетом откорректированной численности основного административного персонала (п.21 Основ ценообразования и приказ государственного комитета Российской Федерации по строительной, архитектурной и жилищной политике от 22.03.1999 </w:t>
            </w:r>
            <w:r w:rsidRPr="005E0E5D">
              <w:br/>
              <w:t>№ 66 «Об утверждении рекомендаций по нормированию труда работников водопроводно-канализационного хозяйства»).</w:t>
            </w:r>
          </w:p>
          <w:p w:rsidR="005E0E5D" w:rsidRPr="005E0E5D" w:rsidRDefault="005E0E5D" w:rsidP="005E0E5D">
            <w:pPr>
              <w:snapToGrid w:val="0"/>
              <w:ind w:right="-53"/>
              <w:jc w:val="both"/>
            </w:pPr>
            <w:r w:rsidRPr="005E0E5D">
              <w:t>2. Общехозяйственные расходы  не приняты на канц. товары в размере 419,06 тыс. руб</w:t>
            </w:r>
            <w:proofErr w:type="gramStart"/>
            <w:r w:rsidRPr="005E0E5D">
              <w:t>.(</w:t>
            </w:r>
            <w:proofErr w:type="gramEnd"/>
            <w:r w:rsidRPr="005E0E5D">
              <w:t>без учёта распределения) в соответствии  обосновывающих документов (пункт 30 Правил), а также с учетом распределения «Общехозяйственных расходов» по видам деятельности в соответствии с учетной политикой Организации</w:t>
            </w:r>
          </w:p>
        </w:tc>
      </w:tr>
      <w:tr w:rsidR="005E0E5D" w:rsidRPr="005E0E5D" w:rsidTr="00CE4BA4">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7.</w:t>
            </w:r>
          </w:p>
        </w:tc>
        <w:tc>
          <w:tcPr>
            <w:tcW w:w="212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74"/>
            </w:pPr>
            <w:r w:rsidRPr="005E0E5D">
              <w:t>Оплата полученной воды со стороны</w:t>
            </w:r>
          </w:p>
        </w:tc>
        <w:tc>
          <w:tcPr>
            <w:tcW w:w="708"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тыс. руб.</w:t>
            </w:r>
          </w:p>
        </w:tc>
        <w:tc>
          <w:tcPr>
            <w:tcW w:w="993"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15,89</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15,89</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snapToGrid w:val="0"/>
              <w:ind w:right="-53"/>
              <w:jc w:val="center"/>
            </w:pPr>
            <w:r w:rsidRPr="005E0E5D">
              <w:t>-</w:t>
            </w:r>
          </w:p>
        </w:tc>
      </w:tr>
      <w:tr w:rsidR="005E0E5D" w:rsidRPr="005E0E5D" w:rsidTr="00CE4BA4">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8.</w:t>
            </w:r>
          </w:p>
        </w:tc>
        <w:tc>
          <w:tcPr>
            <w:tcW w:w="212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74"/>
            </w:pPr>
            <w:r w:rsidRPr="005E0E5D">
              <w:t>Расходы, связанные с уплатой налогов и сборов</w:t>
            </w:r>
          </w:p>
        </w:tc>
        <w:tc>
          <w:tcPr>
            <w:tcW w:w="708"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тыс. руб.</w:t>
            </w:r>
          </w:p>
        </w:tc>
        <w:tc>
          <w:tcPr>
            <w:tcW w:w="993"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1504,07</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242,11</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-1261,96</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snapToGrid w:val="0"/>
              <w:ind w:right="-53"/>
              <w:jc w:val="both"/>
            </w:pPr>
            <w:r w:rsidRPr="005E0E5D">
              <w:t>Налог на имущество, перерассчитан в соответствии с изменением стоимости основного средства</w:t>
            </w:r>
          </w:p>
        </w:tc>
      </w:tr>
      <w:tr w:rsidR="005E0E5D" w:rsidRPr="005E0E5D" w:rsidTr="00CE4BA4">
        <w:trPr>
          <w:trHeight w:val="625"/>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lastRenderedPageBreak/>
              <w:t>9.</w:t>
            </w:r>
          </w:p>
        </w:tc>
        <w:tc>
          <w:tcPr>
            <w:tcW w:w="212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pPr>
            <w:r w:rsidRPr="005E0E5D">
              <w:t>Амортизация основных средств</w:t>
            </w:r>
          </w:p>
        </w:tc>
        <w:tc>
          <w:tcPr>
            <w:tcW w:w="708"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тыс. руб.</w:t>
            </w:r>
          </w:p>
        </w:tc>
        <w:tc>
          <w:tcPr>
            <w:tcW w:w="993"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2604,45</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385,00</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-2219,45</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E21FC2">
            <w:pPr>
              <w:snapToGrid w:val="0"/>
              <w:ind w:right="-53"/>
              <w:jc w:val="both"/>
            </w:pPr>
            <w:r w:rsidRPr="005E0E5D">
              <w:t xml:space="preserve">Перерасчёт амортизации сделан в соответствии с Методическими рекомендациями по применению государственных сметных нормативов - укрупненных нормативов </w:t>
            </w:r>
            <w:proofErr w:type="gramStart"/>
            <w:r w:rsidRPr="005E0E5D">
              <w:t>цены строительства различных видов объектов капитального строительства непроизводственного назначения</w:t>
            </w:r>
            <w:proofErr w:type="gramEnd"/>
            <w:r w:rsidRPr="005E0E5D">
              <w:t xml:space="preserve"> и инженерной инфраструктуры, утвержденными приказом Министерства регионального развития РФ от 4 октября 2011 г. </w:t>
            </w:r>
            <w:r w:rsidR="00CE4BA4">
              <w:br/>
            </w:r>
            <w:r w:rsidRPr="005E0E5D">
              <w:t xml:space="preserve">№ 481, пояснения см. ниже </w:t>
            </w:r>
          </w:p>
        </w:tc>
      </w:tr>
      <w:tr w:rsidR="005E0E5D" w:rsidRPr="005E0E5D" w:rsidTr="00CE4BA4">
        <w:trPr>
          <w:trHeight w:val="625"/>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10.</w:t>
            </w:r>
          </w:p>
        </w:tc>
        <w:tc>
          <w:tcPr>
            <w:tcW w:w="212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pPr>
            <w:r w:rsidRPr="005E0E5D">
              <w:t>Прибыль</w:t>
            </w:r>
          </w:p>
        </w:tc>
        <w:tc>
          <w:tcPr>
            <w:tcW w:w="708"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тыс. руб.</w:t>
            </w:r>
          </w:p>
        </w:tc>
        <w:tc>
          <w:tcPr>
            <w:tcW w:w="993"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279,50</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0,00</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-279,50</w:t>
            </w:r>
          </w:p>
        </w:tc>
        <w:tc>
          <w:tcPr>
            <w:tcW w:w="340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E21FC2">
            <w:pPr>
              <w:snapToGrid w:val="0"/>
              <w:ind w:right="-53"/>
              <w:jc w:val="both"/>
            </w:pPr>
            <w:r w:rsidRPr="005E0E5D">
              <w:t xml:space="preserve">Организация не является гарантирующей организацией, а так же нет обоснования поощрение персонала (нарушение правил п. 46 и </w:t>
            </w:r>
            <w:r w:rsidRPr="005E0E5D">
              <w:rPr>
                <w:rFonts w:eastAsia="Calibri"/>
              </w:rPr>
              <w:t>п. 47 Основ ценообразования</w:t>
            </w:r>
            <w:r w:rsidRPr="005E0E5D">
              <w:t>)</w:t>
            </w:r>
          </w:p>
        </w:tc>
      </w:tr>
    </w:tbl>
    <w:p w:rsidR="005E0E5D" w:rsidRPr="005E0E5D" w:rsidRDefault="005E0E5D" w:rsidP="005E0E5D">
      <w:pPr>
        <w:tabs>
          <w:tab w:val="left" w:pos="4536"/>
        </w:tabs>
        <w:ind w:left="567" w:right="-52" w:hanging="141"/>
        <w:rPr>
          <w:sz w:val="24"/>
          <w:szCs w:val="24"/>
        </w:rPr>
      </w:pPr>
      <w:r w:rsidRPr="005E0E5D">
        <w:rPr>
          <w:sz w:val="24"/>
          <w:szCs w:val="24"/>
        </w:rPr>
        <w:t>Транспортировка стоков</w:t>
      </w:r>
    </w:p>
    <w:tbl>
      <w:tblPr>
        <w:tblW w:w="10206" w:type="dxa"/>
        <w:tblInd w:w="108" w:type="dxa"/>
        <w:tblLayout w:type="fixed"/>
        <w:tblLook w:val="0000" w:firstRow="0" w:lastRow="0" w:firstColumn="0" w:lastColumn="0" w:noHBand="0" w:noVBand="0"/>
      </w:tblPr>
      <w:tblGrid>
        <w:gridCol w:w="567"/>
        <w:gridCol w:w="1985"/>
        <w:gridCol w:w="709"/>
        <w:gridCol w:w="1134"/>
        <w:gridCol w:w="1134"/>
        <w:gridCol w:w="1134"/>
        <w:gridCol w:w="3543"/>
      </w:tblGrid>
      <w:tr w:rsidR="005E0E5D" w:rsidRPr="005E0E5D" w:rsidTr="005E0E5D">
        <w:trPr>
          <w:trHeight w:val="827"/>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 xml:space="preserve">№ </w:t>
            </w:r>
            <w:proofErr w:type="gramStart"/>
            <w:r w:rsidRPr="005E0E5D">
              <w:t>п</w:t>
            </w:r>
            <w:proofErr w:type="gramEnd"/>
            <w:r w:rsidRPr="005E0E5D">
              <w:t>/п</w:t>
            </w:r>
          </w:p>
        </w:tc>
        <w:tc>
          <w:tcPr>
            <w:tcW w:w="198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Показатели</w:t>
            </w:r>
          </w:p>
        </w:tc>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Единица измерения</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52"/>
              <w:jc w:val="center"/>
            </w:pPr>
            <w:r w:rsidRPr="005E0E5D">
              <w:t xml:space="preserve">План </w:t>
            </w:r>
            <w:r w:rsidRPr="00E21FC2">
              <w:rPr>
                <w:sz w:val="16"/>
                <w:szCs w:val="16"/>
              </w:rPr>
              <w:t>предприятия</w:t>
            </w:r>
            <w:r w:rsidRPr="005E0E5D">
              <w:t xml:space="preserve">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52"/>
              <w:jc w:val="center"/>
            </w:pPr>
            <w:r w:rsidRPr="005E0E5D">
              <w:t>Принято ЛенРТК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E21FC2" w:rsidRDefault="005E0E5D" w:rsidP="005E0E5D">
            <w:pPr>
              <w:snapToGrid w:val="0"/>
              <w:ind w:right="-52"/>
              <w:jc w:val="center"/>
              <w:rPr>
                <w:sz w:val="16"/>
                <w:szCs w:val="16"/>
              </w:rPr>
            </w:pPr>
            <w:r w:rsidRPr="00E21FC2">
              <w:rPr>
                <w:sz w:val="16"/>
                <w:szCs w:val="16"/>
              </w:rPr>
              <w:t>Отклонение</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snapToGrid w:val="0"/>
              <w:ind w:right="34"/>
              <w:jc w:val="center"/>
            </w:pPr>
            <w:r w:rsidRPr="005E0E5D">
              <w:t>Причины отклонения (обоснование)</w:t>
            </w:r>
          </w:p>
        </w:tc>
      </w:tr>
      <w:tr w:rsidR="005E0E5D" w:rsidRPr="005E0E5D" w:rsidTr="005E0E5D">
        <w:trPr>
          <w:trHeight w:val="1254"/>
        </w:trPr>
        <w:tc>
          <w:tcPr>
            <w:tcW w:w="567" w:type="dxa"/>
            <w:tcBorders>
              <w:top w:val="single" w:sz="4" w:space="0" w:color="auto"/>
              <w:left w:val="single" w:sz="4" w:space="0" w:color="auto"/>
              <w:bottom w:val="single" w:sz="4" w:space="0" w:color="auto"/>
            </w:tcBorders>
            <w:shd w:val="clear" w:color="auto" w:fill="auto"/>
            <w:vAlign w:val="center"/>
          </w:tcPr>
          <w:p w:rsidR="005E0E5D" w:rsidRPr="005E0E5D" w:rsidRDefault="005E0E5D" w:rsidP="005E0E5D">
            <w:pPr>
              <w:snapToGrid w:val="0"/>
              <w:jc w:val="center"/>
            </w:pPr>
            <w:r w:rsidRPr="005E0E5D">
              <w:t>1.</w:t>
            </w:r>
          </w:p>
        </w:tc>
        <w:tc>
          <w:tcPr>
            <w:tcW w:w="1985"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rPr>
                <w:sz w:val="18"/>
                <w:szCs w:val="18"/>
              </w:rPr>
            </w:pPr>
            <w:r w:rsidRPr="005E0E5D">
              <w:rPr>
                <w:sz w:val="18"/>
                <w:szCs w:val="18"/>
              </w:rPr>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709"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jc w:val="center"/>
            </w:pPr>
            <w:r w:rsidRPr="005E0E5D">
              <w:t>тыс. руб.</w:t>
            </w:r>
          </w:p>
        </w:tc>
        <w:tc>
          <w:tcPr>
            <w:tcW w:w="1134"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jc w:val="center"/>
            </w:pPr>
            <w:r w:rsidRPr="005E0E5D">
              <w:t>104,56</w:t>
            </w:r>
          </w:p>
        </w:tc>
        <w:tc>
          <w:tcPr>
            <w:tcW w:w="1134"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jc w:val="center"/>
            </w:pPr>
            <w:r w:rsidRPr="005E0E5D">
              <w:t>104,56</w:t>
            </w:r>
          </w:p>
        </w:tc>
        <w:tc>
          <w:tcPr>
            <w:tcW w:w="1134"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jc w:val="center"/>
            </w:pPr>
            <w:r w:rsidRPr="005E0E5D">
              <w:t>-</w:t>
            </w:r>
          </w:p>
        </w:tc>
        <w:tc>
          <w:tcPr>
            <w:tcW w:w="3543" w:type="dxa"/>
            <w:tcBorders>
              <w:top w:val="single" w:sz="4" w:space="0" w:color="auto"/>
              <w:left w:val="single" w:sz="4" w:space="0" w:color="000000"/>
              <w:bottom w:val="single" w:sz="4" w:space="0" w:color="auto"/>
              <w:right w:val="single" w:sz="4" w:space="0" w:color="auto"/>
            </w:tcBorders>
            <w:shd w:val="clear" w:color="auto" w:fill="auto"/>
            <w:vAlign w:val="center"/>
          </w:tcPr>
          <w:p w:rsidR="005E0E5D" w:rsidRPr="005E0E5D" w:rsidRDefault="005E0E5D" w:rsidP="005E0E5D">
            <w:pPr>
              <w:snapToGrid w:val="0"/>
              <w:ind w:right="-53"/>
              <w:jc w:val="center"/>
            </w:pPr>
            <w:r w:rsidRPr="005E0E5D">
              <w:t>-</w:t>
            </w:r>
          </w:p>
        </w:tc>
      </w:tr>
      <w:tr w:rsidR="005E0E5D" w:rsidRPr="005E0E5D" w:rsidTr="005E0E5D">
        <w:trPr>
          <w:trHeight w:val="1254"/>
        </w:trPr>
        <w:tc>
          <w:tcPr>
            <w:tcW w:w="567" w:type="dxa"/>
            <w:tcBorders>
              <w:top w:val="single" w:sz="4" w:space="0" w:color="auto"/>
              <w:left w:val="single" w:sz="4" w:space="0" w:color="auto"/>
              <w:bottom w:val="single" w:sz="4" w:space="0" w:color="auto"/>
            </w:tcBorders>
            <w:shd w:val="clear" w:color="auto" w:fill="auto"/>
            <w:vAlign w:val="center"/>
          </w:tcPr>
          <w:p w:rsidR="005E0E5D" w:rsidRPr="005E0E5D" w:rsidRDefault="005E0E5D" w:rsidP="005E0E5D">
            <w:pPr>
              <w:snapToGrid w:val="0"/>
              <w:jc w:val="center"/>
            </w:pPr>
            <w:r w:rsidRPr="005E0E5D">
              <w:t>2.</w:t>
            </w:r>
          </w:p>
        </w:tc>
        <w:tc>
          <w:tcPr>
            <w:tcW w:w="1985"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pPr>
            <w:r w:rsidRPr="005E0E5D">
              <w:t>Расходы на оплату труда ремонтного персонала</w:t>
            </w:r>
          </w:p>
        </w:tc>
        <w:tc>
          <w:tcPr>
            <w:tcW w:w="709"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jc w:val="center"/>
            </w:pPr>
            <w:r w:rsidRPr="005E0E5D">
              <w:t>тыс. руб.</w:t>
            </w:r>
          </w:p>
        </w:tc>
        <w:tc>
          <w:tcPr>
            <w:tcW w:w="1134"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jc w:val="center"/>
            </w:pPr>
            <w:r w:rsidRPr="005E0E5D">
              <w:t>357,95</w:t>
            </w:r>
          </w:p>
        </w:tc>
        <w:tc>
          <w:tcPr>
            <w:tcW w:w="1134"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jc w:val="center"/>
            </w:pPr>
            <w:r w:rsidRPr="005E0E5D">
              <w:t>357,95</w:t>
            </w:r>
          </w:p>
        </w:tc>
        <w:tc>
          <w:tcPr>
            <w:tcW w:w="1134"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snapToGrid w:val="0"/>
              <w:jc w:val="center"/>
            </w:pPr>
            <w:r w:rsidRPr="005E0E5D">
              <w:t>-</w:t>
            </w:r>
          </w:p>
        </w:tc>
        <w:tc>
          <w:tcPr>
            <w:tcW w:w="3543" w:type="dxa"/>
            <w:tcBorders>
              <w:top w:val="single" w:sz="4" w:space="0" w:color="auto"/>
              <w:left w:val="single" w:sz="4" w:space="0" w:color="000000"/>
              <w:bottom w:val="single" w:sz="4" w:space="0" w:color="auto"/>
              <w:right w:val="single" w:sz="4" w:space="0" w:color="auto"/>
            </w:tcBorders>
            <w:shd w:val="clear" w:color="auto" w:fill="auto"/>
            <w:vAlign w:val="center"/>
          </w:tcPr>
          <w:p w:rsidR="005E0E5D" w:rsidRPr="005E0E5D" w:rsidRDefault="005E0E5D" w:rsidP="005E0E5D">
            <w:pPr>
              <w:snapToGrid w:val="0"/>
              <w:ind w:right="-53"/>
              <w:jc w:val="center"/>
            </w:pPr>
            <w:r w:rsidRPr="005E0E5D">
              <w:t>-</w:t>
            </w:r>
          </w:p>
        </w:tc>
      </w:tr>
      <w:tr w:rsidR="005E0E5D" w:rsidRPr="005E0E5D" w:rsidTr="005E0E5D">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3.</w:t>
            </w:r>
          </w:p>
        </w:tc>
        <w:tc>
          <w:tcPr>
            <w:tcW w:w="198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pPr>
            <w:r w:rsidRPr="005E0E5D">
              <w:rPr>
                <w:lang w:eastAsia="ar-SA"/>
              </w:rPr>
              <w:t>Отчисления на социальное страхование ремонтного персонала</w:t>
            </w:r>
          </w:p>
        </w:tc>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111,68</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111,68</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snapToGrid w:val="0"/>
              <w:ind w:right="-53"/>
              <w:jc w:val="center"/>
            </w:pPr>
            <w:r w:rsidRPr="005E0E5D">
              <w:t>-</w:t>
            </w:r>
          </w:p>
        </w:tc>
      </w:tr>
      <w:tr w:rsidR="005E0E5D" w:rsidRPr="005E0E5D" w:rsidTr="005E0E5D">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4.</w:t>
            </w:r>
          </w:p>
        </w:tc>
        <w:tc>
          <w:tcPr>
            <w:tcW w:w="198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74"/>
            </w:pPr>
            <w:r w:rsidRPr="005E0E5D">
              <w:t>Ремонтные расходы</w:t>
            </w:r>
          </w:p>
        </w:tc>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209,20</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0,00</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-209,20</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snapToGrid w:val="0"/>
              <w:ind w:right="-53"/>
              <w:jc w:val="both"/>
            </w:pPr>
            <w:r w:rsidRPr="005E0E5D">
              <w:t xml:space="preserve">Расходы на ремонтные работы не приняты, так как организация в нарушение пунктов 26,51 Основ ценообразования не представила дефектные ведомости, акты обследования сетей и другие обосновывающие материалы, а также не провела конкурсные процедуры в нарушение норм Федерального закона от 18.07.2011№ 223-ФЗ </w:t>
            </w:r>
            <w:r w:rsidRPr="005E0E5D">
              <w:br/>
              <w:t>«О закупках товаров, работ, услуг отдельными видами юридических лиц»</w:t>
            </w:r>
          </w:p>
        </w:tc>
      </w:tr>
      <w:tr w:rsidR="005E0E5D" w:rsidRPr="005E0E5D" w:rsidTr="005E0E5D">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5.</w:t>
            </w:r>
          </w:p>
        </w:tc>
        <w:tc>
          <w:tcPr>
            <w:tcW w:w="198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rPr>
                <w:lang w:eastAsia="ar-SA"/>
              </w:rPr>
            </w:pPr>
            <w:r w:rsidRPr="005E0E5D">
              <w:rPr>
                <w:lang w:eastAsia="ar-SA"/>
              </w:rPr>
              <w:t>Прочие</w:t>
            </w:r>
          </w:p>
        </w:tc>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188,28</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188,28</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snapToGrid w:val="0"/>
              <w:ind w:right="-53"/>
              <w:jc w:val="center"/>
            </w:pPr>
            <w:r w:rsidRPr="005E0E5D">
              <w:t>-</w:t>
            </w:r>
          </w:p>
        </w:tc>
      </w:tr>
      <w:tr w:rsidR="005E0E5D" w:rsidRPr="005E0E5D" w:rsidTr="005E0E5D">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lastRenderedPageBreak/>
              <w:t>6.</w:t>
            </w:r>
          </w:p>
        </w:tc>
        <w:tc>
          <w:tcPr>
            <w:tcW w:w="198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74"/>
            </w:pPr>
            <w:r w:rsidRPr="005E0E5D">
              <w:t>Общехозяйственные расходы</w:t>
            </w:r>
          </w:p>
        </w:tc>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463,60</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251,98</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-211,62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snapToGrid w:val="0"/>
              <w:ind w:right="-53"/>
              <w:jc w:val="both"/>
            </w:pPr>
            <w:r w:rsidRPr="005E0E5D">
              <w:t xml:space="preserve">1. Расходы на оплату труда административно-управленческого персонала приняты с учетом откорректированной численности основного административного персонала (п.21 Основ ценообразования и приказ государственного комитета Российской Федерации по строительной, архитектурной и жилищной политике от 22.03.1999 </w:t>
            </w:r>
            <w:r w:rsidRPr="005E0E5D">
              <w:br/>
              <w:t>№ 66 «Об утверждении рекомендаций по нормированию труда работников водопроводно-канализационного хозяйства»).</w:t>
            </w:r>
          </w:p>
          <w:p w:rsidR="005E0E5D" w:rsidRPr="005E0E5D" w:rsidRDefault="005E0E5D" w:rsidP="005E0E5D">
            <w:pPr>
              <w:snapToGrid w:val="0"/>
              <w:ind w:right="-53"/>
              <w:jc w:val="both"/>
            </w:pPr>
            <w:r w:rsidRPr="005E0E5D">
              <w:t>2. Общехозяйственные расходы  не приняты на канц. товары в размере 419,06 тыс. руб. (без учёта распределения) в соответствии  обосновывающих документов (пункт 30 Правил), а также с учетом распределения «Общехозяйственных расходов» по видам деятельности в соответствии с учетной политикой Организации</w:t>
            </w:r>
          </w:p>
        </w:tc>
      </w:tr>
      <w:tr w:rsidR="005E0E5D" w:rsidRPr="005E0E5D" w:rsidTr="005E0E5D">
        <w:trPr>
          <w:trHeight w:val="715"/>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7.</w:t>
            </w:r>
          </w:p>
        </w:tc>
        <w:tc>
          <w:tcPr>
            <w:tcW w:w="198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74"/>
            </w:pPr>
            <w:r w:rsidRPr="005E0E5D">
              <w:t>Расходы, связанные с уплатой налогов и сборов</w:t>
            </w:r>
          </w:p>
        </w:tc>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1325,47</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472,70</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-852,77</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snapToGrid w:val="0"/>
              <w:ind w:right="-53"/>
              <w:jc w:val="both"/>
            </w:pPr>
            <w:r w:rsidRPr="005E0E5D">
              <w:t>Налог на имущество, перерассчитан в соответствии с изменением стоимости основного средства</w:t>
            </w:r>
          </w:p>
        </w:tc>
      </w:tr>
      <w:tr w:rsidR="005E0E5D" w:rsidRPr="005E0E5D" w:rsidTr="005E0E5D">
        <w:trPr>
          <w:trHeight w:val="625"/>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9.</w:t>
            </w:r>
          </w:p>
        </w:tc>
        <w:tc>
          <w:tcPr>
            <w:tcW w:w="198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pPr>
            <w:r w:rsidRPr="005E0E5D">
              <w:t>Амортизация основных средств</w:t>
            </w:r>
          </w:p>
        </w:tc>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2302,49</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753,91</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-1548,58</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snapToGrid w:val="0"/>
              <w:ind w:right="-53"/>
              <w:jc w:val="both"/>
            </w:pPr>
            <w:r w:rsidRPr="005E0E5D">
              <w:t xml:space="preserve">Перерасчёт амортизации сделан в соответствии с Методическими рекомендациями по применению государственных сметных нормативов - укрупненных нормативов </w:t>
            </w:r>
            <w:proofErr w:type="gramStart"/>
            <w:r w:rsidRPr="005E0E5D">
              <w:t>цены строительства различных видов объектов капитального строительства непроизводственного назначения</w:t>
            </w:r>
            <w:proofErr w:type="gramEnd"/>
            <w:r w:rsidRPr="005E0E5D">
              <w:t xml:space="preserve"> и инженерной инфраструктуры, утвержденными приказом Министерства регионального развития РФ от 4 октября 2011 г. № 481, пояснения см. ниже </w:t>
            </w:r>
          </w:p>
        </w:tc>
      </w:tr>
      <w:tr w:rsidR="005E0E5D" w:rsidRPr="005E0E5D" w:rsidTr="005E0E5D">
        <w:trPr>
          <w:trHeight w:val="625"/>
        </w:trPr>
        <w:tc>
          <w:tcPr>
            <w:tcW w:w="567"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10.</w:t>
            </w:r>
          </w:p>
        </w:tc>
        <w:tc>
          <w:tcPr>
            <w:tcW w:w="198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pPr>
            <w:r w:rsidRPr="005E0E5D">
              <w:t>Прибыль</w:t>
            </w:r>
          </w:p>
        </w:tc>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263,42</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0,00</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pPr>
            <w:r w:rsidRPr="005E0E5D">
              <w:t>-263,42</w:t>
            </w:r>
          </w:p>
        </w:tc>
        <w:tc>
          <w:tcPr>
            <w:tcW w:w="3543"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snapToGrid w:val="0"/>
              <w:ind w:right="-53"/>
              <w:jc w:val="both"/>
            </w:pPr>
            <w:r w:rsidRPr="005E0E5D">
              <w:t>Организация не является гарантирующей организацией, а так же нет обоснования поощрение персонала (см. выше).</w:t>
            </w:r>
          </w:p>
        </w:tc>
      </w:tr>
    </w:tbl>
    <w:p w:rsidR="005E0E5D" w:rsidRPr="005E0E5D" w:rsidRDefault="005E0E5D" w:rsidP="005E0E5D">
      <w:pPr>
        <w:ind w:firstLine="720"/>
        <w:jc w:val="both"/>
        <w:rPr>
          <w:sz w:val="24"/>
          <w:szCs w:val="24"/>
        </w:rPr>
      </w:pPr>
      <w:r w:rsidRPr="005E0E5D">
        <w:rPr>
          <w:sz w:val="24"/>
          <w:szCs w:val="24"/>
        </w:rPr>
        <w:t>Согласно разъяснений Минстроя России (письмо от 08.02.2018 № 4243-СМ/09)  стоимость мероприятий на создание (реконструкцию) наружных сетей водоснабжения и водоотведения рассчитывается на основе НЦС 81-02-14-2017 «Укрупненные нормативы  цены строительства», утвержденных приказом  Минстроя России от 20.10.2017 № 1448/</w:t>
      </w:r>
      <w:proofErr w:type="gramStart"/>
      <w:r w:rsidRPr="005E0E5D">
        <w:rPr>
          <w:sz w:val="24"/>
          <w:szCs w:val="24"/>
        </w:rPr>
        <w:t>пр</w:t>
      </w:r>
      <w:proofErr w:type="gramEnd"/>
      <w:r w:rsidRPr="005E0E5D">
        <w:rPr>
          <w:sz w:val="24"/>
          <w:szCs w:val="24"/>
        </w:rPr>
        <w:t xml:space="preserve"> и включенных в федеральный реестр сметных нормативов в соответствии с Методическими </w:t>
      </w:r>
      <w:hyperlink r:id="rId8" w:history="1">
        <w:r w:rsidRPr="005E0E5D">
          <w:rPr>
            <w:sz w:val="24"/>
            <w:szCs w:val="24"/>
          </w:rPr>
          <w:t>рекомендациями</w:t>
        </w:r>
      </w:hyperlink>
      <w:r w:rsidRPr="005E0E5D">
        <w:rPr>
          <w:sz w:val="24"/>
          <w:szCs w:val="24"/>
        </w:rPr>
        <w:t xml:space="preserve"> по применению государственных сметных нормативов - укрупненных нормативов цены строительства различных видов объектов капитального строительства непроизводственного назначения и инженерной инфраструктуры, утвержденными приказом Министерства регионального развития РФ от 4 октября 2011 г. № 481 (далее – МР).</w:t>
      </w:r>
    </w:p>
    <w:p w:rsidR="005E0E5D" w:rsidRPr="005E0E5D" w:rsidRDefault="005E0E5D" w:rsidP="005E0E5D">
      <w:pPr>
        <w:ind w:firstLine="709"/>
        <w:jc w:val="both"/>
        <w:rPr>
          <w:sz w:val="24"/>
          <w:szCs w:val="24"/>
        </w:rPr>
      </w:pPr>
      <w:r w:rsidRPr="005E0E5D">
        <w:rPr>
          <w:sz w:val="24"/>
          <w:szCs w:val="24"/>
        </w:rPr>
        <w:t>Согласно пункту 9 МР определение прогнозной стоимости планируемого  строительства в региональном разрезе рекомендуется осуществлять с применением коэффициентов, учитывающих регионально-экономические, регионально-климатические, инженерно-геологические и другие условия осуществления строительства по формуле (1):</w:t>
      </w:r>
    </w:p>
    <w:p w:rsidR="005E0E5D" w:rsidRPr="005E0E5D" w:rsidRDefault="005E0E5D" w:rsidP="005E0E5D">
      <w:pPr>
        <w:spacing w:line="120" w:lineRule="auto"/>
        <w:ind w:left="567" w:firstLine="567"/>
        <w:jc w:val="both"/>
        <w:rPr>
          <w:sz w:val="24"/>
          <w:szCs w:val="24"/>
        </w:rPr>
      </w:pPr>
    </w:p>
    <w:p w:rsidR="005E0E5D" w:rsidRPr="005E0E5D" w:rsidRDefault="005E0E5D" w:rsidP="005E0E5D">
      <w:pPr>
        <w:ind w:left="567"/>
        <w:jc w:val="center"/>
        <w:rPr>
          <w:position w:val="-29"/>
          <w:sz w:val="24"/>
          <w:szCs w:val="24"/>
        </w:rPr>
      </w:pPr>
      <w:r>
        <w:rPr>
          <w:noProof/>
          <w:position w:val="-29"/>
          <w:sz w:val="24"/>
          <w:szCs w:val="24"/>
        </w:rPr>
        <w:lastRenderedPageBreak/>
        <w:drawing>
          <wp:inline distT="0" distB="0" distL="0" distR="0">
            <wp:extent cx="4563745" cy="516890"/>
            <wp:effectExtent l="0" t="0" r="825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63745" cy="516890"/>
                    </a:xfrm>
                    <a:prstGeom prst="rect">
                      <a:avLst/>
                    </a:prstGeom>
                    <a:noFill/>
                    <a:ln>
                      <a:noFill/>
                    </a:ln>
                  </pic:spPr>
                </pic:pic>
              </a:graphicData>
            </a:graphic>
          </wp:inline>
        </w:drawing>
      </w:r>
    </w:p>
    <w:p w:rsidR="005E0E5D" w:rsidRPr="005E0E5D" w:rsidRDefault="005E0E5D" w:rsidP="005E0E5D">
      <w:pPr>
        <w:ind w:firstLine="426"/>
        <w:jc w:val="both"/>
        <w:rPr>
          <w:sz w:val="24"/>
          <w:szCs w:val="24"/>
        </w:rPr>
      </w:pPr>
      <w:r w:rsidRPr="005E0E5D">
        <w:rPr>
          <w:sz w:val="24"/>
          <w:szCs w:val="24"/>
        </w:rPr>
        <w:t>Таким образом, по транспортировке воды стоимость водопроводных сетей составит 11582,44 тыс. руб., по водоотведению соответственно 22617,42 тыс. руб.</w:t>
      </w:r>
    </w:p>
    <w:p w:rsidR="005E0E5D" w:rsidRPr="005E0E5D" w:rsidRDefault="005E0E5D" w:rsidP="005E0E5D">
      <w:pPr>
        <w:tabs>
          <w:tab w:val="left" w:pos="9923"/>
        </w:tabs>
        <w:ind w:right="44" w:firstLine="426"/>
        <w:jc w:val="both"/>
        <w:rPr>
          <w:sz w:val="24"/>
          <w:szCs w:val="24"/>
          <w:lang w:eastAsia="ar-SA"/>
        </w:rPr>
      </w:pPr>
      <w:r w:rsidRPr="005E0E5D">
        <w:rPr>
          <w:sz w:val="24"/>
          <w:szCs w:val="24"/>
          <w:lang w:eastAsia="ar-SA"/>
        </w:rPr>
        <w:t>Учитывая отсутствие данных о величине фактических расходов, сложившихся у Организации за отчетный период (2017 год), подтвержденных данными бухгалтерской и статистической отчетности,  определение финансового результата в соответствии с подпунктом д) пункта 26 Правил регулирования тарифов в сфере водоснабжения и водоотведения, утвержденных Постановлением № 406, ЛенРТК не осуществлялось.</w:t>
      </w:r>
    </w:p>
    <w:p w:rsidR="005E0E5D" w:rsidRPr="005E0E5D" w:rsidRDefault="005E0E5D" w:rsidP="005E0E5D">
      <w:pPr>
        <w:tabs>
          <w:tab w:val="left" w:pos="9923"/>
        </w:tabs>
        <w:ind w:right="44" w:firstLine="426"/>
        <w:jc w:val="both"/>
        <w:rPr>
          <w:sz w:val="24"/>
          <w:szCs w:val="24"/>
          <w:lang w:eastAsia="ar-SA"/>
        </w:rPr>
      </w:pPr>
      <w:r w:rsidRPr="005E0E5D">
        <w:rPr>
          <w:sz w:val="24"/>
          <w:szCs w:val="24"/>
          <w:lang w:eastAsia="ar-SA"/>
        </w:rPr>
        <w:t xml:space="preserve">3. В соответствии с разделом </w:t>
      </w:r>
      <w:r w:rsidRPr="005E0E5D">
        <w:rPr>
          <w:sz w:val="24"/>
          <w:szCs w:val="24"/>
          <w:lang w:val="en-US" w:eastAsia="ar-SA"/>
        </w:rPr>
        <w:t>IX</w:t>
      </w:r>
      <w:r w:rsidRPr="005E0E5D">
        <w:rPr>
          <w:sz w:val="24"/>
          <w:szCs w:val="24"/>
          <w:lang w:eastAsia="ar-SA"/>
        </w:rPr>
        <w:t xml:space="preserve"> </w:t>
      </w:r>
      <w:r w:rsidRPr="005E0E5D">
        <w:rPr>
          <w:sz w:val="24"/>
          <w:szCs w:val="24"/>
        </w:rPr>
        <w:t>Основ ценообразования в сфере водоснабжения и водоотведения, утвержденных Постановлением № 406, вы</w:t>
      </w:r>
      <w:r w:rsidRPr="005E0E5D">
        <w:rPr>
          <w:sz w:val="24"/>
          <w:szCs w:val="24"/>
          <w:lang w:eastAsia="ar-SA"/>
        </w:rPr>
        <w:t>шеперечисленными условиями формирования затрат, ЛенРТК определил для Организации показатель Операционных расходов на 2019-2021 годы:</w:t>
      </w:r>
    </w:p>
    <w:tbl>
      <w:tblPr>
        <w:tblW w:w="1049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10"/>
        <w:gridCol w:w="1276"/>
        <w:gridCol w:w="1276"/>
        <w:gridCol w:w="1559"/>
        <w:gridCol w:w="1701"/>
      </w:tblGrid>
      <w:tr w:rsidR="005E0E5D" w:rsidRPr="005E0E5D" w:rsidTr="005E0E5D">
        <w:tc>
          <w:tcPr>
            <w:tcW w:w="568" w:type="dxa"/>
            <w:shd w:val="clear" w:color="auto" w:fill="auto"/>
          </w:tcPr>
          <w:p w:rsidR="005E0E5D" w:rsidRPr="005E0E5D" w:rsidRDefault="005E0E5D" w:rsidP="005E0E5D">
            <w:pPr>
              <w:snapToGrid w:val="0"/>
              <w:jc w:val="center"/>
              <w:rPr>
                <w:lang w:eastAsia="ar-SA"/>
              </w:rPr>
            </w:pPr>
            <w:r w:rsidRPr="005E0E5D">
              <w:rPr>
                <w:lang w:eastAsia="ar-SA"/>
              </w:rPr>
              <w:t xml:space="preserve">№ </w:t>
            </w:r>
            <w:proofErr w:type="gramStart"/>
            <w:r w:rsidRPr="005E0E5D">
              <w:rPr>
                <w:lang w:eastAsia="ar-SA"/>
              </w:rPr>
              <w:t>п</w:t>
            </w:r>
            <w:proofErr w:type="gramEnd"/>
            <w:r w:rsidRPr="005E0E5D">
              <w:rPr>
                <w:lang w:eastAsia="ar-SA"/>
              </w:rPr>
              <w:t>/п</w:t>
            </w:r>
          </w:p>
        </w:tc>
        <w:tc>
          <w:tcPr>
            <w:tcW w:w="4110" w:type="dxa"/>
            <w:shd w:val="clear" w:color="auto" w:fill="auto"/>
            <w:vAlign w:val="center"/>
          </w:tcPr>
          <w:p w:rsidR="005E0E5D" w:rsidRPr="005E0E5D" w:rsidRDefault="005E0E5D" w:rsidP="005E0E5D">
            <w:pPr>
              <w:snapToGrid w:val="0"/>
              <w:jc w:val="center"/>
              <w:rPr>
                <w:lang w:eastAsia="ar-SA"/>
              </w:rPr>
            </w:pPr>
            <w:r w:rsidRPr="005E0E5D">
              <w:rPr>
                <w:lang w:eastAsia="ar-SA"/>
              </w:rPr>
              <w:t>Показатели</w:t>
            </w:r>
          </w:p>
        </w:tc>
        <w:tc>
          <w:tcPr>
            <w:tcW w:w="1276" w:type="dxa"/>
            <w:shd w:val="clear" w:color="auto" w:fill="auto"/>
            <w:vAlign w:val="center"/>
          </w:tcPr>
          <w:p w:rsidR="005E0E5D" w:rsidRPr="005E0E5D" w:rsidRDefault="005E0E5D" w:rsidP="005E0E5D">
            <w:pPr>
              <w:snapToGrid w:val="0"/>
              <w:jc w:val="center"/>
              <w:rPr>
                <w:lang w:eastAsia="ar-SA"/>
              </w:rPr>
            </w:pPr>
            <w:r w:rsidRPr="005E0E5D">
              <w:t>Единица измерения</w:t>
            </w:r>
          </w:p>
        </w:tc>
        <w:tc>
          <w:tcPr>
            <w:tcW w:w="1276" w:type="dxa"/>
            <w:shd w:val="clear" w:color="auto" w:fill="auto"/>
            <w:vAlign w:val="center"/>
          </w:tcPr>
          <w:p w:rsidR="005E0E5D" w:rsidRPr="005E0E5D" w:rsidRDefault="005E0E5D" w:rsidP="005E0E5D">
            <w:pPr>
              <w:jc w:val="center"/>
              <w:rPr>
                <w:b/>
              </w:rPr>
            </w:pPr>
            <w:r w:rsidRPr="005E0E5D">
              <w:rPr>
                <w:b/>
              </w:rPr>
              <w:t>2019 год</w:t>
            </w:r>
          </w:p>
        </w:tc>
        <w:tc>
          <w:tcPr>
            <w:tcW w:w="1559" w:type="dxa"/>
            <w:shd w:val="clear" w:color="auto" w:fill="auto"/>
            <w:vAlign w:val="center"/>
          </w:tcPr>
          <w:p w:rsidR="005E0E5D" w:rsidRPr="005E0E5D" w:rsidRDefault="005E0E5D" w:rsidP="005E0E5D">
            <w:pPr>
              <w:jc w:val="center"/>
              <w:rPr>
                <w:b/>
              </w:rPr>
            </w:pPr>
            <w:r w:rsidRPr="005E0E5D">
              <w:rPr>
                <w:b/>
              </w:rPr>
              <w:t>2020 год</w:t>
            </w:r>
          </w:p>
        </w:tc>
        <w:tc>
          <w:tcPr>
            <w:tcW w:w="1701" w:type="dxa"/>
            <w:shd w:val="clear" w:color="auto" w:fill="auto"/>
            <w:vAlign w:val="center"/>
          </w:tcPr>
          <w:p w:rsidR="005E0E5D" w:rsidRPr="005E0E5D" w:rsidRDefault="005E0E5D" w:rsidP="005E0E5D">
            <w:pPr>
              <w:jc w:val="center"/>
              <w:rPr>
                <w:b/>
              </w:rPr>
            </w:pPr>
            <w:r w:rsidRPr="005E0E5D">
              <w:rPr>
                <w:b/>
              </w:rPr>
              <w:t>2021 год</w:t>
            </w:r>
          </w:p>
        </w:tc>
      </w:tr>
      <w:tr w:rsidR="005E0E5D" w:rsidRPr="005E0E5D" w:rsidTr="005E0E5D">
        <w:tc>
          <w:tcPr>
            <w:tcW w:w="568" w:type="dxa"/>
            <w:shd w:val="clear" w:color="auto" w:fill="auto"/>
          </w:tcPr>
          <w:p w:rsidR="005E0E5D" w:rsidRPr="005E0E5D" w:rsidRDefault="005E0E5D" w:rsidP="005E0E5D">
            <w:pPr>
              <w:snapToGrid w:val="0"/>
              <w:jc w:val="center"/>
              <w:rPr>
                <w:lang w:eastAsia="ar-SA"/>
              </w:rPr>
            </w:pPr>
            <w:r w:rsidRPr="005E0E5D">
              <w:rPr>
                <w:lang w:eastAsia="ar-SA"/>
              </w:rPr>
              <w:t>1.</w:t>
            </w:r>
          </w:p>
        </w:tc>
        <w:tc>
          <w:tcPr>
            <w:tcW w:w="4110" w:type="dxa"/>
            <w:shd w:val="clear" w:color="auto" w:fill="auto"/>
            <w:vAlign w:val="center"/>
          </w:tcPr>
          <w:p w:rsidR="005E0E5D" w:rsidRPr="005E0E5D" w:rsidRDefault="005E0E5D" w:rsidP="005E0E5D">
            <w:pPr>
              <w:snapToGrid w:val="0"/>
              <w:jc w:val="center"/>
              <w:rPr>
                <w:lang w:eastAsia="ar-SA"/>
              </w:rPr>
            </w:pPr>
            <w:r w:rsidRPr="005E0E5D">
              <w:rPr>
                <w:lang w:eastAsia="ar-SA"/>
              </w:rPr>
              <w:t>Транспортировка воды</w:t>
            </w:r>
          </w:p>
        </w:tc>
        <w:tc>
          <w:tcPr>
            <w:tcW w:w="1276" w:type="dxa"/>
            <w:shd w:val="clear" w:color="auto" w:fill="auto"/>
            <w:vAlign w:val="center"/>
          </w:tcPr>
          <w:p w:rsidR="005E0E5D" w:rsidRPr="005E0E5D" w:rsidRDefault="005E0E5D" w:rsidP="005E0E5D">
            <w:pPr>
              <w:snapToGrid w:val="0"/>
              <w:jc w:val="center"/>
            </w:pPr>
          </w:p>
        </w:tc>
        <w:tc>
          <w:tcPr>
            <w:tcW w:w="1276" w:type="dxa"/>
            <w:shd w:val="clear" w:color="auto" w:fill="auto"/>
            <w:vAlign w:val="center"/>
          </w:tcPr>
          <w:p w:rsidR="005E0E5D" w:rsidRPr="005E0E5D" w:rsidRDefault="005E0E5D" w:rsidP="005E0E5D">
            <w:pPr>
              <w:jc w:val="center"/>
              <w:rPr>
                <w:b/>
              </w:rPr>
            </w:pPr>
          </w:p>
        </w:tc>
        <w:tc>
          <w:tcPr>
            <w:tcW w:w="1559" w:type="dxa"/>
            <w:shd w:val="clear" w:color="auto" w:fill="auto"/>
            <w:vAlign w:val="center"/>
          </w:tcPr>
          <w:p w:rsidR="005E0E5D" w:rsidRPr="005E0E5D" w:rsidRDefault="005E0E5D" w:rsidP="005E0E5D">
            <w:pPr>
              <w:jc w:val="center"/>
              <w:rPr>
                <w:b/>
              </w:rPr>
            </w:pPr>
          </w:p>
        </w:tc>
        <w:tc>
          <w:tcPr>
            <w:tcW w:w="1701" w:type="dxa"/>
            <w:shd w:val="clear" w:color="auto" w:fill="auto"/>
            <w:vAlign w:val="center"/>
          </w:tcPr>
          <w:p w:rsidR="005E0E5D" w:rsidRPr="005E0E5D" w:rsidRDefault="005E0E5D" w:rsidP="005E0E5D">
            <w:pPr>
              <w:jc w:val="center"/>
              <w:rPr>
                <w:b/>
              </w:rPr>
            </w:pPr>
          </w:p>
        </w:tc>
      </w:tr>
      <w:tr w:rsidR="005E0E5D" w:rsidRPr="005E0E5D" w:rsidTr="005E0E5D">
        <w:trPr>
          <w:trHeight w:val="56"/>
        </w:trPr>
        <w:tc>
          <w:tcPr>
            <w:tcW w:w="568" w:type="dxa"/>
            <w:shd w:val="clear" w:color="auto" w:fill="auto"/>
            <w:vAlign w:val="center"/>
          </w:tcPr>
          <w:p w:rsidR="005E0E5D" w:rsidRPr="005E0E5D" w:rsidRDefault="005E0E5D" w:rsidP="005E0E5D">
            <w:pPr>
              <w:jc w:val="center"/>
            </w:pPr>
            <w:r w:rsidRPr="005E0E5D">
              <w:t>1.1</w:t>
            </w:r>
          </w:p>
        </w:tc>
        <w:tc>
          <w:tcPr>
            <w:tcW w:w="4110" w:type="dxa"/>
            <w:shd w:val="clear" w:color="auto" w:fill="auto"/>
            <w:vAlign w:val="center"/>
          </w:tcPr>
          <w:p w:rsidR="005E0E5D" w:rsidRPr="005E0E5D" w:rsidRDefault="005E0E5D" w:rsidP="005E0E5D">
            <w:r w:rsidRPr="005E0E5D">
              <w:t>Операционные расходы</w:t>
            </w:r>
          </w:p>
        </w:tc>
        <w:tc>
          <w:tcPr>
            <w:tcW w:w="1276" w:type="dxa"/>
            <w:shd w:val="clear" w:color="auto" w:fill="auto"/>
            <w:vAlign w:val="center"/>
          </w:tcPr>
          <w:p w:rsidR="005E0E5D" w:rsidRPr="005E0E5D" w:rsidRDefault="005E0E5D" w:rsidP="005E0E5D">
            <w:pPr>
              <w:jc w:val="center"/>
            </w:pPr>
            <w:r w:rsidRPr="005E0E5D">
              <w:t>тыс. руб.</w:t>
            </w:r>
          </w:p>
        </w:tc>
        <w:tc>
          <w:tcPr>
            <w:tcW w:w="1276" w:type="dxa"/>
            <w:shd w:val="clear" w:color="auto" w:fill="auto"/>
            <w:vAlign w:val="center"/>
          </w:tcPr>
          <w:p w:rsidR="005E0E5D" w:rsidRPr="005E0E5D" w:rsidRDefault="005E0E5D" w:rsidP="005E0E5D">
            <w:pPr>
              <w:jc w:val="center"/>
            </w:pPr>
            <w:r w:rsidRPr="005E0E5D">
              <w:t>1030,88</w:t>
            </w:r>
          </w:p>
        </w:tc>
        <w:tc>
          <w:tcPr>
            <w:tcW w:w="1559" w:type="dxa"/>
            <w:shd w:val="clear" w:color="auto" w:fill="auto"/>
            <w:vAlign w:val="center"/>
          </w:tcPr>
          <w:p w:rsidR="005E0E5D" w:rsidRPr="005E0E5D" w:rsidRDefault="005E0E5D" w:rsidP="005E0E5D">
            <w:pPr>
              <w:jc w:val="center"/>
            </w:pPr>
            <w:r w:rsidRPr="005E0E5D">
              <w:t>1055,27</w:t>
            </w:r>
          </w:p>
        </w:tc>
        <w:tc>
          <w:tcPr>
            <w:tcW w:w="1701" w:type="dxa"/>
            <w:shd w:val="clear" w:color="auto" w:fill="auto"/>
            <w:vAlign w:val="center"/>
          </w:tcPr>
          <w:p w:rsidR="005E0E5D" w:rsidRPr="005E0E5D" w:rsidRDefault="005E0E5D" w:rsidP="005E0E5D">
            <w:pPr>
              <w:jc w:val="center"/>
            </w:pPr>
            <w:r w:rsidRPr="005E0E5D">
              <w:t>1086,50</w:t>
            </w:r>
          </w:p>
        </w:tc>
      </w:tr>
      <w:tr w:rsidR="005E0E5D" w:rsidRPr="005E0E5D" w:rsidTr="005E0E5D">
        <w:trPr>
          <w:trHeight w:val="56"/>
        </w:trPr>
        <w:tc>
          <w:tcPr>
            <w:tcW w:w="568" w:type="dxa"/>
            <w:shd w:val="clear" w:color="auto" w:fill="auto"/>
            <w:vAlign w:val="center"/>
          </w:tcPr>
          <w:p w:rsidR="005E0E5D" w:rsidRPr="005E0E5D" w:rsidRDefault="005E0E5D" w:rsidP="005E0E5D">
            <w:pPr>
              <w:jc w:val="center"/>
            </w:pPr>
            <w:r w:rsidRPr="005E0E5D">
              <w:t>1.2.</w:t>
            </w:r>
          </w:p>
        </w:tc>
        <w:tc>
          <w:tcPr>
            <w:tcW w:w="4110" w:type="dxa"/>
            <w:shd w:val="clear" w:color="auto" w:fill="auto"/>
            <w:vAlign w:val="center"/>
          </w:tcPr>
          <w:p w:rsidR="005E0E5D" w:rsidRPr="005E0E5D" w:rsidRDefault="005E0E5D" w:rsidP="005E0E5D">
            <w:r w:rsidRPr="005E0E5D">
              <w:t>Необходимая валовая выручка</w:t>
            </w:r>
          </w:p>
        </w:tc>
        <w:tc>
          <w:tcPr>
            <w:tcW w:w="1276" w:type="dxa"/>
            <w:shd w:val="clear" w:color="auto" w:fill="auto"/>
            <w:vAlign w:val="center"/>
          </w:tcPr>
          <w:p w:rsidR="005E0E5D" w:rsidRPr="005E0E5D" w:rsidRDefault="005E0E5D" w:rsidP="005E0E5D">
            <w:pPr>
              <w:jc w:val="center"/>
            </w:pPr>
            <w:r w:rsidRPr="005E0E5D">
              <w:t>тыс. руб.</w:t>
            </w:r>
          </w:p>
        </w:tc>
        <w:tc>
          <w:tcPr>
            <w:tcW w:w="1276" w:type="dxa"/>
            <w:shd w:val="clear" w:color="auto" w:fill="auto"/>
            <w:vAlign w:val="center"/>
          </w:tcPr>
          <w:p w:rsidR="005E0E5D" w:rsidRPr="005E0E5D" w:rsidRDefault="005E0E5D" w:rsidP="005E0E5D">
            <w:pPr>
              <w:jc w:val="center"/>
            </w:pPr>
            <w:r w:rsidRPr="005E0E5D">
              <w:t>1653,88</w:t>
            </w:r>
          </w:p>
        </w:tc>
        <w:tc>
          <w:tcPr>
            <w:tcW w:w="1559" w:type="dxa"/>
            <w:shd w:val="clear" w:color="auto" w:fill="auto"/>
            <w:vAlign w:val="center"/>
          </w:tcPr>
          <w:p w:rsidR="005E0E5D" w:rsidRPr="005E0E5D" w:rsidRDefault="005E0E5D" w:rsidP="005E0E5D">
            <w:pPr>
              <w:jc w:val="center"/>
            </w:pPr>
            <w:r w:rsidRPr="005E0E5D">
              <w:t>1695,76</w:t>
            </w:r>
          </w:p>
        </w:tc>
        <w:tc>
          <w:tcPr>
            <w:tcW w:w="1701" w:type="dxa"/>
            <w:shd w:val="clear" w:color="auto" w:fill="auto"/>
            <w:vAlign w:val="center"/>
          </w:tcPr>
          <w:p w:rsidR="005E0E5D" w:rsidRPr="005E0E5D" w:rsidRDefault="005E0E5D" w:rsidP="005E0E5D">
            <w:pPr>
              <w:jc w:val="center"/>
            </w:pPr>
            <w:r w:rsidRPr="005E0E5D">
              <w:t>1733,16</w:t>
            </w:r>
          </w:p>
        </w:tc>
      </w:tr>
      <w:tr w:rsidR="005E0E5D" w:rsidRPr="005E0E5D" w:rsidTr="005E0E5D">
        <w:trPr>
          <w:trHeight w:val="56"/>
        </w:trPr>
        <w:tc>
          <w:tcPr>
            <w:tcW w:w="568" w:type="dxa"/>
            <w:shd w:val="clear" w:color="auto" w:fill="auto"/>
            <w:vAlign w:val="center"/>
          </w:tcPr>
          <w:p w:rsidR="005E0E5D" w:rsidRPr="005E0E5D" w:rsidRDefault="005E0E5D" w:rsidP="005E0E5D">
            <w:pPr>
              <w:jc w:val="center"/>
            </w:pPr>
            <w:r w:rsidRPr="005E0E5D">
              <w:t>2.</w:t>
            </w:r>
          </w:p>
        </w:tc>
        <w:tc>
          <w:tcPr>
            <w:tcW w:w="4110" w:type="dxa"/>
            <w:shd w:val="clear" w:color="auto" w:fill="auto"/>
            <w:vAlign w:val="center"/>
          </w:tcPr>
          <w:p w:rsidR="005E0E5D" w:rsidRPr="005E0E5D" w:rsidRDefault="005E0E5D" w:rsidP="005E0E5D">
            <w:r w:rsidRPr="005E0E5D">
              <w:t>Транспортировка стоков</w:t>
            </w:r>
          </w:p>
        </w:tc>
        <w:tc>
          <w:tcPr>
            <w:tcW w:w="1276" w:type="dxa"/>
            <w:shd w:val="clear" w:color="auto" w:fill="auto"/>
            <w:vAlign w:val="center"/>
          </w:tcPr>
          <w:p w:rsidR="005E0E5D" w:rsidRPr="005E0E5D" w:rsidRDefault="005E0E5D" w:rsidP="005E0E5D">
            <w:pPr>
              <w:jc w:val="center"/>
            </w:pPr>
          </w:p>
        </w:tc>
        <w:tc>
          <w:tcPr>
            <w:tcW w:w="1276" w:type="dxa"/>
            <w:shd w:val="clear" w:color="auto" w:fill="auto"/>
            <w:vAlign w:val="center"/>
          </w:tcPr>
          <w:p w:rsidR="005E0E5D" w:rsidRPr="005E0E5D" w:rsidRDefault="005E0E5D" w:rsidP="005E0E5D">
            <w:pPr>
              <w:jc w:val="center"/>
            </w:pPr>
          </w:p>
        </w:tc>
        <w:tc>
          <w:tcPr>
            <w:tcW w:w="1559" w:type="dxa"/>
            <w:shd w:val="clear" w:color="auto" w:fill="auto"/>
            <w:vAlign w:val="center"/>
          </w:tcPr>
          <w:p w:rsidR="005E0E5D" w:rsidRPr="005E0E5D" w:rsidRDefault="005E0E5D" w:rsidP="005E0E5D">
            <w:pPr>
              <w:jc w:val="center"/>
            </w:pPr>
          </w:p>
        </w:tc>
        <w:tc>
          <w:tcPr>
            <w:tcW w:w="1701" w:type="dxa"/>
            <w:shd w:val="clear" w:color="auto" w:fill="auto"/>
            <w:vAlign w:val="center"/>
          </w:tcPr>
          <w:p w:rsidR="005E0E5D" w:rsidRPr="005E0E5D" w:rsidRDefault="005E0E5D" w:rsidP="005E0E5D">
            <w:pPr>
              <w:jc w:val="center"/>
            </w:pPr>
          </w:p>
        </w:tc>
      </w:tr>
      <w:tr w:rsidR="005E0E5D" w:rsidRPr="005E0E5D" w:rsidTr="005E0E5D">
        <w:trPr>
          <w:trHeight w:val="56"/>
        </w:trPr>
        <w:tc>
          <w:tcPr>
            <w:tcW w:w="568" w:type="dxa"/>
            <w:shd w:val="clear" w:color="auto" w:fill="auto"/>
            <w:vAlign w:val="center"/>
          </w:tcPr>
          <w:p w:rsidR="005E0E5D" w:rsidRPr="005E0E5D" w:rsidRDefault="005E0E5D" w:rsidP="005E0E5D">
            <w:pPr>
              <w:jc w:val="center"/>
            </w:pPr>
            <w:r w:rsidRPr="005E0E5D">
              <w:t>2.1</w:t>
            </w:r>
          </w:p>
        </w:tc>
        <w:tc>
          <w:tcPr>
            <w:tcW w:w="4110" w:type="dxa"/>
            <w:shd w:val="clear" w:color="auto" w:fill="auto"/>
            <w:vAlign w:val="center"/>
          </w:tcPr>
          <w:p w:rsidR="005E0E5D" w:rsidRPr="005E0E5D" w:rsidRDefault="005E0E5D" w:rsidP="005E0E5D">
            <w:r w:rsidRPr="005E0E5D">
              <w:t>Операционные расходы</w:t>
            </w:r>
          </w:p>
        </w:tc>
        <w:tc>
          <w:tcPr>
            <w:tcW w:w="1276" w:type="dxa"/>
            <w:shd w:val="clear" w:color="auto" w:fill="auto"/>
            <w:vAlign w:val="center"/>
          </w:tcPr>
          <w:p w:rsidR="005E0E5D" w:rsidRPr="005E0E5D" w:rsidRDefault="005E0E5D" w:rsidP="005E0E5D">
            <w:pPr>
              <w:jc w:val="center"/>
            </w:pPr>
            <w:r w:rsidRPr="005E0E5D">
              <w:t>тыс. руб.</w:t>
            </w:r>
          </w:p>
        </w:tc>
        <w:tc>
          <w:tcPr>
            <w:tcW w:w="1276" w:type="dxa"/>
            <w:shd w:val="clear" w:color="auto" w:fill="auto"/>
            <w:vAlign w:val="center"/>
          </w:tcPr>
          <w:p w:rsidR="005E0E5D" w:rsidRPr="005E0E5D" w:rsidRDefault="005E0E5D" w:rsidP="005E0E5D">
            <w:pPr>
              <w:jc w:val="center"/>
            </w:pPr>
            <w:r w:rsidRPr="005E0E5D">
              <w:t>1014,45</w:t>
            </w:r>
          </w:p>
        </w:tc>
        <w:tc>
          <w:tcPr>
            <w:tcW w:w="1559" w:type="dxa"/>
            <w:shd w:val="clear" w:color="auto" w:fill="auto"/>
            <w:vAlign w:val="center"/>
          </w:tcPr>
          <w:p w:rsidR="005E0E5D" w:rsidRPr="005E0E5D" w:rsidRDefault="005E0E5D" w:rsidP="005E0E5D">
            <w:pPr>
              <w:jc w:val="center"/>
            </w:pPr>
            <w:r w:rsidRPr="005E0E5D">
              <w:t>1038,45</w:t>
            </w:r>
          </w:p>
        </w:tc>
        <w:tc>
          <w:tcPr>
            <w:tcW w:w="1701" w:type="dxa"/>
            <w:shd w:val="clear" w:color="auto" w:fill="auto"/>
            <w:vAlign w:val="center"/>
          </w:tcPr>
          <w:p w:rsidR="005E0E5D" w:rsidRPr="005E0E5D" w:rsidRDefault="005E0E5D" w:rsidP="005E0E5D">
            <w:pPr>
              <w:jc w:val="center"/>
            </w:pPr>
            <w:r w:rsidRPr="005E0E5D">
              <w:t>1069,19</w:t>
            </w:r>
          </w:p>
        </w:tc>
      </w:tr>
      <w:tr w:rsidR="005E0E5D" w:rsidRPr="005E0E5D" w:rsidTr="005E0E5D">
        <w:trPr>
          <w:trHeight w:val="56"/>
        </w:trPr>
        <w:tc>
          <w:tcPr>
            <w:tcW w:w="568" w:type="dxa"/>
            <w:shd w:val="clear" w:color="auto" w:fill="auto"/>
            <w:vAlign w:val="center"/>
          </w:tcPr>
          <w:p w:rsidR="005E0E5D" w:rsidRPr="005E0E5D" w:rsidRDefault="005E0E5D" w:rsidP="005E0E5D">
            <w:pPr>
              <w:jc w:val="center"/>
            </w:pPr>
            <w:r w:rsidRPr="005E0E5D">
              <w:t>2.</w:t>
            </w:r>
          </w:p>
        </w:tc>
        <w:tc>
          <w:tcPr>
            <w:tcW w:w="4110" w:type="dxa"/>
            <w:shd w:val="clear" w:color="auto" w:fill="auto"/>
            <w:vAlign w:val="center"/>
          </w:tcPr>
          <w:p w:rsidR="005E0E5D" w:rsidRPr="005E0E5D" w:rsidRDefault="005E0E5D" w:rsidP="005E0E5D">
            <w:r w:rsidRPr="005E0E5D">
              <w:t>Необходимая валовая выручка</w:t>
            </w:r>
          </w:p>
        </w:tc>
        <w:tc>
          <w:tcPr>
            <w:tcW w:w="1276" w:type="dxa"/>
            <w:shd w:val="clear" w:color="auto" w:fill="auto"/>
            <w:vAlign w:val="center"/>
          </w:tcPr>
          <w:p w:rsidR="005E0E5D" w:rsidRPr="005E0E5D" w:rsidRDefault="005E0E5D" w:rsidP="005E0E5D">
            <w:pPr>
              <w:jc w:val="center"/>
            </w:pPr>
            <w:r w:rsidRPr="005E0E5D">
              <w:t>тыс. руб.</w:t>
            </w:r>
          </w:p>
        </w:tc>
        <w:tc>
          <w:tcPr>
            <w:tcW w:w="1276" w:type="dxa"/>
            <w:shd w:val="clear" w:color="auto" w:fill="auto"/>
            <w:vAlign w:val="center"/>
          </w:tcPr>
          <w:p w:rsidR="005E0E5D" w:rsidRPr="005E0E5D" w:rsidRDefault="005E0E5D" w:rsidP="005E0E5D">
            <w:pPr>
              <w:jc w:val="center"/>
            </w:pPr>
            <w:r w:rsidRPr="005E0E5D">
              <w:t>2442,39</w:t>
            </w:r>
          </w:p>
        </w:tc>
        <w:tc>
          <w:tcPr>
            <w:tcW w:w="1559" w:type="dxa"/>
            <w:shd w:val="clear" w:color="auto" w:fill="auto"/>
            <w:vAlign w:val="center"/>
          </w:tcPr>
          <w:p w:rsidR="005E0E5D" w:rsidRPr="005E0E5D" w:rsidRDefault="005E0E5D" w:rsidP="005E0E5D">
            <w:pPr>
              <w:jc w:val="center"/>
            </w:pPr>
            <w:r w:rsidRPr="005E0E5D">
              <w:t>2478,05</w:t>
            </w:r>
          </w:p>
        </w:tc>
        <w:tc>
          <w:tcPr>
            <w:tcW w:w="1701" w:type="dxa"/>
            <w:shd w:val="clear" w:color="auto" w:fill="auto"/>
            <w:vAlign w:val="center"/>
          </w:tcPr>
          <w:p w:rsidR="005E0E5D" w:rsidRPr="005E0E5D" w:rsidRDefault="005E0E5D" w:rsidP="005E0E5D">
            <w:pPr>
              <w:jc w:val="center"/>
            </w:pPr>
            <w:r w:rsidRPr="005E0E5D">
              <w:t>2475,02</w:t>
            </w:r>
          </w:p>
        </w:tc>
      </w:tr>
    </w:tbl>
    <w:p w:rsidR="005E0E5D" w:rsidRPr="005E0E5D" w:rsidRDefault="005E0E5D" w:rsidP="005E0E5D">
      <w:pPr>
        <w:ind w:firstLine="426"/>
        <w:jc w:val="both"/>
        <w:rPr>
          <w:sz w:val="24"/>
          <w:szCs w:val="24"/>
        </w:rPr>
      </w:pPr>
      <w:r w:rsidRPr="005E0E5D">
        <w:rPr>
          <w:sz w:val="24"/>
          <w:szCs w:val="24"/>
        </w:rPr>
        <w:t>4. </w:t>
      </w:r>
      <w:r w:rsidRPr="005E0E5D">
        <w:rPr>
          <w:rFonts w:eastAsia="Calibri"/>
          <w:sz w:val="24"/>
          <w:szCs w:val="24"/>
          <w:lang w:eastAsia="en-US"/>
        </w:rPr>
        <w:t>Долгосрочные параметры регулирования тарифов, определяемые на долгосрочный период регулирования тарифов на услуги в сфере водоотведения (поверхностные сточные воды) для Организации на 2019-2021 годы</w:t>
      </w:r>
      <w:r w:rsidRPr="005E0E5D">
        <w:rPr>
          <w:sz w:val="24"/>
          <w:szCs w:val="24"/>
        </w:rPr>
        <w:t>, составят:</w:t>
      </w:r>
    </w:p>
    <w:tbl>
      <w:tblPr>
        <w:tblW w:w="1049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126"/>
        <w:gridCol w:w="851"/>
        <w:gridCol w:w="1559"/>
        <w:gridCol w:w="1559"/>
        <w:gridCol w:w="1701"/>
        <w:gridCol w:w="2127"/>
      </w:tblGrid>
      <w:tr w:rsidR="005E0E5D" w:rsidRPr="005E0E5D" w:rsidTr="005E0E5D">
        <w:tc>
          <w:tcPr>
            <w:tcW w:w="568" w:type="dxa"/>
            <w:vMerge w:val="restart"/>
            <w:shd w:val="clear" w:color="auto" w:fill="auto"/>
            <w:vAlign w:val="center"/>
          </w:tcPr>
          <w:p w:rsidR="005E0E5D" w:rsidRPr="005E0E5D" w:rsidRDefault="005E0E5D" w:rsidP="005E0E5D">
            <w:pPr>
              <w:widowControl w:val="0"/>
              <w:autoSpaceDE w:val="0"/>
              <w:autoSpaceDN w:val="0"/>
              <w:adjustRightInd w:val="0"/>
              <w:jc w:val="center"/>
            </w:pPr>
            <w:r w:rsidRPr="005E0E5D">
              <w:t>№</w:t>
            </w:r>
            <w:r w:rsidRPr="005E0E5D">
              <w:rPr>
                <w:lang w:val="en-US"/>
              </w:rPr>
              <w:t xml:space="preserve"> </w:t>
            </w:r>
            <w:proofErr w:type="gramStart"/>
            <w:r w:rsidRPr="005E0E5D">
              <w:t>п</w:t>
            </w:r>
            <w:proofErr w:type="gramEnd"/>
            <w:r w:rsidRPr="005E0E5D">
              <w:t>/п</w:t>
            </w:r>
          </w:p>
        </w:tc>
        <w:tc>
          <w:tcPr>
            <w:tcW w:w="2126" w:type="dxa"/>
            <w:vMerge w:val="restart"/>
            <w:shd w:val="clear" w:color="auto" w:fill="auto"/>
            <w:vAlign w:val="center"/>
          </w:tcPr>
          <w:p w:rsidR="005E0E5D" w:rsidRPr="005E0E5D" w:rsidRDefault="005E0E5D" w:rsidP="005E0E5D">
            <w:pPr>
              <w:widowControl w:val="0"/>
              <w:autoSpaceDE w:val="0"/>
              <w:autoSpaceDN w:val="0"/>
              <w:adjustRightInd w:val="0"/>
              <w:jc w:val="center"/>
            </w:pPr>
            <w:r w:rsidRPr="005E0E5D">
              <w:t>Наименование регулируемого вида деятельности</w:t>
            </w:r>
          </w:p>
        </w:tc>
        <w:tc>
          <w:tcPr>
            <w:tcW w:w="851" w:type="dxa"/>
            <w:vMerge w:val="restart"/>
            <w:shd w:val="clear" w:color="auto" w:fill="auto"/>
            <w:vAlign w:val="center"/>
          </w:tcPr>
          <w:p w:rsidR="005E0E5D" w:rsidRPr="005E0E5D" w:rsidRDefault="005E0E5D" w:rsidP="005E0E5D">
            <w:pPr>
              <w:widowControl w:val="0"/>
              <w:autoSpaceDE w:val="0"/>
              <w:autoSpaceDN w:val="0"/>
              <w:adjustRightInd w:val="0"/>
              <w:jc w:val="center"/>
            </w:pPr>
            <w:r w:rsidRPr="005E0E5D">
              <w:t>Год</w:t>
            </w:r>
          </w:p>
        </w:tc>
        <w:tc>
          <w:tcPr>
            <w:tcW w:w="1559" w:type="dxa"/>
            <w:vMerge w:val="restart"/>
            <w:shd w:val="clear" w:color="auto" w:fill="auto"/>
            <w:vAlign w:val="center"/>
          </w:tcPr>
          <w:p w:rsidR="005E0E5D" w:rsidRPr="005E0E5D" w:rsidRDefault="005E0E5D" w:rsidP="005E0E5D">
            <w:pPr>
              <w:widowControl w:val="0"/>
              <w:autoSpaceDE w:val="0"/>
              <w:autoSpaceDN w:val="0"/>
              <w:adjustRightInd w:val="0"/>
              <w:jc w:val="center"/>
            </w:pPr>
            <w:r w:rsidRPr="005E0E5D">
              <w:t>Базовый уровень операционных расходов, тыс. руб.</w:t>
            </w:r>
          </w:p>
        </w:tc>
        <w:tc>
          <w:tcPr>
            <w:tcW w:w="1559" w:type="dxa"/>
            <w:vMerge w:val="restart"/>
            <w:shd w:val="clear" w:color="auto" w:fill="auto"/>
            <w:vAlign w:val="center"/>
          </w:tcPr>
          <w:p w:rsidR="005E0E5D" w:rsidRPr="005E0E5D" w:rsidRDefault="005E0E5D" w:rsidP="005E0E5D">
            <w:pPr>
              <w:widowControl w:val="0"/>
              <w:autoSpaceDE w:val="0"/>
              <w:autoSpaceDN w:val="0"/>
              <w:adjustRightInd w:val="0"/>
              <w:jc w:val="center"/>
            </w:pPr>
            <w:r w:rsidRPr="005E0E5D">
              <w:t>Индекс эффективности операционных расходов,%</w:t>
            </w:r>
          </w:p>
        </w:tc>
        <w:tc>
          <w:tcPr>
            <w:tcW w:w="3828" w:type="dxa"/>
            <w:gridSpan w:val="2"/>
            <w:shd w:val="clear" w:color="auto" w:fill="auto"/>
            <w:vAlign w:val="center"/>
          </w:tcPr>
          <w:p w:rsidR="005E0E5D" w:rsidRPr="005E0E5D" w:rsidRDefault="005E0E5D" w:rsidP="005E0E5D">
            <w:pPr>
              <w:widowControl w:val="0"/>
              <w:autoSpaceDE w:val="0"/>
              <w:autoSpaceDN w:val="0"/>
              <w:adjustRightInd w:val="0"/>
              <w:jc w:val="center"/>
            </w:pPr>
            <w:r w:rsidRPr="005E0E5D">
              <w:t>Показатели энергосбережения и энергетической эффективности</w:t>
            </w:r>
          </w:p>
        </w:tc>
      </w:tr>
      <w:tr w:rsidR="005E0E5D" w:rsidRPr="005E0E5D" w:rsidTr="005E0E5D">
        <w:trPr>
          <w:trHeight w:val="1043"/>
        </w:trPr>
        <w:tc>
          <w:tcPr>
            <w:tcW w:w="568" w:type="dxa"/>
            <w:vMerge/>
            <w:shd w:val="clear" w:color="auto" w:fill="auto"/>
            <w:vAlign w:val="center"/>
          </w:tcPr>
          <w:p w:rsidR="005E0E5D" w:rsidRPr="005E0E5D" w:rsidRDefault="005E0E5D" w:rsidP="005E0E5D">
            <w:pPr>
              <w:widowControl w:val="0"/>
              <w:autoSpaceDE w:val="0"/>
              <w:autoSpaceDN w:val="0"/>
              <w:adjustRightInd w:val="0"/>
              <w:jc w:val="center"/>
            </w:pPr>
          </w:p>
        </w:tc>
        <w:tc>
          <w:tcPr>
            <w:tcW w:w="2126" w:type="dxa"/>
            <w:vMerge/>
            <w:shd w:val="clear" w:color="auto" w:fill="auto"/>
            <w:vAlign w:val="center"/>
          </w:tcPr>
          <w:p w:rsidR="005E0E5D" w:rsidRPr="005E0E5D" w:rsidRDefault="005E0E5D" w:rsidP="005E0E5D">
            <w:pPr>
              <w:widowControl w:val="0"/>
              <w:autoSpaceDE w:val="0"/>
              <w:autoSpaceDN w:val="0"/>
              <w:adjustRightInd w:val="0"/>
              <w:jc w:val="center"/>
            </w:pPr>
          </w:p>
        </w:tc>
        <w:tc>
          <w:tcPr>
            <w:tcW w:w="851" w:type="dxa"/>
            <w:vMerge/>
            <w:shd w:val="clear" w:color="auto" w:fill="auto"/>
            <w:vAlign w:val="center"/>
          </w:tcPr>
          <w:p w:rsidR="005E0E5D" w:rsidRPr="005E0E5D" w:rsidRDefault="005E0E5D" w:rsidP="005E0E5D">
            <w:pPr>
              <w:widowControl w:val="0"/>
              <w:autoSpaceDE w:val="0"/>
              <w:autoSpaceDN w:val="0"/>
              <w:adjustRightInd w:val="0"/>
              <w:jc w:val="center"/>
            </w:pPr>
          </w:p>
        </w:tc>
        <w:tc>
          <w:tcPr>
            <w:tcW w:w="1559" w:type="dxa"/>
            <w:vMerge/>
            <w:shd w:val="clear" w:color="auto" w:fill="auto"/>
            <w:vAlign w:val="center"/>
          </w:tcPr>
          <w:p w:rsidR="005E0E5D" w:rsidRPr="005E0E5D" w:rsidRDefault="005E0E5D" w:rsidP="005E0E5D">
            <w:pPr>
              <w:widowControl w:val="0"/>
              <w:autoSpaceDE w:val="0"/>
              <w:autoSpaceDN w:val="0"/>
              <w:adjustRightInd w:val="0"/>
              <w:jc w:val="center"/>
            </w:pPr>
          </w:p>
        </w:tc>
        <w:tc>
          <w:tcPr>
            <w:tcW w:w="1559" w:type="dxa"/>
            <w:vMerge/>
            <w:shd w:val="clear" w:color="auto" w:fill="auto"/>
            <w:vAlign w:val="center"/>
          </w:tcPr>
          <w:p w:rsidR="005E0E5D" w:rsidRPr="005E0E5D" w:rsidRDefault="005E0E5D" w:rsidP="005E0E5D">
            <w:pPr>
              <w:widowControl w:val="0"/>
              <w:autoSpaceDE w:val="0"/>
              <w:autoSpaceDN w:val="0"/>
              <w:adjustRightInd w:val="0"/>
              <w:jc w:val="center"/>
            </w:pPr>
          </w:p>
        </w:tc>
        <w:tc>
          <w:tcPr>
            <w:tcW w:w="1701" w:type="dxa"/>
            <w:shd w:val="clear" w:color="auto" w:fill="auto"/>
            <w:vAlign w:val="center"/>
          </w:tcPr>
          <w:p w:rsidR="005E0E5D" w:rsidRPr="005E0E5D" w:rsidRDefault="005E0E5D" w:rsidP="005E0E5D">
            <w:pPr>
              <w:widowControl w:val="0"/>
              <w:autoSpaceDE w:val="0"/>
              <w:autoSpaceDN w:val="0"/>
              <w:adjustRightInd w:val="0"/>
              <w:jc w:val="center"/>
            </w:pPr>
            <w:r w:rsidRPr="005E0E5D">
              <w:t>Уровень потери воды, %</w:t>
            </w:r>
          </w:p>
        </w:tc>
        <w:tc>
          <w:tcPr>
            <w:tcW w:w="2127" w:type="dxa"/>
            <w:shd w:val="clear" w:color="auto" w:fill="auto"/>
            <w:vAlign w:val="center"/>
          </w:tcPr>
          <w:p w:rsidR="005E0E5D" w:rsidRPr="005E0E5D" w:rsidRDefault="005E0E5D" w:rsidP="005E0E5D">
            <w:pPr>
              <w:widowControl w:val="0"/>
              <w:autoSpaceDE w:val="0"/>
              <w:autoSpaceDN w:val="0"/>
              <w:adjustRightInd w:val="0"/>
              <w:jc w:val="center"/>
            </w:pPr>
            <w:r w:rsidRPr="005E0E5D">
              <w:t>Удельный расход электрической энергии, кВт</w:t>
            </w:r>
            <w:proofErr w:type="gramStart"/>
            <w:r w:rsidRPr="005E0E5D">
              <w:t>.ч</w:t>
            </w:r>
            <w:proofErr w:type="gramEnd"/>
            <w:r w:rsidRPr="005E0E5D">
              <w:t>/м</w:t>
            </w:r>
            <w:r w:rsidRPr="005E0E5D">
              <w:rPr>
                <w:vertAlign w:val="superscript"/>
              </w:rPr>
              <w:t>3</w:t>
            </w:r>
          </w:p>
        </w:tc>
      </w:tr>
      <w:tr w:rsidR="005E0E5D" w:rsidRPr="005E0E5D" w:rsidTr="005E0E5D">
        <w:tc>
          <w:tcPr>
            <w:tcW w:w="568" w:type="dxa"/>
            <w:vMerge w:val="restart"/>
            <w:shd w:val="clear" w:color="auto" w:fill="auto"/>
            <w:vAlign w:val="center"/>
          </w:tcPr>
          <w:p w:rsidR="005E0E5D" w:rsidRPr="005E0E5D" w:rsidRDefault="005E0E5D" w:rsidP="005E0E5D">
            <w:pPr>
              <w:widowControl w:val="0"/>
              <w:autoSpaceDE w:val="0"/>
              <w:autoSpaceDN w:val="0"/>
              <w:adjustRightInd w:val="0"/>
              <w:jc w:val="center"/>
            </w:pPr>
            <w:r w:rsidRPr="005E0E5D">
              <w:t>1.</w:t>
            </w:r>
          </w:p>
        </w:tc>
        <w:tc>
          <w:tcPr>
            <w:tcW w:w="2126" w:type="dxa"/>
            <w:vMerge w:val="restart"/>
            <w:shd w:val="clear" w:color="auto" w:fill="auto"/>
            <w:vAlign w:val="center"/>
          </w:tcPr>
          <w:p w:rsidR="005E0E5D" w:rsidRPr="005E0E5D" w:rsidRDefault="005E0E5D" w:rsidP="005E0E5D">
            <w:pPr>
              <w:widowControl w:val="0"/>
              <w:autoSpaceDE w:val="0"/>
              <w:autoSpaceDN w:val="0"/>
              <w:adjustRightInd w:val="0"/>
              <w:jc w:val="center"/>
            </w:pPr>
            <w:r w:rsidRPr="005E0E5D">
              <w:t>Транспортировка воды</w:t>
            </w:r>
          </w:p>
        </w:tc>
        <w:tc>
          <w:tcPr>
            <w:tcW w:w="851" w:type="dxa"/>
            <w:shd w:val="clear" w:color="auto" w:fill="auto"/>
          </w:tcPr>
          <w:p w:rsidR="005E0E5D" w:rsidRPr="005E0E5D" w:rsidRDefault="005E0E5D" w:rsidP="005E0E5D">
            <w:pPr>
              <w:widowControl w:val="0"/>
              <w:autoSpaceDE w:val="0"/>
              <w:autoSpaceDN w:val="0"/>
              <w:adjustRightInd w:val="0"/>
              <w:jc w:val="both"/>
            </w:pPr>
            <w:r w:rsidRPr="005E0E5D">
              <w:t>2019</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1030,88</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1,00</w:t>
            </w:r>
          </w:p>
        </w:tc>
        <w:tc>
          <w:tcPr>
            <w:tcW w:w="1701" w:type="dxa"/>
            <w:shd w:val="clear" w:color="auto" w:fill="auto"/>
            <w:vAlign w:val="center"/>
          </w:tcPr>
          <w:p w:rsidR="005E0E5D" w:rsidRPr="005E0E5D" w:rsidRDefault="005E0E5D" w:rsidP="005E0E5D">
            <w:pPr>
              <w:widowControl w:val="0"/>
              <w:autoSpaceDE w:val="0"/>
              <w:autoSpaceDN w:val="0"/>
              <w:adjustRightInd w:val="0"/>
              <w:jc w:val="center"/>
            </w:pPr>
            <w:r w:rsidRPr="005E0E5D">
              <w:t>0,49</w:t>
            </w:r>
          </w:p>
        </w:tc>
        <w:tc>
          <w:tcPr>
            <w:tcW w:w="2127"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r>
      <w:tr w:rsidR="005E0E5D" w:rsidRPr="005E0E5D" w:rsidTr="005E0E5D">
        <w:tc>
          <w:tcPr>
            <w:tcW w:w="568" w:type="dxa"/>
            <w:vMerge/>
            <w:shd w:val="clear" w:color="auto" w:fill="auto"/>
            <w:vAlign w:val="center"/>
          </w:tcPr>
          <w:p w:rsidR="005E0E5D" w:rsidRPr="005E0E5D" w:rsidRDefault="005E0E5D" w:rsidP="005E0E5D">
            <w:pPr>
              <w:widowControl w:val="0"/>
              <w:autoSpaceDE w:val="0"/>
              <w:autoSpaceDN w:val="0"/>
              <w:adjustRightInd w:val="0"/>
              <w:jc w:val="center"/>
            </w:pPr>
          </w:p>
        </w:tc>
        <w:tc>
          <w:tcPr>
            <w:tcW w:w="2126" w:type="dxa"/>
            <w:vMerge/>
            <w:shd w:val="clear" w:color="auto" w:fill="auto"/>
            <w:vAlign w:val="center"/>
          </w:tcPr>
          <w:p w:rsidR="005E0E5D" w:rsidRPr="005E0E5D" w:rsidRDefault="005E0E5D" w:rsidP="005E0E5D">
            <w:pPr>
              <w:widowControl w:val="0"/>
              <w:autoSpaceDE w:val="0"/>
              <w:autoSpaceDN w:val="0"/>
              <w:adjustRightInd w:val="0"/>
              <w:jc w:val="center"/>
            </w:pPr>
          </w:p>
        </w:tc>
        <w:tc>
          <w:tcPr>
            <w:tcW w:w="851" w:type="dxa"/>
            <w:shd w:val="clear" w:color="auto" w:fill="auto"/>
          </w:tcPr>
          <w:p w:rsidR="005E0E5D" w:rsidRPr="005E0E5D" w:rsidRDefault="005E0E5D" w:rsidP="005E0E5D">
            <w:pPr>
              <w:widowControl w:val="0"/>
              <w:autoSpaceDE w:val="0"/>
              <w:autoSpaceDN w:val="0"/>
              <w:adjustRightInd w:val="0"/>
              <w:jc w:val="both"/>
            </w:pPr>
            <w:r w:rsidRPr="005E0E5D">
              <w:t>2020</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1,00</w:t>
            </w:r>
          </w:p>
        </w:tc>
        <w:tc>
          <w:tcPr>
            <w:tcW w:w="1701" w:type="dxa"/>
            <w:shd w:val="clear" w:color="auto" w:fill="auto"/>
            <w:vAlign w:val="center"/>
          </w:tcPr>
          <w:p w:rsidR="005E0E5D" w:rsidRPr="005E0E5D" w:rsidRDefault="005E0E5D" w:rsidP="005E0E5D">
            <w:pPr>
              <w:widowControl w:val="0"/>
              <w:autoSpaceDE w:val="0"/>
              <w:autoSpaceDN w:val="0"/>
              <w:adjustRightInd w:val="0"/>
              <w:jc w:val="center"/>
            </w:pPr>
            <w:r w:rsidRPr="005E0E5D">
              <w:t>0,49</w:t>
            </w:r>
          </w:p>
        </w:tc>
        <w:tc>
          <w:tcPr>
            <w:tcW w:w="2127"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r>
      <w:tr w:rsidR="005E0E5D" w:rsidRPr="005E0E5D" w:rsidTr="005E0E5D">
        <w:tc>
          <w:tcPr>
            <w:tcW w:w="568" w:type="dxa"/>
            <w:vMerge/>
            <w:shd w:val="clear" w:color="auto" w:fill="auto"/>
            <w:vAlign w:val="center"/>
          </w:tcPr>
          <w:p w:rsidR="005E0E5D" w:rsidRPr="005E0E5D" w:rsidRDefault="005E0E5D" w:rsidP="005E0E5D">
            <w:pPr>
              <w:widowControl w:val="0"/>
              <w:autoSpaceDE w:val="0"/>
              <w:autoSpaceDN w:val="0"/>
              <w:adjustRightInd w:val="0"/>
              <w:jc w:val="center"/>
            </w:pPr>
          </w:p>
        </w:tc>
        <w:tc>
          <w:tcPr>
            <w:tcW w:w="2126" w:type="dxa"/>
            <w:vMerge/>
            <w:shd w:val="clear" w:color="auto" w:fill="auto"/>
            <w:vAlign w:val="center"/>
          </w:tcPr>
          <w:p w:rsidR="005E0E5D" w:rsidRPr="005E0E5D" w:rsidRDefault="005E0E5D" w:rsidP="005E0E5D">
            <w:pPr>
              <w:widowControl w:val="0"/>
              <w:autoSpaceDE w:val="0"/>
              <w:autoSpaceDN w:val="0"/>
              <w:adjustRightInd w:val="0"/>
              <w:jc w:val="center"/>
            </w:pPr>
          </w:p>
        </w:tc>
        <w:tc>
          <w:tcPr>
            <w:tcW w:w="851" w:type="dxa"/>
            <w:shd w:val="clear" w:color="auto" w:fill="auto"/>
          </w:tcPr>
          <w:p w:rsidR="005E0E5D" w:rsidRPr="005E0E5D" w:rsidRDefault="005E0E5D" w:rsidP="005E0E5D">
            <w:pPr>
              <w:widowControl w:val="0"/>
              <w:autoSpaceDE w:val="0"/>
              <w:autoSpaceDN w:val="0"/>
              <w:adjustRightInd w:val="0"/>
              <w:jc w:val="both"/>
            </w:pPr>
            <w:r w:rsidRPr="005E0E5D">
              <w:t>2021</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1,00</w:t>
            </w:r>
          </w:p>
        </w:tc>
        <w:tc>
          <w:tcPr>
            <w:tcW w:w="1701" w:type="dxa"/>
            <w:shd w:val="clear" w:color="auto" w:fill="auto"/>
            <w:vAlign w:val="center"/>
          </w:tcPr>
          <w:p w:rsidR="005E0E5D" w:rsidRPr="005E0E5D" w:rsidRDefault="005E0E5D" w:rsidP="005E0E5D">
            <w:pPr>
              <w:widowControl w:val="0"/>
              <w:autoSpaceDE w:val="0"/>
              <w:autoSpaceDN w:val="0"/>
              <w:adjustRightInd w:val="0"/>
              <w:jc w:val="center"/>
            </w:pPr>
            <w:r w:rsidRPr="005E0E5D">
              <w:t>0,49</w:t>
            </w:r>
          </w:p>
        </w:tc>
        <w:tc>
          <w:tcPr>
            <w:tcW w:w="2127"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r>
      <w:tr w:rsidR="005E0E5D" w:rsidRPr="005E0E5D" w:rsidTr="005E0E5D">
        <w:tc>
          <w:tcPr>
            <w:tcW w:w="568" w:type="dxa"/>
            <w:vMerge/>
            <w:shd w:val="clear" w:color="auto" w:fill="auto"/>
            <w:vAlign w:val="center"/>
          </w:tcPr>
          <w:p w:rsidR="005E0E5D" w:rsidRPr="005E0E5D" w:rsidRDefault="005E0E5D" w:rsidP="005E0E5D">
            <w:pPr>
              <w:widowControl w:val="0"/>
              <w:autoSpaceDE w:val="0"/>
              <w:autoSpaceDN w:val="0"/>
              <w:adjustRightInd w:val="0"/>
              <w:jc w:val="center"/>
            </w:pPr>
          </w:p>
        </w:tc>
        <w:tc>
          <w:tcPr>
            <w:tcW w:w="2126" w:type="dxa"/>
            <w:vMerge/>
            <w:shd w:val="clear" w:color="auto" w:fill="auto"/>
            <w:vAlign w:val="center"/>
          </w:tcPr>
          <w:p w:rsidR="005E0E5D" w:rsidRPr="005E0E5D" w:rsidRDefault="005E0E5D" w:rsidP="005E0E5D">
            <w:pPr>
              <w:widowControl w:val="0"/>
              <w:autoSpaceDE w:val="0"/>
              <w:autoSpaceDN w:val="0"/>
              <w:adjustRightInd w:val="0"/>
              <w:jc w:val="center"/>
            </w:pPr>
          </w:p>
        </w:tc>
        <w:tc>
          <w:tcPr>
            <w:tcW w:w="851" w:type="dxa"/>
            <w:shd w:val="clear" w:color="auto" w:fill="auto"/>
          </w:tcPr>
          <w:p w:rsidR="005E0E5D" w:rsidRPr="005E0E5D" w:rsidRDefault="005E0E5D" w:rsidP="005E0E5D">
            <w:pPr>
              <w:widowControl w:val="0"/>
              <w:autoSpaceDE w:val="0"/>
              <w:autoSpaceDN w:val="0"/>
              <w:adjustRightInd w:val="0"/>
              <w:jc w:val="both"/>
            </w:pPr>
            <w:r w:rsidRPr="005E0E5D">
              <w:t>2022</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1,00</w:t>
            </w:r>
          </w:p>
        </w:tc>
        <w:tc>
          <w:tcPr>
            <w:tcW w:w="1701" w:type="dxa"/>
            <w:shd w:val="clear" w:color="auto" w:fill="auto"/>
            <w:vAlign w:val="center"/>
          </w:tcPr>
          <w:p w:rsidR="005E0E5D" w:rsidRPr="005E0E5D" w:rsidRDefault="005E0E5D" w:rsidP="005E0E5D">
            <w:pPr>
              <w:widowControl w:val="0"/>
              <w:autoSpaceDE w:val="0"/>
              <w:autoSpaceDN w:val="0"/>
              <w:adjustRightInd w:val="0"/>
              <w:jc w:val="center"/>
            </w:pPr>
            <w:r w:rsidRPr="005E0E5D">
              <w:t>0,49</w:t>
            </w:r>
          </w:p>
        </w:tc>
        <w:tc>
          <w:tcPr>
            <w:tcW w:w="2127"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r>
      <w:tr w:rsidR="005E0E5D" w:rsidRPr="005E0E5D" w:rsidTr="005E0E5D">
        <w:tc>
          <w:tcPr>
            <w:tcW w:w="568" w:type="dxa"/>
            <w:vMerge/>
            <w:shd w:val="clear" w:color="auto" w:fill="auto"/>
            <w:vAlign w:val="center"/>
          </w:tcPr>
          <w:p w:rsidR="005E0E5D" w:rsidRPr="005E0E5D" w:rsidRDefault="005E0E5D" w:rsidP="005E0E5D">
            <w:pPr>
              <w:widowControl w:val="0"/>
              <w:autoSpaceDE w:val="0"/>
              <w:autoSpaceDN w:val="0"/>
              <w:adjustRightInd w:val="0"/>
              <w:jc w:val="center"/>
            </w:pPr>
          </w:p>
        </w:tc>
        <w:tc>
          <w:tcPr>
            <w:tcW w:w="2126" w:type="dxa"/>
            <w:vMerge/>
            <w:shd w:val="clear" w:color="auto" w:fill="auto"/>
            <w:vAlign w:val="center"/>
          </w:tcPr>
          <w:p w:rsidR="005E0E5D" w:rsidRPr="005E0E5D" w:rsidRDefault="005E0E5D" w:rsidP="005E0E5D">
            <w:pPr>
              <w:widowControl w:val="0"/>
              <w:autoSpaceDE w:val="0"/>
              <w:autoSpaceDN w:val="0"/>
              <w:adjustRightInd w:val="0"/>
              <w:jc w:val="center"/>
            </w:pPr>
          </w:p>
        </w:tc>
        <w:tc>
          <w:tcPr>
            <w:tcW w:w="851" w:type="dxa"/>
            <w:shd w:val="clear" w:color="auto" w:fill="auto"/>
          </w:tcPr>
          <w:p w:rsidR="005E0E5D" w:rsidRPr="005E0E5D" w:rsidRDefault="005E0E5D" w:rsidP="005E0E5D">
            <w:pPr>
              <w:widowControl w:val="0"/>
              <w:autoSpaceDE w:val="0"/>
              <w:autoSpaceDN w:val="0"/>
              <w:adjustRightInd w:val="0"/>
              <w:jc w:val="both"/>
            </w:pPr>
            <w:r w:rsidRPr="005E0E5D">
              <w:t>2023</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1,00</w:t>
            </w:r>
          </w:p>
        </w:tc>
        <w:tc>
          <w:tcPr>
            <w:tcW w:w="1701" w:type="dxa"/>
            <w:shd w:val="clear" w:color="auto" w:fill="auto"/>
            <w:vAlign w:val="center"/>
          </w:tcPr>
          <w:p w:rsidR="005E0E5D" w:rsidRPr="005E0E5D" w:rsidRDefault="005E0E5D" w:rsidP="005E0E5D">
            <w:pPr>
              <w:widowControl w:val="0"/>
              <w:autoSpaceDE w:val="0"/>
              <w:autoSpaceDN w:val="0"/>
              <w:adjustRightInd w:val="0"/>
              <w:jc w:val="center"/>
            </w:pPr>
            <w:r w:rsidRPr="005E0E5D">
              <w:t>0,49</w:t>
            </w:r>
          </w:p>
        </w:tc>
        <w:tc>
          <w:tcPr>
            <w:tcW w:w="2127"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r>
      <w:tr w:rsidR="005E0E5D" w:rsidRPr="005E0E5D" w:rsidTr="005E0E5D">
        <w:tc>
          <w:tcPr>
            <w:tcW w:w="568" w:type="dxa"/>
            <w:vMerge w:val="restart"/>
            <w:shd w:val="clear" w:color="auto" w:fill="auto"/>
            <w:vAlign w:val="center"/>
          </w:tcPr>
          <w:p w:rsidR="005E0E5D" w:rsidRPr="005E0E5D" w:rsidRDefault="005E0E5D" w:rsidP="005E0E5D">
            <w:pPr>
              <w:widowControl w:val="0"/>
              <w:autoSpaceDE w:val="0"/>
              <w:autoSpaceDN w:val="0"/>
              <w:adjustRightInd w:val="0"/>
              <w:jc w:val="center"/>
            </w:pPr>
            <w:r w:rsidRPr="005E0E5D">
              <w:t>2.</w:t>
            </w:r>
          </w:p>
        </w:tc>
        <w:tc>
          <w:tcPr>
            <w:tcW w:w="2126" w:type="dxa"/>
            <w:vMerge w:val="restart"/>
            <w:shd w:val="clear" w:color="auto" w:fill="auto"/>
            <w:vAlign w:val="center"/>
          </w:tcPr>
          <w:p w:rsidR="005E0E5D" w:rsidRPr="005E0E5D" w:rsidRDefault="005E0E5D" w:rsidP="005E0E5D">
            <w:pPr>
              <w:widowControl w:val="0"/>
              <w:autoSpaceDE w:val="0"/>
              <w:autoSpaceDN w:val="0"/>
              <w:adjustRightInd w:val="0"/>
              <w:jc w:val="center"/>
            </w:pPr>
            <w:r w:rsidRPr="005E0E5D">
              <w:t>Транспортировка стоков</w:t>
            </w:r>
          </w:p>
        </w:tc>
        <w:tc>
          <w:tcPr>
            <w:tcW w:w="851" w:type="dxa"/>
            <w:shd w:val="clear" w:color="auto" w:fill="auto"/>
          </w:tcPr>
          <w:p w:rsidR="005E0E5D" w:rsidRPr="005E0E5D" w:rsidRDefault="005E0E5D" w:rsidP="005E0E5D">
            <w:pPr>
              <w:widowControl w:val="0"/>
              <w:autoSpaceDE w:val="0"/>
              <w:autoSpaceDN w:val="0"/>
              <w:adjustRightInd w:val="0"/>
              <w:jc w:val="both"/>
            </w:pPr>
            <w:r w:rsidRPr="005E0E5D">
              <w:t>2019</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1014,45</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1,00</w:t>
            </w:r>
          </w:p>
        </w:tc>
        <w:tc>
          <w:tcPr>
            <w:tcW w:w="1701"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c>
          <w:tcPr>
            <w:tcW w:w="2127" w:type="dxa"/>
            <w:shd w:val="clear" w:color="auto" w:fill="auto"/>
            <w:vAlign w:val="center"/>
          </w:tcPr>
          <w:p w:rsidR="005E0E5D" w:rsidRPr="005E0E5D" w:rsidRDefault="005E0E5D" w:rsidP="005E0E5D">
            <w:pPr>
              <w:widowControl w:val="0"/>
              <w:autoSpaceDE w:val="0"/>
              <w:autoSpaceDN w:val="0"/>
              <w:adjustRightInd w:val="0"/>
              <w:jc w:val="center"/>
            </w:pPr>
            <w:r w:rsidRPr="005E0E5D">
              <w:t>0,30</w:t>
            </w:r>
          </w:p>
        </w:tc>
      </w:tr>
      <w:tr w:rsidR="005E0E5D" w:rsidRPr="005E0E5D" w:rsidTr="005E0E5D">
        <w:tc>
          <w:tcPr>
            <w:tcW w:w="568" w:type="dxa"/>
            <w:vMerge/>
            <w:shd w:val="clear" w:color="auto" w:fill="auto"/>
          </w:tcPr>
          <w:p w:rsidR="005E0E5D" w:rsidRPr="005E0E5D" w:rsidRDefault="005E0E5D" w:rsidP="005E0E5D">
            <w:pPr>
              <w:widowControl w:val="0"/>
              <w:autoSpaceDE w:val="0"/>
              <w:autoSpaceDN w:val="0"/>
              <w:adjustRightInd w:val="0"/>
              <w:jc w:val="both"/>
            </w:pPr>
          </w:p>
        </w:tc>
        <w:tc>
          <w:tcPr>
            <w:tcW w:w="2126" w:type="dxa"/>
            <w:vMerge/>
            <w:shd w:val="clear" w:color="auto" w:fill="auto"/>
          </w:tcPr>
          <w:p w:rsidR="005E0E5D" w:rsidRPr="005E0E5D" w:rsidRDefault="005E0E5D" w:rsidP="005E0E5D">
            <w:pPr>
              <w:widowControl w:val="0"/>
              <w:autoSpaceDE w:val="0"/>
              <w:autoSpaceDN w:val="0"/>
              <w:adjustRightInd w:val="0"/>
              <w:jc w:val="both"/>
            </w:pPr>
          </w:p>
        </w:tc>
        <w:tc>
          <w:tcPr>
            <w:tcW w:w="851" w:type="dxa"/>
            <w:shd w:val="clear" w:color="auto" w:fill="auto"/>
          </w:tcPr>
          <w:p w:rsidR="005E0E5D" w:rsidRPr="005E0E5D" w:rsidRDefault="005E0E5D" w:rsidP="005E0E5D">
            <w:pPr>
              <w:widowControl w:val="0"/>
              <w:autoSpaceDE w:val="0"/>
              <w:autoSpaceDN w:val="0"/>
              <w:adjustRightInd w:val="0"/>
              <w:jc w:val="both"/>
            </w:pPr>
            <w:r w:rsidRPr="005E0E5D">
              <w:t>2020</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1,00</w:t>
            </w:r>
          </w:p>
        </w:tc>
        <w:tc>
          <w:tcPr>
            <w:tcW w:w="1701"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c>
          <w:tcPr>
            <w:tcW w:w="2127" w:type="dxa"/>
            <w:shd w:val="clear" w:color="auto" w:fill="auto"/>
            <w:vAlign w:val="center"/>
          </w:tcPr>
          <w:p w:rsidR="005E0E5D" w:rsidRPr="005E0E5D" w:rsidRDefault="005E0E5D" w:rsidP="005E0E5D">
            <w:pPr>
              <w:widowControl w:val="0"/>
              <w:autoSpaceDE w:val="0"/>
              <w:autoSpaceDN w:val="0"/>
              <w:adjustRightInd w:val="0"/>
              <w:jc w:val="center"/>
            </w:pPr>
            <w:r w:rsidRPr="005E0E5D">
              <w:t>0,30</w:t>
            </w:r>
          </w:p>
        </w:tc>
      </w:tr>
      <w:tr w:rsidR="005E0E5D" w:rsidRPr="005E0E5D" w:rsidTr="005E0E5D">
        <w:tc>
          <w:tcPr>
            <w:tcW w:w="568" w:type="dxa"/>
            <w:vMerge/>
            <w:shd w:val="clear" w:color="auto" w:fill="auto"/>
          </w:tcPr>
          <w:p w:rsidR="005E0E5D" w:rsidRPr="005E0E5D" w:rsidRDefault="005E0E5D" w:rsidP="005E0E5D">
            <w:pPr>
              <w:widowControl w:val="0"/>
              <w:autoSpaceDE w:val="0"/>
              <w:autoSpaceDN w:val="0"/>
              <w:adjustRightInd w:val="0"/>
              <w:jc w:val="both"/>
            </w:pPr>
          </w:p>
        </w:tc>
        <w:tc>
          <w:tcPr>
            <w:tcW w:w="2126" w:type="dxa"/>
            <w:vMerge/>
            <w:shd w:val="clear" w:color="auto" w:fill="auto"/>
          </w:tcPr>
          <w:p w:rsidR="005E0E5D" w:rsidRPr="005E0E5D" w:rsidRDefault="005E0E5D" w:rsidP="005E0E5D">
            <w:pPr>
              <w:widowControl w:val="0"/>
              <w:autoSpaceDE w:val="0"/>
              <w:autoSpaceDN w:val="0"/>
              <w:adjustRightInd w:val="0"/>
              <w:jc w:val="both"/>
            </w:pPr>
          </w:p>
        </w:tc>
        <w:tc>
          <w:tcPr>
            <w:tcW w:w="851" w:type="dxa"/>
            <w:shd w:val="clear" w:color="auto" w:fill="auto"/>
          </w:tcPr>
          <w:p w:rsidR="005E0E5D" w:rsidRPr="005E0E5D" w:rsidRDefault="005E0E5D" w:rsidP="005E0E5D">
            <w:pPr>
              <w:widowControl w:val="0"/>
              <w:autoSpaceDE w:val="0"/>
              <w:autoSpaceDN w:val="0"/>
              <w:adjustRightInd w:val="0"/>
              <w:jc w:val="both"/>
            </w:pPr>
            <w:r w:rsidRPr="005E0E5D">
              <w:t>2021</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1,00</w:t>
            </w:r>
          </w:p>
        </w:tc>
        <w:tc>
          <w:tcPr>
            <w:tcW w:w="1701"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c>
          <w:tcPr>
            <w:tcW w:w="2127" w:type="dxa"/>
            <w:shd w:val="clear" w:color="auto" w:fill="auto"/>
            <w:vAlign w:val="center"/>
          </w:tcPr>
          <w:p w:rsidR="005E0E5D" w:rsidRPr="005E0E5D" w:rsidRDefault="005E0E5D" w:rsidP="005E0E5D">
            <w:pPr>
              <w:widowControl w:val="0"/>
              <w:autoSpaceDE w:val="0"/>
              <w:autoSpaceDN w:val="0"/>
              <w:adjustRightInd w:val="0"/>
              <w:jc w:val="center"/>
            </w:pPr>
            <w:r w:rsidRPr="005E0E5D">
              <w:t>0,30</w:t>
            </w:r>
          </w:p>
        </w:tc>
      </w:tr>
      <w:tr w:rsidR="005E0E5D" w:rsidRPr="005E0E5D" w:rsidTr="005E0E5D">
        <w:tc>
          <w:tcPr>
            <w:tcW w:w="568" w:type="dxa"/>
            <w:vMerge/>
            <w:shd w:val="clear" w:color="auto" w:fill="auto"/>
          </w:tcPr>
          <w:p w:rsidR="005E0E5D" w:rsidRPr="005E0E5D" w:rsidRDefault="005E0E5D" w:rsidP="005E0E5D">
            <w:pPr>
              <w:widowControl w:val="0"/>
              <w:autoSpaceDE w:val="0"/>
              <w:autoSpaceDN w:val="0"/>
              <w:adjustRightInd w:val="0"/>
              <w:jc w:val="both"/>
            </w:pPr>
          </w:p>
        </w:tc>
        <w:tc>
          <w:tcPr>
            <w:tcW w:w="2126" w:type="dxa"/>
            <w:vMerge/>
            <w:shd w:val="clear" w:color="auto" w:fill="auto"/>
          </w:tcPr>
          <w:p w:rsidR="005E0E5D" w:rsidRPr="005E0E5D" w:rsidRDefault="005E0E5D" w:rsidP="005E0E5D">
            <w:pPr>
              <w:widowControl w:val="0"/>
              <w:autoSpaceDE w:val="0"/>
              <w:autoSpaceDN w:val="0"/>
              <w:adjustRightInd w:val="0"/>
              <w:jc w:val="both"/>
            </w:pPr>
          </w:p>
        </w:tc>
        <w:tc>
          <w:tcPr>
            <w:tcW w:w="851" w:type="dxa"/>
            <w:shd w:val="clear" w:color="auto" w:fill="auto"/>
          </w:tcPr>
          <w:p w:rsidR="005E0E5D" w:rsidRPr="005E0E5D" w:rsidRDefault="005E0E5D" w:rsidP="005E0E5D">
            <w:pPr>
              <w:widowControl w:val="0"/>
              <w:autoSpaceDE w:val="0"/>
              <w:autoSpaceDN w:val="0"/>
              <w:adjustRightInd w:val="0"/>
              <w:jc w:val="both"/>
            </w:pPr>
            <w:r w:rsidRPr="005E0E5D">
              <w:t>2022</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1,00</w:t>
            </w:r>
          </w:p>
        </w:tc>
        <w:tc>
          <w:tcPr>
            <w:tcW w:w="1701"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c>
          <w:tcPr>
            <w:tcW w:w="2127" w:type="dxa"/>
            <w:shd w:val="clear" w:color="auto" w:fill="auto"/>
            <w:vAlign w:val="center"/>
          </w:tcPr>
          <w:p w:rsidR="005E0E5D" w:rsidRPr="005E0E5D" w:rsidRDefault="005E0E5D" w:rsidP="005E0E5D">
            <w:pPr>
              <w:widowControl w:val="0"/>
              <w:autoSpaceDE w:val="0"/>
              <w:autoSpaceDN w:val="0"/>
              <w:adjustRightInd w:val="0"/>
              <w:jc w:val="center"/>
            </w:pPr>
            <w:r w:rsidRPr="005E0E5D">
              <w:t>0,30</w:t>
            </w:r>
          </w:p>
        </w:tc>
      </w:tr>
      <w:tr w:rsidR="005E0E5D" w:rsidRPr="005E0E5D" w:rsidTr="005E0E5D">
        <w:tc>
          <w:tcPr>
            <w:tcW w:w="568" w:type="dxa"/>
            <w:vMerge/>
            <w:shd w:val="clear" w:color="auto" w:fill="auto"/>
          </w:tcPr>
          <w:p w:rsidR="005E0E5D" w:rsidRPr="005E0E5D" w:rsidRDefault="005E0E5D" w:rsidP="005E0E5D">
            <w:pPr>
              <w:widowControl w:val="0"/>
              <w:autoSpaceDE w:val="0"/>
              <w:autoSpaceDN w:val="0"/>
              <w:adjustRightInd w:val="0"/>
              <w:jc w:val="both"/>
            </w:pPr>
          </w:p>
        </w:tc>
        <w:tc>
          <w:tcPr>
            <w:tcW w:w="2126" w:type="dxa"/>
            <w:vMerge/>
            <w:shd w:val="clear" w:color="auto" w:fill="auto"/>
          </w:tcPr>
          <w:p w:rsidR="005E0E5D" w:rsidRPr="005E0E5D" w:rsidRDefault="005E0E5D" w:rsidP="005E0E5D">
            <w:pPr>
              <w:widowControl w:val="0"/>
              <w:autoSpaceDE w:val="0"/>
              <w:autoSpaceDN w:val="0"/>
              <w:adjustRightInd w:val="0"/>
              <w:jc w:val="both"/>
            </w:pPr>
          </w:p>
        </w:tc>
        <w:tc>
          <w:tcPr>
            <w:tcW w:w="851" w:type="dxa"/>
            <w:shd w:val="clear" w:color="auto" w:fill="auto"/>
          </w:tcPr>
          <w:p w:rsidR="005E0E5D" w:rsidRPr="005E0E5D" w:rsidRDefault="005E0E5D" w:rsidP="005E0E5D">
            <w:pPr>
              <w:widowControl w:val="0"/>
              <w:autoSpaceDE w:val="0"/>
              <w:autoSpaceDN w:val="0"/>
              <w:adjustRightInd w:val="0"/>
              <w:jc w:val="both"/>
            </w:pPr>
            <w:r w:rsidRPr="005E0E5D">
              <w:t>2023</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c>
          <w:tcPr>
            <w:tcW w:w="1559" w:type="dxa"/>
            <w:shd w:val="clear" w:color="auto" w:fill="auto"/>
            <w:vAlign w:val="center"/>
          </w:tcPr>
          <w:p w:rsidR="005E0E5D" w:rsidRPr="005E0E5D" w:rsidRDefault="005E0E5D" w:rsidP="005E0E5D">
            <w:pPr>
              <w:widowControl w:val="0"/>
              <w:autoSpaceDE w:val="0"/>
              <w:autoSpaceDN w:val="0"/>
              <w:adjustRightInd w:val="0"/>
              <w:jc w:val="center"/>
            </w:pPr>
            <w:r w:rsidRPr="005E0E5D">
              <w:t>1,00</w:t>
            </w:r>
          </w:p>
        </w:tc>
        <w:tc>
          <w:tcPr>
            <w:tcW w:w="1701" w:type="dxa"/>
            <w:shd w:val="clear" w:color="auto" w:fill="auto"/>
            <w:vAlign w:val="center"/>
          </w:tcPr>
          <w:p w:rsidR="005E0E5D" w:rsidRPr="005E0E5D" w:rsidRDefault="005E0E5D" w:rsidP="005E0E5D">
            <w:pPr>
              <w:widowControl w:val="0"/>
              <w:autoSpaceDE w:val="0"/>
              <w:autoSpaceDN w:val="0"/>
              <w:adjustRightInd w:val="0"/>
              <w:jc w:val="center"/>
            </w:pPr>
            <w:r w:rsidRPr="005E0E5D">
              <w:t>-</w:t>
            </w:r>
          </w:p>
        </w:tc>
        <w:tc>
          <w:tcPr>
            <w:tcW w:w="2127" w:type="dxa"/>
            <w:shd w:val="clear" w:color="auto" w:fill="auto"/>
            <w:vAlign w:val="center"/>
          </w:tcPr>
          <w:p w:rsidR="005E0E5D" w:rsidRPr="005E0E5D" w:rsidRDefault="005E0E5D" w:rsidP="005E0E5D">
            <w:pPr>
              <w:widowControl w:val="0"/>
              <w:autoSpaceDE w:val="0"/>
              <w:autoSpaceDN w:val="0"/>
              <w:adjustRightInd w:val="0"/>
              <w:jc w:val="center"/>
            </w:pPr>
            <w:r w:rsidRPr="005E0E5D">
              <w:t>0,30</w:t>
            </w:r>
          </w:p>
        </w:tc>
      </w:tr>
    </w:tbl>
    <w:p w:rsidR="005E0E5D" w:rsidRPr="005E0E5D" w:rsidRDefault="005E0E5D" w:rsidP="005E0E5D">
      <w:pPr>
        <w:tabs>
          <w:tab w:val="left" w:pos="567"/>
        </w:tabs>
        <w:ind w:right="-51" w:firstLine="425"/>
        <w:jc w:val="both"/>
        <w:rPr>
          <w:sz w:val="24"/>
          <w:szCs w:val="24"/>
        </w:rPr>
      </w:pPr>
      <w:r w:rsidRPr="005E0E5D">
        <w:rPr>
          <w:sz w:val="24"/>
          <w:szCs w:val="24"/>
        </w:rPr>
        <w:t>5. Исходя из обоснованных объемов необходимой валовой выручки, тарифы на услуги в сфере водоотведения (поверхностные сточные воды), оказываемые Организацией в 2019-2021гг.,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544"/>
      </w:tblGrid>
      <w:tr w:rsidR="005E0E5D" w:rsidRPr="005E0E5D" w:rsidTr="005E0E5D">
        <w:trPr>
          <w:trHeight w:val="1158"/>
        </w:trPr>
        <w:tc>
          <w:tcPr>
            <w:tcW w:w="811" w:type="dxa"/>
            <w:tcBorders>
              <w:bottom w:val="single" w:sz="2" w:space="0" w:color="auto"/>
            </w:tcBorders>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 xml:space="preserve">№ </w:t>
            </w:r>
            <w:proofErr w:type="gramStart"/>
            <w:r w:rsidRPr="005E0E5D">
              <w:rPr>
                <w:rFonts w:eastAsia="Calibri"/>
              </w:rPr>
              <w:t>п</w:t>
            </w:r>
            <w:proofErr w:type="gramEnd"/>
            <w:r w:rsidRPr="005E0E5D">
              <w:rPr>
                <w:rFonts w:eastAsia="Calibri"/>
              </w:rPr>
              <w:t>/п</w:t>
            </w:r>
          </w:p>
        </w:tc>
        <w:tc>
          <w:tcPr>
            <w:tcW w:w="2450" w:type="dxa"/>
            <w:tcBorders>
              <w:bottom w:val="single" w:sz="2" w:space="0" w:color="auto"/>
            </w:tcBorders>
            <w:vAlign w:val="center"/>
          </w:tcPr>
          <w:p w:rsidR="005E0E5D" w:rsidRPr="005E0E5D" w:rsidRDefault="005E0E5D" w:rsidP="005E0E5D">
            <w:pPr>
              <w:contextualSpacing/>
              <w:jc w:val="center"/>
              <w:rPr>
                <w:rFonts w:eastAsia="Calibri"/>
              </w:rPr>
            </w:pPr>
            <w:r w:rsidRPr="005E0E5D">
              <w:rPr>
                <w:rFonts w:eastAsia="Calibri"/>
              </w:rPr>
              <w:t>Наименование потребителей, регулируемого вида деятельности</w:t>
            </w:r>
          </w:p>
        </w:tc>
        <w:tc>
          <w:tcPr>
            <w:tcW w:w="3260" w:type="dxa"/>
            <w:tcBorders>
              <w:bottom w:val="single" w:sz="2" w:space="0" w:color="auto"/>
            </w:tcBorders>
            <w:vAlign w:val="center"/>
          </w:tcPr>
          <w:p w:rsidR="005E0E5D" w:rsidRPr="005E0E5D" w:rsidRDefault="005E0E5D" w:rsidP="005E0E5D">
            <w:pPr>
              <w:contextualSpacing/>
              <w:jc w:val="center"/>
              <w:rPr>
                <w:rFonts w:eastAsia="Calibri"/>
              </w:rPr>
            </w:pPr>
            <w:r w:rsidRPr="005E0E5D">
              <w:rPr>
                <w:rFonts w:eastAsia="Calibri"/>
              </w:rPr>
              <w:t xml:space="preserve">Год с календарной разбивкой </w:t>
            </w:r>
          </w:p>
        </w:tc>
        <w:tc>
          <w:tcPr>
            <w:tcW w:w="3544" w:type="dxa"/>
            <w:tcBorders>
              <w:bottom w:val="single" w:sz="2" w:space="0" w:color="auto"/>
            </w:tcBorders>
            <w:vAlign w:val="center"/>
          </w:tcPr>
          <w:p w:rsidR="005E0E5D" w:rsidRPr="005E0E5D" w:rsidRDefault="005E0E5D" w:rsidP="005E0E5D">
            <w:pPr>
              <w:contextualSpacing/>
              <w:jc w:val="center"/>
              <w:rPr>
                <w:rFonts w:eastAsia="Calibri"/>
              </w:rPr>
            </w:pPr>
            <w:r w:rsidRPr="005E0E5D">
              <w:rPr>
                <w:rFonts w:eastAsia="Calibri"/>
              </w:rPr>
              <w:t>Тарифы, руб./м</w:t>
            </w:r>
            <w:r w:rsidRPr="005E0E5D">
              <w:rPr>
                <w:rFonts w:eastAsia="Calibri"/>
                <w:vertAlign w:val="superscript"/>
              </w:rPr>
              <w:t xml:space="preserve">3 </w:t>
            </w:r>
            <w:r w:rsidRPr="005E0E5D">
              <w:rPr>
                <w:rFonts w:eastAsia="Calibri"/>
              </w:rPr>
              <w:t>*</w:t>
            </w:r>
          </w:p>
        </w:tc>
      </w:tr>
      <w:tr w:rsidR="005E0E5D" w:rsidRPr="005E0E5D" w:rsidTr="005E0E5D">
        <w:trPr>
          <w:trHeight w:val="738"/>
        </w:trPr>
        <w:tc>
          <w:tcPr>
            <w:tcW w:w="10065" w:type="dxa"/>
            <w:gridSpan w:val="4"/>
            <w:tcBorders>
              <w:top w:val="single" w:sz="2" w:space="0" w:color="auto"/>
              <w:left w:val="single" w:sz="2" w:space="0" w:color="auto"/>
              <w:bottom w:val="single" w:sz="2" w:space="0" w:color="auto"/>
              <w:right w:val="single" w:sz="2" w:space="0" w:color="auto"/>
            </w:tcBorders>
            <w:vAlign w:val="center"/>
          </w:tcPr>
          <w:p w:rsidR="005E0E5D" w:rsidRPr="005E0E5D" w:rsidRDefault="005E0E5D" w:rsidP="005E0E5D">
            <w:pPr>
              <w:contextualSpacing/>
              <w:jc w:val="center"/>
            </w:pPr>
            <w:r w:rsidRPr="005E0E5D">
              <w:t xml:space="preserve">Для потребителей муниципального образования «Свердловское городское поселение» </w:t>
            </w:r>
          </w:p>
          <w:p w:rsidR="005E0E5D" w:rsidRPr="005E0E5D" w:rsidRDefault="005E0E5D" w:rsidP="005E0E5D">
            <w:pPr>
              <w:ind w:left="720"/>
              <w:contextualSpacing/>
              <w:jc w:val="center"/>
              <w:rPr>
                <w:rFonts w:eastAsia="Calibri"/>
              </w:rPr>
            </w:pPr>
            <w:r w:rsidRPr="005E0E5D">
              <w:t>Всеволожского муниципального района Ленинградской области</w:t>
            </w:r>
          </w:p>
        </w:tc>
      </w:tr>
      <w:tr w:rsidR="005E0E5D" w:rsidRPr="005E0E5D" w:rsidTr="005E0E5D">
        <w:trPr>
          <w:trHeight w:val="61"/>
        </w:trPr>
        <w:tc>
          <w:tcPr>
            <w:tcW w:w="811" w:type="dxa"/>
            <w:vMerge w:val="restart"/>
            <w:tcBorders>
              <w:top w:val="single" w:sz="2" w:space="0" w:color="auto"/>
            </w:tcBorders>
            <w:vAlign w:val="center"/>
          </w:tcPr>
          <w:p w:rsidR="005E0E5D" w:rsidRPr="005E0E5D" w:rsidRDefault="005E0E5D" w:rsidP="005E0E5D">
            <w:pPr>
              <w:widowControl w:val="0"/>
              <w:autoSpaceDE w:val="0"/>
              <w:autoSpaceDN w:val="0"/>
              <w:adjustRightInd w:val="0"/>
              <w:contextualSpacing/>
              <w:jc w:val="center"/>
              <w:rPr>
                <w:rFonts w:eastAsia="Calibri"/>
                <w:b/>
              </w:rPr>
            </w:pPr>
            <w:r w:rsidRPr="005E0E5D">
              <w:rPr>
                <w:rFonts w:eastAsia="Calibri"/>
                <w:b/>
              </w:rPr>
              <w:t>1.</w:t>
            </w:r>
          </w:p>
        </w:tc>
        <w:tc>
          <w:tcPr>
            <w:tcW w:w="2450" w:type="dxa"/>
            <w:vMerge w:val="restart"/>
            <w:tcBorders>
              <w:top w:val="single" w:sz="2" w:space="0" w:color="auto"/>
            </w:tcBorders>
            <w:vAlign w:val="center"/>
          </w:tcPr>
          <w:p w:rsidR="005E0E5D" w:rsidRPr="005E0E5D" w:rsidRDefault="005E0E5D" w:rsidP="005E0E5D">
            <w:pPr>
              <w:widowControl w:val="0"/>
              <w:autoSpaceDE w:val="0"/>
              <w:autoSpaceDN w:val="0"/>
              <w:adjustRightInd w:val="0"/>
              <w:contextualSpacing/>
              <w:jc w:val="center"/>
              <w:rPr>
                <w:rFonts w:eastAsia="Calibri"/>
                <w:b/>
              </w:rPr>
            </w:pPr>
            <w:r w:rsidRPr="005E0E5D">
              <w:rPr>
                <w:rFonts w:eastAsia="Calibri"/>
                <w:b/>
              </w:rPr>
              <w:t>Транспортировка воды</w:t>
            </w:r>
          </w:p>
        </w:tc>
        <w:tc>
          <w:tcPr>
            <w:tcW w:w="3260" w:type="dxa"/>
            <w:tcBorders>
              <w:top w:val="single" w:sz="2" w:space="0" w:color="auto"/>
            </w:tcBorders>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с 01.01.2019 по 30.06.2019</w:t>
            </w:r>
          </w:p>
        </w:tc>
        <w:tc>
          <w:tcPr>
            <w:tcW w:w="3544" w:type="dxa"/>
            <w:tcBorders>
              <w:top w:val="single" w:sz="2" w:space="0" w:color="auto"/>
            </w:tcBorders>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17,12</w:t>
            </w:r>
          </w:p>
        </w:tc>
      </w:tr>
      <w:tr w:rsidR="005E0E5D" w:rsidRPr="005E0E5D" w:rsidTr="005E0E5D">
        <w:trPr>
          <w:trHeight w:val="56"/>
        </w:trPr>
        <w:tc>
          <w:tcPr>
            <w:tcW w:w="811" w:type="dxa"/>
            <w:vMerge/>
            <w:vAlign w:val="center"/>
          </w:tcPr>
          <w:p w:rsidR="005E0E5D" w:rsidRPr="005E0E5D" w:rsidRDefault="005E0E5D" w:rsidP="005E0E5D">
            <w:pPr>
              <w:widowControl w:val="0"/>
              <w:autoSpaceDE w:val="0"/>
              <w:autoSpaceDN w:val="0"/>
              <w:adjustRightInd w:val="0"/>
              <w:contextualSpacing/>
              <w:jc w:val="center"/>
              <w:rPr>
                <w:rFonts w:eastAsia="Calibri"/>
              </w:rPr>
            </w:pPr>
          </w:p>
        </w:tc>
        <w:tc>
          <w:tcPr>
            <w:tcW w:w="2450" w:type="dxa"/>
            <w:vMerge/>
            <w:vAlign w:val="center"/>
          </w:tcPr>
          <w:p w:rsidR="005E0E5D" w:rsidRPr="005E0E5D" w:rsidRDefault="005E0E5D" w:rsidP="005E0E5D">
            <w:pPr>
              <w:widowControl w:val="0"/>
              <w:autoSpaceDE w:val="0"/>
              <w:autoSpaceDN w:val="0"/>
              <w:adjustRightInd w:val="0"/>
              <w:contextualSpacing/>
              <w:jc w:val="center"/>
              <w:rPr>
                <w:rFonts w:eastAsia="Calibri"/>
              </w:rPr>
            </w:pPr>
          </w:p>
        </w:tc>
        <w:tc>
          <w:tcPr>
            <w:tcW w:w="3260"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с 01.07.2019 по 31.12.2019</w:t>
            </w:r>
          </w:p>
        </w:tc>
        <w:tc>
          <w:tcPr>
            <w:tcW w:w="3544"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17,60</w:t>
            </w:r>
          </w:p>
        </w:tc>
      </w:tr>
      <w:tr w:rsidR="005E0E5D" w:rsidRPr="005E0E5D" w:rsidTr="005E0E5D">
        <w:trPr>
          <w:trHeight w:val="56"/>
        </w:trPr>
        <w:tc>
          <w:tcPr>
            <w:tcW w:w="811" w:type="dxa"/>
            <w:vMerge/>
            <w:vAlign w:val="center"/>
          </w:tcPr>
          <w:p w:rsidR="005E0E5D" w:rsidRPr="005E0E5D" w:rsidRDefault="005E0E5D" w:rsidP="005E0E5D">
            <w:pPr>
              <w:widowControl w:val="0"/>
              <w:autoSpaceDE w:val="0"/>
              <w:autoSpaceDN w:val="0"/>
              <w:adjustRightInd w:val="0"/>
              <w:contextualSpacing/>
              <w:jc w:val="center"/>
              <w:rPr>
                <w:rFonts w:eastAsia="Calibri"/>
              </w:rPr>
            </w:pPr>
          </w:p>
        </w:tc>
        <w:tc>
          <w:tcPr>
            <w:tcW w:w="2450" w:type="dxa"/>
            <w:vMerge/>
            <w:vAlign w:val="center"/>
          </w:tcPr>
          <w:p w:rsidR="005E0E5D" w:rsidRPr="005E0E5D" w:rsidRDefault="005E0E5D" w:rsidP="005E0E5D">
            <w:pPr>
              <w:widowControl w:val="0"/>
              <w:autoSpaceDE w:val="0"/>
              <w:autoSpaceDN w:val="0"/>
              <w:adjustRightInd w:val="0"/>
              <w:contextualSpacing/>
              <w:jc w:val="center"/>
              <w:rPr>
                <w:rFonts w:eastAsia="Calibri"/>
              </w:rPr>
            </w:pPr>
          </w:p>
        </w:tc>
        <w:tc>
          <w:tcPr>
            <w:tcW w:w="3260"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с 01.01.2020 по 30.06.2020</w:t>
            </w:r>
          </w:p>
        </w:tc>
        <w:tc>
          <w:tcPr>
            <w:tcW w:w="3544"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17,60</w:t>
            </w:r>
          </w:p>
        </w:tc>
      </w:tr>
      <w:tr w:rsidR="005E0E5D" w:rsidRPr="005E0E5D" w:rsidTr="005E0E5D">
        <w:trPr>
          <w:trHeight w:val="56"/>
        </w:trPr>
        <w:tc>
          <w:tcPr>
            <w:tcW w:w="811" w:type="dxa"/>
            <w:vMerge/>
            <w:vAlign w:val="center"/>
          </w:tcPr>
          <w:p w:rsidR="005E0E5D" w:rsidRPr="005E0E5D" w:rsidRDefault="005E0E5D" w:rsidP="005E0E5D">
            <w:pPr>
              <w:widowControl w:val="0"/>
              <w:autoSpaceDE w:val="0"/>
              <w:autoSpaceDN w:val="0"/>
              <w:adjustRightInd w:val="0"/>
              <w:contextualSpacing/>
              <w:jc w:val="center"/>
              <w:rPr>
                <w:rFonts w:eastAsia="Calibri"/>
              </w:rPr>
            </w:pPr>
          </w:p>
        </w:tc>
        <w:tc>
          <w:tcPr>
            <w:tcW w:w="2450" w:type="dxa"/>
            <w:vMerge/>
            <w:vAlign w:val="center"/>
          </w:tcPr>
          <w:p w:rsidR="005E0E5D" w:rsidRPr="005E0E5D" w:rsidRDefault="005E0E5D" w:rsidP="005E0E5D">
            <w:pPr>
              <w:widowControl w:val="0"/>
              <w:autoSpaceDE w:val="0"/>
              <w:autoSpaceDN w:val="0"/>
              <w:adjustRightInd w:val="0"/>
              <w:contextualSpacing/>
              <w:jc w:val="center"/>
              <w:rPr>
                <w:rFonts w:eastAsia="Calibri"/>
              </w:rPr>
            </w:pPr>
          </w:p>
        </w:tc>
        <w:tc>
          <w:tcPr>
            <w:tcW w:w="3260"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с 01.07.2020 по 31.12.2020</w:t>
            </w:r>
          </w:p>
        </w:tc>
        <w:tc>
          <w:tcPr>
            <w:tcW w:w="3544"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18,00</w:t>
            </w:r>
          </w:p>
        </w:tc>
      </w:tr>
      <w:tr w:rsidR="005E0E5D" w:rsidRPr="005E0E5D" w:rsidTr="005E0E5D">
        <w:trPr>
          <w:trHeight w:val="56"/>
        </w:trPr>
        <w:tc>
          <w:tcPr>
            <w:tcW w:w="811" w:type="dxa"/>
            <w:vMerge/>
            <w:vAlign w:val="center"/>
          </w:tcPr>
          <w:p w:rsidR="005E0E5D" w:rsidRPr="005E0E5D" w:rsidRDefault="005E0E5D" w:rsidP="005E0E5D">
            <w:pPr>
              <w:widowControl w:val="0"/>
              <w:autoSpaceDE w:val="0"/>
              <w:autoSpaceDN w:val="0"/>
              <w:adjustRightInd w:val="0"/>
              <w:contextualSpacing/>
              <w:jc w:val="center"/>
              <w:rPr>
                <w:rFonts w:eastAsia="Calibri"/>
              </w:rPr>
            </w:pPr>
          </w:p>
        </w:tc>
        <w:tc>
          <w:tcPr>
            <w:tcW w:w="2450" w:type="dxa"/>
            <w:vMerge/>
            <w:vAlign w:val="center"/>
          </w:tcPr>
          <w:p w:rsidR="005E0E5D" w:rsidRPr="005E0E5D" w:rsidRDefault="005E0E5D" w:rsidP="005E0E5D">
            <w:pPr>
              <w:widowControl w:val="0"/>
              <w:autoSpaceDE w:val="0"/>
              <w:autoSpaceDN w:val="0"/>
              <w:adjustRightInd w:val="0"/>
              <w:contextualSpacing/>
              <w:jc w:val="center"/>
              <w:rPr>
                <w:rFonts w:eastAsia="Calibri"/>
              </w:rPr>
            </w:pPr>
          </w:p>
        </w:tc>
        <w:tc>
          <w:tcPr>
            <w:tcW w:w="3260"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с 01.01.2021 по 30.06.2021</w:t>
            </w:r>
          </w:p>
        </w:tc>
        <w:tc>
          <w:tcPr>
            <w:tcW w:w="3544"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18,00</w:t>
            </w:r>
          </w:p>
        </w:tc>
      </w:tr>
      <w:tr w:rsidR="005E0E5D" w:rsidRPr="005E0E5D" w:rsidTr="005E0E5D">
        <w:trPr>
          <w:trHeight w:val="56"/>
        </w:trPr>
        <w:tc>
          <w:tcPr>
            <w:tcW w:w="811" w:type="dxa"/>
            <w:vMerge/>
            <w:vAlign w:val="center"/>
          </w:tcPr>
          <w:p w:rsidR="005E0E5D" w:rsidRPr="005E0E5D" w:rsidRDefault="005E0E5D" w:rsidP="005E0E5D">
            <w:pPr>
              <w:widowControl w:val="0"/>
              <w:autoSpaceDE w:val="0"/>
              <w:autoSpaceDN w:val="0"/>
              <w:adjustRightInd w:val="0"/>
              <w:contextualSpacing/>
              <w:jc w:val="center"/>
              <w:rPr>
                <w:rFonts w:eastAsia="Calibri"/>
              </w:rPr>
            </w:pPr>
          </w:p>
        </w:tc>
        <w:tc>
          <w:tcPr>
            <w:tcW w:w="2450" w:type="dxa"/>
            <w:vMerge/>
            <w:vAlign w:val="center"/>
          </w:tcPr>
          <w:p w:rsidR="005E0E5D" w:rsidRPr="005E0E5D" w:rsidRDefault="005E0E5D" w:rsidP="005E0E5D">
            <w:pPr>
              <w:widowControl w:val="0"/>
              <w:autoSpaceDE w:val="0"/>
              <w:autoSpaceDN w:val="0"/>
              <w:adjustRightInd w:val="0"/>
              <w:contextualSpacing/>
              <w:jc w:val="center"/>
              <w:rPr>
                <w:rFonts w:eastAsia="Calibri"/>
              </w:rPr>
            </w:pPr>
          </w:p>
        </w:tc>
        <w:tc>
          <w:tcPr>
            <w:tcW w:w="3260"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с 01.07.2021 по 31.12.2021</w:t>
            </w:r>
          </w:p>
        </w:tc>
        <w:tc>
          <w:tcPr>
            <w:tcW w:w="3544"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18,39</w:t>
            </w:r>
          </w:p>
        </w:tc>
      </w:tr>
      <w:tr w:rsidR="005E0E5D" w:rsidRPr="005E0E5D" w:rsidTr="005E0E5D">
        <w:trPr>
          <w:trHeight w:val="56"/>
        </w:trPr>
        <w:tc>
          <w:tcPr>
            <w:tcW w:w="811" w:type="dxa"/>
            <w:vMerge w:val="restart"/>
            <w:vAlign w:val="center"/>
          </w:tcPr>
          <w:p w:rsidR="005E0E5D" w:rsidRPr="005E0E5D" w:rsidRDefault="005E0E5D" w:rsidP="005E0E5D">
            <w:pPr>
              <w:widowControl w:val="0"/>
              <w:autoSpaceDE w:val="0"/>
              <w:autoSpaceDN w:val="0"/>
              <w:adjustRightInd w:val="0"/>
              <w:contextualSpacing/>
              <w:jc w:val="center"/>
              <w:rPr>
                <w:rFonts w:eastAsia="Calibri"/>
                <w:b/>
              </w:rPr>
            </w:pPr>
            <w:r w:rsidRPr="005E0E5D">
              <w:rPr>
                <w:rFonts w:eastAsia="Calibri"/>
                <w:b/>
                <w:lang w:val="en-US"/>
              </w:rPr>
              <w:t>2</w:t>
            </w:r>
            <w:r w:rsidRPr="005E0E5D">
              <w:rPr>
                <w:rFonts w:eastAsia="Calibri"/>
                <w:b/>
              </w:rPr>
              <w:t>.</w:t>
            </w:r>
          </w:p>
        </w:tc>
        <w:tc>
          <w:tcPr>
            <w:tcW w:w="2450" w:type="dxa"/>
            <w:vMerge w:val="restart"/>
            <w:vAlign w:val="center"/>
          </w:tcPr>
          <w:p w:rsidR="005E0E5D" w:rsidRPr="005E0E5D" w:rsidRDefault="005E0E5D" w:rsidP="005E0E5D">
            <w:pPr>
              <w:widowControl w:val="0"/>
              <w:autoSpaceDE w:val="0"/>
              <w:autoSpaceDN w:val="0"/>
              <w:adjustRightInd w:val="0"/>
              <w:contextualSpacing/>
              <w:jc w:val="center"/>
              <w:rPr>
                <w:rFonts w:eastAsia="Calibri"/>
                <w:b/>
              </w:rPr>
            </w:pPr>
            <w:r w:rsidRPr="005E0E5D">
              <w:rPr>
                <w:rFonts w:eastAsia="Calibri"/>
                <w:b/>
              </w:rPr>
              <w:t>Транспортировка стоков</w:t>
            </w:r>
          </w:p>
        </w:tc>
        <w:tc>
          <w:tcPr>
            <w:tcW w:w="3260"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с 01.01.2019 по 30.06.2019</w:t>
            </w:r>
          </w:p>
        </w:tc>
        <w:tc>
          <w:tcPr>
            <w:tcW w:w="3544"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25,27</w:t>
            </w:r>
          </w:p>
        </w:tc>
      </w:tr>
      <w:tr w:rsidR="005E0E5D" w:rsidRPr="005E0E5D" w:rsidTr="005E0E5D">
        <w:trPr>
          <w:trHeight w:val="56"/>
        </w:trPr>
        <w:tc>
          <w:tcPr>
            <w:tcW w:w="811" w:type="dxa"/>
            <w:vMerge/>
            <w:vAlign w:val="center"/>
          </w:tcPr>
          <w:p w:rsidR="005E0E5D" w:rsidRPr="005E0E5D" w:rsidRDefault="005E0E5D" w:rsidP="005E0E5D">
            <w:pPr>
              <w:widowControl w:val="0"/>
              <w:autoSpaceDE w:val="0"/>
              <w:autoSpaceDN w:val="0"/>
              <w:adjustRightInd w:val="0"/>
              <w:contextualSpacing/>
              <w:jc w:val="center"/>
              <w:rPr>
                <w:rFonts w:eastAsia="Calibri"/>
                <w:b/>
                <w:lang w:val="en-US"/>
              </w:rPr>
            </w:pPr>
          </w:p>
        </w:tc>
        <w:tc>
          <w:tcPr>
            <w:tcW w:w="2450" w:type="dxa"/>
            <w:vMerge/>
            <w:vAlign w:val="center"/>
          </w:tcPr>
          <w:p w:rsidR="005E0E5D" w:rsidRPr="005E0E5D" w:rsidRDefault="005E0E5D" w:rsidP="005E0E5D">
            <w:pPr>
              <w:widowControl w:val="0"/>
              <w:autoSpaceDE w:val="0"/>
              <w:autoSpaceDN w:val="0"/>
              <w:adjustRightInd w:val="0"/>
              <w:contextualSpacing/>
              <w:jc w:val="center"/>
              <w:rPr>
                <w:rFonts w:eastAsia="Calibri"/>
                <w:b/>
              </w:rPr>
            </w:pPr>
          </w:p>
        </w:tc>
        <w:tc>
          <w:tcPr>
            <w:tcW w:w="3260"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с 01.07.2019 по 31.12.2019</w:t>
            </w:r>
          </w:p>
        </w:tc>
        <w:tc>
          <w:tcPr>
            <w:tcW w:w="3544"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26,01</w:t>
            </w:r>
          </w:p>
        </w:tc>
      </w:tr>
      <w:tr w:rsidR="005E0E5D" w:rsidRPr="005E0E5D" w:rsidTr="005E0E5D">
        <w:trPr>
          <w:trHeight w:val="56"/>
        </w:trPr>
        <w:tc>
          <w:tcPr>
            <w:tcW w:w="811" w:type="dxa"/>
            <w:vMerge/>
            <w:vAlign w:val="center"/>
          </w:tcPr>
          <w:p w:rsidR="005E0E5D" w:rsidRPr="005E0E5D" w:rsidRDefault="005E0E5D" w:rsidP="005E0E5D">
            <w:pPr>
              <w:widowControl w:val="0"/>
              <w:autoSpaceDE w:val="0"/>
              <w:autoSpaceDN w:val="0"/>
              <w:adjustRightInd w:val="0"/>
              <w:contextualSpacing/>
              <w:jc w:val="center"/>
              <w:rPr>
                <w:rFonts w:eastAsia="Calibri"/>
                <w:b/>
                <w:lang w:val="en-US"/>
              </w:rPr>
            </w:pPr>
          </w:p>
        </w:tc>
        <w:tc>
          <w:tcPr>
            <w:tcW w:w="2450" w:type="dxa"/>
            <w:vMerge/>
            <w:vAlign w:val="center"/>
          </w:tcPr>
          <w:p w:rsidR="005E0E5D" w:rsidRPr="005E0E5D" w:rsidRDefault="005E0E5D" w:rsidP="005E0E5D">
            <w:pPr>
              <w:widowControl w:val="0"/>
              <w:autoSpaceDE w:val="0"/>
              <w:autoSpaceDN w:val="0"/>
              <w:adjustRightInd w:val="0"/>
              <w:contextualSpacing/>
              <w:jc w:val="center"/>
              <w:rPr>
                <w:rFonts w:eastAsia="Calibri"/>
                <w:b/>
              </w:rPr>
            </w:pPr>
          </w:p>
        </w:tc>
        <w:tc>
          <w:tcPr>
            <w:tcW w:w="3260"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с 01.01.2020 по 30.06.2020</w:t>
            </w:r>
          </w:p>
        </w:tc>
        <w:tc>
          <w:tcPr>
            <w:tcW w:w="3544"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26,01</w:t>
            </w:r>
          </w:p>
        </w:tc>
      </w:tr>
      <w:tr w:rsidR="005E0E5D" w:rsidRPr="005E0E5D" w:rsidTr="005E0E5D">
        <w:trPr>
          <w:trHeight w:val="56"/>
        </w:trPr>
        <w:tc>
          <w:tcPr>
            <w:tcW w:w="811" w:type="dxa"/>
            <w:vMerge/>
            <w:vAlign w:val="center"/>
          </w:tcPr>
          <w:p w:rsidR="005E0E5D" w:rsidRPr="005E0E5D" w:rsidRDefault="005E0E5D" w:rsidP="005E0E5D">
            <w:pPr>
              <w:widowControl w:val="0"/>
              <w:autoSpaceDE w:val="0"/>
              <w:autoSpaceDN w:val="0"/>
              <w:adjustRightInd w:val="0"/>
              <w:contextualSpacing/>
              <w:jc w:val="center"/>
              <w:rPr>
                <w:rFonts w:eastAsia="Calibri"/>
                <w:b/>
                <w:lang w:val="en-US"/>
              </w:rPr>
            </w:pPr>
          </w:p>
        </w:tc>
        <w:tc>
          <w:tcPr>
            <w:tcW w:w="2450" w:type="dxa"/>
            <w:vMerge/>
            <w:vAlign w:val="center"/>
          </w:tcPr>
          <w:p w:rsidR="005E0E5D" w:rsidRPr="005E0E5D" w:rsidRDefault="005E0E5D" w:rsidP="005E0E5D">
            <w:pPr>
              <w:widowControl w:val="0"/>
              <w:autoSpaceDE w:val="0"/>
              <w:autoSpaceDN w:val="0"/>
              <w:adjustRightInd w:val="0"/>
              <w:contextualSpacing/>
              <w:jc w:val="center"/>
              <w:rPr>
                <w:rFonts w:eastAsia="Calibri"/>
                <w:b/>
              </w:rPr>
            </w:pPr>
          </w:p>
        </w:tc>
        <w:tc>
          <w:tcPr>
            <w:tcW w:w="3260"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с 01.07.2020 по 31.12.2020</w:t>
            </w:r>
          </w:p>
        </w:tc>
        <w:tc>
          <w:tcPr>
            <w:tcW w:w="3544"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26,02</w:t>
            </w:r>
          </w:p>
        </w:tc>
      </w:tr>
      <w:tr w:rsidR="005E0E5D" w:rsidRPr="005E0E5D" w:rsidTr="005E0E5D">
        <w:trPr>
          <w:trHeight w:val="56"/>
        </w:trPr>
        <w:tc>
          <w:tcPr>
            <w:tcW w:w="811" w:type="dxa"/>
            <w:vMerge/>
            <w:vAlign w:val="center"/>
          </w:tcPr>
          <w:p w:rsidR="005E0E5D" w:rsidRPr="005E0E5D" w:rsidRDefault="005E0E5D" w:rsidP="005E0E5D">
            <w:pPr>
              <w:widowControl w:val="0"/>
              <w:autoSpaceDE w:val="0"/>
              <w:autoSpaceDN w:val="0"/>
              <w:adjustRightInd w:val="0"/>
              <w:contextualSpacing/>
              <w:jc w:val="center"/>
              <w:rPr>
                <w:rFonts w:eastAsia="Calibri"/>
                <w:b/>
                <w:lang w:val="en-US"/>
              </w:rPr>
            </w:pPr>
          </w:p>
        </w:tc>
        <w:tc>
          <w:tcPr>
            <w:tcW w:w="2450" w:type="dxa"/>
            <w:vMerge/>
            <w:vAlign w:val="center"/>
          </w:tcPr>
          <w:p w:rsidR="005E0E5D" w:rsidRPr="005E0E5D" w:rsidRDefault="005E0E5D" w:rsidP="005E0E5D">
            <w:pPr>
              <w:widowControl w:val="0"/>
              <w:autoSpaceDE w:val="0"/>
              <w:autoSpaceDN w:val="0"/>
              <w:adjustRightInd w:val="0"/>
              <w:contextualSpacing/>
              <w:jc w:val="center"/>
              <w:rPr>
                <w:rFonts w:eastAsia="Calibri"/>
                <w:b/>
              </w:rPr>
            </w:pPr>
          </w:p>
        </w:tc>
        <w:tc>
          <w:tcPr>
            <w:tcW w:w="3260"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с 01.01.2021 по 30.06.2021</w:t>
            </w:r>
          </w:p>
        </w:tc>
        <w:tc>
          <w:tcPr>
            <w:tcW w:w="3544"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25,98</w:t>
            </w:r>
          </w:p>
        </w:tc>
      </w:tr>
      <w:tr w:rsidR="005E0E5D" w:rsidRPr="005E0E5D" w:rsidTr="005E0E5D">
        <w:trPr>
          <w:trHeight w:val="56"/>
        </w:trPr>
        <w:tc>
          <w:tcPr>
            <w:tcW w:w="811" w:type="dxa"/>
            <w:vMerge/>
            <w:vAlign w:val="center"/>
          </w:tcPr>
          <w:p w:rsidR="005E0E5D" w:rsidRPr="005E0E5D" w:rsidRDefault="005E0E5D" w:rsidP="005E0E5D">
            <w:pPr>
              <w:widowControl w:val="0"/>
              <w:autoSpaceDE w:val="0"/>
              <w:autoSpaceDN w:val="0"/>
              <w:adjustRightInd w:val="0"/>
              <w:contextualSpacing/>
              <w:jc w:val="center"/>
              <w:rPr>
                <w:rFonts w:eastAsia="Calibri"/>
                <w:b/>
                <w:lang w:val="en-US"/>
              </w:rPr>
            </w:pPr>
          </w:p>
        </w:tc>
        <w:tc>
          <w:tcPr>
            <w:tcW w:w="2450" w:type="dxa"/>
            <w:vMerge/>
            <w:vAlign w:val="center"/>
          </w:tcPr>
          <w:p w:rsidR="005E0E5D" w:rsidRPr="005E0E5D" w:rsidRDefault="005E0E5D" w:rsidP="005E0E5D">
            <w:pPr>
              <w:widowControl w:val="0"/>
              <w:autoSpaceDE w:val="0"/>
              <w:autoSpaceDN w:val="0"/>
              <w:adjustRightInd w:val="0"/>
              <w:contextualSpacing/>
              <w:jc w:val="center"/>
              <w:rPr>
                <w:rFonts w:eastAsia="Calibri"/>
                <w:b/>
              </w:rPr>
            </w:pPr>
          </w:p>
        </w:tc>
        <w:tc>
          <w:tcPr>
            <w:tcW w:w="3260"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с 01.07.2021 по 31.12.2021</w:t>
            </w:r>
          </w:p>
        </w:tc>
        <w:tc>
          <w:tcPr>
            <w:tcW w:w="3544" w:type="dxa"/>
            <w:vAlign w:val="center"/>
          </w:tcPr>
          <w:p w:rsidR="005E0E5D" w:rsidRPr="005E0E5D" w:rsidRDefault="005E0E5D" w:rsidP="005E0E5D">
            <w:pPr>
              <w:widowControl w:val="0"/>
              <w:autoSpaceDE w:val="0"/>
              <w:autoSpaceDN w:val="0"/>
              <w:adjustRightInd w:val="0"/>
              <w:contextualSpacing/>
              <w:jc w:val="center"/>
              <w:rPr>
                <w:rFonts w:eastAsia="Calibri"/>
              </w:rPr>
            </w:pPr>
            <w:r w:rsidRPr="005E0E5D">
              <w:rPr>
                <w:rFonts w:eastAsia="Calibri"/>
              </w:rPr>
              <w:t>25,98</w:t>
            </w:r>
          </w:p>
        </w:tc>
      </w:tr>
    </w:tbl>
    <w:p w:rsidR="005E0E5D" w:rsidRPr="005E0E5D" w:rsidRDefault="005E0E5D" w:rsidP="005E0E5D">
      <w:pPr>
        <w:rPr>
          <w:lang w:eastAsia="ar-SA"/>
        </w:rPr>
      </w:pPr>
      <w:r w:rsidRPr="005E0E5D">
        <w:rPr>
          <w:lang w:eastAsia="ar-SA"/>
        </w:rPr>
        <w:t>* тариф указан без учета налога на добавленную стоимость</w:t>
      </w:r>
    </w:p>
    <w:p w:rsidR="005E0E5D" w:rsidRPr="005E0E5D" w:rsidRDefault="005E0E5D" w:rsidP="005E0E5D">
      <w:pPr>
        <w:rPr>
          <w:sz w:val="24"/>
          <w:szCs w:val="24"/>
          <w:lang w:eastAsia="ar-SA"/>
        </w:rPr>
      </w:pPr>
    </w:p>
    <w:p w:rsidR="005E0E5D" w:rsidRPr="005E0E5D" w:rsidRDefault="005E0E5D" w:rsidP="005E0E5D">
      <w:pPr>
        <w:jc w:val="center"/>
        <w:rPr>
          <w:b/>
          <w:sz w:val="24"/>
          <w:szCs w:val="24"/>
        </w:rPr>
      </w:pPr>
      <w:r w:rsidRPr="005E0E5D">
        <w:rPr>
          <w:b/>
          <w:sz w:val="24"/>
          <w:szCs w:val="24"/>
        </w:rPr>
        <w:t>Результаты голосования: за – 7 человек, против – нет, воздержались – нет.</w:t>
      </w:r>
    </w:p>
    <w:p w:rsidR="000F433C" w:rsidRDefault="000F433C" w:rsidP="000F433C">
      <w:pPr>
        <w:ind w:right="-144"/>
        <w:jc w:val="both"/>
        <w:rPr>
          <w:sz w:val="24"/>
          <w:szCs w:val="24"/>
        </w:rPr>
      </w:pPr>
    </w:p>
    <w:p w:rsidR="005E0E5D" w:rsidRPr="005E0E5D" w:rsidRDefault="00E21FC2" w:rsidP="005E0E5D">
      <w:pPr>
        <w:ind w:firstLine="567"/>
        <w:jc w:val="both"/>
        <w:rPr>
          <w:rFonts w:eastAsia="Calibri"/>
          <w:sz w:val="24"/>
          <w:szCs w:val="24"/>
          <w:lang w:eastAsia="en-US"/>
        </w:rPr>
      </w:pPr>
      <w:r>
        <w:rPr>
          <w:b/>
          <w:sz w:val="24"/>
          <w:szCs w:val="24"/>
          <w:lang w:eastAsia="x-none"/>
        </w:rPr>
        <w:t xml:space="preserve">10. </w:t>
      </w:r>
      <w:r w:rsidR="005E0E5D" w:rsidRPr="005E0E5D">
        <w:rPr>
          <w:b/>
          <w:sz w:val="24"/>
          <w:szCs w:val="24"/>
          <w:lang w:val="x-none" w:eastAsia="x-none"/>
        </w:rPr>
        <w:t>По вопросу повестки</w:t>
      </w:r>
      <w:r w:rsidR="005E0E5D" w:rsidRPr="005E0E5D">
        <w:rPr>
          <w:b/>
          <w:sz w:val="24"/>
          <w:szCs w:val="24"/>
          <w:lang w:eastAsia="x-none"/>
        </w:rPr>
        <w:t xml:space="preserve"> «О внесении изменений в приказ комитета по тарифам и ценовой политике Ленинградской области от 19 декабря 2016 года № 356-п </w:t>
      </w:r>
      <w:r w:rsidR="00CE4BA4">
        <w:rPr>
          <w:b/>
          <w:sz w:val="24"/>
          <w:szCs w:val="24"/>
          <w:lang w:eastAsia="x-none"/>
        </w:rPr>
        <w:br/>
      </w:r>
      <w:r w:rsidR="005E0E5D" w:rsidRPr="005E0E5D">
        <w:rPr>
          <w:b/>
          <w:sz w:val="24"/>
          <w:szCs w:val="24"/>
          <w:lang w:eastAsia="x-none"/>
        </w:rPr>
        <w:t>«Об установлении тарифов на питьевую воду, водоотведение и транспортировку сточных вод общества с ограниченной ответственностью «ЛОКС» на 2017-2019 годы</w:t>
      </w:r>
      <w:r w:rsidR="005E0E5D" w:rsidRPr="005E0E5D">
        <w:rPr>
          <w:b/>
          <w:sz w:val="24"/>
          <w:szCs w:val="24"/>
          <w:lang w:val="x-none" w:eastAsia="x-none"/>
        </w:rPr>
        <w:t>»</w:t>
      </w:r>
      <w:r w:rsidR="005E0E5D" w:rsidRPr="005E0E5D">
        <w:rPr>
          <w:b/>
          <w:sz w:val="24"/>
          <w:szCs w:val="24"/>
          <w:lang w:eastAsia="x-none"/>
        </w:rPr>
        <w:t xml:space="preserve"> </w:t>
      </w:r>
      <w:r w:rsidR="005E0E5D" w:rsidRPr="005E0E5D">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E0E5D" w:rsidRPr="005E0E5D">
        <w:rPr>
          <w:sz w:val="24"/>
          <w:szCs w:val="24"/>
          <w:lang w:eastAsia="x-none"/>
        </w:rPr>
        <w:t xml:space="preserve"> и </w:t>
      </w:r>
      <w:r w:rsidR="005E0E5D" w:rsidRPr="005E0E5D">
        <w:rPr>
          <w:sz w:val="24"/>
          <w:szCs w:val="24"/>
          <w:lang w:val="x-none" w:eastAsia="x-none"/>
        </w:rPr>
        <w:t>изложила основные положения э</w:t>
      </w:r>
      <w:r w:rsidR="005E0E5D" w:rsidRPr="005E0E5D">
        <w:rPr>
          <w:rFonts w:eastAsia="Calibri"/>
          <w:sz w:val="24"/>
          <w:szCs w:val="24"/>
          <w:lang w:val="x-none" w:eastAsia="en-US"/>
        </w:rPr>
        <w:t>кспертного заключения</w:t>
      </w:r>
      <w:r w:rsidR="005E0E5D" w:rsidRPr="005E0E5D">
        <w:rPr>
          <w:rFonts w:eastAsia="Calibri"/>
          <w:sz w:val="24"/>
          <w:szCs w:val="24"/>
          <w:lang w:eastAsia="en-US"/>
        </w:rPr>
        <w:t xml:space="preserve"> по корректировке необходимой валовой выручки общества с ограниченной ответственностью «ЛОКС» (далее - ООО «ЛОКС») и тарифов на услуги в сфере водоснабжения и водоотведения, оказываемые потребителям муниципального образования «Колтушское сельское поселение» Всеволожского муниципального района Ленинградской области в 2019 году. ООО «ЛОКС» обратилось с заявлением о корректировке необходимой валовой выручки и тарифов на питьевую воду, водоотведение и транспортировку сточных вод от 27.04.2017 исх. № 283 (вх. от 27.04.2017 № КТ-1-2400/17-0-0).</w:t>
      </w:r>
    </w:p>
    <w:p w:rsidR="005E0E5D" w:rsidRPr="005E0E5D" w:rsidRDefault="005E0E5D" w:rsidP="005E0E5D">
      <w:pPr>
        <w:ind w:firstLine="567"/>
        <w:jc w:val="both"/>
        <w:rPr>
          <w:rFonts w:eastAsia="Calibri"/>
          <w:sz w:val="24"/>
          <w:szCs w:val="24"/>
          <w:lang w:eastAsia="en-US"/>
        </w:rPr>
      </w:pPr>
      <w:r w:rsidRPr="005E0E5D">
        <w:rPr>
          <w:rFonts w:eastAsia="Calibri"/>
          <w:sz w:val="24"/>
          <w:szCs w:val="24"/>
          <w:lang w:eastAsia="en-US"/>
        </w:rPr>
        <w:t>Присутствующий на заседании Правления ЛенРТК генеральный директор ООО «ЛОКС» Юрченко Ю.В. выразил устное согласие с предложенным ЛенРТК уровнем тарифа.</w:t>
      </w:r>
    </w:p>
    <w:p w:rsidR="005E0E5D" w:rsidRPr="005E0E5D" w:rsidRDefault="005E0E5D" w:rsidP="005E0E5D">
      <w:pPr>
        <w:ind w:firstLine="567"/>
        <w:jc w:val="both"/>
        <w:rPr>
          <w:rFonts w:eastAsia="Calibri"/>
          <w:sz w:val="24"/>
          <w:szCs w:val="24"/>
          <w:lang w:eastAsia="en-US"/>
        </w:rPr>
      </w:pPr>
    </w:p>
    <w:p w:rsidR="005E0E5D" w:rsidRPr="005E0E5D" w:rsidRDefault="005E0E5D" w:rsidP="005E0E5D">
      <w:pPr>
        <w:autoSpaceDE w:val="0"/>
        <w:autoSpaceDN w:val="0"/>
        <w:adjustRightInd w:val="0"/>
        <w:ind w:firstLine="540"/>
        <w:jc w:val="both"/>
        <w:rPr>
          <w:b/>
          <w:sz w:val="24"/>
          <w:szCs w:val="24"/>
        </w:rPr>
      </w:pPr>
      <w:r w:rsidRPr="005E0E5D">
        <w:rPr>
          <w:b/>
          <w:sz w:val="24"/>
          <w:szCs w:val="24"/>
        </w:rPr>
        <w:t xml:space="preserve">Правление приняло решение:  </w:t>
      </w:r>
    </w:p>
    <w:p w:rsidR="005E0E5D" w:rsidRPr="005E0E5D" w:rsidRDefault="005E0E5D" w:rsidP="005E0E5D">
      <w:pPr>
        <w:ind w:firstLine="426"/>
        <w:jc w:val="both"/>
        <w:rPr>
          <w:sz w:val="24"/>
          <w:szCs w:val="24"/>
        </w:rPr>
      </w:pPr>
      <w:r w:rsidRPr="005E0E5D">
        <w:rPr>
          <w:sz w:val="24"/>
          <w:szCs w:val="24"/>
        </w:rPr>
        <w:t xml:space="preserve">1. Основные показатели производственной программы в сфере холодного водоснабжения  и водоотведения, утверждены приказом ЛенРТК от 19 декабря 2016 года № 356-пп </w:t>
      </w:r>
      <w:r w:rsidR="00CE4BA4">
        <w:rPr>
          <w:sz w:val="24"/>
          <w:szCs w:val="24"/>
        </w:rPr>
        <w:br/>
      </w:r>
      <w:r w:rsidRPr="005E0E5D">
        <w:rPr>
          <w:sz w:val="24"/>
          <w:szCs w:val="24"/>
        </w:rPr>
        <w:t>«Об утверждении производственных программ в сфере холодного водоснабжения (питьевая вода) и водоотведения ООО «ЛОКС»</w:t>
      </w:r>
      <w:r w:rsidRPr="005E0E5D">
        <w:rPr>
          <w:rFonts w:eastAsia="Calibri"/>
          <w:sz w:val="24"/>
          <w:szCs w:val="24"/>
          <w:lang w:eastAsia="en-US"/>
        </w:rPr>
        <w:t xml:space="preserve"> на 2017-2019 годы»   (далее - приказ ЛенРТК от 19 декабря 2016 года № 356-пп)</w:t>
      </w:r>
      <w:r w:rsidRPr="005E0E5D">
        <w:rPr>
          <w:sz w:val="24"/>
          <w:szCs w:val="24"/>
        </w:rPr>
        <w:t>.</w:t>
      </w:r>
    </w:p>
    <w:p w:rsidR="005E0E5D" w:rsidRPr="005E0E5D" w:rsidRDefault="005E0E5D" w:rsidP="005E0E5D">
      <w:pPr>
        <w:ind w:firstLine="426"/>
        <w:jc w:val="both"/>
        <w:rPr>
          <w:sz w:val="24"/>
          <w:szCs w:val="24"/>
        </w:rPr>
      </w:pPr>
      <w:r w:rsidRPr="005E0E5D">
        <w:rPr>
          <w:sz w:val="24"/>
          <w:szCs w:val="24"/>
        </w:rPr>
        <w:t xml:space="preserve">Кроме того, согласно пунктам 4, 5 и 8 Методических указаний расчетный объем отпуска воды и объема принятых сточных вод определяется исходя из фактического объема отпуска воды и приема сточных вод за последний отчетный год и динамики отпуска воды и приема сточных вод за последние 3 года. </w:t>
      </w:r>
    </w:p>
    <w:p w:rsidR="005E0E5D" w:rsidRPr="005E0E5D" w:rsidRDefault="005E0E5D" w:rsidP="005E0E5D">
      <w:pPr>
        <w:ind w:firstLine="426"/>
        <w:jc w:val="both"/>
        <w:rPr>
          <w:sz w:val="24"/>
          <w:szCs w:val="24"/>
        </w:rPr>
      </w:pPr>
      <w:r w:rsidRPr="005E0E5D">
        <w:rPr>
          <w:sz w:val="24"/>
          <w:szCs w:val="24"/>
        </w:rPr>
        <w:t>ООО «ЛОКС» приказом ЛенРТК от 16.09.2015 № 103-п впервые установлены тарифы на услуги в сфере холодного водоснабжения (питьевая вода) и водоотведения. Таким образом, у ЛенРТК отсутствует возможность произвести расчет в соответствии с пунктами 4, 5 и 8 Методических указаний.</w:t>
      </w:r>
    </w:p>
    <w:p w:rsidR="005E0E5D" w:rsidRPr="005E0E5D" w:rsidRDefault="005E0E5D" w:rsidP="005E0E5D">
      <w:pPr>
        <w:tabs>
          <w:tab w:val="left" w:pos="4536"/>
        </w:tabs>
        <w:ind w:left="567" w:right="-52"/>
        <w:jc w:val="center"/>
        <w:rPr>
          <w:sz w:val="24"/>
          <w:szCs w:val="24"/>
        </w:rPr>
      </w:pPr>
      <w:r w:rsidRPr="005E0E5D">
        <w:rPr>
          <w:sz w:val="24"/>
          <w:szCs w:val="24"/>
        </w:rPr>
        <w:t xml:space="preserve">Водоснабжение (питьевая вода)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2"/>
        <w:gridCol w:w="1133"/>
        <w:gridCol w:w="1275"/>
        <w:gridCol w:w="1133"/>
        <w:gridCol w:w="1133"/>
        <w:gridCol w:w="850"/>
        <w:gridCol w:w="2125"/>
      </w:tblGrid>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 xml:space="preserve">№ </w:t>
            </w:r>
            <w:proofErr w:type="gramStart"/>
            <w:r w:rsidRPr="005E0E5D">
              <w:t>п</w:t>
            </w:r>
            <w:proofErr w:type="gramEnd"/>
            <w:r w:rsidRPr="005E0E5D">
              <w:t>/п</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Утверждено ЛенРТК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План предприятия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proofErr w:type="gramStart"/>
            <w:r w:rsidRPr="005E0E5D">
              <w:t>Корректи-ровка</w:t>
            </w:r>
            <w:proofErr w:type="gramEnd"/>
            <w:r w:rsidRPr="005E0E5D">
              <w:t xml:space="preserve"> ЛенРТК на </w:t>
            </w:r>
          </w:p>
          <w:p w:rsidR="005E0E5D" w:rsidRPr="005E0E5D" w:rsidRDefault="005E0E5D" w:rsidP="005E0E5D">
            <w:pPr>
              <w:ind w:right="-52"/>
              <w:jc w:val="center"/>
            </w:pPr>
            <w:r w:rsidRPr="005E0E5D">
              <w:t>2019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proofErr w:type="gramStart"/>
            <w:r w:rsidRPr="005E0E5D">
              <w:t>Откло-нение</w:t>
            </w:r>
            <w:proofErr w:type="gramEnd"/>
            <w:r w:rsidRPr="005E0E5D">
              <w:t xml:space="preserve"> (гр.6-гр.4)</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Причины корректировки</w:t>
            </w:r>
          </w:p>
        </w:tc>
      </w:tr>
      <w:tr w:rsidR="005E0E5D" w:rsidRPr="005E0E5D" w:rsidTr="005E0E5D">
        <w:trPr>
          <w:trHeight w:val="271"/>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7</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8</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Получено воды со стороны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1942,66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1989,20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1935,01</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-7,65</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rFonts w:eastAsia="Calibri"/>
                <w:sz w:val="18"/>
                <w:szCs w:val="18"/>
                <w:lang w:eastAsia="en-US"/>
              </w:rPr>
              <w:t xml:space="preserve">Откорректировано </w:t>
            </w:r>
            <w:r w:rsidRPr="005E0E5D">
              <w:rPr>
                <w:sz w:val="18"/>
                <w:szCs w:val="18"/>
              </w:rPr>
              <w:t>с учетом процента потери воды в водопроводных сетях, утвержденного в качестве долгосрочного параметра регулирования</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Подано воды в водопроводную сеть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1942,66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1989,20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1935,01</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-7,65</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sz w:val="18"/>
                <w:szCs w:val="18"/>
                <w:lang w:eastAsia="ar-SA"/>
              </w:rPr>
            </w:pP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 xml:space="preserve">Потери воды в </w:t>
            </w:r>
            <w:r w:rsidRPr="005E0E5D">
              <w:lastRenderedPageBreak/>
              <w:t>водопроводных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lastRenderedPageBreak/>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388,53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494,62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387,00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-1,53</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rPr>
              <w:t xml:space="preserve">Показатель определен с </w:t>
            </w:r>
            <w:r w:rsidRPr="005E0E5D">
              <w:rPr>
                <w:sz w:val="18"/>
                <w:szCs w:val="18"/>
              </w:rPr>
              <w:lastRenderedPageBreak/>
              <w:t>учетом процента потери воды в водопроводных сетях, утвержденного в качестве долгосрочного параметра регулирования</w:t>
            </w:r>
          </w:p>
        </w:tc>
      </w:tr>
      <w:tr w:rsidR="005E0E5D" w:rsidRPr="005E0E5D" w:rsidTr="005E0E5D">
        <w:trPr>
          <w:trHeight w:val="539"/>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lastRenderedPageBreak/>
              <w:t>4.</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Потери воды в водопроводных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24,87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sz w:val="18"/>
                <w:szCs w:val="18"/>
                <w:lang w:eastAsia="ar-SA"/>
              </w:rPr>
            </w:pPr>
            <w:r w:rsidRPr="005E0E5D">
              <w:rPr>
                <w:sz w:val="18"/>
                <w:szCs w:val="18"/>
                <w:lang w:eastAsia="ar-SA"/>
              </w:rPr>
              <w:t>-</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5.</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Отпущено воды потребителям,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1554,13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1494,58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1548,01</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-6,12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rPr>
              <w:t>Откорректировано за счет объемов от иных потребителей</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5.1.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на производственно-хозяйственные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3,05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3,04</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-0,01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lang w:eastAsia="ar-SA"/>
              </w:rPr>
              <w:t xml:space="preserve">Показатель принят в размере, предусмотренном </w:t>
            </w:r>
            <w:r w:rsidRPr="005E0E5D">
              <w:rPr>
                <w:sz w:val="18"/>
                <w:szCs w:val="18"/>
              </w:rPr>
              <w:t>ООО «ЛОКС»</w:t>
            </w:r>
            <w:r w:rsidRPr="005E0E5D">
              <w:rPr>
                <w:sz w:val="18"/>
                <w:szCs w:val="18"/>
                <w:lang w:eastAsia="ar-SA"/>
              </w:rPr>
              <w:t xml:space="preserve"> в производственной программе в сфере водоснабжения</w:t>
            </w:r>
          </w:p>
          <w:p w:rsidR="005E0E5D" w:rsidRPr="005E0E5D" w:rsidRDefault="005E0E5D" w:rsidP="005E0E5D">
            <w:pPr>
              <w:ind w:right="-52"/>
              <w:rPr>
                <w:sz w:val="18"/>
                <w:szCs w:val="18"/>
                <w:lang w:eastAsia="ar-SA"/>
              </w:rPr>
            </w:pPr>
            <w:r w:rsidRPr="005E0E5D">
              <w:rPr>
                <w:sz w:val="18"/>
                <w:szCs w:val="18"/>
                <w:lang w:eastAsia="ar-SA"/>
              </w:rPr>
              <w:t>на 2019 год</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6.</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Товарная вода,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1551,07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1491,54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1544,97</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rPr>
              <w:t>Товарная вода откорректирована за счет объемов от иных потребителей</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ind w:right="-52"/>
              <w:rPr>
                <w:sz w:val="18"/>
                <w:szCs w:val="18"/>
                <w:lang w:eastAsia="ar-SA"/>
              </w:rPr>
            </w:pPr>
          </w:p>
        </w:tc>
      </w:tr>
      <w:tr w:rsidR="005E0E5D" w:rsidRPr="005E0E5D" w:rsidTr="005E0E5D">
        <w:trPr>
          <w:trHeight w:val="411"/>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6.1.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1073,48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1107,81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1107,81</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+34,33</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lang w:eastAsia="ar-SA"/>
              </w:rPr>
              <w:t xml:space="preserve">Показатели приняты в размере, </w:t>
            </w:r>
          </w:p>
          <w:p w:rsidR="005E0E5D" w:rsidRPr="005E0E5D" w:rsidRDefault="005E0E5D" w:rsidP="005E0E5D">
            <w:pPr>
              <w:ind w:right="-52"/>
              <w:rPr>
                <w:sz w:val="18"/>
                <w:szCs w:val="18"/>
                <w:lang w:eastAsia="ar-SA"/>
              </w:rPr>
            </w:pPr>
            <w:r w:rsidRPr="005E0E5D">
              <w:rPr>
                <w:sz w:val="18"/>
                <w:szCs w:val="18"/>
                <w:lang w:eastAsia="ar-SA"/>
              </w:rPr>
              <w:t xml:space="preserve">предусмотренном </w:t>
            </w:r>
            <w:r w:rsidRPr="005E0E5D">
              <w:rPr>
                <w:sz w:val="18"/>
                <w:szCs w:val="18"/>
              </w:rPr>
              <w:t>ООО «ЛОКС»</w:t>
            </w:r>
            <w:r w:rsidRPr="005E0E5D">
              <w:rPr>
                <w:sz w:val="18"/>
                <w:szCs w:val="18"/>
                <w:lang w:eastAsia="ar-SA"/>
              </w:rPr>
              <w:t xml:space="preserve"> в производственной программе в сфере водоснабжения</w:t>
            </w:r>
          </w:p>
          <w:p w:rsidR="005E0E5D" w:rsidRPr="005E0E5D" w:rsidRDefault="005E0E5D" w:rsidP="005E0E5D">
            <w:pPr>
              <w:ind w:right="-52"/>
              <w:rPr>
                <w:sz w:val="18"/>
                <w:szCs w:val="18"/>
                <w:lang w:eastAsia="ar-SA"/>
              </w:rPr>
            </w:pPr>
            <w:r w:rsidRPr="005E0E5D">
              <w:rPr>
                <w:sz w:val="18"/>
                <w:szCs w:val="18"/>
                <w:lang w:eastAsia="ar-SA"/>
              </w:rPr>
              <w:t>на 2019 год</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6.2.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бюджетным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44,81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46,58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46,58</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+1,77</w:t>
            </w: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sz w:val="18"/>
                <w:szCs w:val="18"/>
                <w:lang w:eastAsia="ar-SA"/>
              </w:rPr>
            </w:pP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6.3.</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иным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432,78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337,15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390,58</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-42,20</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lang w:eastAsia="ar-SA"/>
              </w:rPr>
              <w:t xml:space="preserve">Товарная вода (иным потребителям) откорректирована с учетом требований п. 10 Правил </w:t>
            </w:r>
            <w:r w:rsidRPr="005E0E5D">
              <w:rPr>
                <w:rFonts w:eastAsia="Calibri"/>
                <w:sz w:val="18"/>
                <w:szCs w:val="18"/>
                <w:lang w:eastAsia="en-US"/>
              </w:rPr>
              <w:t>разработки, утверждения и корректировки производственных программ организаций, осуществляющих горячее водоснабжение, холодное водоснабжение и (или) водоотведение», утвержденных Постановлением № 641</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кВт/</w:t>
            </w:r>
            <w:proofErr w:type="gramStart"/>
            <w:r w:rsidRPr="005E0E5D">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1442,39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1476,32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1438,93</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-3,46</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rPr>
              <w:t>Показатель определен с учетом корректировки расхода электроэнергии на технологические нужды</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lang w:eastAsia="ar-SA"/>
              </w:rPr>
            </w:pPr>
          </w:p>
        </w:tc>
        <w:tc>
          <w:tcPr>
            <w:tcW w:w="2126"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ind w:right="-52"/>
              <w:rPr>
                <w:sz w:val="18"/>
                <w:szCs w:val="18"/>
                <w:lang w:eastAsia="ar-SA"/>
              </w:rPr>
            </w:pP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 xml:space="preserve">на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кВт/</w:t>
            </w:r>
            <w:proofErr w:type="gramStart"/>
            <w:r w:rsidRPr="005E0E5D">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1340,44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1372,55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1335,16</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-5,28</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rPr>
              <w:t>Показатель определен с учетом удельного расхода, утвержденного в качестве долгосрочного параметра регулирования, и объема воды полученной со стороны</w:t>
            </w:r>
          </w:p>
        </w:tc>
      </w:tr>
      <w:tr w:rsidR="005E0E5D" w:rsidRPr="005E0E5D" w:rsidTr="005E0E5D">
        <w:trPr>
          <w:trHeight w:val="402"/>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7.1.1.</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кВт</w:t>
            </w:r>
            <w:proofErr w:type="gramStart"/>
            <w:r w:rsidRPr="005E0E5D">
              <w:t>.ч</w:t>
            </w:r>
            <w:proofErr w:type="gramEnd"/>
            <w:r w:rsidRPr="005E0E5D">
              <w:t>/м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0,69</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sz w:val="18"/>
                <w:szCs w:val="18"/>
                <w:lang w:eastAsia="ar-SA"/>
              </w:rPr>
            </w:pPr>
            <w:r w:rsidRPr="005E0E5D">
              <w:rPr>
                <w:sz w:val="18"/>
                <w:szCs w:val="18"/>
                <w:lang w:eastAsia="ar-SA"/>
              </w:rPr>
              <w:t>-</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7.2.</w:t>
            </w:r>
          </w:p>
        </w:tc>
        <w:tc>
          <w:tcPr>
            <w:tcW w:w="184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кВт/</w:t>
            </w:r>
            <w:proofErr w:type="gramStart"/>
            <w:r w:rsidRPr="005E0E5D">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101,95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103,77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103,77</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+1,82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lang w:eastAsia="ar-SA"/>
              </w:rPr>
              <w:t xml:space="preserve">Показатель принят в размере, предусмотренном </w:t>
            </w:r>
            <w:r w:rsidRPr="005E0E5D">
              <w:rPr>
                <w:sz w:val="18"/>
                <w:szCs w:val="18"/>
              </w:rPr>
              <w:lastRenderedPageBreak/>
              <w:t>ООО «ЛОКС»</w:t>
            </w:r>
            <w:r w:rsidRPr="005E0E5D">
              <w:rPr>
                <w:sz w:val="18"/>
                <w:szCs w:val="18"/>
                <w:lang w:eastAsia="ar-SA"/>
              </w:rPr>
              <w:t xml:space="preserve"> в производственной программе в сфере водоснабжения</w:t>
            </w:r>
          </w:p>
          <w:p w:rsidR="005E0E5D" w:rsidRPr="005E0E5D" w:rsidRDefault="005E0E5D" w:rsidP="005E0E5D">
            <w:pPr>
              <w:ind w:right="-52"/>
              <w:rPr>
                <w:sz w:val="18"/>
                <w:szCs w:val="18"/>
                <w:lang w:eastAsia="ar-SA"/>
              </w:rPr>
            </w:pPr>
            <w:r w:rsidRPr="005E0E5D">
              <w:rPr>
                <w:sz w:val="18"/>
                <w:szCs w:val="18"/>
                <w:lang w:eastAsia="ar-SA"/>
              </w:rPr>
              <w:t>на 2019 год -</w:t>
            </w:r>
          </w:p>
        </w:tc>
      </w:tr>
    </w:tbl>
    <w:p w:rsidR="005E0E5D" w:rsidRPr="005E0E5D" w:rsidRDefault="005E0E5D" w:rsidP="005E0E5D">
      <w:pPr>
        <w:tabs>
          <w:tab w:val="left" w:pos="4536"/>
        </w:tabs>
        <w:ind w:left="567" w:right="-52"/>
        <w:jc w:val="center"/>
        <w:rPr>
          <w:sz w:val="24"/>
          <w:szCs w:val="24"/>
        </w:rPr>
      </w:pPr>
    </w:p>
    <w:p w:rsidR="005E0E5D" w:rsidRPr="005E0E5D" w:rsidRDefault="005E0E5D" w:rsidP="005E0E5D">
      <w:pPr>
        <w:tabs>
          <w:tab w:val="left" w:pos="4536"/>
        </w:tabs>
        <w:ind w:left="567" w:right="-52"/>
        <w:jc w:val="center"/>
        <w:rPr>
          <w:sz w:val="24"/>
          <w:szCs w:val="24"/>
        </w:rPr>
      </w:pPr>
      <w:r w:rsidRPr="005E0E5D">
        <w:rPr>
          <w:sz w:val="24"/>
          <w:szCs w:val="24"/>
        </w:rPr>
        <w:t xml:space="preserve">Водоотведение </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842"/>
        <w:gridCol w:w="1133"/>
        <w:gridCol w:w="1275"/>
        <w:gridCol w:w="1274"/>
        <w:gridCol w:w="992"/>
        <w:gridCol w:w="850"/>
        <w:gridCol w:w="2125"/>
      </w:tblGrid>
      <w:tr w:rsidR="005E0E5D" w:rsidRPr="005E0E5D" w:rsidTr="00E21FC2">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 xml:space="preserve">№ </w:t>
            </w:r>
            <w:proofErr w:type="gramStart"/>
            <w:r w:rsidRPr="005E0E5D">
              <w:t>п</w:t>
            </w:r>
            <w:proofErr w:type="gramEnd"/>
            <w:r w:rsidRPr="005E0E5D">
              <w:t>/п</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Показатели</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Ед. 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Утверждено ЛенРТК на 2019 год</w:t>
            </w:r>
          </w:p>
        </w:tc>
        <w:tc>
          <w:tcPr>
            <w:tcW w:w="127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План предприятия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proofErr w:type="gramStart"/>
            <w:r w:rsidRPr="005E0E5D">
              <w:t>Корректи-ровка</w:t>
            </w:r>
            <w:proofErr w:type="gramEnd"/>
            <w:r w:rsidRPr="005E0E5D">
              <w:t xml:space="preserve"> ЛенРТК на </w:t>
            </w:r>
          </w:p>
          <w:p w:rsidR="005E0E5D" w:rsidRPr="005E0E5D" w:rsidRDefault="005E0E5D" w:rsidP="005E0E5D">
            <w:pPr>
              <w:ind w:right="-52"/>
              <w:jc w:val="center"/>
            </w:pPr>
            <w:r w:rsidRPr="005E0E5D">
              <w:t>2019 год</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proofErr w:type="gramStart"/>
            <w:r w:rsidRPr="005E0E5D">
              <w:t>Откло-нение</w:t>
            </w:r>
            <w:proofErr w:type="gramEnd"/>
            <w:r w:rsidRPr="005E0E5D">
              <w:t xml:space="preserve"> (гр.6-гр.4)</w:t>
            </w:r>
          </w:p>
        </w:tc>
        <w:tc>
          <w:tcPr>
            <w:tcW w:w="212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Причины корректировки</w:t>
            </w:r>
          </w:p>
        </w:tc>
      </w:tr>
      <w:tr w:rsidR="005E0E5D" w:rsidRPr="005E0E5D" w:rsidTr="00E21FC2">
        <w:trPr>
          <w:trHeight w:val="271"/>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2</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4</w:t>
            </w:r>
          </w:p>
        </w:tc>
        <w:tc>
          <w:tcPr>
            <w:tcW w:w="127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5</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6</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7</w:t>
            </w:r>
          </w:p>
        </w:tc>
        <w:tc>
          <w:tcPr>
            <w:tcW w:w="212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8</w:t>
            </w:r>
          </w:p>
        </w:tc>
      </w:tr>
      <w:tr w:rsidR="005E0E5D" w:rsidRPr="005E0E5D" w:rsidTr="00E21FC2">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Прием сточных вод, 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890,58</w:t>
            </w:r>
          </w:p>
        </w:tc>
        <w:tc>
          <w:tcPr>
            <w:tcW w:w="127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556,66</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557,66</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-332,92</w:t>
            </w:r>
          </w:p>
        </w:tc>
        <w:tc>
          <w:tcPr>
            <w:tcW w:w="2125" w:type="dxa"/>
            <w:vMerge w:val="restart"/>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ind w:right="-52"/>
              <w:rPr>
                <w:sz w:val="18"/>
                <w:szCs w:val="18"/>
                <w:lang w:eastAsia="ar-SA"/>
              </w:rPr>
            </w:pPr>
            <w:r w:rsidRPr="005E0E5D">
              <w:rPr>
                <w:sz w:val="18"/>
                <w:szCs w:val="18"/>
                <w:lang w:eastAsia="ar-SA"/>
              </w:rPr>
              <w:t>Показатели приняты в размере, предусмотренном ООО «ЛОКС» в производственной программе в сфере водоотведения</w:t>
            </w:r>
          </w:p>
          <w:p w:rsidR="005E0E5D" w:rsidRPr="005E0E5D" w:rsidRDefault="005E0E5D" w:rsidP="005E0E5D">
            <w:pPr>
              <w:ind w:right="-52"/>
              <w:rPr>
                <w:sz w:val="18"/>
                <w:szCs w:val="18"/>
                <w:lang w:eastAsia="ar-SA"/>
              </w:rPr>
            </w:pPr>
            <w:r w:rsidRPr="005E0E5D">
              <w:rPr>
                <w:sz w:val="18"/>
                <w:szCs w:val="18"/>
                <w:lang w:eastAsia="ar-SA"/>
              </w:rPr>
              <w:t>на 2019 год</w:t>
            </w:r>
          </w:p>
          <w:p w:rsidR="005E0E5D" w:rsidRPr="005E0E5D" w:rsidRDefault="005E0E5D" w:rsidP="005E0E5D">
            <w:pPr>
              <w:ind w:right="-52"/>
              <w:jc w:val="center"/>
              <w:rPr>
                <w:lang w:eastAsia="ar-SA"/>
              </w:rPr>
            </w:pPr>
          </w:p>
        </w:tc>
      </w:tr>
      <w:tr w:rsidR="005E0E5D" w:rsidRPr="005E0E5D" w:rsidTr="00E21FC2">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от собственных подразделений (цехов)</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3,05</w:t>
            </w:r>
          </w:p>
        </w:tc>
        <w:tc>
          <w:tcPr>
            <w:tcW w:w="127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3,05</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3,05</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r w:rsidR="005E0E5D" w:rsidRPr="005E0E5D" w:rsidTr="00E21FC2">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Товарные стоки, 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887,53</w:t>
            </w:r>
          </w:p>
        </w:tc>
        <w:tc>
          <w:tcPr>
            <w:tcW w:w="127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554,61</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554,61</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-332,92</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r w:rsidR="005E0E5D" w:rsidRPr="005E0E5D" w:rsidTr="00E21FC2">
        <w:tc>
          <w:tcPr>
            <w:tcW w:w="709"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в том числе:</w:t>
            </w:r>
          </w:p>
        </w:tc>
        <w:tc>
          <w:tcPr>
            <w:tcW w:w="1133"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lang w:eastAsia="ar-SA"/>
              </w:rPr>
            </w:pP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r w:rsidR="005E0E5D" w:rsidRPr="005E0E5D" w:rsidTr="00E21FC2">
        <w:trPr>
          <w:trHeight w:val="521"/>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от населения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837,98</w:t>
            </w:r>
          </w:p>
        </w:tc>
        <w:tc>
          <w:tcPr>
            <w:tcW w:w="127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494,41</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494,41</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-343,57</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r w:rsidR="005E0E5D" w:rsidRPr="005E0E5D" w:rsidTr="00E21FC2">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от бюджетных потребителей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18,19</w:t>
            </w:r>
          </w:p>
        </w:tc>
        <w:tc>
          <w:tcPr>
            <w:tcW w:w="127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30,69</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30,69</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+12,50</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r w:rsidR="005E0E5D" w:rsidRPr="005E0E5D" w:rsidTr="00E21FC2">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2.3.</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от иных потребителей</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31,36</w:t>
            </w:r>
          </w:p>
        </w:tc>
        <w:tc>
          <w:tcPr>
            <w:tcW w:w="127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29,51</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29,51</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-1,85</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r w:rsidR="005E0E5D" w:rsidRPr="005E0E5D" w:rsidTr="00E21FC2">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Объем сточных вод, поступивших на очистные сооружения</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251,21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240,88</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240,88</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-10,33</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r w:rsidR="005E0E5D" w:rsidRPr="005E0E5D" w:rsidTr="00E21FC2">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4.</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Объем сточных вод, прошедших очистку</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251,21</w:t>
            </w:r>
          </w:p>
        </w:tc>
        <w:tc>
          <w:tcPr>
            <w:tcW w:w="127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240,88</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240,88</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-10,33</w:t>
            </w:r>
          </w:p>
        </w:tc>
        <w:tc>
          <w:tcPr>
            <w:tcW w:w="2125"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r w:rsidR="005E0E5D" w:rsidRPr="005E0E5D" w:rsidTr="00E21FC2">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5.</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Объем сточных вод, переданных на очистку другим организациям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821,35</w:t>
            </w:r>
          </w:p>
        </w:tc>
        <w:tc>
          <w:tcPr>
            <w:tcW w:w="127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316,78</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316,78</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-504,57</w:t>
            </w:r>
          </w:p>
        </w:tc>
        <w:tc>
          <w:tcPr>
            <w:tcW w:w="212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both"/>
              <w:rPr>
                <w:sz w:val="18"/>
                <w:szCs w:val="18"/>
                <w:lang w:eastAsia="ar-SA"/>
              </w:rPr>
            </w:pPr>
            <w:r w:rsidRPr="005E0E5D">
              <w:rPr>
                <w:sz w:val="18"/>
                <w:szCs w:val="18"/>
                <w:lang w:eastAsia="ar-SA"/>
              </w:rPr>
              <w:t>Показатель принят в размере</w:t>
            </w:r>
            <w:r w:rsidRPr="005E0E5D">
              <w:rPr>
                <w:bCs/>
                <w:color w:val="000000"/>
                <w:sz w:val="18"/>
                <w:szCs w:val="18"/>
                <w:lang w:eastAsia="ar-SA"/>
              </w:rPr>
              <w:t> </w:t>
            </w:r>
            <w:r w:rsidRPr="005E0E5D">
              <w:rPr>
                <w:bCs/>
                <w:color w:val="000000"/>
                <w:sz w:val="18"/>
                <w:szCs w:val="18"/>
              </w:rPr>
              <w:t>316,78</w:t>
            </w:r>
            <w:r w:rsidRPr="005E0E5D">
              <w:rPr>
                <w:sz w:val="18"/>
                <w:szCs w:val="18"/>
                <w:lang w:eastAsia="ar-SA"/>
              </w:rPr>
              <w:t> </w:t>
            </w:r>
            <w:r w:rsidRPr="005E0E5D">
              <w:rPr>
                <w:sz w:val="18"/>
                <w:szCs w:val="18"/>
              </w:rPr>
              <w:t>тыс</w:t>
            </w:r>
            <w:proofErr w:type="gramStart"/>
            <w:r w:rsidRPr="005E0E5D">
              <w:rPr>
                <w:sz w:val="18"/>
                <w:szCs w:val="18"/>
              </w:rPr>
              <w:t>.м</w:t>
            </w:r>
            <w:proofErr w:type="gramEnd"/>
            <w:r w:rsidRPr="005E0E5D">
              <w:rPr>
                <w:sz w:val="18"/>
                <w:szCs w:val="18"/>
                <w:vertAlign w:val="superscript"/>
              </w:rPr>
              <w:t xml:space="preserve">3 </w:t>
            </w:r>
            <w:r w:rsidRPr="005E0E5D">
              <w:rPr>
                <w:sz w:val="18"/>
                <w:szCs w:val="18"/>
              </w:rPr>
              <w:t xml:space="preserve">на </w:t>
            </w:r>
            <w:r w:rsidRPr="005E0E5D">
              <w:rPr>
                <w:sz w:val="18"/>
                <w:szCs w:val="18"/>
                <w:lang w:eastAsia="ar-SA"/>
              </w:rPr>
              <w:t xml:space="preserve">основании договора водоотведения от 30.11.2018 № 2, заключенного между  ИФ РАН и </w:t>
            </w:r>
          </w:p>
          <w:p w:rsidR="005E0E5D" w:rsidRPr="005E0E5D" w:rsidRDefault="005E0E5D" w:rsidP="005E0E5D">
            <w:pPr>
              <w:ind w:right="-52"/>
              <w:jc w:val="both"/>
              <w:rPr>
                <w:sz w:val="18"/>
                <w:szCs w:val="18"/>
                <w:lang w:eastAsia="ar-SA"/>
              </w:rPr>
            </w:pPr>
            <w:r w:rsidRPr="005E0E5D">
              <w:rPr>
                <w:sz w:val="18"/>
                <w:szCs w:val="18"/>
                <w:lang w:eastAsia="ar-SA"/>
              </w:rPr>
              <w:t>ООО «ЛОКС»</w:t>
            </w:r>
          </w:p>
        </w:tc>
      </w:tr>
      <w:tr w:rsidR="005E0E5D" w:rsidRPr="005E0E5D" w:rsidTr="00E21FC2">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6.</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Объем сточных вод, переданных на транспортировку другим организациям</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665,00</w:t>
            </w:r>
          </w:p>
        </w:tc>
        <w:tc>
          <w:tcPr>
            <w:tcW w:w="127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0,00</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-665,00</w:t>
            </w:r>
          </w:p>
        </w:tc>
        <w:tc>
          <w:tcPr>
            <w:tcW w:w="212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426"/>
              </w:tabs>
              <w:jc w:val="both"/>
              <w:rPr>
                <w:sz w:val="18"/>
                <w:szCs w:val="18"/>
              </w:rPr>
            </w:pPr>
            <w:r w:rsidRPr="005E0E5D">
              <w:rPr>
                <w:sz w:val="18"/>
                <w:szCs w:val="18"/>
              </w:rPr>
              <w:t xml:space="preserve">Ранее </w:t>
            </w:r>
          </w:p>
          <w:p w:rsidR="005E0E5D" w:rsidRPr="005E0E5D" w:rsidRDefault="005E0E5D" w:rsidP="005E0E5D">
            <w:pPr>
              <w:tabs>
                <w:tab w:val="left" w:pos="426"/>
              </w:tabs>
              <w:jc w:val="both"/>
              <w:rPr>
                <w:sz w:val="18"/>
                <w:szCs w:val="18"/>
              </w:rPr>
            </w:pPr>
            <w:proofErr w:type="gramStart"/>
            <w:r w:rsidRPr="005E0E5D">
              <w:rPr>
                <w:sz w:val="18"/>
                <w:szCs w:val="18"/>
              </w:rPr>
              <w:t xml:space="preserve">ООО «ЛОКС» передавало сточные воды на транспортировку ООО «КНК» (основание договор от 25.12.2015 </w:t>
            </w:r>
            <w:proofErr w:type="gramEnd"/>
          </w:p>
          <w:p w:rsidR="005E0E5D" w:rsidRPr="005E0E5D" w:rsidRDefault="005E0E5D" w:rsidP="005E0E5D">
            <w:pPr>
              <w:tabs>
                <w:tab w:val="left" w:pos="426"/>
              </w:tabs>
              <w:jc w:val="both"/>
              <w:rPr>
                <w:sz w:val="18"/>
                <w:szCs w:val="18"/>
              </w:rPr>
            </w:pPr>
            <w:proofErr w:type="gramStart"/>
            <w:r w:rsidRPr="005E0E5D">
              <w:rPr>
                <w:sz w:val="18"/>
                <w:szCs w:val="18"/>
              </w:rPr>
              <w:t xml:space="preserve">№ 01/Л/2016). </w:t>
            </w:r>
            <w:proofErr w:type="gramEnd"/>
          </w:p>
          <w:p w:rsidR="005E0E5D" w:rsidRPr="005E0E5D" w:rsidRDefault="005E0E5D" w:rsidP="005E0E5D">
            <w:pPr>
              <w:tabs>
                <w:tab w:val="left" w:pos="426"/>
              </w:tabs>
              <w:jc w:val="both"/>
              <w:rPr>
                <w:sz w:val="18"/>
                <w:szCs w:val="18"/>
              </w:rPr>
            </w:pPr>
            <w:r w:rsidRPr="005E0E5D">
              <w:rPr>
                <w:sz w:val="18"/>
                <w:szCs w:val="18"/>
              </w:rPr>
              <w:t>22.11.2017 год</w:t>
            </w:r>
            <w:proofErr w:type="gramStart"/>
            <w:r w:rsidRPr="005E0E5D">
              <w:rPr>
                <w:sz w:val="18"/>
                <w:szCs w:val="18"/>
              </w:rPr>
              <w:t>а ООО</w:t>
            </w:r>
            <w:proofErr w:type="gramEnd"/>
            <w:r w:rsidRPr="005E0E5D">
              <w:rPr>
                <w:sz w:val="18"/>
                <w:szCs w:val="18"/>
              </w:rPr>
              <w:t xml:space="preserve"> «КНК» направило в ЛенРТК письмо </w:t>
            </w:r>
          </w:p>
          <w:p w:rsidR="005E0E5D" w:rsidRPr="005E0E5D" w:rsidRDefault="005E0E5D" w:rsidP="005E0E5D">
            <w:pPr>
              <w:tabs>
                <w:tab w:val="left" w:pos="426"/>
              </w:tabs>
              <w:jc w:val="both"/>
              <w:rPr>
                <w:sz w:val="18"/>
                <w:szCs w:val="18"/>
              </w:rPr>
            </w:pPr>
            <w:r w:rsidRPr="005E0E5D">
              <w:rPr>
                <w:sz w:val="18"/>
                <w:szCs w:val="18"/>
              </w:rPr>
              <w:t xml:space="preserve">о том, что </w:t>
            </w:r>
          </w:p>
          <w:p w:rsidR="005E0E5D" w:rsidRPr="005E0E5D" w:rsidRDefault="005E0E5D" w:rsidP="005E0E5D">
            <w:pPr>
              <w:tabs>
                <w:tab w:val="left" w:pos="426"/>
              </w:tabs>
              <w:jc w:val="both"/>
              <w:rPr>
                <w:sz w:val="18"/>
                <w:szCs w:val="18"/>
              </w:rPr>
            </w:pPr>
            <w:proofErr w:type="gramStart"/>
            <w:r w:rsidRPr="005E0E5D">
              <w:rPr>
                <w:sz w:val="18"/>
                <w:szCs w:val="18"/>
              </w:rPr>
              <w:t xml:space="preserve">с 08.11.2017 года не осуществляет регулируемый вид деятельности в сфере водоотведения (транспортировка сточных вод) (основание акт возврата имущества от 07.11.2017 № б/н к </w:t>
            </w:r>
            <w:r w:rsidRPr="005E0E5D">
              <w:rPr>
                <w:sz w:val="18"/>
                <w:szCs w:val="18"/>
              </w:rPr>
              <w:lastRenderedPageBreak/>
              <w:t>договору аренды имущества от </w:t>
            </w:r>
            <w:proofErr w:type="gramEnd"/>
          </w:p>
          <w:p w:rsidR="005E0E5D" w:rsidRPr="005E0E5D" w:rsidRDefault="005E0E5D" w:rsidP="005E0E5D">
            <w:pPr>
              <w:tabs>
                <w:tab w:val="left" w:pos="426"/>
              </w:tabs>
              <w:jc w:val="both"/>
              <w:rPr>
                <w:sz w:val="18"/>
                <w:szCs w:val="18"/>
              </w:rPr>
            </w:pPr>
            <w:r w:rsidRPr="005E0E5D">
              <w:rPr>
                <w:sz w:val="18"/>
                <w:szCs w:val="18"/>
              </w:rPr>
              <w:t>01.02.2011 </w:t>
            </w:r>
          </w:p>
          <w:p w:rsidR="005E0E5D" w:rsidRPr="005E0E5D" w:rsidRDefault="005E0E5D" w:rsidP="005E0E5D">
            <w:pPr>
              <w:tabs>
                <w:tab w:val="left" w:pos="426"/>
              </w:tabs>
              <w:jc w:val="both"/>
              <w:rPr>
                <w:sz w:val="18"/>
                <w:szCs w:val="18"/>
              </w:rPr>
            </w:pPr>
            <w:proofErr w:type="gramStart"/>
            <w:r w:rsidRPr="005E0E5D">
              <w:rPr>
                <w:sz w:val="18"/>
                <w:szCs w:val="18"/>
              </w:rPr>
              <w:t xml:space="preserve">№ 01/11). </w:t>
            </w:r>
            <w:proofErr w:type="gramEnd"/>
          </w:p>
          <w:p w:rsidR="005E0E5D" w:rsidRPr="005E0E5D" w:rsidRDefault="005E0E5D" w:rsidP="005E0E5D">
            <w:pPr>
              <w:tabs>
                <w:tab w:val="left" w:pos="426"/>
              </w:tabs>
              <w:jc w:val="both"/>
              <w:rPr>
                <w:sz w:val="18"/>
                <w:szCs w:val="18"/>
              </w:rPr>
            </w:pPr>
            <w:r w:rsidRPr="005E0E5D">
              <w:rPr>
                <w:sz w:val="18"/>
                <w:szCs w:val="18"/>
              </w:rPr>
              <w:t xml:space="preserve">В настоящее время услугу в сфере водоотведения оказывает новая организация </w:t>
            </w:r>
          </w:p>
          <w:p w:rsidR="005E0E5D" w:rsidRPr="005E0E5D" w:rsidRDefault="005E0E5D" w:rsidP="005E0E5D">
            <w:pPr>
              <w:tabs>
                <w:tab w:val="left" w:pos="426"/>
              </w:tabs>
              <w:jc w:val="both"/>
              <w:rPr>
                <w:sz w:val="18"/>
                <w:szCs w:val="18"/>
              </w:rPr>
            </w:pPr>
            <w:r w:rsidRPr="005E0E5D">
              <w:rPr>
                <w:sz w:val="18"/>
                <w:szCs w:val="18"/>
              </w:rPr>
              <w:t>ООО «КИС» (тариф на водоотведение)</w:t>
            </w:r>
          </w:p>
        </w:tc>
      </w:tr>
      <w:tr w:rsidR="005E0E5D" w:rsidRPr="005E0E5D" w:rsidTr="00E21FC2">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lastRenderedPageBreak/>
              <w:t>7.</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Расход электроэнергии, всего</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кВт/</w:t>
            </w:r>
            <w:proofErr w:type="gramStart"/>
            <w:r w:rsidRPr="005E0E5D">
              <w:t>ч</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288,96</w:t>
            </w:r>
          </w:p>
        </w:tc>
        <w:tc>
          <w:tcPr>
            <w:tcW w:w="127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215,04</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214,30</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-74,66</w:t>
            </w:r>
          </w:p>
        </w:tc>
        <w:tc>
          <w:tcPr>
            <w:tcW w:w="212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rPr>
              <w:t xml:space="preserve">Показатель определен с учетом корректировки расхода электроэнергии на технологические нужды </w:t>
            </w:r>
          </w:p>
        </w:tc>
      </w:tr>
      <w:tr w:rsidR="005E0E5D" w:rsidRPr="005E0E5D" w:rsidTr="00E21FC2">
        <w:tc>
          <w:tcPr>
            <w:tcW w:w="709"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в том числе:</w:t>
            </w:r>
          </w:p>
        </w:tc>
        <w:tc>
          <w:tcPr>
            <w:tcW w:w="1133"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27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850"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lang w:eastAsia="ar-SA"/>
              </w:rPr>
            </w:pPr>
          </w:p>
        </w:tc>
        <w:tc>
          <w:tcPr>
            <w:tcW w:w="2125"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ind w:right="-52"/>
              <w:rPr>
                <w:sz w:val="18"/>
                <w:szCs w:val="18"/>
                <w:lang w:eastAsia="ar-SA"/>
              </w:rPr>
            </w:pPr>
          </w:p>
        </w:tc>
      </w:tr>
      <w:tr w:rsidR="005E0E5D" w:rsidRPr="005E0E5D" w:rsidTr="00E21FC2">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 xml:space="preserve">на технологические нужды </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кВт/</w:t>
            </w:r>
            <w:proofErr w:type="gramStart"/>
            <w:r w:rsidRPr="005E0E5D">
              <w:t>ч</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176,07</w:t>
            </w:r>
          </w:p>
        </w:tc>
        <w:tc>
          <w:tcPr>
            <w:tcW w:w="127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112,27</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111,53</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-64,54</w:t>
            </w:r>
          </w:p>
        </w:tc>
        <w:tc>
          <w:tcPr>
            <w:tcW w:w="212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rPr>
              <w:t>Показатель определен с учетом удельного расхода, утвержденного в качестве долгосрочного параметра регулирования и объема принятых сточных вод</w:t>
            </w:r>
          </w:p>
        </w:tc>
      </w:tr>
      <w:tr w:rsidR="005E0E5D" w:rsidRPr="005E0E5D" w:rsidTr="00E21FC2">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7.1.1.</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удельный расход</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кВт</w:t>
            </w:r>
            <w:proofErr w:type="gramStart"/>
            <w:r w:rsidRPr="005E0E5D">
              <w:t>.ч</w:t>
            </w:r>
            <w:proofErr w:type="gramEnd"/>
            <w:r w:rsidRPr="005E0E5D">
              <w:t>/м</w:t>
            </w:r>
            <w:r w:rsidRPr="005E0E5D">
              <w:rPr>
                <w:vertAlign w:val="superscript"/>
              </w:rPr>
              <w:t>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0,20</w:t>
            </w:r>
          </w:p>
        </w:tc>
        <w:tc>
          <w:tcPr>
            <w:tcW w:w="127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0,20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0,20</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w:t>
            </w:r>
          </w:p>
        </w:tc>
        <w:tc>
          <w:tcPr>
            <w:tcW w:w="212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sz w:val="18"/>
                <w:szCs w:val="18"/>
                <w:lang w:eastAsia="ar-SA"/>
              </w:rPr>
            </w:pPr>
            <w:r w:rsidRPr="005E0E5D">
              <w:rPr>
                <w:sz w:val="18"/>
                <w:szCs w:val="18"/>
                <w:lang w:eastAsia="ar-SA"/>
              </w:rPr>
              <w:t>-</w:t>
            </w:r>
          </w:p>
        </w:tc>
      </w:tr>
      <w:tr w:rsidR="005E0E5D" w:rsidRPr="005E0E5D" w:rsidTr="00E21FC2">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7.2.</w:t>
            </w:r>
          </w:p>
        </w:tc>
        <w:tc>
          <w:tcPr>
            <w:tcW w:w="184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на общепроизводственные нужды</w:t>
            </w:r>
          </w:p>
        </w:tc>
        <w:tc>
          <w:tcPr>
            <w:tcW w:w="113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кВт/</w:t>
            </w:r>
            <w:proofErr w:type="gramStart"/>
            <w:r w:rsidRPr="005E0E5D">
              <w:t>ч</w:t>
            </w:r>
            <w:proofErr w:type="gramEnd"/>
          </w:p>
        </w:tc>
        <w:tc>
          <w:tcPr>
            <w:tcW w:w="12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112,89</w:t>
            </w:r>
          </w:p>
        </w:tc>
        <w:tc>
          <w:tcPr>
            <w:tcW w:w="127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102,77</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102,77</w:t>
            </w:r>
          </w:p>
        </w:tc>
        <w:tc>
          <w:tcPr>
            <w:tcW w:w="85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-10,12</w:t>
            </w:r>
          </w:p>
        </w:tc>
        <w:tc>
          <w:tcPr>
            <w:tcW w:w="212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lang w:eastAsia="ar-SA"/>
              </w:rPr>
              <w:t xml:space="preserve">Показатель принят в размере, предусмотренном </w:t>
            </w:r>
            <w:r w:rsidRPr="005E0E5D">
              <w:rPr>
                <w:sz w:val="18"/>
                <w:szCs w:val="18"/>
              </w:rPr>
              <w:t>ООО «ЛОКС»</w:t>
            </w:r>
            <w:r w:rsidRPr="005E0E5D">
              <w:rPr>
                <w:sz w:val="18"/>
                <w:szCs w:val="18"/>
                <w:lang w:eastAsia="ar-SA"/>
              </w:rPr>
              <w:t xml:space="preserve"> в производственной программе в сфере водоотведения</w:t>
            </w:r>
          </w:p>
          <w:p w:rsidR="005E0E5D" w:rsidRPr="005E0E5D" w:rsidRDefault="005E0E5D" w:rsidP="005E0E5D">
            <w:pPr>
              <w:ind w:right="-52"/>
              <w:rPr>
                <w:sz w:val="18"/>
                <w:szCs w:val="18"/>
                <w:lang w:eastAsia="ar-SA"/>
              </w:rPr>
            </w:pPr>
            <w:r w:rsidRPr="005E0E5D">
              <w:rPr>
                <w:sz w:val="18"/>
                <w:szCs w:val="18"/>
                <w:lang w:eastAsia="ar-SA"/>
              </w:rPr>
              <w:t>на 2018 год</w:t>
            </w:r>
          </w:p>
        </w:tc>
      </w:tr>
    </w:tbl>
    <w:p w:rsidR="005E0E5D" w:rsidRPr="005E0E5D" w:rsidRDefault="005E0E5D" w:rsidP="005E0E5D">
      <w:pPr>
        <w:widowControl w:val="0"/>
        <w:autoSpaceDE w:val="0"/>
        <w:autoSpaceDN w:val="0"/>
        <w:adjustRightInd w:val="0"/>
        <w:ind w:firstLine="426"/>
        <w:jc w:val="both"/>
      </w:pPr>
      <w:r w:rsidRPr="005E0E5D">
        <w:rPr>
          <w:sz w:val="24"/>
          <w:szCs w:val="24"/>
        </w:rPr>
        <w:t xml:space="preserve">2. Операционные расходы                                                                                                        </w:t>
      </w:r>
      <w:r w:rsidRPr="005E0E5D">
        <w:t>тыс</w:t>
      </w:r>
      <w:proofErr w:type="gramStart"/>
      <w:r w:rsidRPr="005E0E5D">
        <w:t>.р</w:t>
      </w:r>
      <w:proofErr w:type="gramEnd"/>
      <w:r w:rsidRPr="005E0E5D">
        <w:t>уб.</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8"/>
      </w:tblGrid>
      <w:tr w:rsidR="005E0E5D" w:rsidRPr="005E0E5D" w:rsidTr="005E0E5D">
        <w:trPr>
          <w:trHeight w:val="56"/>
        </w:trPr>
        <w:tc>
          <w:tcPr>
            <w:tcW w:w="482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Товары, услуги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Принято ЛенРТК на 2019 год</w:t>
            </w:r>
          </w:p>
        </w:tc>
      </w:tr>
      <w:tr w:rsidR="005E0E5D" w:rsidRPr="005E0E5D" w:rsidTr="005E0E5D">
        <w:trPr>
          <w:trHeight w:val="56"/>
        </w:trPr>
        <w:tc>
          <w:tcPr>
            <w:tcW w:w="482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Питьевая вода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41463,53</w:t>
            </w:r>
          </w:p>
        </w:tc>
      </w:tr>
      <w:tr w:rsidR="005E0E5D" w:rsidRPr="005E0E5D" w:rsidTr="005E0E5D">
        <w:trPr>
          <w:trHeight w:val="56"/>
        </w:trPr>
        <w:tc>
          <w:tcPr>
            <w:tcW w:w="482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Водоотведение</w:t>
            </w:r>
          </w:p>
        </w:tc>
        <w:tc>
          <w:tcPr>
            <w:tcW w:w="552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17950,93</w:t>
            </w:r>
          </w:p>
        </w:tc>
      </w:tr>
    </w:tbl>
    <w:p w:rsidR="005E0E5D" w:rsidRPr="005E0E5D" w:rsidRDefault="005E0E5D" w:rsidP="005E0E5D">
      <w:pPr>
        <w:ind w:firstLine="426"/>
        <w:jc w:val="both"/>
        <w:rPr>
          <w:sz w:val="24"/>
          <w:szCs w:val="24"/>
        </w:rPr>
      </w:pPr>
      <w:r w:rsidRPr="005E0E5D">
        <w:rPr>
          <w:sz w:val="24"/>
          <w:szCs w:val="24"/>
        </w:rPr>
        <w:t>3. Корректировка расходов на электрическую энергию.</w:t>
      </w:r>
    </w:p>
    <w:p w:rsidR="005E0E5D" w:rsidRPr="005E0E5D" w:rsidRDefault="005E0E5D" w:rsidP="005E0E5D">
      <w:pPr>
        <w:widowControl w:val="0"/>
        <w:autoSpaceDE w:val="0"/>
        <w:autoSpaceDN w:val="0"/>
        <w:adjustRightInd w:val="0"/>
        <w:ind w:firstLine="426"/>
        <w:jc w:val="both"/>
        <w:rPr>
          <w:rFonts w:eastAsia="Calibri"/>
          <w:sz w:val="24"/>
          <w:szCs w:val="24"/>
        </w:rPr>
      </w:pPr>
      <w:r w:rsidRPr="005E0E5D">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p>
    <w:p w:rsidR="005E0E5D" w:rsidRPr="005E0E5D" w:rsidRDefault="005E0E5D" w:rsidP="005E0E5D">
      <w:pPr>
        <w:ind w:firstLine="567"/>
        <w:jc w:val="center"/>
      </w:pPr>
      <w:r w:rsidRPr="005E0E5D">
        <w:rPr>
          <w:i/>
          <w:sz w:val="27"/>
          <w:szCs w:val="27"/>
        </w:rPr>
        <w:t xml:space="preserve">                                                                                                                  </w:t>
      </w:r>
      <w:r w:rsidRPr="005E0E5D">
        <w:t>тыс</w:t>
      </w:r>
      <w:proofErr w:type="gramStart"/>
      <w:r w:rsidRPr="005E0E5D">
        <w:t>.р</w:t>
      </w:r>
      <w:proofErr w:type="gramEnd"/>
      <w:r w:rsidRPr="005E0E5D">
        <w:t>уб.</w:t>
      </w:r>
    </w:p>
    <w:tbl>
      <w:tblPr>
        <w:tblW w:w="10350" w:type="dxa"/>
        <w:tblInd w:w="-34" w:type="dxa"/>
        <w:tblLayout w:type="fixed"/>
        <w:tblLook w:val="04A0" w:firstRow="1" w:lastRow="0" w:firstColumn="1" w:lastColumn="0" w:noHBand="0" w:noVBand="1"/>
      </w:tblPr>
      <w:tblGrid>
        <w:gridCol w:w="568"/>
        <w:gridCol w:w="2694"/>
        <w:gridCol w:w="1560"/>
        <w:gridCol w:w="1558"/>
        <w:gridCol w:w="1277"/>
        <w:gridCol w:w="2693"/>
      </w:tblGrid>
      <w:tr w:rsidR="005E0E5D" w:rsidRPr="005E0E5D" w:rsidTr="005E0E5D">
        <w:trPr>
          <w:trHeight w:val="998"/>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 xml:space="preserve">№ </w:t>
            </w:r>
            <w:proofErr w:type="gramStart"/>
            <w:r w:rsidRPr="005E0E5D">
              <w:t>п</w:t>
            </w:r>
            <w:proofErr w:type="gramEnd"/>
            <w:r w:rsidRPr="005E0E5D">
              <w:t>/п</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Показатели</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pacing w:line="276" w:lineRule="auto"/>
              <w:jc w:val="center"/>
            </w:pPr>
            <w:r w:rsidRPr="005E0E5D">
              <w:t>План предприятия</w:t>
            </w:r>
          </w:p>
          <w:p w:rsidR="005E0E5D" w:rsidRPr="005E0E5D" w:rsidRDefault="005E0E5D" w:rsidP="005E0E5D">
            <w:pPr>
              <w:spacing w:line="276" w:lineRule="auto"/>
              <w:jc w:val="center"/>
            </w:pPr>
            <w:r w:rsidRPr="005E0E5D">
              <w:t>на 2019 год</w:t>
            </w:r>
          </w:p>
        </w:tc>
        <w:tc>
          <w:tcPr>
            <w:tcW w:w="155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pacing w:line="276" w:lineRule="auto"/>
              <w:jc w:val="center"/>
            </w:pPr>
            <w:r w:rsidRPr="005E0E5D">
              <w:t xml:space="preserve">Корректировка ЛенРТК </w:t>
            </w:r>
          </w:p>
          <w:p w:rsidR="005E0E5D" w:rsidRPr="005E0E5D" w:rsidRDefault="005E0E5D" w:rsidP="005E0E5D">
            <w:pPr>
              <w:spacing w:line="276" w:lineRule="auto"/>
              <w:jc w:val="center"/>
            </w:pPr>
            <w:r w:rsidRPr="005E0E5D">
              <w:t>на 2019 год</w:t>
            </w:r>
          </w:p>
        </w:tc>
        <w:tc>
          <w:tcPr>
            <w:tcW w:w="127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52" w:hanging="108"/>
              <w:jc w:val="center"/>
            </w:pPr>
            <w:r w:rsidRPr="005E0E5D">
              <w:t>Отклонение</w:t>
            </w:r>
          </w:p>
        </w:tc>
        <w:tc>
          <w:tcPr>
            <w:tcW w:w="2692"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2"/>
              <w:jc w:val="center"/>
            </w:pPr>
            <w:r w:rsidRPr="005E0E5D">
              <w:t>Причины отклонения, обоснование</w:t>
            </w:r>
          </w:p>
        </w:tc>
      </w:tr>
      <w:tr w:rsidR="005E0E5D" w:rsidRPr="005E0E5D" w:rsidTr="005E0E5D">
        <w:tc>
          <w:tcPr>
            <w:tcW w:w="3261" w:type="dxa"/>
            <w:gridSpan w:val="2"/>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3"/>
            </w:pPr>
            <w:r w:rsidRPr="005E0E5D">
              <w:t>Питьевая вода</w:t>
            </w:r>
          </w:p>
        </w:tc>
        <w:tc>
          <w:tcPr>
            <w:tcW w:w="1560"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jc w:val="center"/>
            </w:pPr>
          </w:p>
        </w:tc>
        <w:tc>
          <w:tcPr>
            <w:tcW w:w="1558"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jc w:val="center"/>
            </w:pPr>
          </w:p>
        </w:tc>
        <w:tc>
          <w:tcPr>
            <w:tcW w:w="1277"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jc w:val="center"/>
            </w:pPr>
          </w:p>
        </w:tc>
        <w:tc>
          <w:tcPr>
            <w:tcW w:w="2692"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jc w:val="center"/>
            </w:pPr>
          </w:p>
        </w:tc>
      </w:tr>
      <w:tr w:rsidR="005E0E5D" w:rsidRPr="005E0E5D" w:rsidTr="005E0E5D">
        <w:trPr>
          <w:trHeight w:val="768"/>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1.</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both"/>
            </w:pPr>
            <w:r w:rsidRPr="005E0E5D">
              <w:t>Расход электроэнергии на технологические нужды</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color w:val="000000"/>
                <w:sz w:val="24"/>
                <w:szCs w:val="24"/>
              </w:rPr>
            </w:pPr>
            <w:r w:rsidRPr="005E0E5D">
              <w:rPr>
                <w:color w:val="000000"/>
              </w:rPr>
              <w:t xml:space="preserve">8321,76 </w:t>
            </w:r>
          </w:p>
        </w:tc>
        <w:tc>
          <w:tcPr>
            <w:tcW w:w="155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color w:val="000000"/>
                <w:sz w:val="24"/>
                <w:szCs w:val="24"/>
              </w:rPr>
            </w:pPr>
            <w:r w:rsidRPr="005E0E5D">
              <w:rPr>
                <w:color w:val="000000"/>
              </w:rPr>
              <w:t xml:space="preserve">8216,46 </w:t>
            </w:r>
          </w:p>
        </w:tc>
        <w:tc>
          <w:tcPr>
            <w:tcW w:w="1277" w:type="dxa"/>
            <w:tcBorders>
              <w:top w:val="single" w:sz="4" w:space="0" w:color="000000"/>
              <w:left w:val="single" w:sz="4" w:space="0" w:color="000000"/>
              <w:bottom w:val="single" w:sz="4" w:space="0" w:color="000000"/>
              <w:right w:val="single" w:sz="4" w:space="0" w:color="auto"/>
            </w:tcBorders>
            <w:vAlign w:val="center"/>
            <w:hideMark/>
          </w:tcPr>
          <w:p w:rsidR="005E0E5D" w:rsidRPr="005E0E5D" w:rsidRDefault="005E0E5D" w:rsidP="005E0E5D">
            <w:pPr>
              <w:snapToGrid w:val="0"/>
              <w:jc w:val="center"/>
            </w:pPr>
            <w:r w:rsidRPr="005E0E5D">
              <w:t>-105,30</w:t>
            </w:r>
          </w:p>
        </w:tc>
        <w:tc>
          <w:tcPr>
            <w:tcW w:w="2692"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17890">
            <w:pPr>
              <w:snapToGrid w:val="0"/>
              <w:ind w:right="-53"/>
              <w:jc w:val="both"/>
              <w:rPr>
                <w:sz w:val="18"/>
                <w:szCs w:val="18"/>
              </w:rPr>
            </w:pPr>
            <w:r w:rsidRPr="005E0E5D">
              <w:rPr>
                <w:sz w:val="18"/>
                <w:szCs w:val="18"/>
              </w:rPr>
              <w:t>ООО «ЛОКС» представило в ЛенРТК договор энергоснабжения от 01.01.2016 № 121120 ,заключенный с АО «Петербургская сбытовая компания».</w:t>
            </w:r>
          </w:p>
          <w:p w:rsidR="005E0E5D" w:rsidRPr="005E0E5D" w:rsidRDefault="005E0E5D" w:rsidP="00517890">
            <w:pPr>
              <w:snapToGrid w:val="0"/>
              <w:ind w:right="-53"/>
              <w:jc w:val="both"/>
              <w:rPr>
                <w:sz w:val="18"/>
                <w:szCs w:val="18"/>
              </w:rPr>
            </w:pPr>
            <w:r w:rsidRPr="005E0E5D">
              <w:rPr>
                <w:sz w:val="18"/>
                <w:szCs w:val="18"/>
              </w:rPr>
              <w:t xml:space="preserve">Расходы определены исходя из объемов электрической энергии на технологические нужды и </w:t>
            </w:r>
            <w:proofErr w:type="gramStart"/>
            <w:r w:rsidRPr="005E0E5D">
              <w:rPr>
                <w:sz w:val="18"/>
                <w:szCs w:val="18"/>
              </w:rPr>
              <w:t>на</w:t>
            </w:r>
            <w:proofErr w:type="gramEnd"/>
            <w:r w:rsidRPr="005E0E5D">
              <w:rPr>
                <w:sz w:val="18"/>
                <w:szCs w:val="18"/>
              </w:rPr>
              <w:t xml:space="preserve"> </w:t>
            </w:r>
          </w:p>
          <w:p w:rsidR="005E0E5D" w:rsidRPr="005E0E5D" w:rsidRDefault="005E0E5D" w:rsidP="00517890">
            <w:pPr>
              <w:snapToGrid w:val="0"/>
              <w:ind w:right="-53"/>
              <w:jc w:val="both"/>
            </w:pPr>
            <w:r w:rsidRPr="005E0E5D">
              <w:rPr>
                <w:sz w:val="18"/>
                <w:szCs w:val="18"/>
              </w:rPr>
              <w:t>общепроизводственные нужды, и тарифа на электрическую энергию, сложившегося по фактическим данным предприятия за 2017 год с учетом Сценарных условий</w:t>
            </w:r>
            <w:r w:rsidRPr="005E0E5D">
              <w:t>.</w:t>
            </w:r>
          </w:p>
        </w:tc>
      </w:tr>
      <w:tr w:rsidR="005E0E5D" w:rsidRPr="005E0E5D" w:rsidTr="005E0E5D">
        <w:trPr>
          <w:trHeight w:val="811"/>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2.</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both"/>
            </w:pPr>
            <w:r w:rsidRPr="005E0E5D">
              <w:t>Расход электроэнергии на общепроизводственные нужды</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color w:val="000000"/>
                <w:sz w:val="24"/>
                <w:szCs w:val="24"/>
              </w:rPr>
            </w:pPr>
            <w:r w:rsidRPr="005E0E5D">
              <w:rPr>
                <w:color w:val="000000"/>
              </w:rPr>
              <w:t xml:space="preserve">629,16 </w:t>
            </w:r>
          </w:p>
        </w:tc>
        <w:tc>
          <w:tcPr>
            <w:tcW w:w="155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color w:val="000000"/>
                <w:sz w:val="24"/>
                <w:szCs w:val="24"/>
              </w:rPr>
            </w:pPr>
            <w:r w:rsidRPr="005E0E5D">
              <w:rPr>
                <w:color w:val="000000"/>
              </w:rPr>
              <w:t xml:space="preserve">638,59 </w:t>
            </w:r>
          </w:p>
        </w:tc>
        <w:tc>
          <w:tcPr>
            <w:tcW w:w="1277" w:type="dxa"/>
            <w:tcBorders>
              <w:top w:val="single" w:sz="4" w:space="0" w:color="000000"/>
              <w:left w:val="single" w:sz="4" w:space="0" w:color="000000"/>
              <w:bottom w:val="single" w:sz="4" w:space="0" w:color="000000"/>
              <w:right w:val="single" w:sz="4" w:space="0" w:color="auto"/>
            </w:tcBorders>
            <w:vAlign w:val="center"/>
            <w:hideMark/>
          </w:tcPr>
          <w:p w:rsidR="005E0E5D" w:rsidRPr="005E0E5D" w:rsidRDefault="005E0E5D" w:rsidP="005E0E5D">
            <w:pPr>
              <w:snapToGrid w:val="0"/>
              <w:jc w:val="center"/>
            </w:pPr>
            <w:r w:rsidRPr="005E0E5D">
              <w:t>+9,43</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r>
      <w:tr w:rsidR="005E0E5D" w:rsidRPr="005E0E5D" w:rsidTr="005E0E5D">
        <w:tc>
          <w:tcPr>
            <w:tcW w:w="3261" w:type="dxa"/>
            <w:gridSpan w:val="2"/>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3"/>
            </w:pPr>
            <w:r w:rsidRPr="005E0E5D">
              <w:t>Водоотведение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jc w:val="center"/>
            </w:pPr>
          </w:p>
        </w:tc>
        <w:tc>
          <w:tcPr>
            <w:tcW w:w="1558"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jc w:val="center"/>
            </w:pPr>
          </w:p>
        </w:tc>
        <w:tc>
          <w:tcPr>
            <w:tcW w:w="1277" w:type="dxa"/>
            <w:tcBorders>
              <w:top w:val="single" w:sz="4" w:space="0" w:color="000000"/>
              <w:left w:val="single" w:sz="4" w:space="0" w:color="000000"/>
              <w:bottom w:val="single" w:sz="4" w:space="0" w:color="000000"/>
              <w:right w:val="single" w:sz="4" w:space="0" w:color="auto"/>
            </w:tcBorders>
            <w:vAlign w:val="center"/>
          </w:tcPr>
          <w:p w:rsidR="005E0E5D" w:rsidRPr="005E0E5D" w:rsidRDefault="005E0E5D" w:rsidP="005E0E5D">
            <w:pPr>
              <w:snapToGrid w:val="0"/>
              <w:ind w:right="-53"/>
              <w:jc w:val="center"/>
            </w:pP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r>
      <w:tr w:rsidR="005E0E5D" w:rsidRPr="005E0E5D" w:rsidTr="005E0E5D">
        <w:trPr>
          <w:trHeight w:val="781"/>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3.</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both"/>
            </w:pPr>
            <w:r w:rsidRPr="005E0E5D">
              <w:t>Расход электроэнергии на технологические нужды</w:t>
            </w:r>
          </w:p>
        </w:tc>
        <w:tc>
          <w:tcPr>
            <w:tcW w:w="1560"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jc w:val="center"/>
              <w:rPr>
                <w:color w:val="000000"/>
                <w:sz w:val="24"/>
                <w:szCs w:val="24"/>
              </w:rPr>
            </w:pPr>
            <w:r w:rsidRPr="005E0E5D">
              <w:rPr>
                <w:color w:val="000000"/>
              </w:rPr>
              <w:t xml:space="preserve">752,55 </w:t>
            </w:r>
          </w:p>
          <w:p w:rsidR="005E0E5D" w:rsidRPr="005E0E5D" w:rsidRDefault="005E0E5D" w:rsidP="005E0E5D">
            <w:pPr>
              <w:snapToGrid w:val="0"/>
              <w:jc w:val="center"/>
            </w:pPr>
          </w:p>
        </w:tc>
        <w:tc>
          <w:tcPr>
            <w:tcW w:w="1558"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jc w:val="center"/>
              <w:rPr>
                <w:color w:val="000000"/>
                <w:sz w:val="24"/>
                <w:szCs w:val="24"/>
              </w:rPr>
            </w:pPr>
            <w:r w:rsidRPr="005E0E5D">
              <w:rPr>
                <w:color w:val="000000"/>
              </w:rPr>
              <w:t xml:space="preserve">736,72 </w:t>
            </w:r>
          </w:p>
          <w:p w:rsidR="005E0E5D" w:rsidRPr="005E0E5D" w:rsidRDefault="005E0E5D" w:rsidP="005E0E5D">
            <w:pPr>
              <w:snapToGrid w:val="0"/>
              <w:jc w:val="center"/>
            </w:pPr>
          </w:p>
        </w:tc>
        <w:tc>
          <w:tcPr>
            <w:tcW w:w="1277" w:type="dxa"/>
            <w:tcBorders>
              <w:top w:val="single" w:sz="4" w:space="0" w:color="000000"/>
              <w:left w:val="single" w:sz="4" w:space="0" w:color="000000"/>
              <w:bottom w:val="single" w:sz="4" w:space="0" w:color="000000"/>
              <w:right w:val="single" w:sz="4" w:space="0" w:color="auto"/>
            </w:tcBorders>
            <w:vAlign w:val="center"/>
            <w:hideMark/>
          </w:tcPr>
          <w:p w:rsidR="005E0E5D" w:rsidRPr="005E0E5D" w:rsidRDefault="005E0E5D" w:rsidP="005E0E5D">
            <w:pPr>
              <w:snapToGrid w:val="0"/>
              <w:jc w:val="center"/>
            </w:pPr>
            <w:r w:rsidRPr="005E0E5D">
              <w:t>-15,83</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r>
      <w:tr w:rsidR="005E0E5D" w:rsidRPr="005E0E5D" w:rsidTr="005E0E5D">
        <w:trPr>
          <w:trHeight w:val="648"/>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4.</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both"/>
            </w:pPr>
            <w:r w:rsidRPr="005E0E5D">
              <w:t>Расход электроэнергии на общепроизводственные нужды</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color w:val="000000"/>
                <w:sz w:val="24"/>
                <w:szCs w:val="24"/>
              </w:rPr>
            </w:pPr>
            <w:r w:rsidRPr="005E0E5D">
              <w:rPr>
                <w:color w:val="000000"/>
              </w:rPr>
              <w:t xml:space="preserve">688,87 </w:t>
            </w:r>
          </w:p>
        </w:tc>
        <w:tc>
          <w:tcPr>
            <w:tcW w:w="155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color w:val="000000"/>
                <w:sz w:val="24"/>
                <w:szCs w:val="24"/>
              </w:rPr>
            </w:pPr>
            <w:r w:rsidRPr="005E0E5D">
              <w:rPr>
                <w:color w:val="000000"/>
              </w:rPr>
              <w:t xml:space="preserve">678,84 </w:t>
            </w:r>
          </w:p>
        </w:tc>
        <w:tc>
          <w:tcPr>
            <w:tcW w:w="1277" w:type="dxa"/>
            <w:tcBorders>
              <w:top w:val="single" w:sz="4" w:space="0" w:color="000000"/>
              <w:left w:val="single" w:sz="4" w:space="0" w:color="000000"/>
              <w:bottom w:val="single" w:sz="4" w:space="0" w:color="000000"/>
              <w:right w:val="single" w:sz="4" w:space="0" w:color="auto"/>
            </w:tcBorders>
            <w:vAlign w:val="center"/>
            <w:hideMark/>
          </w:tcPr>
          <w:p w:rsidR="005E0E5D" w:rsidRPr="005E0E5D" w:rsidRDefault="005E0E5D" w:rsidP="005E0E5D">
            <w:pPr>
              <w:snapToGrid w:val="0"/>
              <w:jc w:val="center"/>
            </w:pPr>
            <w:r w:rsidRPr="005E0E5D">
              <w:t>-10,03</w:t>
            </w:r>
          </w:p>
        </w:tc>
        <w:tc>
          <w:tcPr>
            <w:tcW w:w="2692"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r>
    </w:tbl>
    <w:p w:rsidR="005E0E5D" w:rsidRPr="005E0E5D" w:rsidRDefault="005E0E5D" w:rsidP="005E0E5D">
      <w:pPr>
        <w:ind w:firstLine="426"/>
        <w:jc w:val="both"/>
        <w:rPr>
          <w:sz w:val="24"/>
          <w:szCs w:val="24"/>
        </w:rPr>
      </w:pPr>
      <w:r w:rsidRPr="005E0E5D">
        <w:rPr>
          <w:sz w:val="24"/>
          <w:szCs w:val="24"/>
        </w:rPr>
        <w:t>4. Корректировка неподконтрольных расходов.</w:t>
      </w:r>
    </w:p>
    <w:p w:rsidR="005E0E5D" w:rsidRPr="005E0E5D" w:rsidRDefault="005E0E5D" w:rsidP="005E0E5D">
      <w:pPr>
        <w:ind w:firstLine="426"/>
        <w:jc w:val="both"/>
      </w:pPr>
      <w:r w:rsidRPr="005E0E5D">
        <w:rPr>
          <w:sz w:val="24"/>
          <w:szCs w:val="24"/>
        </w:rPr>
        <w:lastRenderedPageBreak/>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r w:rsidRPr="005E0E5D">
        <w:rPr>
          <w:sz w:val="24"/>
          <w:szCs w:val="24"/>
        </w:rPr>
        <w:tab/>
      </w:r>
      <w:r w:rsidRPr="005E0E5D">
        <w:rPr>
          <w:sz w:val="24"/>
          <w:szCs w:val="24"/>
        </w:rPr>
        <w:tab/>
      </w:r>
      <w:r w:rsidRPr="005E0E5D">
        <w:rPr>
          <w:sz w:val="24"/>
          <w:szCs w:val="24"/>
        </w:rPr>
        <w:tab/>
      </w:r>
      <w:r w:rsidRPr="005E0E5D">
        <w:rPr>
          <w:sz w:val="24"/>
          <w:szCs w:val="24"/>
        </w:rPr>
        <w:tab/>
      </w:r>
      <w:r w:rsidRPr="005E0E5D">
        <w:rPr>
          <w:sz w:val="24"/>
          <w:szCs w:val="24"/>
        </w:rPr>
        <w:tab/>
      </w:r>
      <w:r w:rsidRPr="005E0E5D">
        <w:rPr>
          <w:sz w:val="24"/>
          <w:szCs w:val="24"/>
        </w:rPr>
        <w:tab/>
      </w:r>
      <w:r w:rsidRPr="005E0E5D">
        <w:rPr>
          <w:sz w:val="24"/>
          <w:szCs w:val="24"/>
        </w:rPr>
        <w:tab/>
      </w:r>
      <w:r w:rsidRPr="005E0E5D">
        <w:rPr>
          <w:sz w:val="24"/>
          <w:szCs w:val="24"/>
        </w:rPr>
        <w:tab/>
      </w:r>
      <w:r w:rsidRPr="005E0E5D">
        <w:rPr>
          <w:sz w:val="24"/>
          <w:szCs w:val="24"/>
        </w:rPr>
        <w:tab/>
      </w:r>
      <w:r w:rsidRPr="005E0E5D">
        <w:rPr>
          <w:sz w:val="24"/>
          <w:szCs w:val="24"/>
        </w:rPr>
        <w:tab/>
      </w:r>
      <w:r w:rsidRPr="005E0E5D">
        <w:rPr>
          <w:sz w:val="24"/>
          <w:szCs w:val="24"/>
        </w:rPr>
        <w:tab/>
      </w:r>
      <w:r w:rsidRPr="005E0E5D">
        <w:rPr>
          <w:sz w:val="24"/>
          <w:szCs w:val="24"/>
        </w:rPr>
        <w:tab/>
      </w:r>
      <w:r w:rsidRPr="005E0E5D">
        <w:t xml:space="preserve">  тыс</w:t>
      </w:r>
      <w:proofErr w:type="gramStart"/>
      <w:r w:rsidRPr="005E0E5D">
        <w:t>.р</w:t>
      </w:r>
      <w:proofErr w:type="gramEnd"/>
      <w:r w:rsidRPr="005E0E5D">
        <w:t>уб.</w:t>
      </w:r>
    </w:p>
    <w:tbl>
      <w:tblPr>
        <w:tblW w:w="10350" w:type="dxa"/>
        <w:tblInd w:w="-34" w:type="dxa"/>
        <w:tblLayout w:type="fixed"/>
        <w:tblLook w:val="04A0" w:firstRow="1" w:lastRow="0" w:firstColumn="1" w:lastColumn="0" w:noHBand="0" w:noVBand="1"/>
      </w:tblPr>
      <w:tblGrid>
        <w:gridCol w:w="710"/>
        <w:gridCol w:w="2978"/>
        <w:gridCol w:w="1418"/>
        <w:gridCol w:w="1275"/>
        <w:gridCol w:w="1560"/>
        <w:gridCol w:w="2409"/>
      </w:tblGrid>
      <w:tr w:rsidR="005E0E5D" w:rsidRPr="005E0E5D" w:rsidTr="005E0E5D">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t xml:space="preserve">№ </w:t>
            </w:r>
            <w:proofErr w:type="gramStart"/>
            <w:r w:rsidRPr="005E0E5D">
              <w:t>п</w:t>
            </w:r>
            <w:proofErr w:type="gramEnd"/>
            <w:r w:rsidRPr="005E0E5D">
              <w:t>/п</w:t>
            </w:r>
          </w:p>
        </w:tc>
        <w:tc>
          <w:tcPr>
            <w:tcW w:w="297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t>Товары, услуги/ Показатели</w:t>
            </w:r>
          </w:p>
        </w:tc>
        <w:tc>
          <w:tcPr>
            <w:tcW w:w="141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52"/>
              <w:jc w:val="center"/>
              <w:rPr>
                <w:lang w:eastAsia="ar-SA"/>
              </w:rPr>
            </w:pPr>
            <w:r w:rsidRPr="005E0E5D">
              <w:t>План предприятия на 2019 год</w:t>
            </w:r>
          </w:p>
        </w:tc>
        <w:tc>
          <w:tcPr>
            <w:tcW w:w="1275"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52"/>
              <w:jc w:val="center"/>
              <w:rPr>
                <w:lang w:eastAsia="ar-SA"/>
              </w:rPr>
            </w:pPr>
            <w:r w:rsidRPr="005E0E5D">
              <w:t>Принято ЛенРТК на 2019 год</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52" w:hanging="108"/>
              <w:jc w:val="center"/>
              <w:rPr>
                <w:lang w:eastAsia="ar-SA"/>
              </w:rPr>
            </w:pPr>
            <w:r w:rsidRPr="005E0E5D">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2"/>
              <w:jc w:val="center"/>
              <w:rPr>
                <w:lang w:eastAsia="ar-SA"/>
              </w:rPr>
            </w:pPr>
            <w:r w:rsidRPr="005E0E5D">
              <w:t>Причины отклонения, обоснование</w:t>
            </w:r>
          </w:p>
        </w:tc>
      </w:tr>
      <w:tr w:rsidR="005E0E5D" w:rsidRPr="005E0E5D" w:rsidTr="005E0E5D">
        <w:trPr>
          <w:trHeight w:val="264"/>
        </w:trPr>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1.</w:t>
            </w:r>
          </w:p>
        </w:tc>
        <w:tc>
          <w:tcPr>
            <w:tcW w:w="297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pPr>
            <w:r w:rsidRPr="005E0E5D">
              <w:t>Питьевая вода</w:t>
            </w:r>
          </w:p>
        </w:tc>
        <w:tc>
          <w:tcPr>
            <w:tcW w:w="1418"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snapToGrid w:val="0"/>
              <w:jc w:val="center"/>
              <w:rPr>
                <w:lang w:eastAsia="ar-SA"/>
              </w:rPr>
            </w:pPr>
          </w:p>
        </w:tc>
        <w:tc>
          <w:tcPr>
            <w:tcW w:w="1560"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snapToGrid w:val="0"/>
              <w:jc w:val="center"/>
              <w:rPr>
                <w:i/>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rPr>
                <w:i/>
                <w:lang w:eastAsia="ar-SA"/>
              </w:rPr>
            </w:pPr>
          </w:p>
        </w:tc>
      </w:tr>
      <w:tr w:rsidR="005E0E5D" w:rsidRPr="005E0E5D" w:rsidTr="005E0E5D">
        <w:trPr>
          <w:trHeight w:val="264"/>
        </w:trPr>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1.1.</w:t>
            </w:r>
          </w:p>
        </w:tc>
        <w:tc>
          <w:tcPr>
            <w:tcW w:w="297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pPr>
            <w:r w:rsidRPr="005E0E5D">
              <w:t>Расходы на арендную плату, лизинговые платежи</w:t>
            </w:r>
          </w:p>
        </w:tc>
        <w:tc>
          <w:tcPr>
            <w:tcW w:w="141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sz w:val="24"/>
                <w:szCs w:val="24"/>
              </w:rPr>
            </w:pPr>
            <w:r w:rsidRPr="005E0E5D">
              <w:rPr>
                <w:bCs/>
              </w:rPr>
              <w:t xml:space="preserve">5652,34 </w:t>
            </w:r>
          </w:p>
        </w:tc>
        <w:tc>
          <w:tcPr>
            <w:tcW w:w="1275"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color w:val="000000"/>
                <w:sz w:val="24"/>
                <w:szCs w:val="24"/>
              </w:rPr>
            </w:pPr>
            <w:r w:rsidRPr="005E0E5D">
              <w:rPr>
                <w:bCs/>
                <w:color w:val="000000"/>
              </w:rPr>
              <w:t xml:space="preserve">5652,34 </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i/>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3"/>
              <w:jc w:val="center"/>
              <w:rPr>
                <w:i/>
                <w:lang w:eastAsia="ar-SA"/>
              </w:rPr>
            </w:pPr>
            <w:r w:rsidRPr="005E0E5D">
              <w:rPr>
                <w:i/>
                <w:lang w:eastAsia="ar-SA"/>
              </w:rPr>
              <w:t>-</w:t>
            </w:r>
          </w:p>
        </w:tc>
      </w:tr>
      <w:tr w:rsidR="005E0E5D" w:rsidRPr="005E0E5D" w:rsidTr="005E0E5D">
        <w:trPr>
          <w:trHeight w:val="264"/>
        </w:trPr>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1.2.</w:t>
            </w:r>
          </w:p>
        </w:tc>
        <w:tc>
          <w:tcPr>
            <w:tcW w:w="297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pPr>
            <w:r w:rsidRPr="005E0E5D">
              <w:t>Амортизация основных средств, относимых к объектам ЦС водоснабжения</w:t>
            </w:r>
          </w:p>
        </w:tc>
        <w:tc>
          <w:tcPr>
            <w:tcW w:w="141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color w:val="000000"/>
                <w:sz w:val="24"/>
                <w:szCs w:val="24"/>
              </w:rPr>
            </w:pPr>
            <w:r w:rsidRPr="005E0E5D">
              <w:rPr>
                <w:bCs/>
                <w:color w:val="000000"/>
              </w:rPr>
              <w:t xml:space="preserve">181,99 </w:t>
            </w:r>
          </w:p>
        </w:tc>
        <w:tc>
          <w:tcPr>
            <w:tcW w:w="1275"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color w:val="000000"/>
                <w:sz w:val="24"/>
                <w:szCs w:val="24"/>
              </w:rPr>
            </w:pPr>
            <w:r w:rsidRPr="005E0E5D">
              <w:rPr>
                <w:bCs/>
                <w:color w:val="000000"/>
              </w:rPr>
              <w:t xml:space="preserve">71,72 </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-110,27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17890">
            <w:pPr>
              <w:snapToGrid w:val="0"/>
              <w:ind w:right="-53"/>
              <w:jc w:val="both"/>
              <w:rPr>
                <w:lang w:eastAsia="ar-SA"/>
              </w:rPr>
            </w:pPr>
            <w:r w:rsidRPr="005E0E5D">
              <w:rPr>
                <w:sz w:val="18"/>
                <w:szCs w:val="18"/>
                <w:lang w:eastAsia="ar-SA"/>
              </w:rPr>
              <w:t>Ввиду отсутствия обосновывающих материалов амортизация принята исходя из фактических данных ООО «ЛОКС» за 2017 год с учетом Сценарных условий</w:t>
            </w:r>
          </w:p>
        </w:tc>
      </w:tr>
      <w:tr w:rsidR="005E0E5D" w:rsidRPr="005E0E5D" w:rsidTr="005E0E5D">
        <w:trPr>
          <w:trHeight w:val="264"/>
        </w:trPr>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1.3.</w:t>
            </w:r>
          </w:p>
        </w:tc>
        <w:tc>
          <w:tcPr>
            <w:tcW w:w="297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pPr>
            <w:r w:rsidRPr="005E0E5D">
              <w:t>Оплата воды, полученной со стороны</w:t>
            </w:r>
          </w:p>
        </w:tc>
        <w:tc>
          <w:tcPr>
            <w:tcW w:w="141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sz w:val="24"/>
                <w:szCs w:val="24"/>
              </w:rPr>
            </w:pPr>
            <w:r w:rsidRPr="005E0E5D">
              <w:rPr>
                <w:bCs/>
              </w:rPr>
              <w:t xml:space="preserve">62457,54 </w:t>
            </w:r>
          </w:p>
        </w:tc>
        <w:tc>
          <w:tcPr>
            <w:tcW w:w="1275"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sz w:val="24"/>
                <w:szCs w:val="24"/>
              </w:rPr>
            </w:pPr>
            <w:r w:rsidRPr="005E0E5D">
              <w:rPr>
                <w:bCs/>
              </w:rPr>
              <w:t xml:space="preserve">59021,48 </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-3436,06</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17890">
            <w:pPr>
              <w:snapToGrid w:val="0"/>
              <w:ind w:right="-53"/>
              <w:jc w:val="both"/>
              <w:rPr>
                <w:lang w:eastAsia="ar-SA"/>
              </w:rPr>
            </w:pPr>
            <w:proofErr w:type="gramStart"/>
            <w:r w:rsidRPr="005E0E5D">
              <w:rPr>
                <w:sz w:val="18"/>
                <w:szCs w:val="18"/>
                <w:lang w:eastAsia="ar-SA"/>
              </w:rPr>
              <w:t xml:space="preserve">Откорректировано с учетом объема полученной воды, а также на основании распоряжения комитета по тарифам Санкт-Петербурга от 27.11.2015 № 379-р </w:t>
            </w:r>
            <w:r w:rsidR="00517890">
              <w:rPr>
                <w:sz w:val="18"/>
                <w:szCs w:val="18"/>
                <w:lang w:eastAsia="ar-SA"/>
              </w:rPr>
              <w:br/>
            </w:r>
            <w:r w:rsidRPr="005E0E5D">
              <w:rPr>
                <w:sz w:val="18"/>
                <w:szCs w:val="18"/>
                <w:lang w:eastAsia="ar-SA"/>
              </w:rPr>
              <w:t xml:space="preserve">«Об установлении тарифов на питьевую воду, техническую воду и водоотведение ГУП «Водоканал </w:t>
            </w:r>
            <w:r w:rsidR="00517890">
              <w:rPr>
                <w:sz w:val="18"/>
                <w:szCs w:val="18"/>
                <w:lang w:eastAsia="ar-SA"/>
              </w:rPr>
              <w:br/>
            </w:r>
            <w:r w:rsidRPr="005E0E5D">
              <w:rPr>
                <w:sz w:val="18"/>
                <w:szCs w:val="18"/>
                <w:lang w:eastAsia="ar-SA"/>
              </w:rPr>
              <w:t xml:space="preserve">Санкт-Петербурга» на территории </w:t>
            </w:r>
            <w:r w:rsidR="00517890">
              <w:rPr>
                <w:sz w:val="18"/>
                <w:szCs w:val="18"/>
                <w:lang w:eastAsia="ar-SA"/>
              </w:rPr>
              <w:br/>
            </w:r>
            <w:r w:rsidRPr="005E0E5D">
              <w:rPr>
                <w:sz w:val="18"/>
                <w:szCs w:val="18"/>
                <w:lang w:eastAsia="ar-SA"/>
              </w:rPr>
              <w:t>Санкт-Петербурга на 2016-2020 годы» (в редакции Распоряжения комитета по тарифам Санкт-Петербурга от 20.12.2017 № 235-р) с учетом Сценарных условий</w:t>
            </w:r>
            <w:proofErr w:type="gramEnd"/>
          </w:p>
        </w:tc>
      </w:tr>
      <w:tr w:rsidR="005E0E5D" w:rsidRPr="005E0E5D" w:rsidTr="005E0E5D">
        <w:trPr>
          <w:trHeight w:val="264"/>
        </w:trPr>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1.4.</w:t>
            </w:r>
          </w:p>
        </w:tc>
        <w:tc>
          <w:tcPr>
            <w:tcW w:w="297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pPr>
            <w:r w:rsidRPr="005E0E5D">
              <w:t>Расходы, связанные с уплатой налогов и сборов</w:t>
            </w:r>
          </w:p>
        </w:tc>
        <w:tc>
          <w:tcPr>
            <w:tcW w:w="141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sz w:val="24"/>
                <w:szCs w:val="24"/>
              </w:rPr>
            </w:pPr>
            <w:r w:rsidRPr="005E0E5D">
              <w:rPr>
                <w:bCs/>
              </w:rPr>
              <w:t xml:space="preserve">252,39 </w:t>
            </w:r>
          </w:p>
        </w:tc>
        <w:tc>
          <w:tcPr>
            <w:tcW w:w="1275"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sz w:val="24"/>
                <w:szCs w:val="24"/>
              </w:rPr>
            </w:pPr>
            <w:r w:rsidRPr="005E0E5D">
              <w:rPr>
                <w:bCs/>
              </w:rPr>
              <w:t xml:space="preserve">48,42 </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-203,97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17890">
            <w:pPr>
              <w:snapToGrid w:val="0"/>
              <w:ind w:right="-53"/>
              <w:jc w:val="both"/>
              <w:rPr>
                <w:sz w:val="18"/>
                <w:szCs w:val="18"/>
              </w:rPr>
            </w:pPr>
            <w:r w:rsidRPr="005E0E5D">
              <w:rPr>
                <w:sz w:val="18"/>
                <w:szCs w:val="18"/>
              </w:rPr>
              <w:t>С учетом требований Методических указаний не приняты следующие расходы, а именно: государственная пошлина в размере 80,75 тыс.</w:t>
            </w:r>
            <w:r w:rsidR="00517890">
              <w:rPr>
                <w:sz w:val="18"/>
                <w:szCs w:val="18"/>
              </w:rPr>
              <w:t xml:space="preserve"> </w:t>
            </w:r>
            <w:r w:rsidRPr="005E0E5D">
              <w:rPr>
                <w:sz w:val="18"/>
                <w:szCs w:val="18"/>
              </w:rPr>
              <w:t xml:space="preserve">руб. и </w:t>
            </w:r>
          </w:p>
          <w:p w:rsidR="005E0E5D" w:rsidRPr="005E0E5D" w:rsidRDefault="005E0E5D" w:rsidP="00517890">
            <w:pPr>
              <w:snapToGrid w:val="0"/>
              <w:ind w:right="-53"/>
              <w:jc w:val="both"/>
              <w:rPr>
                <w:lang w:eastAsia="ar-SA"/>
              </w:rPr>
            </w:pPr>
            <w:r w:rsidRPr="005E0E5D">
              <w:rPr>
                <w:sz w:val="18"/>
                <w:szCs w:val="18"/>
              </w:rPr>
              <w:t>услуги банка в размере 123,13 тыс. руб.,</w:t>
            </w:r>
          </w:p>
        </w:tc>
      </w:tr>
      <w:tr w:rsidR="005E0E5D" w:rsidRPr="005E0E5D" w:rsidTr="005E0E5D">
        <w:trPr>
          <w:trHeight w:val="264"/>
        </w:trPr>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t>2.</w:t>
            </w:r>
          </w:p>
        </w:tc>
        <w:tc>
          <w:tcPr>
            <w:tcW w:w="297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t>Водоотведение</w:t>
            </w:r>
          </w:p>
        </w:tc>
        <w:tc>
          <w:tcPr>
            <w:tcW w:w="1418"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snapToGrid w:val="0"/>
              <w:jc w:val="center"/>
              <w:rPr>
                <w:lang w:eastAsia="ar-SA"/>
              </w:rPr>
            </w:pPr>
          </w:p>
        </w:tc>
        <w:tc>
          <w:tcPr>
            <w:tcW w:w="1275"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snapToGrid w:val="0"/>
              <w:jc w:val="center"/>
              <w:rPr>
                <w:lang w:eastAsia="ar-SA"/>
              </w:rPr>
            </w:pPr>
          </w:p>
        </w:tc>
        <w:tc>
          <w:tcPr>
            <w:tcW w:w="1560"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snapToGrid w:val="0"/>
              <w:jc w:val="center"/>
              <w:rPr>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rPr>
                <w:lang w:eastAsia="ar-SA"/>
              </w:rPr>
            </w:pPr>
          </w:p>
        </w:tc>
      </w:tr>
      <w:tr w:rsidR="005E0E5D" w:rsidRPr="005E0E5D" w:rsidTr="005E0E5D">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t>2.1.</w:t>
            </w:r>
          </w:p>
        </w:tc>
        <w:tc>
          <w:tcPr>
            <w:tcW w:w="297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Расходы на арендную плату, лизинговые платежи</w:t>
            </w:r>
          </w:p>
        </w:tc>
        <w:tc>
          <w:tcPr>
            <w:tcW w:w="141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sz w:val="24"/>
                <w:szCs w:val="24"/>
              </w:rPr>
            </w:pPr>
            <w:r w:rsidRPr="005E0E5D">
              <w:rPr>
                <w:bCs/>
              </w:rPr>
              <w:t xml:space="preserve">2584,88 </w:t>
            </w:r>
          </w:p>
        </w:tc>
        <w:tc>
          <w:tcPr>
            <w:tcW w:w="1275"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sz w:val="24"/>
                <w:szCs w:val="24"/>
              </w:rPr>
            </w:pPr>
            <w:r w:rsidRPr="005E0E5D">
              <w:rPr>
                <w:bCs/>
              </w:rPr>
              <w:t xml:space="preserve">2584,88 </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3"/>
              <w:jc w:val="center"/>
              <w:rPr>
                <w:lang w:eastAsia="ar-SA"/>
              </w:rPr>
            </w:pPr>
            <w:r w:rsidRPr="005E0E5D">
              <w:rPr>
                <w:lang w:eastAsia="ar-SA"/>
              </w:rPr>
              <w:t>-</w:t>
            </w:r>
          </w:p>
        </w:tc>
      </w:tr>
      <w:tr w:rsidR="005E0E5D" w:rsidRPr="005E0E5D" w:rsidTr="005E0E5D">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2.2.</w:t>
            </w:r>
          </w:p>
        </w:tc>
        <w:tc>
          <w:tcPr>
            <w:tcW w:w="297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Амортизация основных средств, относимых к объектам ЦС водоотведения</w:t>
            </w:r>
          </w:p>
        </w:tc>
        <w:tc>
          <w:tcPr>
            <w:tcW w:w="141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sz w:val="24"/>
                <w:szCs w:val="24"/>
              </w:rPr>
            </w:pPr>
            <w:r w:rsidRPr="005E0E5D">
              <w:rPr>
                <w:bCs/>
              </w:rPr>
              <w:t xml:space="preserve">63,95 </w:t>
            </w:r>
          </w:p>
        </w:tc>
        <w:tc>
          <w:tcPr>
            <w:tcW w:w="1275"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color w:val="000000"/>
                <w:sz w:val="24"/>
                <w:szCs w:val="24"/>
              </w:rPr>
            </w:pPr>
            <w:r w:rsidRPr="005E0E5D">
              <w:rPr>
                <w:bCs/>
                <w:color w:val="000000"/>
              </w:rPr>
              <w:t xml:space="preserve">31,71 </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-32,24</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17890">
            <w:pPr>
              <w:snapToGrid w:val="0"/>
              <w:ind w:right="-53"/>
              <w:jc w:val="both"/>
              <w:rPr>
                <w:lang w:eastAsia="ar-SA"/>
              </w:rPr>
            </w:pPr>
            <w:r w:rsidRPr="005E0E5D">
              <w:rPr>
                <w:sz w:val="18"/>
                <w:szCs w:val="18"/>
                <w:lang w:eastAsia="ar-SA"/>
              </w:rPr>
              <w:t>Ввиду отсутствия обосновывающих материалов амортизация принята исходя из фактических данных ООО «ЛОКС» за 2017 год с учетом Сценарных условий</w:t>
            </w:r>
          </w:p>
        </w:tc>
      </w:tr>
      <w:tr w:rsidR="005E0E5D" w:rsidRPr="005E0E5D" w:rsidTr="005E0E5D">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2.3.</w:t>
            </w:r>
          </w:p>
        </w:tc>
        <w:tc>
          <w:tcPr>
            <w:tcW w:w="297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Оплата объемов сточных вод, переданных на очистку другим организациям</w:t>
            </w:r>
          </w:p>
        </w:tc>
        <w:tc>
          <w:tcPr>
            <w:tcW w:w="141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sz w:val="24"/>
                <w:szCs w:val="24"/>
              </w:rPr>
            </w:pPr>
            <w:r w:rsidRPr="005E0E5D">
              <w:rPr>
                <w:bCs/>
              </w:rPr>
              <w:t xml:space="preserve">10895,46 </w:t>
            </w:r>
          </w:p>
        </w:tc>
        <w:tc>
          <w:tcPr>
            <w:tcW w:w="1275"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sz w:val="24"/>
                <w:szCs w:val="24"/>
              </w:rPr>
            </w:pPr>
            <w:r w:rsidRPr="005E0E5D">
              <w:rPr>
                <w:bCs/>
              </w:rPr>
              <w:t xml:space="preserve">10600,14 </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-295,32</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17890">
            <w:pPr>
              <w:snapToGrid w:val="0"/>
              <w:ind w:right="-53"/>
              <w:jc w:val="both"/>
              <w:rPr>
                <w:sz w:val="18"/>
                <w:szCs w:val="18"/>
                <w:lang w:eastAsia="ar-SA"/>
              </w:rPr>
            </w:pPr>
            <w:r w:rsidRPr="005E0E5D">
              <w:rPr>
                <w:sz w:val="18"/>
                <w:szCs w:val="18"/>
                <w:lang w:eastAsia="ar-SA"/>
              </w:rPr>
              <w:t>Откорректировано с учетом объема сточных вод, а также на основании приказа ЛенРТК 07.12.2018 № 333-п «Об установлении тарифов на водоотведение федерального государственного бюджетного учреждения науки Институт физиологии им. И.П. Павлова Российской академии наук на 2019-2023 годы»</w:t>
            </w:r>
          </w:p>
        </w:tc>
      </w:tr>
    </w:tbl>
    <w:p w:rsidR="005E0E5D" w:rsidRPr="005E0E5D" w:rsidRDefault="005E0E5D" w:rsidP="005E0E5D">
      <w:pPr>
        <w:tabs>
          <w:tab w:val="left" w:pos="851"/>
          <w:tab w:val="left" w:pos="1134"/>
        </w:tabs>
        <w:ind w:right="-52" w:firstLine="426"/>
        <w:jc w:val="both"/>
        <w:rPr>
          <w:sz w:val="24"/>
          <w:szCs w:val="24"/>
          <w:lang w:eastAsia="ar-SA"/>
        </w:rPr>
      </w:pPr>
      <w:r w:rsidRPr="005E0E5D">
        <w:rPr>
          <w:sz w:val="24"/>
          <w:szCs w:val="24"/>
          <w:lang w:eastAsia="ar-SA"/>
        </w:rPr>
        <w:lastRenderedPageBreak/>
        <w:t xml:space="preserve">5. Согласно пункту 78 </w:t>
      </w:r>
      <w:r w:rsidRPr="005E0E5D">
        <w:rPr>
          <w:sz w:val="24"/>
          <w:szCs w:val="24"/>
        </w:rPr>
        <w:t xml:space="preserve">Основ ценообразования в сфере водоснабжения и водоотведения, утвержденных </w:t>
      </w:r>
      <w:r w:rsidRPr="005E0E5D">
        <w:rPr>
          <w:sz w:val="24"/>
          <w:szCs w:val="24"/>
          <w:lang w:eastAsia="ar-SA"/>
        </w:rPr>
        <w:t xml:space="preserve">Постановлением № 406 ЛенРТК в расчет НВВ не принял нормативную прибыль, заявленной </w:t>
      </w:r>
      <w:r w:rsidRPr="005E0E5D">
        <w:rPr>
          <w:sz w:val="24"/>
          <w:szCs w:val="24"/>
        </w:rPr>
        <w:t xml:space="preserve">ООО «ЛОКС» </w:t>
      </w:r>
      <w:r w:rsidRPr="005E0E5D">
        <w:rPr>
          <w:sz w:val="24"/>
          <w:szCs w:val="24"/>
          <w:lang w:eastAsia="ar-SA"/>
        </w:rPr>
        <w:t xml:space="preserve">на 2019 год. </w:t>
      </w:r>
    </w:p>
    <w:p w:rsidR="005E0E5D" w:rsidRPr="005E0E5D" w:rsidRDefault="005E0E5D" w:rsidP="005E0E5D">
      <w:pPr>
        <w:ind w:firstLine="426"/>
        <w:jc w:val="both"/>
        <w:rPr>
          <w:sz w:val="24"/>
          <w:szCs w:val="24"/>
        </w:rPr>
      </w:pPr>
      <w:r w:rsidRPr="005E0E5D">
        <w:rPr>
          <w:sz w:val="24"/>
          <w:szCs w:val="24"/>
        </w:rPr>
        <w:t>6. В соответствии с подпунктом «д» пункта 26 Правил</w:t>
      </w:r>
      <w:r w:rsidRPr="005E0E5D">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5E0E5D">
        <w:rPr>
          <w:sz w:val="24"/>
          <w:szCs w:val="24"/>
        </w:rPr>
        <w:t xml:space="preserve"> № 406 ЛенРТК произведен анализ фактических расходов, сложившихся по данным ООО «ЛОКС» в 2017 году. Результат отражен в Протоколе ЛенРТК от 11.10.2018 № 21, в результате, которого определены значения корректировки НВВ ООО «ЛОКС»</w:t>
      </w:r>
    </w:p>
    <w:p w:rsidR="005E0E5D" w:rsidRPr="005E0E5D" w:rsidRDefault="005E0E5D" w:rsidP="005E0E5D">
      <w:pPr>
        <w:ind w:firstLine="426"/>
        <w:jc w:val="both"/>
        <w:rPr>
          <w:spacing w:val="-6"/>
          <w:sz w:val="24"/>
          <w:szCs w:val="24"/>
          <w:lang w:eastAsia="ar-SA"/>
        </w:rPr>
      </w:pPr>
      <w:r w:rsidRPr="005E0E5D">
        <w:rPr>
          <w:spacing w:val="-6"/>
          <w:sz w:val="24"/>
          <w:szCs w:val="24"/>
          <w:lang w:eastAsia="ar-SA"/>
        </w:rPr>
        <w:t>- по услуге водоснабжения (питьевая вода) - экономически не обоснованные доходы учтены в полном объеме при регулировании тарифов на 2019 год в размере -4827,63 тыс. руб.;</w:t>
      </w:r>
    </w:p>
    <w:p w:rsidR="005E0E5D" w:rsidRPr="005E0E5D" w:rsidRDefault="005E0E5D" w:rsidP="005E0E5D">
      <w:pPr>
        <w:ind w:firstLine="426"/>
        <w:jc w:val="both"/>
        <w:rPr>
          <w:sz w:val="24"/>
          <w:szCs w:val="24"/>
        </w:rPr>
      </w:pPr>
      <w:r w:rsidRPr="005E0E5D">
        <w:rPr>
          <w:sz w:val="24"/>
          <w:szCs w:val="24"/>
          <w:lang w:eastAsia="ar-SA"/>
        </w:rPr>
        <w:t>- по услуге водоотведения - недополученные доходы в размере 2625,03 тыс. руб.</w:t>
      </w:r>
      <w:r w:rsidRPr="005E0E5D">
        <w:rPr>
          <w:sz w:val="24"/>
          <w:szCs w:val="24"/>
        </w:rPr>
        <w:t xml:space="preserve"> (в том числе учтено при регулировании тарифов на 2019 год в размере 1289,00 тыс. руб.), оставшаяся сумма </w:t>
      </w:r>
      <w:r w:rsidRPr="005E0E5D">
        <w:rPr>
          <w:sz w:val="24"/>
          <w:szCs w:val="24"/>
          <w:lang w:eastAsia="ar-SA"/>
        </w:rPr>
        <w:t xml:space="preserve">недополученные доходов </w:t>
      </w:r>
      <w:r w:rsidRPr="005E0E5D">
        <w:rPr>
          <w:sz w:val="24"/>
          <w:szCs w:val="24"/>
        </w:rPr>
        <w:t>регулирования будет учтена ЛенРТК в последующие периоды регулирования.</w:t>
      </w:r>
    </w:p>
    <w:p w:rsidR="005E0E5D" w:rsidRPr="005E0E5D" w:rsidRDefault="005E0E5D" w:rsidP="005E0E5D">
      <w:pPr>
        <w:ind w:firstLine="426"/>
        <w:jc w:val="both"/>
        <w:rPr>
          <w:sz w:val="24"/>
          <w:szCs w:val="24"/>
        </w:rPr>
      </w:pPr>
      <w:r w:rsidRPr="005E0E5D">
        <w:rPr>
          <w:sz w:val="24"/>
          <w:szCs w:val="24"/>
        </w:rPr>
        <w:t>Кроме того, ЛенРТК при формировании тарифов на 2019 год в сфере холодного водоснабжения (питьевая вода) учел финансовый результат 2016 года в полном объеме, в сфере водоотведения оставшаяся сумма экономически не обоснованных доходов прошлых периодов регулирования будет учтена ЛенРТК в последующие периоды регулирования.</w:t>
      </w:r>
    </w:p>
    <w:p w:rsidR="005E0E5D" w:rsidRPr="005E0E5D" w:rsidRDefault="005E0E5D" w:rsidP="005E0E5D">
      <w:pPr>
        <w:tabs>
          <w:tab w:val="left" w:pos="426"/>
        </w:tabs>
        <w:ind w:firstLine="426"/>
        <w:rPr>
          <w:i/>
        </w:rPr>
      </w:pPr>
      <w:r w:rsidRPr="005E0E5D">
        <w:rPr>
          <w:sz w:val="24"/>
          <w:szCs w:val="24"/>
        </w:rPr>
        <w:t xml:space="preserve">Таким образом, </w:t>
      </w:r>
      <w:proofErr w:type="gramStart"/>
      <w:r w:rsidRPr="005E0E5D">
        <w:rPr>
          <w:sz w:val="24"/>
          <w:szCs w:val="24"/>
        </w:rPr>
        <w:t>скорректированная</w:t>
      </w:r>
      <w:proofErr w:type="gramEnd"/>
      <w:r w:rsidRPr="005E0E5D">
        <w:rPr>
          <w:sz w:val="24"/>
          <w:szCs w:val="24"/>
        </w:rPr>
        <w:t xml:space="preserve"> НВВ на 2019 год составит:</w:t>
      </w:r>
      <w:r w:rsidRPr="005E0E5D">
        <w:rPr>
          <w:sz w:val="26"/>
          <w:szCs w:val="26"/>
        </w:rPr>
        <w:tab/>
        <w:t xml:space="preserve">   </w:t>
      </w:r>
      <w:r w:rsidRPr="005E0E5D">
        <w:rPr>
          <w:sz w:val="24"/>
          <w:szCs w:val="24"/>
        </w:rPr>
        <w:t xml:space="preserve">                               </w:t>
      </w:r>
      <w:r w:rsidRPr="005E0E5D">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3966"/>
        <w:gridCol w:w="3702"/>
      </w:tblGrid>
      <w:tr w:rsidR="005E0E5D" w:rsidRPr="005E0E5D" w:rsidTr="005E0E5D">
        <w:trPr>
          <w:trHeight w:val="375"/>
        </w:trPr>
        <w:tc>
          <w:tcPr>
            <w:tcW w:w="253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Товары, услуги</w:t>
            </w:r>
          </w:p>
        </w:tc>
        <w:tc>
          <w:tcPr>
            <w:tcW w:w="396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Утверждено на 2019 год</w:t>
            </w:r>
          </w:p>
        </w:tc>
        <w:tc>
          <w:tcPr>
            <w:tcW w:w="370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Корректировка на 2019 год</w:t>
            </w:r>
          </w:p>
        </w:tc>
      </w:tr>
      <w:tr w:rsidR="005E0E5D" w:rsidRPr="005E0E5D" w:rsidTr="005E0E5D">
        <w:trPr>
          <w:trHeight w:val="264"/>
        </w:trPr>
        <w:tc>
          <w:tcPr>
            <w:tcW w:w="253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Питьевая вода</w:t>
            </w:r>
          </w:p>
        </w:tc>
        <w:tc>
          <w:tcPr>
            <w:tcW w:w="396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119651,90</w:t>
            </w:r>
          </w:p>
        </w:tc>
        <w:tc>
          <w:tcPr>
            <w:tcW w:w="370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111644,83</w:t>
            </w:r>
          </w:p>
        </w:tc>
      </w:tr>
      <w:tr w:rsidR="005E0E5D" w:rsidRPr="005E0E5D" w:rsidTr="005E0E5D">
        <w:trPr>
          <w:trHeight w:val="267"/>
        </w:trPr>
        <w:tc>
          <w:tcPr>
            <w:tcW w:w="253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Водоотведение</w:t>
            </w:r>
          </w:p>
        </w:tc>
        <w:tc>
          <w:tcPr>
            <w:tcW w:w="396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66515,08</w:t>
            </w:r>
          </w:p>
        </w:tc>
        <w:tc>
          <w:tcPr>
            <w:tcW w:w="370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34466,01</w:t>
            </w:r>
          </w:p>
        </w:tc>
      </w:tr>
    </w:tbl>
    <w:p w:rsidR="005E0E5D" w:rsidRPr="005E0E5D" w:rsidRDefault="005E0E5D" w:rsidP="005E0E5D">
      <w:pPr>
        <w:ind w:firstLine="426"/>
        <w:jc w:val="center"/>
        <w:rPr>
          <w:sz w:val="24"/>
          <w:szCs w:val="24"/>
          <w:lang w:eastAsia="ar-SA"/>
        </w:rPr>
      </w:pPr>
      <w:proofErr w:type="gramStart"/>
      <w:r w:rsidRPr="005E0E5D">
        <w:rPr>
          <w:sz w:val="24"/>
          <w:szCs w:val="24"/>
          <w:lang w:eastAsia="ar-SA"/>
        </w:rPr>
        <w:t xml:space="preserve">Исходя из обоснованной НВВ, предлагаются к утверждению следующие уровни тарифов  на услуги в сфере холодного водоснабжения и водоотведения, оказываемые </w:t>
      </w:r>
      <w:r w:rsidRPr="005E0E5D">
        <w:rPr>
          <w:sz w:val="24"/>
          <w:szCs w:val="24"/>
        </w:rPr>
        <w:t>ООО «ЛОКС»</w:t>
      </w:r>
      <w:r w:rsidRPr="005E0E5D">
        <w:rPr>
          <w:sz w:val="24"/>
          <w:szCs w:val="24"/>
          <w:lang w:eastAsia="ar-SA"/>
        </w:rPr>
        <w:t xml:space="preserve"> </w:t>
      </w:r>
      <w:r w:rsidRPr="005E0E5D">
        <w:rPr>
          <w:sz w:val="24"/>
          <w:szCs w:val="24"/>
          <w:lang w:eastAsia="ar-SA"/>
        </w:rPr>
        <w:br/>
        <w:t>в 2019 году:</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7"/>
        <w:gridCol w:w="2751"/>
        <w:gridCol w:w="2890"/>
        <w:gridCol w:w="3185"/>
      </w:tblGrid>
      <w:tr w:rsidR="005E0E5D" w:rsidRPr="005E0E5D" w:rsidTr="005E0E5D">
        <w:trPr>
          <w:trHeight w:val="780"/>
        </w:trPr>
        <w:tc>
          <w:tcPr>
            <w:tcW w:w="148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 xml:space="preserve">№ </w:t>
            </w:r>
            <w:proofErr w:type="gramStart"/>
            <w:r w:rsidRPr="005E0E5D">
              <w:rPr>
                <w:rFonts w:eastAsia="Calibri"/>
              </w:rPr>
              <w:t>п</w:t>
            </w:r>
            <w:proofErr w:type="gramEnd"/>
            <w:r w:rsidRPr="005E0E5D">
              <w:rPr>
                <w:rFonts w:eastAsia="Calibri"/>
              </w:rPr>
              <w:t>/п</w:t>
            </w:r>
          </w:p>
        </w:tc>
        <w:tc>
          <w:tcPr>
            <w:tcW w:w="275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rPr>
            </w:pPr>
            <w:r w:rsidRPr="005E0E5D">
              <w:rPr>
                <w:rFonts w:eastAsia="Calibri"/>
              </w:rPr>
              <w:t>Наименование потребителей, регулируемого вида деятельности</w:t>
            </w:r>
          </w:p>
        </w:tc>
        <w:tc>
          <w:tcPr>
            <w:tcW w:w="289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rPr>
            </w:pPr>
            <w:r w:rsidRPr="005E0E5D">
              <w:rPr>
                <w:rFonts w:eastAsia="Calibri"/>
              </w:rPr>
              <w:t xml:space="preserve">Год с календарной разбивкой </w:t>
            </w:r>
          </w:p>
        </w:tc>
        <w:tc>
          <w:tcPr>
            <w:tcW w:w="31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rPr>
            </w:pPr>
            <w:r w:rsidRPr="005E0E5D">
              <w:rPr>
                <w:rFonts w:eastAsia="Calibri"/>
              </w:rPr>
              <w:t>Тарифы, руб./м</w:t>
            </w:r>
            <w:r w:rsidRPr="005E0E5D">
              <w:rPr>
                <w:rFonts w:eastAsia="Calibri"/>
                <w:vertAlign w:val="superscript"/>
              </w:rPr>
              <w:t xml:space="preserve">3 </w:t>
            </w:r>
            <w:r w:rsidRPr="005E0E5D">
              <w:rPr>
                <w:rFonts w:eastAsia="Calibri"/>
              </w:rPr>
              <w:t>*</w:t>
            </w:r>
          </w:p>
        </w:tc>
      </w:tr>
      <w:tr w:rsidR="005E0E5D" w:rsidRPr="005E0E5D" w:rsidTr="005E0E5D">
        <w:trPr>
          <w:trHeight w:val="551"/>
        </w:trPr>
        <w:tc>
          <w:tcPr>
            <w:tcW w:w="10313" w:type="dxa"/>
            <w:gridSpan w:val="4"/>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rPr>
                <w:rFonts w:eastAsia="Calibri"/>
              </w:rPr>
              <w:t xml:space="preserve">Для </w:t>
            </w:r>
            <w:r w:rsidRPr="005E0E5D">
              <w:t>потребителей</w:t>
            </w:r>
            <w:r w:rsidRPr="005E0E5D">
              <w:rPr>
                <w:rFonts w:eastAsia="Calibri"/>
              </w:rPr>
              <w:t xml:space="preserve"> д. Разметелево, д. Хапоое, д. Мяглово, д. Озерки, д. Новая Пустошь муниципального образования «Колтушское сельское поселение» Всеволожского муниципального района Ленинградской области</w:t>
            </w:r>
          </w:p>
        </w:tc>
      </w:tr>
      <w:tr w:rsidR="005E0E5D" w:rsidRPr="005E0E5D" w:rsidTr="005E0E5D">
        <w:trPr>
          <w:trHeight w:val="56"/>
        </w:trPr>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1.</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Питьевая вода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01.01.2019 по 30.06.2019</w:t>
            </w:r>
          </w:p>
        </w:tc>
        <w:tc>
          <w:tcPr>
            <w:tcW w:w="31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70,18</w:t>
            </w:r>
          </w:p>
        </w:tc>
      </w:tr>
      <w:tr w:rsidR="005E0E5D" w:rsidRP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rPr>
            </w:pPr>
          </w:p>
        </w:tc>
        <w:tc>
          <w:tcPr>
            <w:tcW w:w="289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01.07.2019 по 31.12.2019</w:t>
            </w:r>
          </w:p>
        </w:tc>
        <w:tc>
          <w:tcPr>
            <w:tcW w:w="31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74,35</w:t>
            </w:r>
          </w:p>
        </w:tc>
      </w:tr>
      <w:tr w:rsidR="005E0E5D" w:rsidRPr="005E0E5D" w:rsidTr="005E0E5D">
        <w:trPr>
          <w:trHeight w:val="56"/>
        </w:trPr>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2.</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Водоотведение</w:t>
            </w:r>
          </w:p>
        </w:tc>
        <w:tc>
          <w:tcPr>
            <w:tcW w:w="289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01.01.2019 по 30.06.2019</w:t>
            </w:r>
          </w:p>
        </w:tc>
        <w:tc>
          <w:tcPr>
            <w:tcW w:w="31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61,53</w:t>
            </w:r>
          </w:p>
        </w:tc>
      </w:tr>
      <w:tr w:rsidR="005E0E5D" w:rsidRP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rPr>
            </w:pPr>
          </w:p>
        </w:tc>
        <w:tc>
          <w:tcPr>
            <w:tcW w:w="289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01.07.2019 по 31.12.2019</w:t>
            </w:r>
          </w:p>
        </w:tc>
        <w:tc>
          <w:tcPr>
            <w:tcW w:w="31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62,76</w:t>
            </w:r>
          </w:p>
        </w:tc>
      </w:tr>
      <w:tr w:rsidR="005E0E5D" w:rsidRPr="005E0E5D" w:rsidTr="005E0E5D">
        <w:trPr>
          <w:trHeight w:val="719"/>
        </w:trPr>
        <w:tc>
          <w:tcPr>
            <w:tcW w:w="10313" w:type="dxa"/>
            <w:gridSpan w:val="4"/>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rPr>
            </w:pPr>
            <w:r w:rsidRPr="005E0E5D">
              <w:rPr>
                <w:rFonts w:eastAsia="Calibri"/>
              </w:rPr>
              <w:t xml:space="preserve">Для </w:t>
            </w:r>
            <w:r w:rsidRPr="005E0E5D">
              <w:t>потребителей</w:t>
            </w:r>
            <w:r w:rsidRPr="005E0E5D">
              <w:rPr>
                <w:rFonts w:eastAsia="Calibri"/>
              </w:rPr>
              <w:t xml:space="preserve"> муниципального образования «Колтушское сельское поселение»</w:t>
            </w:r>
          </w:p>
          <w:p w:rsidR="005E0E5D" w:rsidRPr="005E0E5D" w:rsidRDefault="005E0E5D" w:rsidP="005E0E5D">
            <w:pPr>
              <w:jc w:val="center"/>
            </w:pPr>
            <w:r w:rsidRPr="005E0E5D">
              <w:rPr>
                <w:rFonts w:eastAsia="Calibri"/>
              </w:rPr>
              <w:t>Всеволожского муниципального района Ленинградской области (за исключением потребителей д. Разметелево, д. Хапо</w:t>
            </w:r>
            <w:r>
              <w:rPr>
                <w:rFonts w:eastAsia="Calibri"/>
              </w:rPr>
              <w:t>-</w:t>
            </w:r>
            <w:r w:rsidRPr="005E0E5D">
              <w:rPr>
                <w:rFonts w:eastAsia="Calibri"/>
              </w:rPr>
              <w:t>ое, д. Мяглово, д. Озерки, д. Новая Пустошь)</w:t>
            </w:r>
          </w:p>
        </w:tc>
      </w:tr>
      <w:tr w:rsidR="005E0E5D" w:rsidRPr="005E0E5D" w:rsidTr="005E0E5D">
        <w:trPr>
          <w:trHeight w:val="56"/>
        </w:trPr>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3.</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Питьевая вода</w:t>
            </w:r>
          </w:p>
        </w:tc>
        <w:tc>
          <w:tcPr>
            <w:tcW w:w="289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01.01.2019 по 30.06.2019</w:t>
            </w:r>
          </w:p>
        </w:tc>
        <w:tc>
          <w:tcPr>
            <w:tcW w:w="31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70,18</w:t>
            </w:r>
          </w:p>
        </w:tc>
      </w:tr>
      <w:tr w:rsidR="005E0E5D" w:rsidRP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rPr>
            </w:pPr>
          </w:p>
        </w:tc>
        <w:tc>
          <w:tcPr>
            <w:tcW w:w="289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01.07.2019 по 31.12.2019</w:t>
            </w:r>
          </w:p>
        </w:tc>
        <w:tc>
          <w:tcPr>
            <w:tcW w:w="31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74,35</w:t>
            </w:r>
          </w:p>
        </w:tc>
      </w:tr>
      <w:tr w:rsidR="005E0E5D" w:rsidRPr="005E0E5D" w:rsidTr="005E0E5D">
        <w:trPr>
          <w:trHeight w:val="56"/>
        </w:trPr>
        <w:tc>
          <w:tcPr>
            <w:tcW w:w="1487"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4.</w:t>
            </w:r>
          </w:p>
        </w:tc>
        <w:tc>
          <w:tcPr>
            <w:tcW w:w="2751"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Водоотведение</w:t>
            </w:r>
          </w:p>
        </w:tc>
        <w:tc>
          <w:tcPr>
            <w:tcW w:w="289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01.01.2019 по 30.06.2019</w:t>
            </w:r>
          </w:p>
        </w:tc>
        <w:tc>
          <w:tcPr>
            <w:tcW w:w="31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61,53</w:t>
            </w:r>
          </w:p>
        </w:tc>
      </w:tr>
      <w:tr w:rsidR="005E0E5D" w:rsidRP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rPr>
            </w:pPr>
          </w:p>
        </w:tc>
        <w:tc>
          <w:tcPr>
            <w:tcW w:w="289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01.07.2019 по 31.12.2019</w:t>
            </w:r>
          </w:p>
        </w:tc>
        <w:tc>
          <w:tcPr>
            <w:tcW w:w="31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62,76</w:t>
            </w:r>
          </w:p>
        </w:tc>
      </w:tr>
    </w:tbl>
    <w:p w:rsidR="005E0E5D" w:rsidRPr="005E0E5D" w:rsidRDefault="005E0E5D" w:rsidP="005E0E5D">
      <w:pPr>
        <w:rPr>
          <w:lang w:eastAsia="ar-SA"/>
        </w:rPr>
      </w:pPr>
      <w:r w:rsidRPr="005E0E5D">
        <w:rPr>
          <w:lang w:eastAsia="ar-SA"/>
        </w:rPr>
        <w:t xml:space="preserve">* тариф указан без учета налога на добавленную стоимость </w:t>
      </w:r>
    </w:p>
    <w:p w:rsidR="005E0E5D" w:rsidRPr="005E0E5D" w:rsidRDefault="005E0E5D" w:rsidP="005E0E5D">
      <w:pPr>
        <w:rPr>
          <w:sz w:val="24"/>
          <w:szCs w:val="24"/>
          <w:lang w:eastAsia="ar-SA"/>
        </w:rPr>
      </w:pPr>
    </w:p>
    <w:p w:rsidR="005E0E5D" w:rsidRPr="005E0E5D" w:rsidRDefault="005E0E5D" w:rsidP="005E0E5D">
      <w:pPr>
        <w:jc w:val="center"/>
        <w:rPr>
          <w:b/>
          <w:sz w:val="24"/>
          <w:szCs w:val="24"/>
        </w:rPr>
      </w:pPr>
      <w:r w:rsidRPr="005E0E5D">
        <w:rPr>
          <w:b/>
          <w:sz w:val="24"/>
          <w:szCs w:val="24"/>
        </w:rPr>
        <w:t>Результаты голосования: за – 7 человек, против – нет, воздержались – нет.</w:t>
      </w:r>
    </w:p>
    <w:p w:rsidR="000F433C" w:rsidRDefault="000F433C" w:rsidP="000F433C">
      <w:pPr>
        <w:ind w:right="-144"/>
        <w:jc w:val="both"/>
        <w:rPr>
          <w:sz w:val="24"/>
          <w:szCs w:val="24"/>
        </w:rPr>
      </w:pPr>
    </w:p>
    <w:p w:rsidR="005E0E5D" w:rsidRPr="005E0E5D" w:rsidRDefault="00E21FC2" w:rsidP="005E0E5D">
      <w:pPr>
        <w:ind w:firstLine="567"/>
        <w:jc w:val="both"/>
        <w:rPr>
          <w:rFonts w:eastAsia="Calibri"/>
          <w:i/>
          <w:sz w:val="24"/>
          <w:szCs w:val="24"/>
          <w:lang w:eastAsia="en-US"/>
        </w:rPr>
      </w:pPr>
      <w:r>
        <w:rPr>
          <w:b/>
          <w:sz w:val="24"/>
          <w:szCs w:val="24"/>
          <w:lang w:eastAsia="x-none"/>
        </w:rPr>
        <w:t xml:space="preserve">11. </w:t>
      </w:r>
      <w:r w:rsidR="005E0E5D" w:rsidRPr="005E0E5D">
        <w:rPr>
          <w:b/>
          <w:sz w:val="24"/>
          <w:szCs w:val="24"/>
          <w:lang w:val="x-none" w:eastAsia="x-none"/>
        </w:rPr>
        <w:t>По вопросу повестки</w:t>
      </w:r>
      <w:r w:rsidR="005E0E5D" w:rsidRPr="005E0E5D">
        <w:rPr>
          <w:b/>
          <w:sz w:val="24"/>
          <w:szCs w:val="24"/>
          <w:lang w:eastAsia="x-none"/>
        </w:rPr>
        <w:t xml:space="preserve"> «Об установлении тарифов на питьевую воду и водоотведение общества с ограниченной ответственностью «Ольшаники» на 2019-2023 годы</w:t>
      </w:r>
      <w:r w:rsidR="005E0E5D" w:rsidRPr="005E0E5D">
        <w:rPr>
          <w:b/>
          <w:sz w:val="24"/>
          <w:szCs w:val="24"/>
          <w:lang w:val="x-none" w:eastAsia="x-none"/>
        </w:rPr>
        <w:t>»</w:t>
      </w:r>
      <w:r w:rsidR="005E0E5D" w:rsidRPr="005E0E5D">
        <w:rPr>
          <w:b/>
          <w:sz w:val="24"/>
          <w:szCs w:val="24"/>
          <w:lang w:eastAsia="x-none"/>
        </w:rPr>
        <w:t xml:space="preserve"> </w:t>
      </w:r>
      <w:r w:rsidR="005E0E5D" w:rsidRPr="005E0E5D">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E0E5D" w:rsidRPr="005E0E5D">
        <w:rPr>
          <w:sz w:val="24"/>
          <w:szCs w:val="24"/>
          <w:lang w:eastAsia="x-none"/>
        </w:rPr>
        <w:t xml:space="preserve"> и </w:t>
      </w:r>
      <w:r w:rsidR="005E0E5D" w:rsidRPr="005E0E5D">
        <w:rPr>
          <w:sz w:val="24"/>
          <w:szCs w:val="24"/>
          <w:lang w:val="x-none" w:eastAsia="x-none"/>
        </w:rPr>
        <w:t>изложила основные положения э</w:t>
      </w:r>
      <w:r w:rsidR="005E0E5D" w:rsidRPr="005E0E5D">
        <w:rPr>
          <w:rFonts w:eastAsia="Calibri"/>
          <w:sz w:val="24"/>
          <w:szCs w:val="24"/>
          <w:lang w:val="x-none" w:eastAsia="en-US"/>
        </w:rPr>
        <w:t>кспертного заключения</w:t>
      </w:r>
      <w:r w:rsidR="005E0E5D" w:rsidRPr="005E0E5D">
        <w:rPr>
          <w:rFonts w:eastAsia="Calibri"/>
          <w:sz w:val="24"/>
          <w:szCs w:val="24"/>
          <w:lang w:eastAsia="en-US"/>
        </w:rPr>
        <w:t xml:space="preserve"> по обоснованию уровней тарифов на услуги в сфере водоснабжения и водоотведения, оказываемые обществом с ограниченной ответственностью «Ольшаники» (далее – ООО «Ольшаники») потребителям муниципального образования «Первомайское сельское поселение» Выборгского </w:t>
      </w:r>
      <w:r w:rsidR="005E0E5D" w:rsidRPr="005E0E5D">
        <w:rPr>
          <w:rFonts w:eastAsia="Calibri"/>
          <w:sz w:val="24"/>
          <w:szCs w:val="24"/>
          <w:lang w:eastAsia="en-US"/>
        </w:rPr>
        <w:lastRenderedPageBreak/>
        <w:t>муниципального района Ленинградской области в 2019-2023 годах.</w:t>
      </w:r>
      <w:r w:rsidR="005E0E5D" w:rsidRPr="005E0E5D">
        <w:rPr>
          <w:sz w:val="32"/>
          <w:lang w:val="x-none" w:eastAsia="x-none"/>
        </w:rPr>
        <w:t xml:space="preserve"> </w:t>
      </w:r>
      <w:r w:rsidR="005E0E5D" w:rsidRPr="005E0E5D">
        <w:rPr>
          <w:rFonts w:eastAsia="Calibri"/>
          <w:sz w:val="24"/>
          <w:szCs w:val="24"/>
          <w:lang w:eastAsia="en-US"/>
        </w:rPr>
        <w:t>ООО «Ольшаники» обратилось с заявлением об установлении тарифов в сфере холодного водоснабжения (питьевая вода) и водоотведения от 19.04.2018 исх. № 121 (вх. от 20.04.2018 № КТ-1-21303/2018).</w:t>
      </w:r>
      <w:r w:rsidR="005E0E5D" w:rsidRPr="005E0E5D">
        <w:rPr>
          <w:rFonts w:eastAsia="Calibri"/>
          <w:i/>
          <w:sz w:val="24"/>
          <w:szCs w:val="24"/>
          <w:lang w:eastAsia="en-US"/>
        </w:rPr>
        <w:t xml:space="preserve"> </w:t>
      </w:r>
    </w:p>
    <w:p w:rsidR="005E0E5D" w:rsidRPr="005E0E5D" w:rsidRDefault="005E0E5D" w:rsidP="005E0E5D">
      <w:pPr>
        <w:ind w:firstLine="567"/>
        <w:jc w:val="both"/>
        <w:rPr>
          <w:rFonts w:eastAsia="Calibri"/>
          <w:sz w:val="24"/>
          <w:szCs w:val="24"/>
          <w:lang w:eastAsia="en-US"/>
        </w:rPr>
      </w:pPr>
      <w:proofErr w:type="gramStart"/>
      <w:r w:rsidRPr="005E0E5D">
        <w:rPr>
          <w:rFonts w:eastAsia="Calibri"/>
          <w:sz w:val="24"/>
          <w:szCs w:val="24"/>
          <w:lang w:eastAsia="en-US"/>
        </w:rPr>
        <w:t xml:space="preserve">ООО «Ольшанники»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5E0E5D">
        <w:rPr>
          <w:rFonts w:eastAsia="Calibri"/>
          <w:sz w:val="24"/>
          <w:szCs w:val="24"/>
          <w:lang w:eastAsia="en-US"/>
        </w:rPr>
        <w:br/>
        <w:t>(вх.</w:t>
      </w:r>
      <w:proofErr w:type="gramEnd"/>
      <w:r w:rsidRPr="005E0E5D">
        <w:rPr>
          <w:rFonts w:eastAsia="Calibri"/>
          <w:sz w:val="24"/>
          <w:szCs w:val="24"/>
          <w:lang w:eastAsia="en-US"/>
        </w:rPr>
        <w:t xml:space="preserve"> № </w:t>
      </w:r>
      <w:proofErr w:type="gramStart"/>
      <w:r w:rsidRPr="005E0E5D">
        <w:rPr>
          <w:rFonts w:eastAsia="Calibri"/>
          <w:sz w:val="24"/>
          <w:szCs w:val="24"/>
          <w:lang w:eastAsia="en-US"/>
        </w:rPr>
        <w:t>КТ-1-7181/2018 от 06.12.2018).</w:t>
      </w:r>
      <w:proofErr w:type="gramEnd"/>
    </w:p>
    <w:p w:rsidR="005E0E5D" w:rsidRPr="005E0E5D" w:rsidRDefault="005E0E5D" w:rsidP="005E0E5D">
      <w:pPr>
        <w:ind w:firstLine="567"/>
        <w:jc w:val="both"/>
        <w:rPr>
          <w:rFonts w:eastAsia="Calibri"/>
          <w:sz w:val="24"/>
          <w:szCs w:val="24"/>
          <w:lang w:eastAsia="en-US"/>
        </w:rPr>
      </w:pPr>
    </w:p>
    <w:p w:rsidR="005E0E5D" w:rsidRPr="005E0E5D" w:rsidRDefault="005E0E5D" w:rsidP="005E0E5D">
      <w:pPr>
        <w:autoSpaceDE w:val="0"/>
        <w:autoSpaceDN w:val="0"/>
        <w:adjustRightInd w:val="0"/>
        <w:ind w:firstLine="540"/>
        <w:jc w:val="both"/>
        <w:rPr>
          <w:b/>
          <w:sz w:val="24"/>
          <w:szCs w:val="24"/>
        </w:rPr>
      </w:pPr>
      <w:r w:rsidRPr="005E0E5D">
        <w:rPr>
          <w:b/>
          <w:sz w:val="24"/>
          <w:szCs w:val="24"/>
        </w:rPr>
        <w:t xml:space="preserve">Правление приняло решение:  </w:t>
      </w:r>
    </w:p>
    <w:p w:rsidR="005E0E5D" w:rsidRPr="005E0E5D" w:rsidRDefault="005E0E5D" w:rsidP="005E0E5D">
      <w:pPr>
        <w:ind w:firstLine="567"/>
        <w:jc w:val="both"/>
        <w:rPr>
          <w:sz w:val="24"/>
          <w:szCs w:val="24"/>
        </w:rPr>
      </w:pPr>
      <w:r w:rsidRPr="005E0E5D">
        <w:rPr>
          <w:sz w:val="24"/>
          <w:szCs w:val="24"/>
        </w:rPr>
        <w:t>1. ЛенРТК рассмотрел производственные программы в сфере водоснабжения (питьевая вода) и водоотведения и утвердил следующие основные натуральные показатели:</w:t>
      </w:r>
    </w:p>
    <w:p w:rsidR="005E0E5D" w:rsidRPr="005E0E5D" w:rsidRDefault="005E0E5D" w:rsidP="005E0E5D">
      <w:pPr>
        <w:tabs>
          <w:tab w:val="left" w:pos="0"/>
          <w:tab w:val="left" w:pos="993"/>
        </w:tabs>
        <w:ind w:firstLine="709"/>
        <w:jc w:val="center"/>
        <w:rPr>
          <w:sz w:val="24"/>
          <w:szCs w:val="24"/>
          <w:lang w:eastAsia="ar-SA"/>
        </w:rPr>
      </w:pPr>
      <w:r w:rsidRPr="005E0E5D">
        <w:rPr>
          <w:sz w:val="24"/>
          <w:szCs w:val="24"/>
          <w:lang w:eastAsia="ar-SA"/>
        </w:rPr>
        <w:t>Водоснабжение (питьевая вода)</w:t>
      </w:r>
    </w:p>
    <w:tbl>
      <w:tblPr>
        <w:tblW w:w="1041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323"/>
        <w:gridCol w:w="1117"/>
        <w:gridCol w:w="1360"/>
        <w:gridCol w:w="1342"/>
        <w:gridCol w:w="1235"/>
        <w:gridCol w:w="2188"/>
      </w:tblGrid>
      <w:tr w:rsidR="005E0E5D" w:rsidRPr="005E0E5D" w:rsidTr="005E0E5D">
        <w:trPr>
          <w:trHeight w:val="682"/>
          <w:tblHeader/>
          <w:jc w:val="center"/>
        </w:trPr>
        <w:tc>
          <w:tcPr>
            <w:tcW w:w="847" w:type="dxa"/>
            <w:shd w:val="clear" w:color="auto" w:fill="auto"/>
            <w:vAlign w:val="center"/>
          </w:tcPr>
          <w:p w:rsidR="005E0E5D" w:rsidRPr="005E0E5D" w:rsidRDefault="005E0E5D" w:rsidP="005E0E5D">
            <w:pPr>
              <w:jc w:val="center"/>
              <w:rPr>
                <w:sz w:val="18"/>
                <w:szCs w:val="18"/>
              </w:rPr>
            </w:pPr>
            <w:r w:rsidRPr="005E0E5D">
              <w:rPr>
                <w:sz w:val="18"/>
                <w:szCs w:val="18"/>
              </w:rPr>
              <w:t xml:space="preserve">№ </w:t>
            </w:r>
            <w:proofErr w:type="gramStart"/>
            <w:r w:rsidRPr="005E0E5D">
              <w:rPr>
                <w:sz w:val="18"/>
                <w:szCs w:val="18"/>
              </w:rPr>
              <w:t>п</w:t>
            </w:r>
            <w:proofErr w:type="gramEnd"/>
            <w:r w:rsidRPr="005E0E5D">
              <w:rPr>
                <w:sz w:val="18"/>
                <w:szCs w:val="18"/>
              </w:rPr>
              <w:t>/п</w:t>
            </w:r>
          </w:p>
        </w:tc>
        <w:tc>
          <w:tcPr>
            <w:tcW w:w="2323" w:type="dxa"/>
            <w:shd w:val="clear" w:color="auto" w:fill="auto"/>
            <w:vAlign w:val="center"/>
          </w:tcPr>
          <w:p w:rsidR="005E0E5D" w:rsidRPr="005E0E5D" w:rsidRDefault="005E0E5D" w:rsidP="005E0E5D">
            <w:pPr>
              <w:jc w:val="center"/>
              <w:rPr>
                <w:sz w:val="18"/>
                <w:szCs w:val="18"/>
              </w:rPr>
            </w:pPr>
            <w:r w:rsidRPr="005E0E5D">
              <w:rPr>
                <w:sz w:val="18"/>
                <w:szCs w:val="18"/>
              </w:rPr>
              <w:t>Показатели</w:t>
            </w:r>
          </w:p>
        </w:tc>
        <w:tc>
          <w:tcPr>
            <w:tcW w:w="1117" w:type="dxa"/>
            <w:shd w:val="clear" w:color="auto" w:fill="auto"/>
            <w:vAlign w:val="center"/>
          </w:tcPr>
          <w:p w:rsidR="005E0E5D" w:rsidRPr="005E0E5D" w:rsidRDefault="005E0E5D" w:rsidP="005E0E5D">
            <w:pPr>
              <w:jc w:val="center"/>
              <w:rPr>
                <w:sz w:val="18"/>
                <w:szCs w:val="18"/>
              </w:rPr>
            </w:pPr>
            <w:r w:rsidRPr="005E0E5D">
              <w:rPr>
                <w:sz w:val="18"/>
                <w:szCs w:val="18"/>
              </w:rPr>
              <w:t>Единица измерения</w:t>
            </w:r>
          </w:p>
        </w:tc>
        <w:tc>
          <w:tcPr>
            <w:tcW w:w="1360" w:type="dxa"/>
            <w:shd w:val="clear" w:color="auto" w:fill="auto"/>
            <w:vAlign w:val="center"/>
          </w:tcPr>
          <w:p w:rsidR="005E0E5D" w:rsidRPr="005E0E5D" w:rsidRDefault="005E0E5D" w:rsidP="005E0E5D">
            <w:pPr>
              <w:jc w:val="center"/>
              <w:rPr>
                <w:sz w:val="18"/>
                <w:szCs w:val="18"/>
              </w:rPr>
            </w:pPr>
            <w:r w:rsidRPr="005E0E5D">
              <w:rPr>
                <w:sz w:val="18"/>
                <w:szCs w:val="18"/>
              </w:rPr>
              <w:t>План предприятия на 2019 год</w:t>
            </w:r>
          </w:p>
        </w:tc>
        <w:tc>
          <w:tcPr>
            <w:tcW w:w="1342" w:type="dxa"/>
            <w:shd w:val="clear" w:color="auto" w:fill="auto"/>
            <w:vAlign w:val="center"/>
          </w:tcPr>
          <w:p w:rsidR="005E0E5D" w:rsidRPr="005E0E5D" w:rsidRDefault="005E0E5D" w:rsidP="005E0E5D">
            <w:pPr>
              <w:jc w:val="center"/>
              <w:rPr>
                <w:sz w:val="18"/>
                <w:szCs w:val="18"/>
              </w:rPr>
            </w:pPr>
            <w:r w:rsidRPr="005E0E5D">
              <w:rPr>
                <w:sz w:val="18"/>
                <w:szCs w:val="18"/>
              </w:rPr>
              <w:t>Утверждено</w:t>
            </w:r>
          </w:p>
          <w:p w:rsidR="005E0E5D" w:rsidRPr="005E0E5D" w:rsidRDefault="005E0E5D" w:rsidP="005E0E5D">
            <w:pPr>
              <w:jc w:val="center"/>
              <w:rPr>
                <w:sz w:val="18"/>
                <w:szCs w:val="18"/>
              </w:rPr>
            </w:pPr>
            <w:r w:rsidRPr="005E0E5D">
              <w:rPr>
                <w:sz w:val="18"/>
                <w:szCs w:val="18"/>
              </w:rPr>
              <w:t>ЛенРТК на 2019 год</w:t>
            </w:r>
          </w:p>
        </w:tc>
        <w:tc>
          <w:tcPr>
            <w:tcW w:w="1235" w:type="dxa"/>
            <w:shd w:val="clear" w:color="auto" w:fill="auto"/>
            <w:vAlign w:val="center"/>
          </w:tcPr>
          <w:p w:rsidR="005E0E5D" w:rsidRPr="005E0E5D" w:rsidRDefault="005E0E5D" w:rsidP="005E0E5D">
            <w:pPr>
              <w:jc w:val="center"/>
              <w:rPr>
                <w:sz w:val="18"/>
                <w:szCs w:val="18"/>
              </w:rPr>
            </w:pPr>
            <w:r w:rsidRPr="005E0E5D">
              <w:rPr>
                <w:sz w:val="18"/>
                <w:szCs w:val="18"/>
              </w:rPr>
              <w:t>Отклонение</w:t>
            </w:r>
          </w:p>
        </w:tc>
        <w:tc>
          <w:tcPr>
            <w:tcW w:w="2188" w:type="dxa"/>
            <w:shd w:val="clear" w:color="auto" w:fill="auto"/>
            <w:vAlign w:val="center"/>
          </w:tcPr>
          <w:p w:rsidR="005E0E5D" w:rsidRPr="005E0E5D" w:rsidRDefault="005E0E5D" w:rsidP="005E0E5D">
            <w:pPr>
              <w:jc w:val="center"/>
              <w:rPr>
                <w:sz w:val="18"/>
                <w:szCs w:val="18"/>
              </w:rPr>
            </w:pPr>
            <w:r w:rsidRPr="005E0E5D">
              <w:rPr>
                <w:sz w:val="18"/>
                <w:szCs w:val="18"/>
              </w:rPr>
              <w:t>Причины отклонения</w:t>
            </w:r>
          </w:p>
        </w:tc>
      </w:tr>
      <w:tr w:rsidR="005E0E5D" w:rsidRPr="005E0E5D" w:rsidTr="005E0E5D">
        <w:trPr>
          <w:trHeight w:val="242"/>
          <w:tblHeader/>
          <w:jc w:val="center"/>
        </w:trPr>
        <w:tc>
          <w:tcPr>
            <w:tcW w:w="847" w:type="dxa"/>
            <w:shd w:val="clear" w:color="auto" w:fill="auto"/>
            <w:vAlign w:val="center"/>
          </w:tcPr>
          <w:p w:rsidR="005E0E5D" w:rsidRPr="005E0E5D" w:rsidRDefault="005E0E5D" w:rsidP="005E0E5D">
            <w:pPr>
              <w:jc w:val="center"/>
              <w:rPr>
                <w:sz w:val="18"/>
                <w:szCs w:val="18"/>
              </w:rPr>
            </w:pPr>
            <w:r w:rsidRPr="005E0E5D">
              <w:rPr>
                <w:sz w:val="18"/>
                <w:szCs w:val="18"/>
              </w:rPr>
              <w:t>1</w:t>
            </w:r>
          </w:p>
        </w:tc>
        <w:tc>
          <w:tcPr>
            <w:tcW w:w="2323" w:type="dxa"/>
            <w:shd w:val="clear" w:color="auto" w:fill="auto"/>
            <w:vAlign w:val="center"/>
          </w:tcPr>
          <w:p w:rsidR="005E0E5D" w:rsidRPr="005E0E5D" w:rsidRDefault="005E0E5D" w:rsidP="005E0E5D">
            <w:pPr>
              <w:jc w:val="center"/>
              <w:rPr>
                <w:sz w:val="18"/>
                <w:szCs w:val="18"/>
              </w:rPr>
            </w:pPr>
            <w:r w:rsidRPr="005E0E5D">
              <w:rPr>
                <w:sz w:val="18"/>
                <w:szCs w:val="18"/>
              </w:rPr>
              <w:t>2</w:t>
            </w:r>
          </w:p>
        </w:tc>
        <w:tc>
          <w:tcPr>
            <w:tcW w:w="1117" w:type="dxa"/>
            <w:shd w:val="clear" w:color="auto" w:fill="auto"/>
            <w:vAlign w:val="center"/>
          </w:tcPr>
          <w:p w:rsidR="005E0E5D" w:rsidRPr="005E0E5D" w:rsidRDefault="005E0E5D" w:rsidP="005E0E5D">
            <w:pPr>
              <w:jc w:val="center"/>
              <w:rPr>
                <w:sz w:val="18"/>
                <w:szCs w:val="18"/>
              </w:rPr>
            </w:pPr>
            <w:r w:rsidRPr="005E0E5D">
              <w:rPr>
                <w:sz w:val="18"/>
                <w:szCs w:val="18"/>
              </w:rPr>
              <w:t>3</w:t>
            </w:r>
          </w:p>
        </w:tc>
        <w:tc>
          <w:tcPr>
            <w:tcW w:w="1360" w:type="dxa"/>
            <w:shd w:val="clear" w:color="auto" w:fill="auto"/>
            <w:vAlign w:val="center"/>
          </w:tcPr>
          <w:p w:rsidR="005E0E5D" w:rsidRPr="005E0E5D" w:rsidRDefault="005E0E5D" w:rsidP="005E0E5D">
            <w:pPr>
              <w:jc w:val="center"/>
              <w:rPr>
                <w:sz w:val="18"/>
                <w:szCs w:val="18"/>
              </w:rPr>
            </w:pPr>
            <w:r w:rsidRPr="005E0E5D">
              <w:rPr>
                <w:sz w:val="18"/>
                <w:szCs w:val="18"/>
              </w:rPr>
              <w:t>4</w:t>
            </w:r>
          </w:p>
        </w:tc>
        <w:tc>
          <w:tcPr>
            <w:tcW w:w="1342" w:type="dxa"/>
            <w:shd w:val="clear" w:color="auto" w:fill="auto"/>
            <w:vAlign w:val="center"/>
          </w:tcPr>
          <w:p w:rsidR="005E0E5D" w:rsidRPr="005E0E5D" w:rsidRDefault="005E0E5D" w:rsidP="005E0E5D">
            <w:pPr>
              <w:jc w:val="center"/>
              <w:rPr>
                <w:sz w:val="18"/>
                <w:szCs w:val="18"/>
              </w:rPr>
            </w:pPr>
            <w:r w:rsidRPr="005E0E5D">
              <w:rPr>
                <w:sz w:val="18"/>
                <w:szCs w:val="18"/>
              </w:rPr>
              <w:t>5</w:t>
            </w:r>
          </w:p>
        </w:tc>
        <w:tc>
          <w:tcPr>
            <w:tcW w:w="1235" w:type="dxa"/>
            <w:shd w:val="clear" w:color="auto" w:fill="auto"/>
            <w:vAlign w:val="center"/>
          </w:tcPr>
          <w:p w:rsidR="005E0E5D" w:rsidRPr="005E0E5D" w:rsidRDefault="005E0E5D" w:rsidP="005E0E5D">
            <w:pPr>
              <w:jc w:val="center"/>
              <w:rPr>
                <w:sz w:val="18"/>
                <w:szCs w:val="18"/>
              </w:rPr>
            </w:pPr>
            <w:r w:rsidRPr="005E0E5D">
              <w:rPr>
                <w:sz w:val="18"/>
                <w:szCs w:val="18"/>
              </w:rPr>
              <w:t>6</w:t>
            </w:r>
          </w:p>
        </w:tc>
        <w:tc>
          <w:tcPr>
            <w:tcW w:w="2188" w:type="dxa"/>
            <w:shd w:val="clear" w:color="auto" w:fill="auto"/>
            <w:vAlign w:val="center"/>
          </w:tcPr>
          <w:p w:rsidR="005E0E5D" w:rsidRPr="005E0E5D" w:rsidRDefault="005E0E5D" w:rsidP="005E0E5D">
            <w:pPr>
              <w:jc w:val="center"/>
              <w:rPr>
                <w:sz w:val="18"/>
                <w:szCs w:val="18"/>
              </w:rPr>
            </w:pPr>
            <w:r w:rsidRPr="005E0E5D">
              <w:rPr>
                <w:sz w:val="18"/>
                <w:szCs w:val="18"/>
              </w:rPr>
              <w:t>7</w:t>
            </w:r>
          </w:p>
        </w:tc>
      </w:tr>
      <w:tr w:rsidR="005E0E5D" w:rsidRPr="005E0E5D" w:rsidTr="005E0E5D">
        <w:trPr>
          <w:trHeight w:val="242"/>
          <w:jc w:val="center"/>
        </w:trPr>
        <w:tc>
          <w:tcPr>
            <w:tcW w:w="10412" w:type="dxa"/>
            <w:gridSpan w:val="7"/>
            <w:shd w:val="clear" w:color="auto" w:fill="auto"/>
            <w:vAlign w:val="center"/>
          </w:tcPr>
          <w:p w:rsidR="005E0E5D" w:rsidRPr="005E0E5D" w:rsidRDefault="005E0E5D" w:rsidP="005E0E5D">
            <w:pPr>
              <w:jc w:val="center"/>
            </w:pPr>
            <w:r w:rsidRPr="005E0E5D">
              <w:t xml:space="preserve">Для потребителей муниципального образования "Первомайское сельское поселение" </w:t>
            </w:r>
          </w:p>
          <w:p w:rsidR="005E0E5D" w:rsidRPr="005E0E5D" w:rsidRDefault="005E0E5D" w:rsidP="005E0E5D">
            <w:pPr>
              <w:jc w:val="center"/>
              <w:rPr>
                <w:sz w:val="18"/>
                <w:szCs w:val="18"/>
              </w:rPr>
            </w:pPr>
            <w:r w:rsidRPr="005E0E5D">
              <w:t>Выборгского муниципального района Ленинградской области</w:t>
            </w:r>
          </w:p>
        </w:tc>
      </w:tr>
      <w:tr w:rsidR="005E0E5D" w:rsidRPr="005E0E5D" w:rsidTr="005E0E5D">
        <w:trPr>
          <w:trHeight w:val="56"/>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Поднято воды  насосными станциями 1-го подъема,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w:t>
            </w:r>
            <w:proofErr w:type="gramStart"/>
            <w:r w:rsidRPr="005E0E5D">
              <w:rPr>
                <w:sz w:val="18"/>
                <w:szCs w:val="18"/>
              </w:rPr>
              <w:t>.м</w:t>
            </w:r>
            <w:proofErr w:type="gramEnd"/>
            <w:r w:rsidRPr="005E0E5D">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80,00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73,35</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- 6,65</w:t>
            </w:r>
          </w:p>
        </w:tc>
        <w:tc>
          <w:tcPr>
            <w:tcW w:w="2188" w:type="dxa"/>
            <w:vMerge w:val="restart"/>
            <w:tcBorders>
              <w:top w:val="single" w:sz="4" w:space="0" w:color="auto"/>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Объем принят с учетом фактического объема за 2017 год, отраженного в представленной производственной программе.</w:t>
            </w:r>
          </w:p>
        </w:tc>
      </w:tr>
      <w:tr w:rsidR="005E0E5D" w:rsidRPr="005E0E5D" w:rsidTr="005E0E5D">
        <w:trPr>
          <w:trHeight w:val="261"/>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 </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 </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 xml:space="preserve"> - из поверхностных водоисточников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w:t>
            </w:r>
            <w:r w:rsidRPr="005E0E5D">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80,00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73,35</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- 6,65</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1.2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 xml:space="preserve"> - из подземных водоисточников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w:t>
            </w:r>
            <w:r w:rsidRPr="005E0E5D">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Водоснабжение с использованием технической воды, всего</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w:t>
            </w:r>
            <w:r w:rsidRPr="005E0E5D">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w:t>
            </w: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Пропущено воды через водопроводные очистные сооружения</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w:t>
            </w:r>
            <w:r w:rsidRPr="005E0E5D">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w:t>
            </w: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4.</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 xml:space="preserve">Собственные нужды (технологические нужды)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w:t>
            </w:r>
            <w:r w:rsidRPr="005E0E5D">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w:t>
            </w:r>
          </w:p>
        </w:tc>
      </w:tr>
      <w:tr w:rsidR="005E0E5D" w:rsidRPr="005E0E5D" w:rsidTr="005E0E5D">
        <w:trPr>
          <w:trHeight w:val="25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5.</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 xml:space="preserve">Получено воды со стороны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w:t>
            </w:r>
            <w:r w:rsidRPr="005E0E5D">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w:t>
            </w: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6.</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 xml:space="preserve">Подано  воды  в водопроводную сеть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w:t>
            </w:r>
            <w:r w:rsidRPr="005E0E5D">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80,00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73,35</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- 6,65</w:t>
            </w:r>
          </w:p>
        </w:tc>
        <w:tc>
          <w:tcPr>
            <w:tcW w:w="2188" w:type="dxa"/>
            <w:vMerge w:val="restart"/>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Объем принят с учетом фактического объема за 2017 год, отраженного в представленной производственной программе.</w:t>
            </w: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7.</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 xml:space="preserve">Потери  воды  в водопроводных сетях            </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w:t>
            </w:r>
            <w:r w:rsidRPr="005E0E5D">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7,00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9,57</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+ 2,57</w:t>
            </w:r>
          </w:p>
        </w:tc>
        <w:tc>
          <w:tcPr>
            <w:tcW w:w="2188" w:type="dxa"/>
            <w:vMerge/>
            <w:tcBorders>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18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8.</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Отпущено воды потребителям -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w:t>
            </w:r>
            <w:r w:rsidRPr="005E0E5D">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8,75</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15,00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+ 6,25</w:t>
            </w:r>
          </w:p>
        </w:tc>
        <w:tc>
          <w:tcPr>
            <w:tcW w:w="2188" w:type="dxa"/>
            <w:vMerge w:val="restart"/>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Объем принят с учетом фактического объема за 2017 год, отраженного в представленной производственной программе.</w:t>
            </w: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8.1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 на производственно-хозяйственные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w:t>
            </w:r>
            <w:r w:rsidRPr="005E0E5D">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73,00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63,78</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- 9,22</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8.2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 на нужды собственных подразделений (цехов)</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w:t>
            </w:r>
            <w:r w:rsidRPr="005E0E5D">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38,00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31,28</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- 6,72</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bCs/>
                <w:sz w:val="18"/>
                <w:szCs w:val="18"/>
              </w:rPr>
            </w:pPr>
            <w:r w:rsidRPr="005E0E5D">
              <w:rPr>
                <w:bCs/>
                <w:sz w:val="18"/>
                <w:szCs w:val="18"/>
              </w:rPr>
              <w:t>8.3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bCs/>
                <w:sz w:val="18"/>
                <w:szCs w:val="18"/>
              </w:rPr>
            </w:pPr>
            <w:r w:rsidRPr="005E0E5D">
              <w:rPr>
                <w:bCs/>
                <w:sz w:val="18"/>
                <w:szCs w:val="18"/>
              </w:rPr>
              <w:t>товарная вода,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bCs/>
                <w:sz w:val="18"/>
                <w:szCs w:val="18"/>
              </w:rPr>
            </w:pPr>
            <w:r w:rsidRPr="005E0E5D">
              <w:rPr>
                <w:bCs/>
                <w:sz w:val="18"/>
                <w:szCs w:val="18"/>
              </w:rPr>
              <w:t>тыс.  м</w:t>
            </w:r>
            <w:r w:rsidRPr="005E0E5D">
              <w:rPr>
                <w:bCs/>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35,00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32,51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- 2,49</w:t>
            </w:r>
          </w:p>
        </w:tc>
        <w:tc>
          <w:tcPr>
            <w:tcW w:w="2188" w:type="dxa"/>
            <w:vMerge w:val="restart"/>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Объем товарной воды принят с учетом фактического объема за 2017 год, отраженного в представленной производственной программе.</w:t>
            </w: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8.3.1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 xml:space="preserve"> - Управляющим компаниям, ТСЖ и др. (по населению)</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w:t>
            </w:r>
            <w:r w:rsidRPr="005E0E5D">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25,00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- 25,00</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8.3.2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 xml:space="preserve"> - Населению</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w:t>
            </w:r>
            <w:r w:rsidRPr="005E0E5D">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8.3.3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 xml:space="preserve"> - Бюджетным потребителям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w:t>
            </w:r>
            <w:r w:rsidRPr="005E0E5D">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8.3.4</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 xml:space="preserve"> - Иным потребителям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w:t>
            </w:r>
            <w:r w:rsidRPr="005E0E5D">
              <w:rPr>
                <w:sz w:val="18"/>
                <w:szCs w:val="18"/>
                <w:vertAlign w:val="superscript"/>
              </w:rPr>
              <w:t>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10,00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32,51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+ 22,51</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9.</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Расход электроэнергии,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кВт/</w:t>
            </w:r>
            <w:proofErr w:type="gramStart"/>
            <w:r w:rsidRPr="005E0E5D">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48,80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44,74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- 4,06</w:t>
            </w:r>
          </w:p>
        </w:tc>
        <w:tc>
          <w:tcPr>
            <w:tcW w:w="2188" w:type="dxa"/>
            <w:vMerge w:val="restart"/>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 xml:space="preserve">Расход электроэнергии сокращен за счет изменения объема поднятой воды при расчете расхода электрической энергии на технологические </w:t>
            </w:r>
            <w:r w:rsidRPr="005E0E5D">
              <w:rPr>
                <w:sz w:val="18"/>
                <w:szCs w:val="18"/>
              </w:rPr>
              <w:lastRenderedPageBreak/>
              <w:t xml:space="preserve">нужды. </w:t>
            </w: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9.1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кВт/</w:t>
            </w:r>
            <w:proofErr w:type="gramStart"/>
            <w:r w:rsidRPr="005E0E5D">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48,80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44,74</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- 4,06</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9.1.1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iCs/>
                <w:sz w:val="18"/>
                <w:szCs w:val="18"/>
              </w:rPr>
            </w:pPr>
            <w:r w:rsidRPr="005E0E5D">
              <w:rPr>
                <w:iCs/>
                <w:sz w:val="18"/>
                <w:szCs w:val="18"/>
              </w:rPr>
              <w:t>удельный 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кВт</w:t>
            </w:r>
            <w:proofErr w:type="gramStart"/>
            <w:r w:rsidRPr="005E0E5D">
              <w:rPr>
                <w:sz w:val="18"/>
                <w:szCs w:val="18"/>
              </w:rPr>
              <w:t>.ч</w:t>
            </w:r>
            <w:proofErr w:type="gramEnd"/>
            <w:r w:rsidRPr="005E0E5D">
              <w:rPr>
                <w:sz w:val="18"/>
                <w:szCs w:val="18"/>
              </w:rPr>
              <w:t>/м3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0,61</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0,61</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lastRenderedPageBreak/>
              <w:t>9.2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rPr>
                <w:sz w:val="18"/>
                <w:szCs w:val="18"/>
              </w:rPr>
            </w:pPr>
            <w:r w:rsidRPr="005E0E5D">
              <w:rPr>
                <w:sz w:val="18"/>
                <w:szCs w:val="18"/>
              </w:rPr>
              <w:t>расход электроэнергии на общепроизводственные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кВт/</w:t>
            </w:r>
            <w:proofErr w:type="gramStart"/>
            <w:r w:rsidRPr="005E0E5D">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bl>
    <w:p w:rsidR="005E0E5D" w:rsidRPr="005E0E5D" w:rsidRDefault="005E0E5D" w:rsidP="005E0E5D">
      <w:pPr>
        <w:tabs>
          <w:tab w:val="left" w:pos="4536"/>
        </w:tabs>
        <w:ind w:left="720" w:right="-52"/>
        <w:contextualSpacing/>
        <w:jc w:val="center"/>
        <w:rPr>
          <w:sz w:val="24"/>
          <w:szCs w:val="24"/>
        </w:rPr>
      </w:pPr>
      <w:r w:rsidRPr="005E0E5D">
        <w:rPr>
          <w:sz w:val="24"/>
          <w:szCs w:val="24"/>
        </w:rPr>
        <w:lastRenderedPageBreak/>
        <w:t>Водоотведение</w:t>
      </w:r>
    </w:p>
    <w:tbl>
      <w:tblPr>
        <w:tblW w:w="10412" w:type="dxa"/>
        <w:jc w:val="center"/>
        <w:tblInd w:w="-2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7"/>
        <w:gridCol w:w="2323"/>
        <w:gridCol w:w="1117"/>
        <w:gridCol w:w="1360"/>
        <w:gridCol w:w="1342"/>
        <w:gridCol w:w="1235"/>
        <w:gridCol w:w="2188"/>
      </w:tblGrid>
      <w:tr w:rsidR="005E0E5D" w:rsidRPr="005E0E5D" w:rsidTr="005E0E5D">
        <w:trPr>
          <w:trHeight w:val="682"/>
          <w:tblHeader/>
          <w:jc w:val="center"/>
        </w:trPr>
        <w:tc>
          <w:tcPr>
            <w:tcW w:w="847" w:type="dxa"/>
            <w:shd w:val="clear" w:color="auto" w:fill="auto"/>
            <w:vAlign w:val="center"/>
          </w:tcPr>
          <w:p w:rsidR="005E0E5D" w:rsidRPr="005E0E5D" w:rsidRDefault="005E0E5D" w:rsidP="005E0E5D">
            <w:pPr>
              <w:jc w:val="center"/>
              <w:rPr>
                <w:sz w:val="18"/>
                <w:szCs w:val="18"/>
              </w:rPr>
            </w:pPr>
            <w:r w:rsidRPr="005E0E5D">
              <w:rPr>
                <w:sz w:val="18"/>
                <w:szCs w:val="18"/>
              </w:rPr>
              <w:t xml:space="preserve">№ </w:t>
            </w:r>
            <w:proofErr w:type="gramStart"/>
            <w:r w:rsidRPr="005E0E5D">
              <w:rPr>
                <w:sz w:val="18"/>
                <w:szCs w:val="18"/>
              </w:rPr>
              <w:t>п</w:t>
            </w:r>
            <w:proofErr w:type="gramEnd"/>
            <w:r w:rsidRPr="005E0E5D">
              <w:rPr>
                <w:sz w:val="18"/>
                <w:szCs w:val="18"/>
              </w:rPr>
              <w:t>/п</w:t>
            </w:r>
          </w:p>
        </w:tc>
        <w:tc>
          <w:tcPr>
            <w:tcW w:w="2323" w:type="dxa"/>
            <w:shd w:val="clear" w:color="auto" w:fill="auto"/>
            <w:vAlign w:val="center"/>
          </w:tcPr>
          <w:p w:rsidR="005E0E5D" w:rsidRPr="005E0E5D" w:rsidRDefault="005E0E5D" w:rsidP="005E0E5D">
            <w:pPr>
              <w:jc w:val="center"/>
              <w:rPr>
                <w:sz w:val="18"/>
                <w:szCs w:val="18"/>
              </w:rPr>
            </w:pPr>
            <w:r w:rsidRPr="005E0E5D">
              <w:rPr>
                <w:sz w:val="18"/>
                <w:szCs w:val="18"/>
              </w:rPr>
              <w:t>Показатели</w:t>
            </w:r>
          </w:p>
        </w:tc>
        <w:tc>
          <w:tcPr>
            <w:tcW w:w="1117" w:type="dxa"/>
            <w:shd w:val="clear" w:color="auto" w:fill="auto"/>
            <w:vAlign w:val="center"/>
          </w:tcPr>
          <w:p w:rsidR="005E0E5D" w:rsidRPr="005E0E5D" w:rsidRDefault="005E0E5D" w:rsidP="005E0E5D">
            <w:pPr>
              <w:jc w:val="center"/>
              <w:rPr>
                <w:sz w:val="18"/>
                <w:szCs w:val="18"/>
              </w:rPr>
            </w:pPr>
            <w:r w:rsidRPr="005E0E5D">
              <w:rPr>
                <w:sz w:val="18"/>
                <w:szCs w:val="18"/>
              </w:rPr>
              <w:t>Единица измерения</w:t>
            </w:r>
          </w:p>
        </w:tc>
        <w:tc>
          <w:tcPr>
            <w:tcW w:w="1360" w:type="dxa"/>
            <w:shd w:val="clear" w:color="auto" w:fill="auto"/>
            <w:vAlign w:val="center"/>
          </w:tcPr>
          <w:p w:rsidR="005E0E5D" w:rsidRPr="005E0E5D" w:rsidRDefault="005E0E5D" w:rsidP="005E0E5D">
            <w:pPr>
              <w:jc w:val="center"/>
              <w:rPr>
                <w:sz w:val="18"/>
                <w:szCs w:val="18"/>
              </w:rPr>
            </w:pPr>
            <w:r w:rsidRPr="005E0E5D">
              <w:rPr>
                <w:sz w:val="18"/>
                <w:szCs w:val="18"/>
              </w:rPr>
              <w:t>План предприятия на 2019 год</w:t>
            </w:r>
          </w:p>
        </w:tc>
        <w:tc>
          <w:tcPr>
            <w:tcW w:w="1342" w:type="dxa"/>
            <w:shd w:val="clear" w:color="auto" w:fill="auto"/>
            <w:vAlign w:val="center"/>
          </w:tcPr>
          <w:p w:rsidR="005E0E5D" w:rsidRPr="005E0E5D" w:rsidRDefault="005E0E5D" w:rsidP="005E0E5D">
            <w:pPr>
              <w:jc w:val="center"/>
              <w:rPr>
                <w:sz w:val="18"/>
                <w:szCs w:val="18"/>
              </w:rPr>
            </w:pPr>
            <w:r w:rsidRPr="005E0E5D">
              <w:rPr>
                <w:sz w:val="18"/>
                <w:szCs w:val="18"/>
              </w:rPr>
              <w:t>Утверждено</w:t>
            </w:r>
          </w:p>
          <w:p w:rsidR="005E0E5D" w:rsidRPr="005E0E5D" w:rsidRDefault="005E0E5D" w:rsidP="005E0E5D">
            <w:pPr>
              <w:jc w:val="center"/>
              <w:rPr>
                <w:sz w:val="18"/>
                <w:szCs w:val="18"/>
              </w:rPr>
            </w:pPr>
            <w:r w:rsidRPr="005E0E5D">
              <w:rPr>
                <w:sz w:val="18"/>
                <w:szCs w:val="18"/>
              </w:rPr>
              <w:t>ЛенРТК на 2019 год</w:t>
            </w:r>
          </w:p>
        </w:tc>
        <w:tc>
          <w:tcPr>
            <w:tcW w:w="1235" w:type="dxa"/>
            <w:shd w:val="clear" w:color="auto" w:fill="auto"/>
            <w:vAlign w:val="center"/>
          </w:tcPr>
          <w:p w:rsidR="005E0E5D" w:rsidRPr="005E0E5D" w:rsidRDefault="005E0E5D" w:rsidP="005E0E5D">
            <w:pPr>
              <w:jc w:val="center"/>
              <w:rPr>
                <w:sz w:val="18"/>
                <w:szCs w:val="18"/>
              </w:rPr>
            </w:pPr>
            <w:r w:rsidRPr="005E0E5D">
              <w:rPr>
                <w:sz w:val="18"/>
                <w:szCs w:val="18"/>
              </w:rPr>
              <w:t>Отклонение</w:t>
            </w:r>
          </w:p>
        </w:tc>
        <w:tc>
          <w:tcPr>
            <w:tcW w:w="2188" w:type="dxa"/>
            <w:shd w:val="clear" w:color="auto" w:fill="auto"/>
            <w:vAlign w:val="center"/>
          </w:tcPr>
          <w:p w:rsidR="005E0E5D" w:rsidRPr="005E0E5D" w:rsidRDefault="005E0E5D" w:rsidP="005E0E5D">
            <w:pPr>
              <w:jc w:val="center"/>
              <w:rPr>
                <w:sz w:val="18"/>
                <w:szCs w:val="18"/>
              </w:rPr>
            </w:pPr>
            <w:r w:rsidRPr="005E0E5D">
              <w:rPr>
                <w:sz w:val="18"/>
                <w:szCs w:val="18"/>
              </w:rPr>
              <w:t>Причины отклонения</w:t>
            </w:r>
          </w:p>
        </w:tc>
      </w:tr>
      <w:tr w:rsidR="005E0E5D" w:rsidRPr="005E0E5D" w:rsidTr="005E0E5D">
        <w:trPr>
          <w:trHeight w:val="242"/>
          <w:tblHeader/>
          <w:jc w:val="center"/>
        </w:trPr>
        <w:tc>
          <w:tcPr>
            <w:tcW w:w="847" w:type="dxa"/>
            <w:shd w:val="clear" w:color="auto" w:fill="auto"/>
            <w:vAlign w:val="center"/>
          </w:tcPr>
          <w:p w:rsidR="005E0E5D" w:rsidRPr="005E0E5D" w:rsidRDefault="005E0E5D" w:rsidP="005E0E5D">
            <w:pPr>
              <w:jc w:val="center"/>
              <w:rPr>
                <w:sz w:val="18"/>
                <w:szCs w:val="18"/>
              </w:rPr>
            </w:pPr>
            <w:r w:rsidRPr="005E0E5D">
              <w:rPr>
                <w:sz w:val="18"/>
                <w:szCs w:val="18"/>
              </w:rPr>
              <w:t>1</w:t>
            </w:r>
          </w:p>
        </w:tc>
        <w:tc>
          <w:tcPr>
            <w:tcW w:w="2323" w:type="dxa"/>
            <w:shd w:val="clear" w:color="auto" w:fill="auto"/>
            <w:vAlign w:val="center"/>
          </w:tcPr>
          <w:p w:rsidR="005E0E5D" w:rsidRPr="005E0E5D" w:rsidRDefault="005E0E5D" w:rsidP="005E0E5D">
            <w:pPr>
              <w:jc w:val="center"/>
              <w:rPr>
                <w:sz w:val="18"/>
                <w:szCs w:val="18"/>
              </w:rPr>
            </w:pPr>
            <w:r w:rsidRPr="005E0E5D">
              <w:rPr>
                <w:sz w:val="18"/>
                <w:szCs w:val="18"/>
              </w:rPr>
              <w:t>2</w:t>
            </w:r>
          </w:p>
        </w:tc>
        <w:tc>
          <w:tcPr>
            <w:tcW w:w="1117" w:type="dxa"/>
            <w:shd w:val="clear" w:color="auto" w:fill="auto"/>
            <w:vAlign w:val="center"/>
          </w:tcPr>
          <w:p w:rsidR="005E0E5D" w:rsidRPr="005E0E5D" w:rsidRDefault="005E0E5D" w:rsidP="005E0E5D">
            <w:pPr>
              <w:jc w:val="center"/>
              <w:rPr>
                <w:sz w:val="18"/>
                <w:szCs w:val="18"/>
              </w:rPr>
            </w:pPr>
            <w:r w:rsidRPr="005E0E5D">
              <w:rPr>
                <w:sz w:val="18"/>
                <w:szCs w:val="18"/>
              </w:rPr>
              <w:t>3</w:t>
            </w:r>
          </w:p>
        </w:tc>
        <w:tc>
          <w:tcPr>
            <w:tcW w:w="1360" w:type="dxa"/>
            <w:shd w:val="clear" w:color="auto" w:fill="auto"/>
            <w:vAlign w:val="center"/>
          </w:tcPr>
          <w:p w:rsidR="005E0E5D" w:rsidRPr="005E0E5D" w:rsidRDefault="005E0E5D" w:rsidP="005E0E5D">
            <w:pPr>
              <w:jc w:val="center"/>
              <w:rPr>
                <w:sz w:val="18"/>
                <w:szCs w:val="18"/>
              </w:rPr>
            </w:pPr>
            <w:r w:rsidRPr="005E0E5D">
              <w:rPr>
                <w:sz w:val="18"/>
                <w:szCs w:val="18"/>
              </w:rPr>
              <w:t>4</w:t>
            </w:r>
          </w:p>
        </w:tc>
        <w:tc>
          <w:tcPr>
            <w:tcW w:w="1342" w:type="dxa"/>
            <w:shd w:val="clear" w:color="auto" w:fill="auto"/>
            <w:vAlign w:val="center"/>
          </w:tcPr>
          <w:p w:rsidR="005E0E5D" w:rsidRPr="005E0E5D" w:rsidRDefault="005E0E5D" w:rsidP="005E0E5D">
            <w:pPr>
              <w:jc w:val="center"/>
              <w:rPr>
                <w:sz w:val="18"/>
                <w:szCs w:val="18"/>
              </w:rPr>
            </w:pPr>
            <w:r w:rsidRPr="005E0E5D">
              <w:rPr>
                <w:sz w:val="18"/>
                <w:szCs w:val="18"/>
              </w:rPr>
              <w:t>5</w:t>
            </w:r>
          </w:p>
        </w:tc>
        <w:tc>
          <w:tcPr>
            <w:tcW w:w="1235" w:type="dxa"/>
            <w:shd w:val="clear" w:color="auto" w:fill="auto"/>
            <w:vAlign w:val="center"/>
          </w:tcPr>
          <w:p w:rsidR="005E0E5D" w:rsidRPr="005E0E5D" w:rsidRDefault="005E0E5D" w:rsidP="005E0E5D">
            <w:pPr>
              <w:jc w:val="center"/>
              <w:rPr>
                <w:sz w:val="18"/>
                <w:szCs w:val="18"/>
              </w:rPr>
            </w:pPr>
            <w:r w:rsidRPr="005E0E5D">
              <w:rPr>
                <w:sz w:val="18"/>
                <w:szCs w:val="18"/>
              </w:rPr>
              <w:t>6</w:t>
            </w:r>
          </w:p>
        </w:tc>
        <w:tc>
          <w:tcPr>
            <w:tcW w:w="2188" w:type="dxa"/>
            <w:shd w:val="clear" w:color="auto" w:fill="auto"/>
            <w:vAlign w:val="center"/>
          </w:tcPr>
          <w:p w:rsidR="005E0E5D" w:rsidRPr="005E0E5D" w:rsidRDefault="005E0E5D" w:rsidP="005E0E5D">
            <w:pPr>
              <w:jc w:val="center"/>
              <w:rPr>
                <w:sz w:val="18"/>
                <w:szCs w:val="18"/>
              </w:rPr>
            </w:pPr>
            <w:r w:rsidRPr="005E0E5D">
              <w:rPr>
                <w:sz w:val="18"/>
                <w:szCs w:val="18"/>
              </w:rPr>
              <w:t>7</w:t>
            </w:r>
          </w:p>
        </w:tc>
      </w:tr>
      <w:tr w:rsidR="005E0E5D" w:rsidRPr="005E0E5D" w:rsidTr="005E0E5D">
        <w:trPr>
          <w:trHeight w:val="242"/>
          <w:jc w:val="center"/>
        </w:trPr>
        <w:tc>
          <w:tcPr>
            <w:tcW w:w="10412" w:type="dxa"/>
            <w:gridSpan w:val="7"/>
            <w:shd w:val="clear" w:color="auto" w:fill="auto"/>
            <w:vAlign w:val="center"/>
          </w:tcPr>
          <w:p w:rsidR="005E0E5D" w:rsidRPr="005E0E5D" w:rsidRDefault="005E0E5D" w:rsidP="005E0E5D">
            <w:pPr>
              <w:jc w:val="center"/>
            </w:pPr>
            <w:r w:rsidRPr="005E0E5D">
              <w:t xml:space="preserve">Для потребителей муниципального образования "Первомайское сельское поселение" </w:t>
            </w:r>
          </w:p>
          <w:p w:rsidR="005E0E5D" w:rsidRPr="005E0E5D" w:rsidRDefault="005E0E5D" w:rsidP="005E0E5D">
            <w:pPr>
              <w:jc w:val="center"/>
              <w:rPr>
                <w:sz w:val="18"/>
                <w:szCs w:val="18"/>
              </w:rPr>
            </w:pPr>
            <w:r w:rsidRPr="005E0E5D">
              <w:t>Выборгского муниципального района Ленинградской области</w:t>
            </w: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Прием сточных вод,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90,00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65,92</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- 24,08</w:t>
            </w:r>
          </w:p>
        </w:tc>
        <w:tc>
          <w:tcPr>
            <w:tcW w:w="2188" w:type="dxa"/>
            <w:vMerge w:val="restart"/>
            <w:tcBorders>
              <w:top w:val="single" w:sz="4" w:space="0" w:color="auto"/>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Объем принят с учетом фактического объема за 2017 год, отраженного в представленной производственной программе.</w:t>
            </w:r>
          </w:p>
        </w:tc>
      </w:tr>
      <w:tr w:rsidR="005E0E5D" w:rsidRPr="005E0E5D" w:rsidTr="005E0E5D">
        <w:trPr>
          <w:trHeight w:val="261"/>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-от производственно-хозяйственных нужд</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1.2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-от собственных подразделений (цехов)</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45,00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42,05</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- 2,95</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1.3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товарные стоки - всего, 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45,00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23,87</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- 21,13</w:t>
            </w:r>
          </w:p>
        </w:tc>
        <w:tc>
          <w:tcPr>
            <w:tcW w:w="2188" w:type="dxa"/>
            <w:vMerge/>
            <w:tcBorders>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1.3.1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 от Управляющих компаний, ТСЖ и др. (по населению)</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45,00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0,00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- 45,00</w:t>
            </w:r>
          </w:p>
        </w:tc>
        <w:tc>
          <w:tcPr>
            <w:tcW w:w="2188" w:type="dxa"/>
            <w:vMerge w:val="restart"/>
            <w:tcBorders>
              <w:top w:val="single" w:sz="4" w:space="0" w:color="auto"/>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 xml:space="preserve">Объем товарных стоков принят с учетом фактического объема за 2017 год, отраженного в представленной производственной программе. </w:t>
            </w: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1.3.2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 от населения</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25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1.3.3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 от бюджетных потребителей</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1.3.4</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 от иных потребителей</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23,87</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+ 23,87</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1.4.1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Неучтенный приток сточных вод</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tcBorders>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w:t>
            </w:r>
          </w:p>
        </w:tc>
      </w:tr>
      <w:tr w:rsidR="005E0E5D" w:rsidRPr="005E0E5D" w:rsidTr="005E0E5D">
        <w:trPr>
          <w:trHeight w:val="188"/>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1.1.4.1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организованный приток</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vMerge w:val="restart"/>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Объем принят с учетом фактического объема за 2017 год, отраженного в представленной производственной программе.</w:t>
            </w: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1.1.4.2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неорганизованный приток</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Объем сточных вод, поступивших на очистные сооружения</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90,00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65,92</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- 24,08</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2.1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объем сточных вод, прошедших очистку</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90,00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65,92</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- 24,08</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2.2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сбросы сточных вод в пределах нормативов и лимитов</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3</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Объем сточных вод, переданных на очистку другим организациям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vMerge w:val="restart"/>
            <w:tcBorders>
              <w:top w:val="single" w:sz="4" w:space="0" w:color="auto"/>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w:t>
            </w: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4.</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Объем сточных вод, переданных на транспортировку другим организациям</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5</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Расход электроэнергии</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кВт/</w:t>
            </w:r>
            <w:proofErr w:type="gramStart"/>
            <w:r w:rsidRPr="005E0E5D">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90,00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65,83</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- 24,17</w:t>
            </w:r>
          </w:p>
        </w:tc>
        <w:tc>
          <w:tcPr>
            <w:tcW w:w="2188" w:type="dxa"/>
            <w:vMerge w:val="restart"/>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Расход электроэнергии сокращен за счет изменения объема принятых сточных вод при расчете расхода электрической энергии на технологические нужды.</w:t>
            </w: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в том числе:</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5.1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кВт/</w:t>
            </w:r>
            <w:proofErr w:type="gramStart"/>
            <w:r w:rsidRPr="005E0E5D">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90,00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65,83</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- 24,17</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5.1.1</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Удельный расход электроэнергии на технологические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кВт</w:t>
            </w:r>
            <w:proofErr w:type="gramStart"/>
            <w:r w:rsidRPr="005E0E5D">
              <w:rPr>
                <w:sz w:val="18"/>
                <w:szCs w:val="18"/>
              </w:rPr>
              <w:t>.ч</w:t>
            </w:r>
            <w:proofErr w:type="gramEnd"/>
            <w:r w:rsidRPr="005E0E5D">
              <w:rPr>
                <w:sz w:val="18"/>
                <w:szCs w:val="18"/>
              </w:rPr>
              <w:t>/м3</w:t>
            </w:r>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1,00</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1,00</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vMerge/>
            <w:tcBorders>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r w:rsidR="005E0E5D" w:rsidRPr="005E0E5D" w:rsidTr="005E0E5D">
        <w:trPr>
          <w:trHeight w:val="305"/>
          <w:jc w:val="center"/>
        </w:trPr>
        <w:tc>
          <w:tcPr>
            <w:tcW w:w="84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5.2</w:t>
            </w:r>
          </w:p>
        </w:tc>
        <w:tc>
          <w:tcPr>
            <w:tcW w:w="2323"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расход электроэнергии на общепроизводственные нужды</w:t>
            </w:r>
          </w:p>
        </w:tc>
        <w:tc>
          <w:tcPr>
            <w:tcW w:w="1117"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кВт/</w:t>
            </w:r>
            <w:proofErr w:type="gramStart"/>
            <w:r w:rsidRPr="005E0E5D">
              <w:rPr>
                <w:sz w:val="18"/>
                <w:szCs w:val="18"/>
              </w:rPr>
              <w:t>ч</w:t>
            </w:r>
            <w:proofErr w:type="gramEnd"/>
          </w:p>
        </w:tc>
        <w:tc>
          <w:tcPr>
            <w:tcW w:w="1360"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342"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35"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88" w:type="dxa"/>
            <w:vMerge/>
            <w:tcBorders>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p>
        </w:tc>
      </w:tr>
    </w:tbl>
    <w:p w:rsidR="005E0E5D" w:rsidRPr="005E0E5D" w:rsidRDefault="005E0E5D" w:rsidP="005E0E5D">
      <w:pPr>
        <w:tabs>
          <w:tab w:val="left" w:pos="0"/>
          <w:tab w:val="left" w:pos="993"/>
        </w:tabs>
        <w:ind w:firstLine="709"/>
        <w:jc w:val="both"/>
        <w:rPr>
          <w:b/>
          <w:sz w:val="24"/>
          <w:szCs w:val="24"/>
        </w:rPr>
      </w:pPr>
      <w:r w:rsidRPr="005E0E5D">
        <w:rPr>
          <w:b/>
          <w:sz w:val="24"/>
          <w:szCs w:val="24"/>
          <w:lang w:eastAsia="ar-SA"/>
        </w:rPr>
        <w:t>2. </w:t>
      </w:r>
      <w:r w:rsidRPr="005E0E5D">
        <w:rPr>
          <w:b/>
          <w:sz w:val="24"/>
          <w:szCs w:val="24"/>
        </w:rPr>
        <w:t>Результаты экономической экспертизы материалов по определению себестоимости услуг в сфере водоснабжения (питьевая вода) и водоотведения, планируемых на 2019-2023 гг.</w:t>
      </w:r>
    </w:p>
    <w:p w:rsidR="005E0E5D" w:rsidRPr="005E0E5D" w:rsidRDefault="005E0E5D" w:rsidP="005E0E5D">
      <w:pPr>
        <w:ind w:right="44" w:firstLine="567"/>
        <w:jc w:val="both"/>
        <w:rPr>
          <w:sz w:val="24"/>
          <w:szCs w:val="24"/>
        </w:rPr>
      </w:pPr>
      <w:r w:rsidRPr="005E0E5D">
        <w:rPr>
          <w:sz w:val="24"/>
          <w:szCs w:val="24"/>
        </w:rPr>
        <w:t xml:space="preserve">В соответствии с пунктом </w:t>
      </w:r>
      <w:r w:rsidRPr="005E0E5D">
        <w:rPr>
          <w:sz w:val="24"/>
          <w:szCs w:val="24"/>
          <w:lang w:val="en-US"/>
        </w:rPr>
        <w:t>IX</w:t>
      </w:r>
      <w:r w:rsidRPr="005E0E5D">
        <w:rPr>
          <w:sz w:val="24"/>
          <w:szCs w:val="24"/>
        </w:rPr>
        <w:t xml:space="preserve"> Основ ценообразования в сфере водоснабжения и водоотведения, утвержденных Постановлением № 406 ЛенРТК рассчитал тарифы на услуги в </w:t>
      </w:r>
      <w:r w:rsidRPr="005E0E5D">
        <w:rPr>
          <w:sz w:val="24"/>
          <w:szCs w:val="24"/>
        </w:rPr>
        <w:lastRenderedPageBreak/>
        <w:t>сфере водоснабжения (питьевая вода) и водоотведения, оказываемые</w:t>
      </w:r>
      <w:r w:rsidRPr="005E0E5D">
        <w:rPr>
          <w:sz w:val="24"/>
          <w:szCs w:val="24"/>
        </w:rPr>
        <w:br/>
        <w:t>ООО «Ольшаники», со следующей поэтапной разбивкой:</w:t>
      </w:r>
    </w:p>
    <w:p w:rsidR="005E0E5D" w:rsidRPr="005E0E5D" w:rsidRDefault="005E0E5D" w:rsidP="005E0E5D">
      <w:pPr>
        <w:ind w:left="567" w:right="44"/>
        <w:jc w:val="both"/>
        <w:rPr>
          <w:sz w:val="24"/>
          <w:szCs w:val="24"/>
        </w:rPr>
      </w:pPr>
      <w:r w:rsidRPr="005E0E5D">
        <w:rPr>
          <w:sz w:val="24"/>
          <w:szCs w:val="24"/>
        </w:rPr>
        <w:t>- с 01.01.2019 г. по 30.06.2019 г.;</w:t>
      </w:r>
    </w:p>
    <w:p w:rsidR="005E0E5D" w:rsidRPr="005E0E5D" w:rsidRDefault="005E0E5D" w:rsidP="005E0E5D">
      <w:pPr>
        <w:ind w:left="567" w:right="44"/>
        <w:jc w:val="both"/>
        <w:rPr>
          <w:sz w:val="24"/>
          <w:szCs w:val="24"/>
        </w:rPr>
      </w:pPr>
      <w:r w:rsidRPr="005E0E5D">
        <w:rPr>
          <w:sz w:val="24"/>
          <w:szCs w:val="24"/>
        </w:rPr>
        <w:t>- с 01.07.2019 г. по 31.12.2019 г.;</w:t>
      </w:r>
    </w:p>
    <w:p w:rsidR="005E0E5D" w:rsidRPr="005E0E5D" w:rsidRDefault="005E0E5D" w:rsidP="005E0E5D">
      <w:pPr>
        <w:ind w:left="567" w:right="621"/>
        <w:jc w:val="both"/>
        <w:rPr>
          <w:sz w:val="24"/>
          <w:szCs w:val="24"/>
        </w:rPr>
      </w:pPr>
      <w:r w:rsidRPr="005E0E5D">
        <w:rPr>
          <w:sz w:val="24"/>
          <w:szCs w:val="24"/>
        </w:rPr>
        <w:t>- с 01.01.2020 г. по 30.06.2020 г.;</w:t>
      </w:r>
    </w:p>
    <w:p w:rsidR="005E0E5D" w:rsidRPr="005E0E5D" w:rsidRDefault="005E0E5D" w:rsidP="005E0E5D">
      <w:pPr>
        <w:ind w:left="567" w:right="621"/>
        <w:jc w:val="both"/>
        <w:rPr>
          <w:sz w:val="24"/>
          <w:szCs w:val="24"/>
        </w:rPr>
      </w:pPr>
      <w:r w:rsidRPr="005E0E5D">
        <w:rPr>
          <w:sz w:val="24"/>
          <w:szCs w:val="24"/>
        </w:rPr>
        <w:t>- с 01.07.2020 г. по 31.12.2020 г.;</w:t>
      </w:r>
    </w:p>
    <w:p w:rsidR="005E0E5D" w:rsidRPr="005E0E5D" w:rsidRDefault="005E0E5D" w:rsidP="005E0E5D">
      <w:pPr>
        <w:ind w:left="567" w:right="621"/>
        <w:jc w:val="both"/>
        <w:rPr>
          <w:sz w:val="24"/>
          <w:szCs w:val="24"/>
        </w:rPr>
      </w:pPr>
      <w:r w:rsidRPr="005E0E5D">
        <w:rPr>
          <w:sz w:val="24"/>
          <w:szCs w:val="24"/>
        </w:rPr>
        <w:t>- с 01.01.2021 г. по 30.06.2021 г.;</w:t>
      </w:r>
    </w:p>
    <w:p w:rsidR="005E0E5D" w:rsidRPr="005E0E5D" w:rsidRDefault="005E0E5D" w:rsidP="005E0E5D">
      <w:pPr>
        <w:ind w:left="567" w:right="621"/>
        <w:jc w:val="both"/>
        <w:rPr>
          <w:sz w:val="24"/>
          <w:szCs w:val="24"/>
        </w:rPr>
      </w:pPr>
      <w:r w:rsidRPr="005E0E5D">
        <w:rPr>
          <w:sz w:val="24"/>
          <w:szCs w:val="24"/>
        </w:rPr>
        <w:t>- с 01.07.2021 г. по 31.12.2021 г.;</w:t>
      </w:r>
    </w:p>
    <w:p w:rsidR="005E0E5D" w:rsidRPr="005E0E5D" w:rsidRDefault="005E0E5D" w:rsidP="005E0E5D">
      <w:pPr>
        <w:ind w:left="567" w:right="621"/>
        <w:jc w:val="both"/>
        <w:rPr>
          <w:sz w:val="24"/>
          <w:szCs w:val="24"/>
        </w:rPr>
      </w:pPr>
      <w:r w:rsidRPr="005E0E5D">
        <w:rPr>
          <w:sz w:val="24"/>
          <w:szCs w:val="24"/>
        </w:rPr>
        <w:t>- с 01.01.2022 г. по 30.06.2022 г.;</w:t>
      </w:r>
    </w:p>
    <w:p w:rsidR="005E0E5D" w:rsidRPr="005E0E5D" w:rsidRDefault="005E0E5D" w:rsidP="005E0E5D">
      <w:pPr>
        <w:ind w:left="567" w:right="621"/>
        <w:jc w:val="both"/>
        <w:rPr>
          <w:sz w:val="24"/>
          <w:szCs w:val="24"/>
        </w:rPr>
      </w:pPr>
      <w:r w:rsidRPr="005E0E5D">
        <w:rPr>
          <w:sz w:val="24"/>
          <w:szCs w:val="24"/>
        </w:rPr>
        <w:t>- с 01.07.2022 г. по 31.12.2022 г.;</w:t>
      </w:r>
    </w:p>
    <w:p w:rsidR="005E0E5D" w:rsidRPr="005E0E5D" w:rsidRDefault="005E0E5D" w:rsidP="005E0E5D">
      <w:pPr>
        <w:ind w:left="567" w:right="621"/>
        <w:jc w:val="both"/>
        <w:rPr>
          <w:sz w:val="24"/>
          <w:szCs w:val="24"/>
        </w:rPr>
      </w:pPr>
      <w:r w:rsidRPr="005E0E5D">
        <w:rPr>
          <w:sz w:val="24"/>
          <w:szCs w:val="24"/>
        </w:rPr>
        <w:t>- с 01.01.2023 г. по 30.06.2023 г.;</w:t>
      </w:r>
    </w:p>
    <w:p w:rsidR="005E0E5D" w:rsidRPr="005E0E5D" w:rsidRDefault="005E0E5D" w:rsidP="005E0E5D">
      <w:pPr>
        <w:ind w:left="567" w:right="621"/>
        <w:jc w:val="both"/>
        <w:rPr>
          <w:sz w:val="24"/>
          <w:szCs w:val="24"/>
        </w:rPr>
      </w:pPr>
      <w:r w:rsidRPr="005E0E5D">
        <w:rPr>
          <w:sz w:val="24"/>
          <w:szCs w:val="24"/>
        </w:rPr>
        <w:t>- с 01.07.2023 г. по 31.12.2023 г.</w:t>
      </w:r>
    </w:p>
    <w:p w:rsidR="005E0E5D" w:rsidRPr="005E0E5D" w:rsidRDefault="005E0E5D" w:rsidP="005E0E5D">
      <w:pPr>
        <w:ind w:firstLine="567"/>
        <w:jc w:val="both"/>
        <w:rPr>
          <w:sz w:val="24"/>
          <w:szCs w:val="24"/>
        </w:rPr>
      </w:pPr>
      <w:r w:rsidRPr="005E0E5D">
        <w:rPr>
          <w:sz w:val="24"/>
          <w:szCs w:val="24"/>
        </w:rPr>
        <w:t xml:space="preserve">В соответствии с Прогнозом при расчете величины расходов и прибыли, формирующих тарифы на услуги в сфере водоснабжения (питьевая вода) и водоотведения, оказываемые </w:t>
      </w:r>
      <w:r w:rsidRPr="005E0E5D">
        <w:rPr>
          <w:sz w:val="24"/>
          <w:szCs w:val="24"/>
        </w:rPr>
        <w:br/>
        <w:t>ООО «Ольшаники», экспертами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1305"/>
        <w:gridCol w:w="1161"/>
        <w:gridCol w:w="1305"/>
        <w:gridCol w:w="1307"/>
        <w:gridCol w:w="1315"/>
      </w:tblGrid>
      <w:tr w:rsidR="005E0E5D" w:rsidRPr="005E0E5D" w:rsidTr="005E0E5D">
        <w:trPr>
          <w:trHeight w:val="398"/>
        </w:trPr>
        <w:tc>
          <w:tcPr>
            <w:tcW w:w="1933"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Наименование</w:t>
            </w:r>
          </w:p>
        </w:tc>
        <w:tc>
          <w:tcPr>
            <w:tcW w:w="626" w:type="pct"/>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r w:rsidRPr="005E0E5D">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2020 год</w:t>
            </w:r>
          </w:p>
        </w:tc>
        <w:tc>
          <w:tcPr>
            <w:tcW w:w="626" w:type="pct"/>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r w:rsidRPr="005E0E5D">
              <w:t>2021год</w:t>
            </w:r>
          </w:p>
        </w:tc>
        <w:tc>
          <w:tcPr>
            <w:tcW w:w="627" w:type="pct"/>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r w:rsidRPr="005E0E5D">
              <w:t>2022 год</w:t>
            </w:r>
          </w:p>
        </w:tc>
        <w:tc>
          <w:tcPr>
            <w:tcW w:w="631" w:type="pct"/>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r w:rsidRPr="005E0E5D">
              <w:t>2023 год</w:t>
            </w:r>
          </w:p>
        </w:tc>
      </w:tr>
      <w:tr w:rsidR="005E0E5D" w:rsidRPr="005E0E5D" w:rsidTr="005E0E5D">
        <w:trPr>
          <w:trHeight w:val="56"/>
        </w:trPr>
        <w:tc>
          <w:tcPr>
            <w:tcW w:w="1933"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r w:rsidRPr="005E0E5D">
              <w:t>104,6</w:t>
            </w:r>
          </w:p>
        </w:tc>
        <w:tc>
          <w:tcPr>
            <w:tcW w:w="557" w:type="pct"/>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r w:rsidRPr="005E0E5D">
              <w:t>103,4</w:t>
            </w:r>
          </w:p>
        </w:tc>
        <w:tc>
          <w:tcPr>
            <w:tcW w:w="626" w:type="pct"/>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r w:rsidRPr="005E0E5D">
              <w:t>104,0</w:t>
            </w:r>
          </w:p>
        </w:tc>
        <w:tc>
          <w:tcPr>
            <w:tcW w:w="627" w:type="pct"/>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r w:rsidRPr="005E0E5D">
              <w:t>104,0</w:t>
            </w:r>
          </w:p>
        </w:tc>
        <w:tc>
          <w:tcPr>
            <w:tcW w:w="631" w:type="pct"/>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r w:rsidRPr="005E0E5D">
              <w:t>104,0</w:t>
            </w:r>
          </w:p>
        </w:tc>
      </w:tr>
      <w:tr w:rsidR="005E0E5D" w:rsidRPr="005E0E5D" w:rsidTr="005E0E5D">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Рост тарифов (цен) на покупную электрическую энергию (</w:t>
            </w:r>
            <w:r w:rsidRPr="005E0E5D">
              <w:rPr>
                <w:i/>
              </w:rPr>
              <w:t>с 1 июля</w:t>
            </w:r>
            <w:r w:rsidRPr="005E0E5D">
              <w:t>)</w:t>
            </w:r>
          </w:p>
        </w:tc>
        <w:tc>
          <w:tcPr>
            <w:tcW w:w="626" w:type="pct"/>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r w:rsidRPr="005E0E5D">
              <w:t>103,0</w:t>
            </w:r>
          </w:p>
        </w:tc>
        <w:tc>
          <w:tcPr>
            <w:tcW w:w="557" w:type="pct"/>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r w:rsidRPr="005E0E5D">
              <w:t>103,0</w:t>
            </w:r>
          </w:p>
        </w:tc>
        <w:tc>
          <w:tcPr>
            <w:tcW w:w="626" w:type="pct"/>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r w:rsidRPr="005E0E5D">
              <w:t>103,0</w:t>
            </w:r>
          </w:p>
        </w:tc>
        <w:tc>
          <w:tcPr>
            <w:tcW w:w="627" w:type="pct"/>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r w:rsidRPr="005E0E5D">
              <w:t>103,0</w:t>
            </w:r>
          </w:p>
        </w:tc>
        <w:tc>
          <w:tcPr>
            <w:tcW w:w="631" w:type="pct"/>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r w:rsidRPr="005E0E5D">
              <w:t>103,0</w:t>
            </w:r>
          </w:p>
        </w:tc>
      </w:tr>
    </w:tbl>
    <w:p w:rsidR="005E0E5D" w:rsidRPr="005E0E5D" w:rsidRDefault="005E0E5D" w:rsidP="005E0E5D">
      <w:pPr>
        <w:tabs>
          <w:tab w:val="left" w:pos="993"/>
        </w:tabs>
        <w:ind w:firstLine="567"/>
        <w:jc w:val="both"/>
        <w:rPr>
          <w:sz w:val="24"/>
          <w:szCs w:val="24"/>
        </w:rPr>
      </w:pPr>
      <w:r w:rsidRPr="005E0E5D">
        <w:rPr>
          <w:sz w:val="24"/>
          <w:szCs w:val="24"/>
        </w:rPr>
        <w:t xml:space="preserve">Тарифы на услуги в сфере водоснабжения (питьевая вода) и водоотведения, оказываемые ООО «Ольшаники», предлагаемые ЛенРТК к утверждению на 2019-2023 гг., определены с учетом финансовых потребностей по реализации утвержденных ЛенРТК производственных программ по обеспечению услугами водоснабжения (питьевая вода) и водоотведения потребителей муниципального образования «Первомайское поселение» Выборгского муниципального района Ленинградской области. </w:t>
      </w:r>
    </w:p>
    <w:p w:rsidR="005E0E5D" w:rsidRPr="005E0E5D" w:rsidRDefault="005E0E5D" w:rsidP="005E0E5D">
      <w:pPr>
        <w:tabs>
          <w:tab w:val="left" w:pos="0"/>
          <w:tab w:val="left" w:pos="993"/>
        </w:tabs>
        <w:ind w:firstLine="709"/>
        <w:jc w:val="both"/>
        <w:rPr>
          <w:sz w:val="24"/>
          <w:szCs w:val="24"/>
        </w:rPr>
      </w:pPr>
      <w:r w:rsidRPr="005E0E5D">
        <w:rPr>
          <w:sz w:val="24"/>
          <w:szCs w:val="24"/>
        </w:rPr>
        <w:t>ЛенРТК провел экономическую экспертизу плановой себестоимости услуг водоснабжения (питьевая вода) и водоотведения, представленной ООО «Ольшаники», и её результаты отражены в таблицах:</w:t>
      </w:r>
    </w:p>
    <w:p w:rsidR="005E0E5D" w:rsidRPr="005E0E5D" w:rsidRDefault="005E0E5D" w:rsidP="005E0E5D">
      <w:pPr>
        <w:tabs>
          <w:tab w:val="left" w:pos="0"/>
          <w:tab w:val="left" w:pos="993"/>
        </w:tabs>
        <w:ind w:firstLine="709"/>
        <w:jc w:val="both"/>
        <w:rPr>
          <w:sz w:val="24"/>
          <w:szCs w:val="24"/>
        </w:rPr>
      </w:pPr>
    </w:p>
    <w:p w:rsidR="005E0E5D" w:rsidRPr="005E0E5D" w:rsidRDefault="005E0E5D" w:rsidP="005E0E5D">
      <w:pPr>
        <w:tabs>
          <w:tab w:val="left" w:pos="4536"/>
        </w:tabs>
        <w:ind w:left="567" w:right="-52"/>
        <w:jc w:val="center"/>
        <w:rPr>
          <w:sz w:val="26"/>
          <w:szCs w:val="26"/>
        </w:rPr>
      </w:pPr>
      <w:r w:rsidRPr="005E0E5D">
        <w:rPr>
          <w:sz w:val="26"/>
          <w:szCs w:val="26"/>
        </w:rPr>
        <w:t>Водоснабжение (питьевая вода)</w:t>
      </w:r>
    </w:p>
    <w:tbl>
      <w:tblPr>
        <w:tblW w:w="10206" w:type="dxa"/>
        <w:tblInd w:w="108" w:type="dxa"/>
        <w:tblLayout w:type="fixed"/>
        <w:tblLook w:val="0000" w:firstRow="0" w:lastRow="0" w:firstColumn="0" w:lastColumn="0" w:noHBand="0" w:noVBand="0"/>
      </w:tblPr>
      <w:tblGrid>
        <w:gridCol w:w="709"/>
        <w:gridCol w:w="2552"/>
        <w:gridCol w:w="1134"/>
        <w:gridCol w:w="1276"/>
        <w:gridCol w:w="1276"/>
        <w:gridCol w:w="1133"/>
        <w:gridCol w:w="2126"/>
      </w:tblGrid>
      <w:tr w:rsidR="005E0E5D" w:rsidRPr="005E0E5D" w:rsidTr="005E0E5D">
        <w:trPr>
          <w:trHeight w:val="550"/>
          <w:tblHeader/>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rPr>
                <w:sz w:val="18"/>
                <w:szCs w:val="18"/>
              </w:rPr>
            </w:pPr>
            <w:r w:rsidRPr="005E0E5D">
              <w:rPr>
                <w:sz w:val="18"/>
                <w:szCs w:val="18"/>
              </w:rPr>
              <w:t xml:space="preserve">№ </w:t>
            </w:r>
            <w:proofErr w:type="gramStart"/>
            <w:r w:rsidRPr="005E0E5D">
              <w:rPr>
                <w:sz w:val="18"/>
                <w:szCs w:val="18"/>
              </w:rPr>
              <w:t>п</w:t>
            </w:r>
            <w:proofErr w:type="gramEnd"/>
            <w:r w:rsidRPr="005E0E5D">
              <w:rPr>
                <w:sz w:val="18"/>
                <w:szCs w:val="18"/>
              </w:rPr>
              <w:t>/п</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rPr>
                <w:sz w:val="18"/>
                <w:szCs w:val="18"/>
              </w:rPr>
            </w:pPr>
            <w:r w:rsidRPr="005E0E5D">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rPr>
                <w:sz w:val="18"/>
                <w:szCs w:val="18"/>
              </w:rPr>
            </w:pPr>
            <w:r w:rsidRPr="005E0E5D">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52"/>
              <w:jc w:val="center"/>
              <w:rPr>
                <w:sz w:val="18"/>
                <w:szCs w:val="18"/>
              </w:rPr>
            </w:pPr>
            <w:r w:rsidRPr="005E0E5D">
              <w:rPr>
                <w:sz w:val="18"/>
                <w:szCs w:val="18"/>
              </w:rPr>
              <w:t>План предприятия на 2019 год</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52"/>
              <w:jc w:val="center"/>
              <w:rPr>
                <w:sz w:val="18"/>
                <w:szCs w:val="18"/>
              </w:rPr>
            </w:pPr>
            <w:r w:rsidRPr="005E0E5D">
              <w:rPr>
                <w:sz w:val="18"/>
                <w:szCs w:val="18"/>
              </w:rPr>
              <w:t>Принято ЛенРТК на 2019 год</w:t>
            </w:r>
          </w:p>
        </w:tc>
        <w:tc>
          <w:tcPr>
            <w:tcW w:w="1133"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52"/>
              <w:jc w:val="center"/>
              <w:rPr>
                <w:sz w:val="14"/>
                <w:szCs w:val="14"/>
              </w:rPr>
            </w:pPr>
            <w:r w:rsidRPr="005E0E5D">
              <w:rPr>
                <w:sz w:val="14"/>
                <w:szCs w:val="14"/>
              </w:rPr>
              <w:t>Отклонение</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5E0E5D" w:rsidRPr="005E0E5D" w:rsidRDefault="005E0E5D" w:rsidP="005E0E5D">
            <w:pPr>
              <w:snapToGrid w:val="0"/>
              <w:ind w:right="34"/>
              <w:jc w:val="center"/>
              <w:rPr>
                <w:sz w:val="18"/>
                <w:szCs w:val="18"/>
              </w:rPr>
            </w:pPr>
            <w:r w:rsidRPr="005E0E5D">
              <w:rPr>
                <w:sz w:val="18"/>
                <w:szCs w:val="18"/>
              </w:rPr>
              <w:t>Причины отклонения</w:t>
            </w:r>
          </w:p>
        </w:tc>
      </w:tr>
      <w:tr w:rsidR="005E0E5D" w:rsidRPr="005E0E5D" w:rsidTr="005E0E5D">
        <w:trPr>
          <w:trHeight w:val="203"/>
          <w:tblHeader/>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rPr>
                <w:sz w:val="18"/>
                <w:szCs w:val="18"/>
              </w:rPr>
            </w:pPr>
            <w:r w:rsidRPr="005E0E5D">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rPr>
                <w:sz w:val="18"/>
                <w:szCs w:val="18"/>
              </w:rPr>
            </w:pPr>
            <w:r w:rsidRPr="005E0E5D">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rPr>
                <w:sz w:val="18"/>
                <w:szCs w:val="18"/>
              </w:rPr>
            </w:pPr>
            <w:r w:rsidRPr="005E0E5D">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52"/>
              <w:jc w:val="center"/>
              <w:rPr>
                <w:sz w:val="18"/>
                <w:szCs w:val="18"/>
              </w:rPr>
            </w:pPr>
            <w:r w:rsidRPr="005E0E5D">
              <w:rPr>
                <w:sz w:val="18"/>
                <w:szCs w:val="18"/>
              </w:rPr>
              <w:t>4</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52"/>
              <w:jc w:val="center"/>
              <w:rPr>
                <w:sz w:val="18"/>
                <w:szCs w:val="18"/>
              </w:rPr>
            </w:pPr>
            <w:r w:rsidRPr="005E0E5D">
              <w:rPr>
                <w:sz w:val="18"/>
                <w:szCs w:val="18"/>
              </w:rPr>
              <w:t>5</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5E0E5D" w:rsidRPr="005E0E5D" w:rsidRDefault="005E0E5D" w:rsidP="005E0E5D">
            <w:pPr>
              <w:snapToGrid w:val="0"/>
              <w:ind w:right="-52"/>
              <w:jc w:val="center"/>
              <w:rPr>
                <w:sz w:val="18"/>
                <w:szCs w:val="18"/>
              </w:rPr>
            </w:pPr>
            <w:r w:rsidRPr="005E0E5D">
              <w:rPr>
                <w:sz w:val="18"/>
                <w:szCs w:val="18"/>
              </w:rPr>
              <w:t>6</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snapToGrid w:val="0"/>
              <w:ind w:right="34"/>
              <w:jc w:val="center"/>
              <w:rPr>
                <w:sz w:val="18"/>
                <w:szCs w:val="18"/>
              </w:rPr>
            </w:pPr>
            <w:r w:rsidRPr="005E0E5D">
              <w:rPr>
                <w:sz w:val="18"/>
                <w:szCs w:val="18"/>
              </w:rPr>
              <w:t>7</w:t>
            </w:r>
          </w:p>
        </w:tc>
      </w:tr>
      <w:tr w:rsidR="005E0E5D" w:rsidRPr="005E0E5D" w:rsidTr="005E0E5D">
        <w:trPr>
          <w:trHeight w:val="203"/>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jc w:val="center"/>
            </w:pPr>
            <w:r w:rsidRPr="005E0E5D">
              <w:t xml:space="preserve">Для потребителей муниципального образования "Первомайское сельское поселение" </w:t>
            </w:r>
          </w:p>
          <w:p w:rsidR="005E0E5D" w:rsidRPr="005E0E5D" w:rsidRDefault="005E0E5D" w:rsidP="005E0E5D">
            <w:pPr>
              <w:snapToGrid w:val="0"/>
              <w:ind w:right="34"/>
              <w:jc w:val="center"/>
              <w:rPr>
                <w:sz w:val="18"/>
                <w:szCs w:val="18"/>
              </w:rPr>
            </w:pPr>
            <w:r w:rsidRPr="005E0E5D">
              <w:t>Выборгского муниципального района Ленинградской области</w:t>
            </w:r>
          </w:p>
        </w:tc>
      </w:tr>
      <w:tr w:rsidR="005E0E5D" w:rsidRPr="005E0E5D" w:rsidTr="005E0E5D">
        <w:trPr>
          <w:trHeight w:val="56"/>
        </w:trPr>
        <w:tc>
          <w:tcPr>
            <w:tcW w:w="709" w:type="dxa"/>
            <w:tcBorders>
              <w:top w:val="single" w:sz="4" w:space="0" w:color="auto"/>
              <w:left w:val="single" w:sz="4" w:space="0" w:color="auto"/>
              <w:bottom w:val="single" w:sz="4" w:space="0" w:color="auto"/>
            </w:tcBorders>
            <w:shd w:val="clear" w:color="auto" w:fill="auto"/>
            <w:vAlign w:val="center"/>
          </w:tcPr>
          <w:p w:rsidR="005E0E5D" w:rsidRPr="005E0E5D" w:rsidRDefault="005E0E5D" w:rsidP="005E0E5D">
            <w:pPr>
              <w:jc w:val="center"/>
              <w:rPr>
                <w:bCs/>
                <w:sz w:val="18"/>
                <w:szCs w:val="18"/>
                <w:lang w:val="en-US"/>
              </w:rPr>
            </w:pPr>
            <w:r w:rsidRPr="005E0E5D">
              <w:rPr>
                <w:bCs/>
                <w:sz w:val="18"/>
                <w:szCs w:val="18"/>
                <w:lang w:val="en-US"/>
              </w:rPr>
              <w:t>1</w:t>
            </w:r>
          </w:p>
        </w:tc>
        <w:tc>
          <w:tcPr>
            <w:tcW w:w="2552"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jc w:val="center"/>
              <w:rPr>
                <w:bCs/>
                <w:sz w:val="18"/>
                <w:szCs w:val="18"/>
              </w:rPr>
            </w:pPr>
            <w:r w:rsidRPr="005E0E5D">
              <w:rPr>
                <w:bCs/>
                <w:sz w:val="18"/>
                <w:szCs w:val="18"/>
              </w:rPr>
              <w:t>Расходы на сырье и материалы</w:t>
            </w:r>
          </w:p>
        </w:tc>
        <w:tc>
          <w:tcPr>
            <w:tcW w:w="1134"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jc w:val="center"/>
              <w:rPr>
                <w:bCs/>
                <w:sz w:val="18"/>
                <w:szCs w:val="18"/>
              </w:rPr>
            </w:pPr>
            <w:r w:rsidRPr="005E0E5D">
              <w:rPr>
                <w:bCs/>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1276"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1133" w:type="dxa"/>
            <w:tcBorders>
              <w:top w:val="single" w:sz="4" w:space="0" w:color="auto"/>
              <w:left w:val="single" w:sz="4" w:space="0" w:color="000000"/>
              <w:bottom w:val="single" w:sz="4" w:space="0" w:color="auto"/>
              <w:right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2126" w:type="dxa"/>
            <w:tcBorders>
              <w:top w:val="single" w:sz="4" w:space="0" w:color="auto"/>
              <w:left w:val="single" w:sz="4" w:space="0" w:color="auto"/>
              <w:right w:val="single" w:sz="4" w:space="0" w:color="auto"/>
            </w:tcBorders>
            <w:shd w:val="clear" w:color="auto" w:fill="auto"/>
            <w:vAlign w:val="center"/>
          </w:tcPr>
          <w:p w:rsidR="005E0E5D" w:rsidRPr="005E0E5D" w:rsidRDefault="005E0E5D" w:rsidP="005E0E5D">
            <w:pPr>
              <w:snapToGrid w:val="0"/>
              <w:jc w:val="center"/>
              <w:rPr>
                <w:sz w:val="18"/>
                <w:szCs w:val="18"/>
              </w:rPr>
            </w:pPr>
            <w:r w:rsidRPr="005E0E5D">
              <w:rPr>
                <w:sz w:val="18"/>
                <w:szCs w:val="18"/>
              </w:rPr>
              <w:t>-</w:t>
            </w:r>
          </w:p>
        </w:tc>
      </w:tr>
      <w:tr w:rsidR="005E0E5D" w:rsidRPr="005E0E5D" w:rsidTr="005E0E5D">
        <w:trPr>
          <w:trHeight w:val="206"/>
        </w:trPr>
        <w:tc>
          <w:tcPr>
            <w:tcW w:w="709" w:type="dxa"/>
            <w:tcBorders>
              <w:top w:val="single" w:sz="4" w:space="0" w:color="auto"/>
              <w:left w:val="single" w:sz="4" w:space="0" w:color="auto"/>
              <w:bottom w:val="single" w:sz="4" w:space="0" w:color="auto"/>
            </w:tcBorders>
            <w:shd w:val="clear" w:color="auto" w:fill="auto"/>
            <w:vAlign w:val="center"/>
          </w:tcPr>
          <w:p w:rsidR="005E0E5D" w:rsidRPr="005E0E5D" w:rsidRDefault="005E0E5D" w:rsidP="005E0E5D">
            <w:pPr>
              <w:jc w:val="center"/>
              <w:rPr>
                <w:bCs/>
                <w:sz w:val="18"/>
                <w:szCs w:val="18"/>
              </w:rPr>
            </w:pPr>
            <w:r w:rsidRPr="005E0E5D">
              <w:rPr>
                <w:bCs/>
                <w:sz w:val="18"/>
                <w:szCs w:val="18"/>
              </w:rPr>
              <w:t>2</w:t>
            </w:r>
          </w:p>
        </w:tc>
        <w:tc>
          <w:tcPr>
            <w:tcW w:w="2552"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jc w:val="center"/>
              <w:rPr>
                <w:bCs/>
                <w:sz w:val="18"/>
                <w:szCs w:val="18"/>
              </w:rPr>
            </w:pPr>
            <w:r w:rsidRPr="005E0E5D">
              <w:rPr>
                <w:bCs/>
                <w:sz w:val="18"/>
                <w:szCs w:val="18"/>
              </w:rPr>
              <w:t>Расход на энергетические ресурсы</w:t>
            </w:r>
          </w:p>
        </w:tc>
        <w:tc>
          <w:tcPr>
            <w:tcW w:w="1134"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jc w:val="center"/>
              <w:rPr>
                <w:bCs/>
                <w:sz w:val="18"/>
                <w:szCs w:val="18"/>
              </w:rPr>
            </w:pPr>
            <w:r w:rsidRPr="005E0E5D">
              <w:rPr>
                <w:bCs/>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316,97</w:t>
            </w:r>
          </w:p>
        </w:tc>
        <w:tc>
          <w:tcPr>
            <w:tcW w:w="1276"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203,28</w:t>
            </w:r>
          </w:p>
        </w:tc>
        <w:tc>
          <w:tcPr>
            <w:tcW w:w="1133" w:type="dxa"/>
            <w:tcBorders>
              <w:top w:val="single" w:sz="4" w:space="0" w:color="auto"/>
              <w:left w:val="single" w:sz="4" w:space="0" w:color="000000"/>
              <w:bottom w:val="single" w:sz="4" w:space="0" w:color="auto"/>
              <w:right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- 113,69</w:t>
            </w:r>
          </w:p>
        </w:tc>
        <w:tc>
          <w:tcPr>
            <w:tcW w:w="2126" w:type="dxa"/>
            <w:tcBorders>
              <w:top w:val="single" w:sz="4" w:space="0" w:color="auto"/>
              <w:left w:val="single" w:sz="4" w:space="0" w:color="auto"/>
              <w:right w:val="single" w:sz="4" w:space="0" w:color="auto"/>
            </w:tcBorders>
            <w:shd w:val="clear" w:color="auto" w:fill="auto"/>
            <w:vAlign w:val="center"/>
          </w:tcPr>
          <w:p w:rsidR="005E0E5D" w:rsidRPr="005E0E5D" w:rsidRDefault="005E0E5D" w:rsidP="005E0E5D">
            <w:pPr>
              <w:snapToGrid w:val="0"/>
              <w:ind w:right="-53"/>
              <w:jc w:val="center"/>
              <w:rPr>
                <w:sz w:val="18"/>
                <w:szCs w:val="18"/>
              </w:rPr>
            </w:pPr>
            <w:r w:rsidRPr="005E0E5D">
              <w:rPr>
                <w:sz w:val="18"/>
                <w:szCs w:val="18"/>
              </w:rPr>
              <w:t>Затраты определены исходя из объемов электрической энергии на технологические нужды, отраженных в  производственной программе соответствующей услуги и тарифа на электрическую энергию предусмотренного в расчете плана на 2018 год с учетом индексации со второго полугодия.</w:t>
            </w:r>
          </w:p>
        </w:tc>
      </w:tr>
      <w:tr w:rsidR="005E0E5D" w:rsidRPr="005E0E5D" w:rsidTr="005E0E5D">
        <w:trPr>
          <w:trHeight w:val="56"/>
        </w:trPr>
        <w:tc>
          <w:tcPr>
            <w:tcW w:w="709" w:type="dxa"/>
            <w:tcBorders>
              <w:top w:val="single" w:sz="4" w:space="0" w:color="auto"/>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3</w:t>
            </w:r>
          </w:p>
          <w:p w:rsidR="005E0E5D" w:rsidRPr="005E0E5D" w:rsidRDefault="005E0E5D" w:rsidP="005E0E5D">
            <w:pPr>
              <w:jc w:val="center"/>
              <w:rPr>
                <w:bCs/>
                <w:color w:val="000000"/>
                <w:sz w:val="18"/>
                <w:szCs w:val="18"/>
              </w:rPr>
            </w:pPr>
          </w:p>
        </w:tc>
        <w:tc>
          <w:tcPr>
            <w:tcW w:w="2552" w:type="dxa"/>
            <w:tcBorders>
              <w:top w:val="single" w:sz="4" w:space="0" w:color="auto"/>
              <w:left w:val="single" w:sz="4" w:space="0" w:color="000000"/>
              <w:bottom w:val="single" w:sz="4" w:space="0" w:color="000000"/>
            </w:tcBorders>
            <w:shd w:val="clear" w:color="auto" w:fill="auto"/>
            <w:vAlign w:val="center"/>
          </w:tcPr>
          <w:p w:rsidR="005E0E5D" w:rsidRPr="005E0E5D" w:rsidRDefault="005E0E5D" w:rsidP="005E0E5D">
            <w:pPr>
              <w:jc w:val="center"/>
              <w:rPr>
                <w:bCs/>
                <w:sz w:val="18"/>
                <w:szCs w:val="18"/>
              </w:rPr>
            </w:pPr>
            <w:r w:rsidRPr="005E0E5D">
              <w:rPr>
                <w:bCs/>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000000"/>
            </w:tcBorders>
            <w:shd w:val="clear" w:color="auto" w:fill="auto"/>
            <w:vAlign w:val="center"/>
          </w:tcPr>
          <w:p w:rsidR="005E0E5D" w:rsidRPr="005E0E5D" w:rsidRDefault="005E0E5D" w:rsidP="005E0E5D">
            <w:pPr>
              <w:jc w:val="center"/>
              <w:rPr>
                <w:bCs/>
                <w:sz w:val="18"/>
                <w:szCs w:val="18"/>
              </w:rPr>
            </w:pPr>
            <w:r w:rsidRPr="005E0E5D">
              <w:rPr>
                <w:bCs/>
                <w:sz w:val="18"/>
                <w:szCs w:val="18"/>
              </w:rPr>
              <w:t>тыс. руб.</w:t>
            </w:r>
          </w:p>
        </w:tc>
        <w:tc>
          <w:tcPr>
            <w:tcW w:w="1276" w:type="dxa"/>
            <w:tcBorders>
              <w:top w:val="single" w:sz="4" w:space="0" w:color="auto"/>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387,23</w:t>
            </w:r>
          </w:p>
        </w:tc>
        <w:tc>
          <w:tcPr>
            <w:tcW w:w="1276" w:type="dxa"/>
            <w:tcBorders>
              <w:top w:val="single" w:sz="4" w:space="0" w:color="auto"/>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387,23</w:t>
            </w:r>
          </w:p>
        </w:tc>
        <w:tc>
          <w:tcPr>
            <w:tcW w:w="1133"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2126" w:type="dxa"/>
            <w:tcBorders>
              <w:top w:val="single" w:sz="4" w:space="0" w:color="auto"/>
              <w:left w:val="single" w:sz="4" w:space="0" w:color="000000"/>
              <w:bottom w:val="single" w:sz="4" w:space="0" w:color="auto"/>
              <w:right w:val="single" w:sz="4" w:space="0" w:color="000000"/>
            </w:tcBorders>
            <w:shd w:val="clear" w:color="auto" w:fill="auto"/>
            <w:vAlign w:val="center"/>
          </w:tcPr>
          <w:p w:rsidR="005E0E5D" w:rsidRPr="005E0E5D" w:rsidRDefault="005E0E5D" w:rsidP="005E0E5D">
            <w:pPr>
              <w:snapToGrid w:val="0"/>
              <w:ind w:right="-53"/>
              <w:jc w:val="center"/>
              <w:rPr>
                <w:sz w:val="18"/>
                <w:szCs w:val="18"/>
              </w:rPr>
            </w:pPr>
            <w:r w:rsidRPr="005E0E5D">
              <w:rPr>
                <w:sz w:val="18"/>
                <w:szCs w:val="18"/>
              </w:rPr>
              <w:t>-</w:t>
            </w:r>
          </w:p>
        </w:tc>
      </w:tr>
      <w:tr w:rsidR="005E0E5D" w:rsidRPr="005E0E5D" w:rsidTr="005E0E5D">
        <w:trPr>
          <w:trHeight w:val="334"/>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4</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sz w:val="18"/>
                <w:szCs w:val="18"/>
              </w:rPr>
            </w:pPr>
            <w:r w:rsidRPr="005E0E5D">
              <w:rPr>
                <w:bCs/>
                <w:sz w:val="18"/>
                <w:szCs w:val="18"/>
              </w:rPr>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sz w:val="18"/>
                <w:szCs w:val="18"/>
              </w:rPr>
            </w:pPr>
            <w:r w:rsidRPr="005E0E5D">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116,94</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116,94</w:t>
            </w:r>
          </w:p>
        </w:tc>
        <w:tc>
          <w:tcPr>
            <w:tcW w:w="1133" w:type="dxa"/>
            <w:tcBorders>
              <w:top w:val="single" w:sz="4" w:space="0" w:color="auto"/>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2126" w:type="dxa"/>
            <w:tcBorders>
              <w:top w:val="single" w:sz="4" w:space="0" w:color="auto"/>
              <w:left w:val="single" w:sz="4" w:space="0" w:color="000000"/>
              <w:right w:val="single" w:sz="4" w:space="0" w:color="000000"/>
            </w:tcBorders>
            <w:shd w:val="clear" w:color="auto" w:fill="auto"/>
            <w:vAlign w:val="center"/>
          </w:tcPr>
          <w:p w:rsidR="005E0E5D" w:rsidRPr="005E0E5D" w:rsidRDefault="005E0E5D" w:rsidP="005E0E5D">
            <w:pPr>
              <w:snapToGrid w:val="0"/>
              <w:jc w:val="center"/>
              <w:rPr>
                <w:sz w:val="18"/>
                <w:szCs w:val="18"/>
              </w:rPr>
            </w:pPr>
            <w:r w:rsidRPr="005E0E5D">
              <w:rPr>
                <w:sz w:val="18"/>
                <w:szCs w:val="18"/>
              </w:rPr>
              <w:t>-</w:t>
            </w:r>
          </w:p>
        </w:tc>
      </w:tr>
      <w:tr w:rsidR="005E0E5D" w:rsidRPr="005E0E5D" w:rsidTr="005E0E5D">
        <w:trPr>
          <w:trHeight w:val="407"/>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lastRenderedPageBreak/>
              <w:t>5</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sz w:val="18"/>
                <w:szCs w:val="18"/>
              </w:rPr>
            </w:pPr>
            <w:r w:rsidRPr="005E0E5D">
              <w:rPr>
                <w:bCs/>
                <w:sz w:val="18"/>
                <w:szCs w:val="18"/>
              </w:rPr>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sz w:val="18"/>
                <w:szCs w:val="18"/>
              </w:rPr>
            </w:pPr>
            <w:r w:rsidRPr="005E0E5D">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124,32</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124,32</w:t>
            </w:r>
          </w:p>
        </w:tc>
        <w:tc>
          <w:tcPr>
            <w:tcW w:w="1133" w:type="dxa"/>
            <w:tcBorders>
              <w:top w:val="single" w:sz="4" w:space="0" w:color="auto"/>
              <w:left w:val="single" w:sz="4" w:space="0" w:color="000000"/>
              <w:bottom w:val="single" w:sz="4" w:space="0" w:color="auto"/>
              <w:right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snapToGrid w:val="0"/>
              <w:jc w:val="center"/>
              <w:rPr>
                <w:sz w:val="18"/>
                <w:szCs w:val="18"/>
                <w:lang w:eastAsia="ar-SA"/>
              </w:rPr>
            </w:pPr>
            <w:r w:rsidRPr="005E0E5D">
              <w:rPr>
                <w:sz w:val="18"/>
                <w:szCs w:val="18"/>
                <w:lang w:eastAsia="ar-SA"/>
              </w:rPr>
              <w:t>-</w:t>
            </w:r>
          </w:p>
        </w:tc>
      </w:tr>
      <w:tr w:rsidR="005E0E5D" w:rsidRPr="005E0E5D" w:rsidTr="005E0E5D">
        <w:trPr>
          <w:trHeight w:val="56"/>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sz w:val="18"/>
                <w:szCs w:val="18"/>
              </w:rPr>
            </w:pPr>
            <w:r w:rsidRPr="005E0E5D">
              <w:rPr>
                <w:bCs/>
                <w:sz w:val="18"/>
                <w:szCs w:val="18"/>
              </w:rPr>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sz w:val="18"/>
                <w:szCs w:val="18"/>
              </w:rPr>
            </w:pPr>
            <w:r w:rsidRPr="005E0E5D">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1133" w:type="dxa"/>
            <w:tcBorders>
              <w:top w:val="single" w:sz="4" w:space="0" w:color="auto"/>
              <w:left w:val="single" w:sz="4" w:space="0" w:color="000000"/>
              <w:bottom w:val="single" w:sz="4" w:space="0" w:color="000000"/>
              <w:right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2126" w:type="dxa"/>
            <w:tcBorders>
              <w:top w:val="single" w:sz="4" w:space="0" w:color="auto"/>
              <w:left w:val="single" w:sz="4" w:space="0" w:color="auto"/>
              <w:right w:val="single" w:sz="4" w:space="0" w:color="auto"/>
            </w:tcBorders>
            <w:shd w:val="clear" w:color="auto" w:fill="auto"/>
            <w:vAlign w:val="center"/>
          </w:tcPr>
          <w:p w:rsidR="005E0E5D" w:rsidRPr="005E0E5D" w:rsidRDefault="005E0E5D" w:rsidP="005E0E5D">
            <w:pPr>
              <w:snapToGrid w:val="0"/>
              <w:jc w:val="center"/>
              <w:rPr>
                <w:sz w:val="18"/>
                <w:szCs w:val="18"/>
                <w:lang w:eastAsia="ar-SA"/>
              </w:rPr>
            </w:pPr>
            <w:r w:rsidRPr="005E0E5D">
              <w:rPr>
                <w:sz w:val="18"/>
                <w:szCs w:val="18"/>
                <w:lang w:eastAsia="ar-SA"/>
              </w:rPr>
              <w:t>-</w:t>
            </w:r>
          </w:p>
        </w:tc>
      </w:tr>
      <w:tr w:rsidR="005E0E5D" w:rsidRPr="005E0E5D" w:rsidTr="005E0E5D">
        <w:trPr>
          <w:trHeight w:val="56"/>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286,32</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286,32</w:t>
            </w:r>
          </w:p>
        </w:tc>
        <w:tc>
          <w:tcPr>
            <w:tcW w:w="1133" w:type="dxa"/>
            <w:tcBorders>
              <w:top w:val="single" w:sz="4" w:space="0" w:color="auto"/>
              <w:left w:val="single" w:sz="4" w:space="0" w:color="000000"/>
              <w:bottom w:val="single" w:sz="4" w:space="0" w:color="000000"/>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26" w:type="dxa"/>
            <w:tcBorders>
              <w:top w:val="single" w:sz="4" w:space="0" w:color="auto"/>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w:t>
            </w:r>
          </w:p>
        </w:tc>
      </w:tr>
      <w:tr w:rsidR="005E0E5D" w:rsidRPr="005E0E5D" w:rsidTr="005E0E5D">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sz w:val="18"/>
                <w:szCs w:val="18"/>
              </w:rPr>
            </w:pPr>
            <w:r w:rsidRPr="005E0E5D">
              <w:rPr>
                <w:bCs/>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sz w:val="18"/>
                <w:szCs w:val="18"/>
              </w:rPr>
            </w:pPr>
            <w:r w:rsidRPr="005E0E5D">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5E0E5D" w:rsidRPr="005E0E5D" w:rsidRDefault="005E0E5D" w:rsidP="005E0E5D">
            <w:pPr>
              <w:jc w:val="center"/>
              <w:rPr>
                <w:bCs/>
                <w:sz w:val="18"/>
                <w:szCs w:val="18"/>
              </w:rPr>
            </w:pPr>
            <w:r w:rsidRPr="005E0E5D">
              <w:rPr>
                <w:bCs/>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0E5D" w:rsidRPr="005E0E5D" w:rsidRDefault="005E0E5D" w:rsidP="005E0E5D">
            <w:pPr>
              <w:jc w:val="center"/>
              <w:rPr>
                <w:sz w:val="18"/>
                <w:szCs w:val="18"/>
              </w:rPr>
            </w:pPr>
            <w:r w:rsidRPr="005E0E5D">
              <w:rPr>
                <w:sz w:val="18"/>
                <w:szCs w:val="18"/>
              </w:rPr>
              <w:t>-</w:t>
            </w:r>
          </w:p>
        </w:tc>
      </w:tr>
      <w:tr w:rsidR="005E0E5D" w:rsidRPr="005E0E5D" w:rsidTr="005E0E5D">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sz w:val="18"/>
                <w:szCs w:val="18"/>
              </w:rPr>
            </w:pPr>
            <w:r w:rsidRPr="005E0E5D">
              <w:rPr>
                <w:bCs/>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sz w:val="18"/>
                <w:szCs w:val="18"/>
              </w:rPr>
            </w:pPr>
            <w:r w:rsidRPr="005E0E5D">
              <w:rPr>
                <w:bCs/>
                <w:sz w:val="18"/>
                <w:szCs w:val="18"/>
              </w:rPr>
              <w:t>Общехозяйственные расходы (административные расходы), отнесенные на товарную воду</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sz w:val="18"/>
                <w:szCs w:val="18"/>
              </w:rPr>
            </w:pPr>
            <w:r w:rsidRPr="005E0E5D">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5E0E5D" w:rsidRPr="005E0E5D" w:rsidRDefault="005E0E5D" w:rsidP="005E0E5D">
            <w:pPr>
              <w:jc w:val="center"/>
              <w:rPr>
                <w:bCs/>
                <w:sz w:val="18"/>
                <w:szCs w:val="18"/>
              </w:rPr>
            </w:pPr>
            <w:r w:rsidRPr="005E0E5D">
              <w:rPr>
                <w:bCs/>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 xml:space="preserve">- </w:t>
            </w:r>
          </w:p>
        </w:tc>
      </w:tr>
      <w:tr w:rsidR="005E0E5D" w:rsidRPr="005E0E5D" w:rsidTr="005E0E5D">
        <w:trPr>
          <w:trHeight w:val="264"/>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sz w:val="18"/>
                <w:szCs w:val="18"/>
              </w:rPr>
            </w:pPr>
            <w:r w:rsidRPr="005E0E5D">
              <w:rPr>
                <w:bCs/>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sz w:val="18"/>
                <w:szCs w:val="18"/>
              </w:rPr>
            </w:pPr>
            <w:r w:rsidRPr="005E0E5D">
              <w:rPr>
                <w:bCs/>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1133" w:type="dxa"/>
            <w:tcBorders>
              <w:top w:val="single" w:sz="4" w:space="0" w:color="000000"/>
              <w:left w:val="single" w:sz="4" w:space="0" w:color="000000"/>
              <w:bottom w:val="single" w:sz="4" w:space="0" w:color="000000"/>
              <w:right w:val="single" w:sz="4" w:space="0" w:color="auto"/>
            </w:tcBorders>
            <w:shd w:val="clear" w:color="auto" w:fill="auto"/>
            <w:vAlign w:val="center"/>
          </w:tcPr>
          <w:p w:rsidR="005E0E5D" w:rsidRPr="005E0E5D" w:rsidRDefault="005E0E5D" w:rsidP="005E0E5D">
            <w:pPr>
              <w:jc w:val="center"/>
              <w:rPr>
                <w:bCs/>
                <w:sz w:val="18"/>
                <w:szCs w:val="18"/>
              </w:rPr>
            </w:pPr>
            <w:r w:rsidRPr="005E0E5D">
              <w:rPr>
                <w:bCs/>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w:t>
            </w:r>
          </w:p>
        </w:tc>
      </w:tr>
    </w:tbl>
    <w:p w:rsidR="005E0E5D" w:rsidRPr="005E0E5D" w:rsidRDefault="005E0E5D" w:rsidP="005E0E5D">
      <w:pPr>
        <w:tabs>
          <w:tab w:val="left" w:pos="4536"/>
        </w:tabs>
        <w:ind w:left="567" w:right="-52"/>
        <w:jc w:val="center"/>
        <w:rPr>
          <w:sz w:val="24"/>
          <w:szCs w:val="24"/>
        </w:rPr>
      </w:pPr>
      <w:r w:rsidRPr="005E0E5D">
        <w:rPr>
          <w:sz w:val="24"/>
          <w:szCs w:val="24"/>
        </w:rPr>
        <w:t>Водоотведение</w:t>
      </w:r>
    </w:p>
    <w:tbl>
      <w:tblPr>
        <w:tblW w:w="10206" w:type="dxa"/>
        <w:tblInd w:w="108" w:type="dxa"/>
        <w:tblLayout w:type="fixed"/>
        <w:tblLook w:val="0000" w:firstRow="0" w:lastRow="0" w:firstColumn="0" w:lastColumn="0" w:noHBand="0" w:noVBand="0"/>
      </w:tblPr>
      <w:tblGrid>
        <w:gridCol w:w="709"/>
        <w:gridCol w:w="2552"/>
        <w:gridCol w:w="1134"/>
        <w:gridCol w:w="1276"/>
        <w:gridCol w:w="1275"/>
        <w:gridCol w:w="1134"/>
        <w:gridCol w:w="2126"/>
      </w:tblGrid>
      <w:tr w:rsidR="005E0E5D" w:rsidRPr="005E0E5D" w:rsidTr="005E0E5D">
        <w:trPr>
          <w:trHeight w:val="708"/>
          <w:tblHeader/>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rPr>
                <w:sz w:val="18"/>
                <w:szCs w:val="18"/>
              </w:rPr>
            </w:pPr>
            <w:r w:rsidRPr="005E0E5D">
              <w:rPr>
                <w:sz w:val="18"/>
                <w:szCs w:val="18"/>
              </w:rPr>
              <w:t xml:space="preserve">№ </w:t>
            </w:r>
            <w:proofErr w:type="gramStart"/>
            <w:r w:rsidRPr="005E0E5D">
              <w:rPr>
                <w:sz w:val="18"/>
                <w:szCs w:val="18"/>
              </w:rPr>
              <w:t>п</w:t>
            </w:r>
            <w:proofErr w:type="gramEnd"/>
            <w:r w:rsidRPr="005E0E5D">
              <w:rPr>
                <w:sz w:val="18"/>
                <w:szCs w:val="18"/>
              </w:rPr>
              <w:t>/п</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rPr>
                <w:sz w:val="18"/>
                <w:szCs w:val="18"/>
              </w:rPr>
            </w:pPr>
            <w:r w:rsidRPr="005E0E5D">
              <w:rPr>
                <w:sz w:val="18"/>
                <w:szCs w:val="18"/>
              </w:rPr>
              <w:t>Показатели</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rPr>
                <w:sz w:val="18"/>
                <w:szCs w:val="18"/>
              </w:rPr>
            </w:pPr>
            <w:r w:rsidRPr="005E0E5D">
              <w:rPr>
                <w:sz w:val="18"/>
                <w:szCs w:val="18"/>
              </w:rPr>
              <w:t>Единица измерения</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52"/>
              <w:jc w:val="center"/>
              <w:rPr>
                <w:sz w:val="18"/>
                <w:szCs w:val="18"/>
              </w:rPr>
            </w:pPr>
            <w:r w:rsidRPr="005E0E5D">
              <w:rPr>
                <w:sz w:val="18"/>
                <w:szCs w:val="18"/>
              </w:rPr>
              <w:t>План предприятия на 2019 год</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52"/>
              <w:jc w:val="center"/>
              <w:rPr>
                <w:sz w:val="18"/>
                <w:szCs w:val="18"/>
              </w:rPr>
            </w:pPr>
            <w:r w:rsidRPr="005E0E5D">
              <w:rPr>
                <w:sz w:val="18"/>
                <w:szCs w:val="18"/>
              </w:rPr>
              <w:t>Принято ЛенРТК на 2019 год</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52"/>
              <w:jc w:val="center"/>
              <w:rPr>
                <w:sz w:val="16"/>
                <w:szCs w:val="16"/>
              </w:rPr>
            </w:pPr>
            <w:r w:rsidRPr="005E0E5D">
              <w:rPr>
                <w:sz w:val="16"/>
                <w:szCs w:val="16"/>
              </w:rPr>
              <w:t>Отклонение</w:t>
            </w:r>
          </w:p>
        </w:tc>
        <w:tc>
          <w:tcPr>
            <w:tcW w:w="21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snapToGrid w:val="0"/>
              <w:ind w:right="34"/>
              <w:jc w:val="center"/>
              <w:rPr>
                <w:sz w:val="18"/>
                <w:szCs w:val="18"/>
              </w:rPr>
            </w:pPr>
            <w:r w:rsidRPr="005E0E5D">
              <w:rPr>
                <w:sz w:val="18"/>
                <w:szCs w:val="18"/>
              </w:rPr>
              <w:t>Причины отклонения</w:t>
            </w:r>
          </w:p>
        </w:tc>
      </w:tr>
      <w:tr w:rsidR="005E0E5D" w:rsidRPr="005E0E5D" w:rsidTr="005E0E5D">
        <w:trPr>
          <w:trHeight w:val="245"/>
          <w:tblHeader/>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rPr>
                <w:sz w:val="18"/>
                <w:szCs w:val="18"/>
              </w:rPr>
            </w:pPr>
            <w:r w:rsidRPr="005E0E5D">
              <w:rPr>
                <w:sz w:val="18"/>
                <w:szCs w:val="18"/>
              </w:rPr>
              <w:t>1</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rPr>
                <w:sz w:val="18"/>
                <w:szCs w:val="18"/>
              </w:rPr>
            </w:pPr>
            <w:r w:rsidRPr="005E0E5D">
              <w:rPr>
                <w:sz w:val="18"/>
                <w:szCs w:val="18"/>
              </w:rPr>
              <w:t>2</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jc w:val="center"/>
              <w:rPr>
                <w:sz w:val="18"/>
                <w:szCs w:val="18"/>
              </w:rPr>
            </w:pPr>
            <w:r w:rsidRPr="005E0E5D">
              <w:rPr>
                <w:sz w:val="18"/>
                <w:szCs w:val="18"/>
              </w:rPr>
              <w:t>3</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52"/>
              <w:jc w:val="center"/>
              <w:rPr>
                <w:sz w:val="18"/>
                <w:szCs w:val="18"/>
              </w:rPr>
            </w:pPr>
            <w:r w:rsidRPr="005E0E5D">
              <w:rPr>
                <w:sz w:val="18"/>
                <w:szCs w:val="18"/>
              </w:rPr>
              <w:t>4</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52"/>
              <w:jc w:val="center"/>
              <w:rPr>
                <w:sz w:val="18"/>
                <w:szCs w:val="18"/>
              </w:rPr>
            </w:pPr>
            <w:r w:rsidRPr="005E0E5D">
              <w:rPr>
                <w:sz w:val="18"/>
                <w:szCs w:val="18"/>
              </w:rPr>
              <w:t>5</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snapToGrid w:val="0"/>
              <w:ind w:right="-52"/>
              <w:jc w:val="center"/>
              <w:rPr>
                <w:sz w:val="18"/>
                <w:szCs w:val="18"/>
              </w:rPr>
            </w:pPr>
            <w:r w:rsidRPr="005E0E5D">
              <w:rPr>
                <w:sz w:val="18"/>
                <w:szCs w:val="18"/>
              </w:rPr>
              <w:t>6</w:t>
            </w:r>
          </w:p>
        </w:tc>
        <w:tc>
          <w:tcPr>
            <w:tcW w:w="2126" w:type="dxa"/>
            <w:tcBorders>
              <w:top w:val="single" w:sz="4" w:space="0" w:color="000000"/>
              <w:left w:val="single" w:sz="4" w:space="0" w:color="000000"/>
              <w:bottom w:val="single" w:sz="4" w:space="0" w:color="auto"/>
              <w:right w:val="single" w:sz="4" w:space="0" w:color="000000"/>
            </w:tcBorders>
            <w:shd w:val="clear" w:color="auto" w:fill="auto"/>
            <w:vAlign w:val="center"/>
          </w:tcPr>
          <w:p w:rsidR="005E0E5D" w:rsidRPr="005E0E5D" w:rsidRDefault="005E0E5D" w:rsidP="005E0E5D">
            <w:pPr>
              <w:snapToGrid w:val="0"/>
              <w:ind w:right="34"/>
              <w:jc w:val="center"/>
              <w:rPr>
                <w:sz w:val="18"/>
                <w:szCs w:val="18"/>
              </w:rPr>
            </w:pPr>
            <w:r w:rsidRPr="005E0E5D">
              <w:rPr>
                <w:sz w:val="18"/>
                <w:szCs w:val="18"/>
              </w:rPr>
              <w:t>7</w:t>
            </w:r>
          </w:p>
        </w:tc>
      </w:tr>
      <w:tr w:rsidR="005E0E5D" w:rsidRPr="005E0E5D" w:rsidTr="005E0E5D">
        <w:trPr>
          <w:trHeight w:val="245"/>
        </w:trPr>
        <w:tc>
          <w:tcPr>
            <w:tcW w:w="10206"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5E0E5D" w:rsidRPr="005E0E5D" w:rsidRDefault="005E0E5D" w:rsidP="005E0E5D">
            <w:pPr>
              <w:jc w:val="center"/>
            </w:pPr>
            <w:r w:rsidRPr="005E0E5D">
              <w:t xml:space="preserve">Для потребителей муниципального образования "Первомайское сельское поселение" </w:t>
            </w:r>
          </w:p>
          <w:p w:rsidR="005E0E5D" w:rsidRPr="005E0E5D" w:rsidRDefault="005E0E5D" w:rsidP="005E0E5D">
            <w:pPr>
              <w:snapToGrid w:val="0"/>
              <w:ind w:right="34"/>
              <w:jc w:val="center"/>
              <w:rPr>
                <w:sz w:val="18"/>
                <w:szCs w:val="18"/>
              </w:rPr>
            </w:pPr>
            <w:r w:rsidRPr="005E0E5D">
              <w:t>Выборгского муниципального района Ленинградской области</w:t>
            </w:r>
          </w:p>
        </w:tc>
      </w:tr>
      <w:tr w:rsidR="005E0E5D" w:rsidRPr="005E0E5D" w:rsidTr="005E0E5D">
        <w:trPr>
          <w:trHeight w:val="56"/>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lang w:val="en-US"/>
              </w:rPr>
              <w:t>1</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Расходы на сырье и материалы</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26" w:type="dxa"/>
            <w:tcBorders>
              <w:top w:val="single" w:sz="4" w:space="0" w:color="auto"/>
              <w:left w:val="single" w:sz="4" w:space="0" w:color="auto"/>
              <w:right w:val="single" w:sz="4" w:space="0" w:color="auto"/>
            </w:tcBorders>
            <w:shd w:val="clear" w:color="auto" w:fill="auto"/>
            <w:vAlign w:val="center"/>
          </w:tcPr>
          <w:p w:rsidR="005E0E5D" w:rsidRPr="005E0E5D" w:rsidRDefault="005E0E5D" w:rsidP="005E0E5D">
            <w:pPr>
              <w:snapToGrid w:val="0"/>
              <w:jc w:val="center"/>
              <w:rPr>
                <w:sz w:val="18"/>
                <w:szCs w:val="18"/>
              </w:rPr>
            </w:pPr>
            <w:r w:rsidRPr="005E0E5D">
              <w:rPr>
                <w:sz w:val="18"/>
                <w:szCs w:val="18"/>
              </w:rPr>
              <w:t xml:space="preserve">- </w:t>
            </w:r>
          </w:p>
        </w:tc>
      </w:tr>
      <w:tr w:rsidR="005E0E5D" w:rsidRPr="005E0E5D" w:rsidTr="005E0E5D">
        <w:tc>
          <w:tcPr>
            <w:tcW w:w="709" w:type="dxa"/>
            <w:tcBorders>
              <w:top w:val="single" w:sz="4" w:space="0" w:color="000000"/>
              <w:left w:val="single" w:sz="4" w:space="0" w:color="000000"/>
              <w:bottom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2</w:t>
            </w:r>
          </w:p>
        </w:tc>
        <w:tc>
          <w:tcPr>
            <w:tcW w:w="2552" w:type="dxa"/>
            <w:tcBorders>
              <w:top w:val="single" w:sz="4" w:space="0" w:color="000000"/>
              <w:left w:val="single" w:sz="4" w:space="0" w:color="000000"/>
              <w:bottom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Расход на энергетические ресурсы</w:t>
            </w:r>
          </w:p>
        </w:tc>
        <w:tc>
          <w:tcPr>
            <w:tcW w:w="1134" w:type="dxa"/>
            <w:tcBorders>
              <w:top w:val="single" w:sz="4" w:space="0" w:color="000000"/>
              <w:left w:val="single" w:sz="4" w:space="0" w:color="000000"/>
              <w:bottom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руб.</w:t>
            </w:r>
          </w:p>
        </w:tc>
        <w:tc>
          <w:tcPr>
            <w:tcW w:w="1276" w:type="dxa"/>
            <w:tcBorders>
              <w:top w:val="single" w:sz="4" w:space="0" w:color="000000"/>
              <w:left w:val="single" w:sz="4" w:space="0" w:color="000000"/>
              <w:bottom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572,58</w:t>
            </w:r>
          </w:p>
        </w:tc>
        <w:tc>
          <w:tcPr>
            <w:tcW w:w="1275" w:type="dxa"/>
            <w:tcBorders>
              <w:top w:val="single" w:sz="4" w:space="0" w:color="000000"/>
              <w:left w:val="single" w:sz="4" w:space="0" w:color="000000"/>
              <w:bottom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318,72</w:t>
            </w:r>
          </w:p>
        </w:tc>
        <w:tc>
          <w:tcPr>
            <w:tcW w:w="1134" w:type="dxa"/>
            <w:tcBorders>
              <w:top w:val="single" w:sz="4" w:space="0" w:color="000000"/>
              <w:left w:val="single" w:sz="4" w:space="0" w:color="000000"/>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xml:space="preserve">- </w:t>
            </w:r>
          </w:p>
        </w:tc>
        <w:tc>
          <w:tcPr>
            <w:tcW w:w="2126" w:type="dxa"/>
            <w:tcBorders>
              <w:top w:val="single" w:sz="4" w:space="0" w:color="auto"/>
              <w:left w:val="single" w:sz="4" w:space="0" w:color="auto"/>
              <w:right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Затраты определены исходя из объемов электрической энергии на технологические нужды, отраженных в  производственной программе соответствующей услуги и тарифа на электрическую энергию предусмотренного в расчете плана на 2018 год с учетом индексации со второго полугодия.</w:t>
            </w:r>
          </w:p>
        </w:tc>
      </w:tr>
      <w:tr w:rsidR="005E0E5D" w:rsidRPr="005E0E5D" w:rsidTr="005E0E5D">
        <w:trPr>
          <w:trHeight w:val="583"/>
        </w:trPr>
        <w:tc>
          <w:tcPr>
            <w:tcW w:w="709" w:type="dxa"/>
            <w:tcBorders>
              <w:top w:val="single" w:sz="4" w:space="0" w:color="auto"/>
              <w:left w:val="single" w:sz="4" w:space="0" w:color="auto"/>
              <w:bottom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3</w:t>
            </w:r>
          </w:p>
        </w:tc>
        <w:tc>
          <w:tcPr>
            <w:tcW w:w="2552"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Расходы на оплату труда основного производственного персонала</w:t>
            </w:r>
          </w:p>
        </w:tc>
        <w:tc>
          <w:tcPr>
            <w:tcW w:w="1134"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jc w:val="center"/>
              <w:rPr>
                <w:sz w:val="18"/>
                <w:szCs w:val="18"/>
              </w:rPr>
            </w:pPr>
            <w:r w:rsidRPr="005E0E5D">
              <w:rPr>
                <w:sz w:val="18"/>
                <w:szCs w:val="18"/>
              </w:rPr>
              <w:t>тыс. руб.</w:t>
            </w:r>
          </w:p>
        </w:tc>
        <w:tc>
          <w:tcPr>
            <w:tcW w:w="1276"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351,36</w:t>
            </w:r>
          </w:p>
        </w:tc>
        <w:tc>
          <w:tcPr>
            <w:tcW w:w="1275" w:type="dxa"/>
            <w:tcBorders>
              <w:top w:val="single" w:sz="4" w:space="0" w:color="auto"/>
              <w:left w:val="single" w:sz="4" w:space="0" w:color="000000"/>
              <w:bottom w:val="single" w:sz="4" w:space="0" w:color="auto"/>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351,36</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snapToGrid w:val="0"/>
              <w:ind w:right="-53"/>
              <w:jc w:val="center"/>
              <w:rPr>
                <w:sz w:val="18"/>
                <w:szCs w:val="18"/>
              </w:rPr>
            </w:pPr>
            <w:r w:rsidRPr="005E0E5D">
              <w:rPr>
                <w:sz w:val="18"/>
                <w:szCs w:val="18"/>
              </w:rPr>
              <w:t>-</w:t>
            </w:r>
          </w:p>
        </w:tc>
      </w:tr>
      <w:tr w:rsidR="005E0E5D" w:rsidRPr="005E0E5D" w:rsidTr="005E0E5D">
        <w:trPr>
          <w:trHeight w:val="259"/>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4</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Отчисления на социальное страхование производственного персонала</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105,41</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105,41</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snapToGrid w:val="0"/>
              <w:jc w:val="center"/>
              <w:rPr>
                <w:sz w:val="18"/>
                <w:szCs w:val="18"/>
              </w:rPr>
            </w:pPr>
            <w:r w:rsidRPr="005E0E5D">
              <w:rPr>
                <w:sz w:val="18"/>
                <w:szCs w:val="18"/>
              </w:rPr>
              <w:t>-</w:t>
            </w:r>
          </w:p>
        </w:tc>
      </w:tr>
      <w:tr w:rsidR="005E0E5D" w:rsidRPr="005E0E5D" w:rsidTr="005E0E5D">
        <w:trPr>
          <w:trHeight w:val="409"/>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5</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Амортизация основных средств, относимых к объектам ЦС водоотведения</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9,60</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9,60</w:t>
            </w:r>
          </w:p>
        </w:tc>
        <w:tc>
          <w:tcPr>
            <w:tcW w:w="1134" w:type="dxa"/>
            <w:tcBorders>
              <w:top w:val="single" w:sz="4" w:space="0" w:color="auto"/>
              <w:left w:val="single" w:sz="4" w:space="0" w:color="000000"/>
              <w:bottom w:val="single" w:sz="4" w:space="0" w:color="auto"/>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snapToGrid w:val="0"/>
              <w:jc w:val="center"/>
              <w:rPr>
                <w:sz w:val="18"/>
                <w:szCs w:val="18"/>
                <w:lang w:eastAsia="ar-SA"/>
              </w:rPr>
            </w:pPr>
            <w:r w:rsidRPr="005E0E5D">
              <w:rPr>
                <w:sz w:val="18"/>
                <w:szCs w:val="18"/>
                <w:lang w:eastAsia="ar-SA"/>
              </w:rPr>
              <w:t>-</w:t>
            </w:r>
          </w:p>
        </w:tc>
      </w:tr>
      <w:tr w:rsidR="005E0E5D" w:rsidRPr="005E0E5D" w:rsidTr="005E0E5D">
        <w:trPr>
          <w:trHeight w:val="56"/>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6</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ind w:firstLineChars="100" w:firstLine="180"/>
              <w:jc w:val="center"/>
              <w:rPr>
                <w:sz w:val="18"/>
                <w:szCs w:val="18"/>
              </w:rPr>
            </w:pPr>
            <w:r w:rsidRPr="005E0E5D">
              <w:rPr>
                <w:sz w:val="18"/>
                <w:szCs w:val="18"/>
              </w:rPr>
              <w:t>Ремонтные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1134" w:type="dxa"/>
            <w:tcBorders>
              <w:top w:val="single" w:sz="4" w:space="0" w:color="auto"/>
              <w:left w:val="single" w:sz="4" w:space="0" w:color="000000"/>
              <w:bottom w:val="single" w:sz="4" w:space="0" w:color="000000"/>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snapToGrid w:val="0"/>
              <w:jc w:val="center"/>
              <w:rPr>
                <w:sz w:val="18"/>
                <w:szCs w:val="18"/>
                <w:lang w:eastAsia="ar-SA"/>
              </w:rPr>
            </w:pPr>
            <w:r w:rsidRPr="005E0E5D">
              <w:rPr>
                <w:sz w:val="18"/>
                <w:szCs w:val="18"/>
                <w:lang w:eastAsia="ar-SA"/>
              </w:rPr>
              <w:t>-</w:t>
            </w:r>
          </w:p>
        </w:tc>
      </w:tr>
      <w:tr w:rsidR="005E0E5D" w:rsidRPr="005E0E5D" w:rsidTr="005E0E5D">
        <w:trPr>
          <w:trHeight w:val="56"/>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7</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ind w:firstLineChars="100" w:firstLine="180"/>
              <w:jc w:val="center"/>
              <w:rPr>
                <w:sz w:val="18"/>
                <w:szCs w:val="18"/>
              </w:rPr>
            </w:pPr>
            <w:r w:rsidRPr="005E0E5D">
              <w:rPr>
                <w:sz w:val="18"/>
                <w:szCs w:val="18"/>
              </w:rPr>
              <w:t>Цеховые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255,25</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255,25</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26" w:type="dxa"/>
            <w:tcBorders>
              <w:top w:val="single" w:sz="4" w:space="0" w:color="auto"/>
              <w:left w:val="single" w:sz="4" w:space="0" w:color="auto"/>
              <w:right w:val="single" w:sz="4" w:space="0" w:color="auto"/>
            </w:tcBorders>
            <w:shd w:val="clear" w:color="auto" w:fill="auto"/>
            <w:vAlign w:val="center"/>
          </w:tcPr>
          <w:p w:rsidR="005E0E5D" w:rsidRPr="005E0E5D" w:rsidRDefault="005E0E5D" w:rsidP="005E0E5D">
            <w:pPr>
              <w:snapToGrid w:val="0"/>
              <w:ind w:right="-53"/>
              <w:jc w:val="center"/>
              <w:rPr>
                <w:sz w:val="18"/>
                <w:szCs w:val="18"/>
              </w:rPr>
            </w:pPr>
            <w:r w:rsidRPr="005E0E5D">
              <w:rPr>
                <w:sz w:val="18"/>
                <w:szCs w:val="18"/>
              </w:rPr>
              <w:t>-</w:t>
            </w:r>
          </w:p>
        </w:tc>
      </w:tr>
      <w:tr w:rsidR="005E0E5D" w:rsidRPr="005E0E5D" w:rsidTr="005E0E5D">
        <w:trPr>
          <w:trHeight w:val="56"/>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8</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Прочие прямые расходы</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snapToGrid w:val="0"/>
              <w:ind w:right="-53"/>
              <w:jc w:val="center"/>
              <w:rPr>
                <w:sz w:val="18"/>
                <w:szCs w:val="18"/>
              </w:rPr>
            </w:pPr>
            <w:r w:rsidRPr="005E0E5D">
              <w:rPr>
                <w:sz w:val="18"/>
                <w:szCs w:val="18"/>
              </w:rPr>
              <w:t>-</w:t>
            </w:r>
          </w:p>
        </w:tc>
      </w:tr>
      <w:tr w:rsidR="005E0E5D" w:rsidRPr="005E0E5D" w:rsidTr="005E0E5D">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9</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Общехозяйственные расходы (административные расходы), отнесенные на товарные стоки</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20,50</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bCs/>
                <w:color w:val="000000"/>
                <w:sz w:val="18"/>
                <w:szCs w:val="18"/>
              </w:rPr>
            </w:pPr>
            <w:r w:rsidRPr="005E0E5D">
              <w:rPr>
                <w:bCs/>
                <w:color w:val="000000"/>
                <w:sz w:val="18"/>
                <w:szCs w:val="18"/>
              </w:rPr>
              <w:t>0,00</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- 25,50</w:t>
            </w:r>
          </w:p>
        </w:tc>
        <w:tc>
          <w:tcPr>
            <w:tcW w:w="2126" w:type="dxa"/>
            <w:tcBorders>
              <w:top w:val="single" w:sz="4" w:space="0" w:color="auto"/>
              <w:left w:val="single" w:sz="4" w:space="0" w:color="auto"/>
              <w:right w:val="single" w:sz="4" w:space="0" w:color="auto"/>
            </w:tcBorders>
            <w:shd w:val="clear" w:color="auto" w:fill="auto"/>
            <w:vAlign w:val="center"/>
          </w:tcPr>
          <w:p w:rsidR="005E0E5D" w:rsidRPr="005E0E5D" w:rsidRDefault="005E0E5D" w:rsidP="005E0E5D">
            <w:pPr>
              <w:snapToGrid w:val="0"/>
              <w:ind w:right="-53"/>
              <w:jc w:val="center"/>
              <w:rPr>
                <w:sz w:val="18"/>
                <w:szCs w:val="18"/>
                <w:lang w:eastAsia="ar-SA"/>
              </w:rPr>
            </w:pPr>
            <w:r w:rsidRPr="005E0E5D">
              <w:rPr>
                <w:sz w:val="18"/>
                <w:szCs w:val="18"/>
              </w:rPr>
              <w:t xml:space="preserve"> Расходы исключены в связи с отсутствием экономической обоснованности                      (п. 30 Правил).</w:t>
            </w:r>
          </w:p>
        </w:tc>
      </w:tr>
      <w:tr w:rsidR="005E0E5D" w:rsidRPr="005E0E5D" w:rsidTr="005E0E5D">
        <w:trPr>
          <w:trHeight w:val="340"/>
        </w:trPr>
        <w:tc>
          <w:tcPr>
            <w:tcW w:w="709"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10</w:t>
            </w:r>
          </w:p>
        </w:tc>
        <w:tc>
          <w:tcPr>
            <w:tcW w:w="2552"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Расходы, связанные с уплатой налогов и сборов</w:t>
            </w:r>
          </w:p>
        </w:tc>
        <w:tc>
          <w:tcPr>
            <w:tcW w:w="1134"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sz w:val="18"/>
                <w:szCs w:val="18"/>
              </w:rPr>
            </w:pPr>
            <w:r w:rsidRPr="005E0E5D">
              <w:rPr>
                <w:sz w:val="18"/>
                <w:szCs w:val="18"/>
              </w:rPr>
              <w:t>тыс. руб.</w:t>
            </w:r>
          </w:p>
        </w:tc>
        <w:tc>
          <w:tcPr>
            <w:tcW w:w="1276"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275" w:type="dxa"/>
            <w:tcBorders>
              <w:top w:val="single" w:sz="4" w:space="0" w:color="000000"/>
              <w:left w:val="single" w:sz="4" w:space="0" w:color="000000"/>
              <w:bottom w:val="single" w:sz="4" w:space="0" w:color="000000"/>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1134" w:type="dxa"/>
            <w:tcBorders>
              <w:top w:val="single" w:sz="4" w:space="0" w:color="000000"/>
              <w:left w:val="single" w:sz="4" w:space="0" w:color="000000"/>
              <w:bottom w:val="single" w:sz="4" w:space="0" w:color="000000"/>
              <w:right w:val="single" w:sz="4" w:space="0" w:color="auto"/>
            </w:tcBorders>
            <w:shd w:val="clear" w:color="auto" w:fill="auto"/>
            <w:vAlign w:val="center"/>
          </w:tcPr>
          <w:p w:rsidR="005E0E5D" w:rsidRPr="005E0E5D" w:rsidRDefault="005E0E5D" w:rsidP="005E0E5D">
            <w:pPr>
              <w:jc w:val="center"/>
              <w:rPr>
                <w:color w:val="000000"/>
                <w:sz w:val="18"/>
                <w:szCs w:val="18"/>
              </w:rPr>
            </w:pPr>
            <w:r w:rsidRPr="005E0E5D">
              <w:rPr>
                <w:color w:val="000000"/>
                <w:sz w:val="18"/>
                <w:szCs w:val="18"/>
              </w:rPr>
              <w:t>-</w:t>
            </w:r>
          </w:p>
        </w:tc>
        <w:tc>
          <w:tcPr>
            <w:tcW w:w="2126" w:type="dxa"/>
            <w:tcBorders>
              <w:top w:val="single" w:sz="4" w:space="0" w:color="auto"/>
              <w:left w:val="single" w:sz="4" w:space="0" w:color="auto"/>
              <w:bottom w:val="single" w:sz="4" w:space="0" w:color="auto"/>
              <w:right w:val="single" w:sz="4" w:space="0" w:color="auto"/>
            </w:tcBorders>
            <w:shd w:val="clear" w:color="auto" w:fill="auto"/>
            <w:vAlign w:val="center"/>
          </w:tcPr>
          <w:p w:rsidR="005E0E5D" w:rsidRPr="005E0E5D" w:rsidRDefault="005E0E5D" w:rsidP="005E0E5D">
            <w:pPr>
              <w:snapToGrid w:val="0"/>
              <w:ind w:right="-53"/>
              <w:jc w:val="center"/>
              <w:rPr>
                <w:sz w:val="18"/>
                <w:szCs w:val="18"/>
                <w:lang w:eastAsia="ar-SA"/>
              </w:rPr>
            </w:pPr>
            <w:r w:rsidRPr="005E0E5D">
              <w:rPr>
                <w:sz w:val="18"/>
                <w:szCs w:val="18"/>
              </w:rPr>
              <w:t>-</w:t>
            </w:r>
          </w:p>
        </w:tc>
      </w:tr>
    </w:tbl>
    <w:p w:rsidR="005E0E5D" w:rsidRPr="005E0E5D" w:rsidRDefault="005E0E5D" w:rsidP="005E0E5D">
      <w:pPr>
        <w:ind w:firstLine="720"/>
        <w:jc w:val="both"/>
        <w:rPr>
          <w:sz w:val="24"/>
          <w:szCs w:val="24"/>
        </w:rPr>
      </w:pPr>
      <w:r w:rsidRPr="005E0E5D">
        <w:rPr>
          <w:sz w:val="24"/>
          <w:szCs w:val="24"/>
        </w:rPr>
        <w:t xml:space="preserve">3. 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величины нормативной прибыли по услугам в сфере водоснабжения (питьевая вода) и водоотведения  приняты ЛенРТК в размере 0 тыс. руб. </w:t>
      </w:r>
    </w:p>
    <w:p w:rsidR="005E0E5D" w:rsidRPr="005E0E5D" w:rsidRDefault="005E0E5D" w:rsidP="005E0E5D">
      <w:pPr>
        <w:ind w:firstLine="720"/>
        <w:jc w:val="both"/>
        <w:rPr>
          <w:sz w:val="24"/>
          <w:szCs w:val="24"/>
        </w:rPr>
      </w:pPr>
      <w:r w:rsidRPr="005E0E5D">
        <w:rPr>
          <w:sz w:val="24"/>
          <w:szCs w:val="24"/>
        </w:rPr>
        <w:t xml:space="preserve">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w:t>
      </w:r>
      <w:r w:rsidRPr="005E0E5D">
        <w:rPr>
          <w:sz w:val="24"/>
          <w:szCs w:val="24"/>
        </w:rPr>
        <w:lastRenderedPageBreak/>
        <w:t>формирования затрат ЛенРТК определил следующие показатели операционных расходов по видам деятельност</w:t>
      </w:r>
      <w:proofErr w:type="gramStart"/>
      <w:r w:rsidRPr="005E0E5D">
        <w:rPr>
          <w:sz w:val="24"/>
          <w:szCs w:val="24"/>
        </w:rPr>
        <w:t>и ООО</w:t>
      </w:r>
      <w:proofErr w:type="gramEnd"/>
      <w:r w:rsidRPr="005E0E5D">
        <w:rPr>
          <w:sz w:val="24"/>
          <w:szCs w:val="24"/>
        </w:rPr>
        <w:t xml:space="preserve"> «Ольшаники» на 2019-2023 годы:</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276"/>
        <w:gridCol w:w="1275"/>
        <w:gridCol w:w="1134"/>
        <w:gridCol w:w="1134"/>
        <w:gridCol w:w="1276"/>
        <w:gridCol w:w="1559"/>
      </w:tblGrid>
      <w:tr w:rsidR="005E0E5D" w:rsidRPr="005E0E5D" w:rsidTr="005E0E5D">
        <w:trPr>
          <w:trHeight w:val="522"/>
        </w:trPr>
        <w:tc>
          <w:tcPr>
            <w:tcW w:w="2552" w:type="dxa"/>
            <w:shd w:val="clear" w:color="auto" w:fill="auto"/>
            <w:vAlign w:val="center"/>
          </w:tcPr>
          <w:p w:rsidR="005E0E5D" w:rsidRPr="005E0E5D" w:rsidRDefault="005E0E5D" w:rsidP="005E0E5D">
            <w:pPr>
              <w:snapToGrid w:val="0"/>
              <w:rPr>
                <w:sz w:val="18"/>
                <w:szCs w:val="18"/>
              </w:rPr>
            </w:pPr>
            <w:r w:rsidRPr="005E0E5D">
              <w:rPr>
                <w:sz w:val="18"/>
                <w:szCs w:val="18"/>
              </w:rPr>
              <w:t>Показатели</w:t>
            </w:r>
          </w:p>
          <w:p w:rsidR="005E0E5D" w:rsidRPr="005E0E5D" w:rsidRDefault="005E0E5D" w:rsidP="005E0E5D">
            <w:pPr>
              <w:ind w:right="-38"/>
              <w:rPr>
                <w:sz w:val="18"/>
                <w:szCs w:val="18"/>
                <w:lang w:eastAsia="ar-SA"/>
              </w:rPr>
            </w:pPr>
            <w:r w:rsidRPr="005E0E5D">
              <w:rPr>
                <w:sz w:val="18"/>
                <w:szCs w:val="18"/>
                <w:lang w:eastAsia="ar-SA"/>
              </w:rPr>
              <w:t>(виды деятельности)</w:t>
            </w:r>
          </w:p>
        </w:tc>
        <w:tc>
          <w:tcPr>
            <w:tcW w:w="1276" w:type="dxa"/>
            <w:shd w:val="clear" w:color="auto" w:fill="auto"/>
            <w:vAlign w:val="center"/>
          </w:tcPr>
          <w:p w:rsidR="005E0E5D" w:rsidRPr="005E0E5D" w:rsidRDefault="005E0E5D" w:rsidP="005E0E5D">
            <w:pPr>
              <w:snapToGrid w:val="0"/>
              <w:spacing w:line="276" w:lineRule="auto"/>
              <w:jc w:val="center"/>
              <w:rPr>
                <w:sz w:val="18"/>
                <w:szCs w:val="18"/>
                <w:lang w:eastAsia="ar-SA"/>
              </w:rPr>
            </w:pPr>
            <w:r w:rsidRPr="005E0E5D">
              <w:rPr>
                <w:sz w:val="18"/>
                <w:szCs w:val="18"/>
              </w:rPr>
              <w:t>Ед. изм.</w:t>
            </w:r>
          </w:p>
        </w:tc>
        <w:tc>
          <w:tcPr>
            <w:tcW w:w="1275" w:type="dxa"/>
            <w:shd w:val="clear" w:color="auto" w:fill="auto"/>
            <w:vAlign w:val="center"/>
          </w:tcPr>
          <w:p w:rsidR="005E0E5D" w:rsidRPr="005E0E5D" w:rsidRDefault="005E0E5D" w:rsidP="005E0E5D">
            <w:pPr>
              <w:spacing w:line="276" w:lineRule="auto"/>
              <w:jc w:val="center"/>
              <w:rPr>
                <w:sz w:val="18"/>
                <w:szCs w:val="18"/>
              </w:rPr>
            </w:pPr>
            <w:r w:rsidRPr="005E0E5D">
              <w:rPr>
                <w:sz w:val="18"/>
                <w:szCs w:val="18"/>
              </w:rPr>
              <w:t>2019 год</w:t>
            </w:r>
          </w:p>
        </w:tc>
        <w:tc>
          <w:tcPr>
            <w:tcW w:w="1134" w:type="dxa"/>
            <w:shd w:val="clear" w:color="auto" w:fill="auto"/>
            <w:vAlign w:val="center"/>
          </w:tcPr>
          <w:p w:rsidR="005E0E5D" w:rsidRPr="005E0E5D" w:rsidRDefault="005E0E5D" w:rsidP="005E0E5D">
            <w:pPr>
              <w:spacing w:line="276" w:lineRule="auto"/>
              <w:jc w:val="center"/>
              <w:rPr>
                <w:sz w:val="18"/>
                <w:szCs w:val="18"/>
              </w:rPr>
            </w:pPr>
            <w:r w:rsidRPr="005E0E5D">
              <w:rPr>
                <w:sz w:val="18"/>
                <w:szCs w:val="18"/>
              </w:rPr>
              <w:t>2020 год</w:t>
            </w:r>
          </w:p>
        </w:tc>
        <w:tc>
          <w:tcPr>
            <w:tcW w:w="1134" w:type="dxa"/>
            <w:shd w:val="clear" w:color="auto" w:fill="auto"/>
            <w:vAlign w:val="center"/>
          </w:tcPr>
          <w:p w:rsidR="005E0E5D" w:rsidRPr="005E0E5D" w:rsidRDefault="005E0E5D" w:rsidP="005E0E5D">
            <w:pPr>
              <w:spacing w:line="276" w:lineRule="auto"/>
              <w:jc w:val="center"/>
              <w:rPr>
                <w:sz w:val="18"/>
                <w:szCs w:val="18"/>
              </w:rPr>
            </w:pPr>
            <w:r w:rsidRPr="005E0E5D">
              <w:rPr>
                <w:sz w:val="18"/>
                <w:szCs w:val="18"/>
              </w:rPr>
              <w:t>2021 год</w:t>
            </w:r>
          </w:p>
        </w:tc>
        <w:tc>
          <w:tcPr>
            <w:tcW w:w="1276" w:type="dxa"/>
            <w:vAlign w:val="center"/>
          </w:tcPr>
          <w:p w:rsidR="005E0E5D" w:rsidRPr="005E0E5D" w:rsidRDefault="005E0E5D" w:rsidP="005E0E5D">
            <w:pPr>
              <w:spacing w:line="276" w:lineRule="auto"/>
              <w:jc w:val="center"/>
              <w:rPr>
                <w:sz w:val="18"/>
                <w:szCs w:val="18"/>
              </w:rPr>
            </w:pPr>
            <w:r w:rsidRPr="005E0E5D">
              <w:rPr>
                <w:sz w:val="18"/>
                <w:szCs w:val="18"/>
              </w:rPr>
              <w:t>2022 год</w:t>
            </w:r>
          </w:p>
        </w:tc>
        <w:tc>
          <w:tcPr>
            <w:tcW w:w="1559" w:type="dxa"/>
            <w:vAlign w:val="center"/>
          </w:tcPr>
          <w:p w:rsidR="005E0E5D" w:rsidRPr="005E0E5D" w:rsidRDefault="005E0E5D" w:rsidP="005E0E5D">
            <w:pPr>
              <w:spacing w:line="276" w:lineRule="auto"/>
              <w:jc w:val="center"/>
              <w:rPr>
                <w:sz w:val="18"/>
                <w:szCs w:val="18"/>
              </w:rPr>
            </w:pPr>
            <w:r w:rsidRPr="005E0E5D">
              <w:rPr>
                <w:sz w:val="18"/>
                <w:szCs w:val="18"/>
              </w:rPr>
              <w:t>2023 год</w:t>
            </w:r>
          </w:p>
        </w:tc>
      </w:tr>
      <w:tr w:rsidR="005E0E5D" w:rsidRPr="005E0E5D" w:rsidTr="005E0E5D">
        <w:trPr>
          <w:trHeight w:val="56"/>
        </w:trPr>
        <w:tc>
          <w:tcPr>
            <w:tcW w:w="2552" w:type="dxa"/>
            <w:shd w:val="clear" w:color="auto" w:fill="auto"/>
            <w:vAlign w:val="center"/>
          </w:tcPr>
          <w:p w:rsidR="005E0E5D" w:rsidRPr="005E0E5D" w:rsidRDefault="005E0E5D" w:rsidP="005E0E5D">
            <w:pPr>
              <w:ind w:right="11"/>
              <w:rPr>
                <w:sz w:val="18"/>
                <w:szCs w:val="18"/>
                <w:lang w:eastAsia="ar-SA"/>
              </w:rPr>
            </w:pPr>
            <w:r w:rsidRPr="005E0E5D">
              <w:rPr>
                <w:sz w:val="18"/>
                <w:szCs w:val="18"/>
                <w:lang w:eastAsia="ar-SA"/>
              </w:rPr>
              <w:t>Операционные расходы</w:t>
            </w:r>
          </w:p>
        </w:tc>
        <w:tc>
          <w:tcPr>
            <w:tcW w:w="1276" w:type="dxa"/>
            <w:shd w:val="clear" w:color="auto" w:fill="auto"/>
            <w:vAlign w:val="center"/>
          </w:tcPr>
          <w:p w:rsidR="005E0E5D" w:rsidRPr="005E0E5D" w:rsidRDefault="005E0E5D" w:rsidP="005E0E5D">
            <w:pPr>
              <w:ind w:right="11" w:firstLine="720"/>
              <w:rPr>
                <w:sz w:val="18"/>
                <w:szCs w:val="18"/>
                <w:lang w:eastAsia="ar-SA"/>
              </w:rPr>
            </w:pPr>
          </w:p>
        </w:tc>
        <w:tc>
          <w:tcPr>
            <w:tcW w:w="1275" w:type="dxa"/>
            <w:shd w:val="clear" w:color="auto" w:fill="auto"/>
            <w:vAlign w:val="center"/>
          </w:tcPr>
          <w:p w:rsidR="005E0E5D" w:rsidRPr="005E0E5D" w:rsidRDefault="005E0E5D" w:rsidP="005E0E5D">
            <w:pPr>
              <w:ind w:right="11" w:firstLine="720"/>
              <w:rPr>
                <w:b/>
                <w:sz w:val="18"/>
                <w:szCs w:val="18"/>
                <w:lang w:eastAsia="ar-SA"/>
              </w:rPr>
            </w:pPr>
          </w:p>
        </w:tc>
        <w:tc>
          <w:tcPr>
            <w:tcW w:w="1134" w:type="dxa"/>
            <w:shd w:val="clear" w:color="auto" w:fill="auto"/>
            <w:vAlign w:val="center"/>
          </w:tcPr>
          <w:p w:rsidR="005E0E5D" w:rsidRPr="005E0E5D" w:rsidRDefault="005E0E5D" w:rsidP="005E0E5D">
            <w:pPr>
              <w:ind w:right="11" w:firstLine="720"/>
              <w:rPr>
                <w:b/>
                <w:sz w:val="18"/>
                <w:szCs w:val="18"/>
                <w:lang w:eastAsia="ar-SA"/>
              </w:rPr>
            </w:pPr>
          </w:p>
        </w:tc>
        <w:tc>
          <w:tcPr>
            <w:tcW w:w="1134" w:type="dxa"/>
            <w:shd w:val="clear" w:color="auto" w:fill="auto"/>
            <w:vAlign w:val="center"/>
          </w:tcPr>
          <w:p w:rsidR="005E0E5D" w:rsidRPr="005E0E5D" w:rsidRDefault="005E0E5D" w:rsidP="005E0E5D">
            <w:pPr>
              <w:ind w:right="11" w:firstLine="720"/>
              <w:rPr>
                <w:b/>
                <w:sz w:val="18"/>
                <w:szCs w:val="18"/>
                <w:lang w:eastAsia="ar-SA"/>
              </w:rPr>
            </w:pPr>
          </w:p>
        </w:tc>
        <w:tc>
          <w:tcPr>
            <w:tcW w:w="1276" w:type="dxa"/>
          </w:tcPr>
          <w:p w:rsidR="005E0E5D" w:rsidRPr="005E0E5D" w:rsidRDefault="005E0E5D" w:rsidP="005E0E5D">
            <w:pPr>
              <w:ind w:right="11" w:firstLine="720"/>
              <w:rPr>
                <w:b/>
                <w:sz w:val="18"/>
                <w:szCs w:val="18"/>
                <w:lang w:eastAsia="ar-SA"/>
              </w:rPr>
            </w:pPr>
          </w:p>
        </w:tc>
        <w:tc>
          <w:tcPr>
            <w:tcW w:w="1559" w:type="dxa"/>
          </w:tcPr>
          <w:p w:rsidR="005E0E5D" w:rsidRPr="005E0E5D" w:rsidRDefault="005E0E5D" w:rsidP="005E0E5D">
            <w:pPr>
              <w:ind w:right="11" w:firstLine="720"/>
              <w:rPr>
                <w:b/>
                <w:sz w:val="18"/>
                <w:szCs w:val="18"/>
                <w:lang w:eastAsia="ar-SA"/>
              </w:rPr>
            </w:pPr>
          </w:p>
        </w:tc>
      </w:tr>
      <w:tr w:rsidR="005E0E5D" w:rsidRPr="005E0E5D" w:rsidTr="005E0E5D">
        <w:trPr>
          <w:trHeight w:val="56"/>
        </w:trPr>
        <w:tc>
          <w:tcPr>
            <w:tcW w:w="2552" w:type="dxa"/>
            <w:shd w:val="clear" w:color="auto" w:fill="auto"/>
            <w:vAlign w:val="center"/>
          </w:tcPr>
          <w:p w:rsidR="005E0E5D" w:rsidRPr="005E0E5D" w:rsidRDefault="005E0E5D" w:rsidP="005E0E5D">
            <w:pPr>
              <w:snapToGrid w:val="0"/>
              <w:rPr>
                <w:i/>
                <w:sz w:val="18"/>
                <w:szCs w:val="18"/>
              </w:rPr>
            </w:pPr>
            <w:r w:rsidRPr="005E0E5D">
              <w:rPr>
                <w:i/>
                <w:sz w:val="18"/>
                <w:szCs w:val="18"/>
              </w:rPr>
              <w:t>- Питьевая вода</w:t>
            </w:r>
          </w:p>
        </w:tc>
        <w:tc>
          <w:tcPr>
            <w:tcW w:w="1276" w:type="dxa"/>
            <w:shd w:val="clear" w:color="auto" w:fill="auto"/>
            <w:vAlign w:val="center"/>
          </w:tcPr>
          <w:p w:rsidR="005E0E5D" w:rsidRPr="005E0E5D" w:rsidRDefault="005E0E5D" w:rsidP="005E0E5D">
            <w:pPr>
              <w:spacing w:line="276" w:lineRule="auto"/>
              <w:jc w:val="center"/>
              <w:rPr>
                <w:sz w:val="18"/>
                <w:szCs w:val="18"/>
              </w:rPr>
            </w:pPr>
            <w:r w:rsidRPr="005E0E5D">
              <w:rPr>
                <w:sz w:val="18"/>
                <w:szCs w:val="18"/>
              </w:rPr>
              <w:t>тыс. руб.</w:t>
            </w:r>
          </w:p>
        </w:tc>
        <w:tc>
          <w:tcPr>
            <w:tcW w:w="1275" w:type="dxa"/>
            <w:shd w:val="clear" w:color="auto" w:fill="auto"/>
            <w:vAlign w:val="center"/>
          </w:tcPr>
          <w:p w:rsidR="005E0E5D" w:rsidRPr="005E0E5D" w:rsidRDefault="005E0E5D" w:rsidP="005E0E5D">
            <w:pPr>
              <w:spacing w:line="276" w:lineRule="auto"/>
              <w:jc w:val="center"/>
              <w:rPr>
                <w:sz w:val="18"/>
                <w:szCs w:val="18"/>
              </w:rPr>
            </w:pPr>
            <w:r w:rsidRPr="005E0E5D">
              <w:rPr>
                <w:sz w:val="18"/>
                <w:szCs w:val="18"/>
              </w:rPr>
              <w:t>790,50</w:t>
            </w:r>
          </w:p>
        </w:tc>
        <w:tc>
          <w:tcPr>
            <w:tcW w:w="1134" w:type="dxa"/>
            <w:shd w:val="clear" w:color="auto" w:fill="auto"/>
            <w:vAlign w:val="center"/>
          </w:tcPr>
          <w:p w:rsidR="005E0E5D" w:rsidRPr="005E0E5D" w:rsidRDefault="005E0E5D" w:rsidP="005E0E5D">
            <w:pPr>
              <w:spacing w:line="276" w:lineRule="auto"/>
              <w:jc w:val="center"/>
              <w:rPr>
                <w:sz w:val="18"/>
                <w:szCs w:val="18"/>
              </w:rPr>
            </w:pPr>
            <w:r w:rsidRPr="005E0E5D">
              <w:rPr>
                <w:sz w:val="18"/>
                <w:szCs w:val="18"/>
              </w:rPr>
              <w:t>809,20</w:t>
            </w:r>
          </w:p>
        </w:tc>
        <w:tc>
          <w:tcPr>
            <w:tcW w:w="1134" w:type="dxa"/>
            <w:shd w:val="clear" w:color="auto" w:fill="auto"/>
            <w:vAlign w:val="center"/>
          </w:tcPr>
          <w:p w:rsidR="005E0E5D" w:rsidRPr="005E0E5D" w:rsidRDefault="005E0E5D" w:rsidP="005E0E5D">
            <w:pPr>
              <w:spacing w:line="276" w:lineRule="auto"/>
              <w:jc w:val="center"/>
              <w:rPr>
                <w:sz w:val="18"/>
                <w:szCs w:val="18"/>
              </w:rPr>
            </w:pPr>
            <w:r w:rsidRPr="005E0E5D">
              <w:rPr>
                <w:sz w:val="18"/>
                <w:szCs w:val="18"/>
              </w:rPr>
              <w:t>833,15</w:t>
            </w:r>
          </w:p>
        </w:tc>
        <w:tc>
          <w:tcPr>
            <w:tcW w:w="1276" w:type="dxa"/>
            <w:vAlign w:val="center"/>
          </w:tcPr>
          <w:p w:rsidR="005E0E5D" w:rsidRPr="005E0E5D" w:rsidRDefault="005E0E5D" w:rsidP="005E0E5D">
            <w:pPr>
              <w:spacing w:line="276" w:lineRule="auto"/>
              <w:jc w:val="center"/>
              <w:rPr>
                <w:sz w:val="18"/>
                <w:szCs w:val="18"/>
              </w:rPr>
            </w:pPr>
            <w:r w:rsidRPr="005E0E5D">
              <w:rPr>
                <w:sz w:val="18"/>
                <w:szCs w:val="18"/>
              </w:rPr>
              <w:t>857,82</w:t>
            </w:r>
          </w:p>
        </w:tc>
        <w:tc>
          <w:tcPr>
            <w:tcW w:w="1559" w:type="dxa"/>
            <w:vAlign w:val="center"/>
          </w:tcPr>
          <w:p w:rsidR="005E0E5D" w:rsidRPr="005E0E5D" w:rsidRDefault="005E0E5D" w:rsidP="005E0E5D">
            <w:pPr>
              <w:spacing w:line="276" w:lineRule="auto"/>
              <w:jc w:val="center"/>
              <w:rPr>
                <w:sz w:val="18"/>
                <w:szCs w:val="18"/>
              </w:rPr>
            </w:pPr>
            <w:r w:rsidRPr="005E0E5D">
              <w:rPr>
                <w:sz w:val="18"/>
                <w:szCs w:val="18"/>
              </w:rPr>
              <w:t>883,21</w:t>
            </w:r>
          </w:p>
        </w:tc>
      </w:tr>
      <w:tr w:rsidR="005E0E5D" w:rsidRPr="005E0E5D" w:rsidTr="005E0E5D">
        <w:trPr>
          <w:trHeight w:val="56"/>
        </w:trPr>
        <w:tc>
          <w:tcPr>
            <w:tcW w:w="2552" w:type="dxa"/>
            <w:shd w:val="clear" w:color="auto" w:fill="auto"/>
            <w:vAlign w:val="center"/>
          </w:tcPr>
          <w:p w:rsidR="005E0E5D" w:rsidRPr="005E0E5D" w:rsidRDefault="005E0E5D" w:rsidP="005E0E5D">
            <w:pPr>
              <w:snapToGrid w:val="0"/>
              <w:rPr>
                <w:i/>
                <w:sz w:val="18"/>
                <w:szCs w:val="18"/>
              </w:rPr>
            </w:pPr>
            <w:r w:rsidRPr="005E0E5D">
              <w:rPr>
                <w:i/>
                <w:sz w:val="18"/>
                <w:szCs w:val="18"/>
              </w:rPr>
              <w:t>- Водоотведение</w:t>
            </w:r>
          </w:p>
        </w:tc>
        <w:tc>
          <w:tcPr>
            <w:tcW w:w="1276" w:type="dxa"/>
            <w:shd w:val="clear" w:color="auto" w:fill="auto"/>
            <w:vAlign w:val="center"/>
          </w:tcPr>
          <w:p w:rsidR="005E0E5D" w:rsidRPr="005E0E5D" w:rsidRDefault="005E0E5D" w:rsidP="005E0E5D">
            <w:pPr>
              <w:spacing w:line="276" w:lineRule="auto"/>
              <w:jc w:val="center"/>
              <w:rPr>
                <w:sz w:val="18"/>
                <w:szCs w:val="18"/>
              </w:rPr>
            </w:pPr>
            <w:r w:rsidRPr="005E0E5D">
              <w:rPr>
                <w:sz w:val="18"/>
                <w:szCs w:val="18"/>
              </w:rPr>
              <w:t>тыс. руб.</w:t>
            </w:r>
          </w:p>
        </w:tc>
        <w:tc>
          <w:tcPr>
            <w:tcW w:w="1275" w:type="dxa"/>
            <w:shd w:val="clear" w:color="auto" w:fill="auto"/>
            <w:vAlign w:val="center"/>
          </w:tcPr>
          <w:p w:rsidR="005E0E5D" w:rsidRPr="005E0E5D" w:rsidRDefault="005E0E5D" w:rsidP="005E0E5D">
            <w:pPr>
              <w:spacing w:line="276" w:lineRule="auto"/>
              <w:jc w:val="center"/>
              <w:rPr>
                <w:sz w:val="18"/>
                <w:szCs w:val="18"/>
              </w:rPr>
            </w:pPr>
            <w:r w:rsidRPr="005E0E5D">
              <w:rPr>
                <w:sz w:val="18"/>
                <w:szCs w:val="18"/>
              </w:rPr>
              <w:t>712,01</w:t>
            </w:r>
          </w:p>
        </w:tc>
        <w:tc>
          <w:tcPr>
            <w:tcW w:w="1134" w:type="dxa"/>
            <w:shd w:val="clear" w:color="auto" w:fill="auto"/>
            <w:vAlign w:val="center"/>
          </w:tcPr>
          <w:p w:rsidR="005E0E5D" w:rsidRPr="005E0E5D" w:rsidRDefault="005E0E5D" w:rsidP="005E0E5D">
            <w:pPr>
              <w:spacing w:line="276" w:lineRule="auto"/>
              <w:jc w:val="center"/>
              <w:rPr>
                <w:sz w:val="18"/>
                <w:szCs w:val="18"/>
              </w:rPr>
            </w:pPr>
            <w:r w:rsidRPr="005E0E5D">
              <w:rPr>
                <w:sz w:val="18"/>
                <w:szCs w:val="18"/>
              </w:rPr>
              <w:t>728,86</w:t>
            </w:r>
          </w:p>
        </w:tc>
        <w:tc>
          <w:tcPr>
            <w:tcW w:w="1134" w:type="dxa"/>
            <w:shd w:val="clear" w:color="auto" w:fill="auto"/>
            <w:vAlign w:val="center"/>
          </w:tcPr>
          <w:p w:rsidR="005E0E5D" w:rsidRPr="005E0E5D" w:rsidRDefault="005E0E5D" w:rsidP="005E0E5D">
            <w:pPr>
              <w:spacing w:line="276" w:lineRule="auto"/>
              <w:jc w:val="center"/>
              <w:rPr>
                <w:sz w:val="18"/>
                <w:szCs w:val="18"/>
              </w:rPr>
            </w:pPr>
            <w:r w:rsidRPr="005E0E5D">
              <w:rPr>
                <w:sz w:val="18"/>
                <w:szCs w:val="18"/>
              </w:rPr>
              <w:t>750,43</w:t>
            </w:r>
          </w:p>
        </w:tc>
        <w:tc>
          <w:tcPr>
            <w:tcW w:w="1276" w:type="dxa"/>
            <w:vAlign w:val="center"/>
          </w:tcPr>
          <w:p w:rsidR="005E0E5D" w:rsidRPr="005E0E5D" w:rsidRDefault="005E0E5D" w:rsidP="005E0E5D">
            <w:pPr>
              <w:spacing w:line="276" w:lineRule="auto"/>
              <w:jc w:val="center"/>
              <w:rPr>
                <w:sz w:val="18"/>
                <w:szCs w:val="18"/>
              </w:rPr>
            </w:pPr>
            <w:r w:rsidRPr="005E0E5D">
              <w:rPr>
                <w:sz w:val="18"/>
                <w:szCs w:val="18"/>
              </w:rPr>
              <w:t>772,64</w:t>
            </w:r>
          </w:p>
        </w:tc>
        <w:tc>
          <w:tcPr>
            <w:tcW w:w="1559" w:type="dxa"/>
            <w:vAlign w:val="center"/>
          </w:tcPr>
          <w:p w:rsidR="005E0E5D" w:rsidRPr="005E0E5D" w:rsidRDefault="005E0E5D" w:rsidP="005E0E5D">
            <w:pPr>
              <w:spacing w:line="276" w:lineRule="auto"/>
              <w:jc w:val="center"/>
              <w:rPr>
                <w:sz w:val="18"/>
                <w:szCs w:val="18"/>
              </w:rPr>
            </w:pPr>
            <w:r w:rsidRPr="005E0E5D">
              <w:rPr>
                <w:sz w:val="18"/>
                <w:szCs w:val="18"/>
              </w:rPr>
              <w:t>795,51</w:t>
            </w:r>
          </w:p>
        </w:tc>
      </w:tr>
    </w:tbl>
    <w:p w:rsidR="005E0E5D" w:rsidRPr="005E0E5D" w:rsidRDefault="005E0E5D" w:rsidP="005E0E5D">
      <w:pPr>
        <w:ind w:firstLine="567"/>
        <w:contextualSpacing/>
        <w:jc w:val="both"/>
        <w:rPr>
          <w:sz w:val="24"/>
          <w:szCs w:val="24"/>
          <w:lang w:eastAsia="x-none"/>
        </w:rPr>
      </w:pPr>
      <w:r w:rsidRPr="005E0E5D">
        <w:rPr>
          <w:sz w:val="24"/>
          <w:szCs w:val="24"/>
          <w:lang w:eastAsia="x-none"/>
        </w:rPr>
        <w:t>4</w:t>
      </w:r>
      <w:r w:rsidRPr="005E0E5D">
        <w:rPr>
          <w:sz w:val="24"/>
          <w:szCs w:val="24"/>
          <w:lang w:val="x-none" w:eastAsia="x-none"/>
        </w:rPr>
        <w:t>. Долгосрочные параметры регулирования тарифов, определяемые на долгосрочный период регулирования тарифов на питьевую воду и водоотведение</w:t>
      </w:r>
      <w:r w:rsidRPr="005E0E5D">
        <w:rPr>
          <w:sz w:val="24"/>
          <w:szCs w:val="24"/>
          <w:lang w:eastAsia="x-none"/>
        </w:rPr>
        <w:t xml:space="preserve"> </w:t>
      </w:r>
      <w:r w:rsidRPr="005E0E5D">
        <w:rPr>
          <w:sz w:val="24"/>
          <w:szCs w:val="24"/>
          <w:lang w:val="x-none" w:eastAsia="x-none"/>
        </w:rPr>
        <w:t>ООО «</w:t>
      </w:r>
      <w:r w:rsidRPr="005E0E5D">
        <w:rPr>
          <w:sz w:val="24"/>
          <w:szCs w:val="24"/>
          <w:lang w:eastAsia="x-none"/>
        </w:rPr>
        <w:t>Ольшаники</w:t>
      </w:r>
      <w:r w:rsidRPr="005E0E5D">
        <w:rPr>
          <w:sz w:val="24"/>
          <w:szCs w:val="24"/>
          <w:lang w:val="x-none" w:eastAsia="x-none"/>
        </w:rPr>
        <w:t>» 2019-2023 годы составят</w:t>
      </w:r>
      <w:r w:rsidRPr="005E0E5D">
        <w:rPr>
          <w:sz w:val="24"/>
          <w:szCs w:val="24"/>
          <w:lang w:eastAsia="x-none"/>
        </w:rPr>
        <w:t>:</w:t>
      </w:r>
    </w:p>
    <w:tbl>
      <w:tblPr>
        <w:tblW w:w="10348"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2126"/>
        <w:gridCol w:w="709"/>
        <w:gridCol w:w="1275"/>
        <w:gridCol w:w="1559"/>
        <w:gridCol w:w="1986"/>
        <w:gridCol w:w="2126"/>
      </w:tblGrid>
      <w:tr w:rsidR="005E0E5D" w:rsidRPr="005E0E5D" w:rsidTr="005E0E5D">
        <w:tc>
          <w:tcPr>
            <w:tcW w:w="567" w:type="dxa"/>
            <w:vMerge w:val="restart"/>
            <w:shd w:val="clear" w:color="auto" w:fill="auto"/>
            <w:vAlign w:val="center"/>
          </w:tcPr>
          <w:p w:rsidR="005E0E5D" w:rsidRPr="005E0E5D" w:rsidRDefault="005E0E5D" w:rsidP="005E0E5D">
            <w:pPr>
              <w:widowControl w:val="0"/>
              <w:autoSpaceDE w:val="0"/>
              <w:autoSpaceDN w:val="0"/>
              <w:adjustRightInd w:val="0"/>
              <w:jc w:val="center"/>
            </w:pPr>
            <w:r w:rsidRPr="005E0E5D">
              <w:t>№</w:t>
            </w:r>
            <w:r w:rsidRPr="005E0E5D">
              <w:rPr>
                <w:lang w:val="en-US"/>
              </w:rPr>
              <w:t xml:space="preserve"> </w:t>
            </w:r>
            <w:proofErr w:type="gramStart"/>
            <w:r w:rsidRPr="005E0E5D">
              <w:t>п</w:t>
            </w:r>
            <w:proofErr w:type="gramEnd"/>
            <w:r w:rsidRPr="005E0E5D">
              <w:t>/п</w:t>
            </w:r>
          </w:p>
        </w:tc>
        <w:tc>
          <w:tcPr>
            <w:tcW w:w="2126" w:type="dxa"/>
            <w:vMerge w:val="restart"/>
            <w:shd w:val="clear" w:color="auto" w:fill="auto"/>
            <w:vAlign w:val="center"/>
          </w:tcPr>
          <w:p w:rsidR="005E0E5D" w:rsidRPr="005E0E5D" w:rsidRDefault="005E0E5D" w:rsidP="005E0E5D">
            <w:pPr>
              <w:widowControl w:val="0"/>
              <w:autoSpaceDE w:val="0"/>
              <w:autoSpaceDN w:val="0"/>
              <w:adjustRightInd w:val="0"/>
              <w:jc w:val="center"/>
            </w:pPr>
            <w:r w:rsidRPr="005E0E5D">
              <w:t>Наименование регулируемого вида деятельности</w:t>
            </w:r>
          </w:p>
        </w:tc>
        <w:tc>
          <w:tcPr>
            <w:tcW w:w="709" w:type="dxa"/>
            <w:vMerge w:val="restart"/>
            <w:shd w:val="clear" w:color="auto" w:fill="auto"/>
            <w:vAlign w:val="center"/>
          </w:tcPr>
          <w:p w:rsidR="005E0E5D" w:rsidRPr="005E0E5D" w:rsidRDefault="005E0E5D" w:rsidP="005E0E5D">
            <w:pPr>
              <w:widowControl w:val="0"/>
              <w:autoSpaceDE w:val="0"/>
              <w:autoSpaceDN w:val="0"/>
              <w:adjustRightInd w:val="0"/>
              <w:jc w:val="center"/>
            </w:pPr>
            <w:r w:rsidRPr="005E0E5D">
              <w:t>Год</w:t>
            </w:r>
          </w:p>
        </w:tc>
        <w:tc>
          <w:tcPr>
            <w:tcW w:w="1275" w:type="dxa"/>
            <w:vMerge w:val="restart"/>
            <w:shd w:val="clear" w:color="auto" w:fill="auto"/>
            <w:vAlign w:val="center"/>
          </w:tcPr>
          <w:p w:rsidR="005E0E5D" w:rsidRPr="005E0E5D" w:rsidRDefault="005E0E5D" w:rsidP="005E0E5D">
            <w:pPr>
              <w:widowControl w:val="0"/>
              <w:autoSpaceDE w:val="0"/>
              <w:autoSpaceDN w:val="0"/>
              <w:adjustRightInd w:val="0"/>
              <w:jc w:val="center"/>
            </w:pPr>
            <w:r w:rsidRPr="005E0E5D">
              <w:t xml:space="preserve">Базовый уровень </w:t>
            </w:r>
            <w:r w:rsidRPr="005E0E5D">
              <w:rPr>
                <w:sz w:val="16"/>
                <w:szCs w:val="16"/>
              </w:rPr>
              <w:t xml:space="preserve">операционных </w:t>
            </w:r>
            <w:r w:rsidRPr="005E0E5D">
              <w:t>расходов, тыс. руб.</w:t>
            </w:r>
          </w:p>
        </w:tc>
        <w:tc>
          <w:tcPr>
            <w:tcW w:w="1559" w:type="dxa"/>
            <w:vMerge w:val="restart"/>
            <w:shd w:val="clear" w:color="auto" w:fill="auto"/>
            <w:vAlign w:val="center"/>
          </w:tcPr>
          <w:p w:rsidR="005E0E5D" w:rsidRPr="005E0E5D" w:rsidRDefault="005E0E5D" w:rsidP="005E0E5D">
            <w:pPr>
              <w:widowControl w:val="0"/>
              <w:autoSpaceDE w:val="0"/>
              <w:autoSpaceDN w:val="0"/>
              <w:adjustRightInd w:val="0"/>
              <w:jc w:val="center"/>
            </w:pPr>
            <w:r w:rsidRPr="005E0E5D">
              <w:t>Индекс эффективности операционных расходов,%</w:t>
            </w:r>
          </w:p>
        </w:tc>
        <w:tc>
          <w:tcPr>
            <w:tcW w:w="4112" w:type="dxa"/>
            <w:gridSpan w:val="2"/>
            <w:shd w:val="clear" w:color="auto" w:fill="auto"/>
            <w:vAlign w:val="center"/>
          </w:tcPr>
          <w:p w:rsidR="005E0E5D" w:rsidRPr="005E0E5D" w:rsidRDefault="005E0E5D" w:rsidP="005E0E5D">
            <w:pPr>
              <w:widowControl w:val="0"/>
              <w:autoSpaceDE w:val="0"/>
              <w:autoSpaceDN w:val="0"/>
              <w:adjustRightInd w:val="0"/>
              <w:jc w:val="center"/>
            </w:pPr>
            <w:r w:rsidRPr="005E0E5D">
              <w:t>Показатели энергосбережения и энергетической эффективности</w:t>
            </w:r>
          </w:p>
        </w:tc>
      </w:tr>
      <w:tr w:rsidR="005E0E5D" w:rsidRPr="005E0E5D" w:rsidTr="005E0E5D">
        <w:trPr>
          <w:trHeight w:val="1043"/>
        </w:trPr>
        <w:tc>
          <w:tcPr>
            <w:tcW w:w="567" w:type="dxa"/>
            <w:vMerge/>
            <w:tcBorders>
              <w:bottom w:val="single" w:sz="12"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2126" w:type="dxa"/>
            <w:vMerge/>
            <w:tcBorders>
              <w:bottom w:val="single" w:sz="12"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709" w:type="dxa"/>
            <w:vMerge/>
            <w:tcBorders>
              <w:bottom w:val="single" w:sz="12"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1275" w:type="dxa"/>
            <w:vMerge/>
            <w:tcBorders>
              <w:bottom w:val="single" w:sz="12"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1559" w:type="dxa"/>
            <w:vMerge/>
            <w:tcBorders>
              <w:bottom w:val="single" w:sz="12"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1986" w:type="dxa"/>
            <w:tcBorders>
              <w:bottom w:val="single" w:sz="12" w:space="0" w:color="auto"/>
            </w:tcBorders>
            <w:shd w:val="clear" w:color="auto" w:fill="auto"/>
            <w:vAlign w:val="center"/>
          </w:tcPr>
          <w:p w:rsidR="005E0E5D" w:rsidRPr="005E0E5D" w:rsidRDefault="005E0E5D" w:rsidP="005E0E5D">
            <w:pPr>
              <w:widowControl w:val="0"/>
              <w:autoSpaceDE w:val="0"/>
              <w:autoSpaceDN w:val="0"/>
              <w:adjustRightInd w:val="0"/>
              <w:jc w:val="center"/>
            </w:pPr>
            <w:r w:rsidRPr="005E0E5D">
              <w:t>Уровень потери воды, %</w:t>
            </w:r>
          </w:p>
        </w:tc>
        <w:tc>
          <w:tcPr>
            <w:tcW w:w="2126" w:type="dxa"/>
            <w:tcBorders>
              <w:bottom w:val="single" w:sz="12" w:space="0" w:color="auto"/>
            </w:tcBorders>
            <w:shd w:val="clear" w:color="auto" w:fill="auto"/>
            <w:vAlign w:val="center"/>
          </w:tcPr>
          <w:p w:rsidR="005E0E5D" w:rsidRPr="005E0E5D" w:rsidRDefault="005E0E5D" w:rsidP="005E0E5D">
            <w:pPr>
              <w:widowControl w:val="0"/>
              <w:autoSpaceDE w:val="0"/>
              <w:autoSpaceDN w:val="0"/>
              <w:adjustRightInd w:val="0"/>
              <w:jc w:val="center"/>
            </w:pPr>
            <w:r w:rsidRPr="005E0E5D">
              <w:t>Удельный расход электрической энергии, кВт</w:t>
            </w:r>
            <w:proofErr w:type="gramStart"/>
            <w:r w:rsidRPr="005E0E5D">
              <w:t>.ч</w:t>
            </w:r>
            <w:proofErr w:type="gramEnd"/>
            <w:r w:rsidRPr="005E0E5D">
              <w:t>/м</w:t>
            </w:r>
            <w:r w:rsidRPr="005E0E5D">
              <w:rPr>
                <w:vertAlign w:val="superscript"/>
              </w:rPr>
              <w:t>3</w:t>
            </w:r>
          </w:p>
        </w:tc>
      </w:tr>
      <w:tr w:rsidR="005E0E5D" w:rsidRPr="005E0E5D" w:rsidTr="005E0E5D">
        <w:tc>
          <w:tcPr>
            <w:tcW w:w="567" w:type="dxa"/>
            <w:vMerge w:val="restart"/>
            <w:tcBorders>
              <w:top w:val="single" w:sz="12" w:space="0" w:color="auto"/>
              <w:bottom w:val="single" w:sz="6"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r w:rsidRPr="005E0E5D">
              <w:t>1.</w:t>
            </w:r>
          </w:p>
        </w:tc>
        <w:tc>
          <w:tcPr>
            <w:tcW w:w="2126"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r w:rsidRPr="005E0E5D">
              <w:t>Питьевая вода</w:t>
            </w:r>
          </w:p>
        </w:tc>
        <w:tc>
          <w:tcPr>
            <w:tcW w:w="709" w:type="dxa"/>
            <w:tcBorders>
              <w:top w:val="single" w:sz="12"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both"/>
            </w:pPr>
            <w:r w:rsidRPr="005E0E5D">
              <w:t>2019</w:t>
            </w:r>
          </w:p>
        </w:tc>
        <w:tc>
          <w:tcPr>
            <w:tcW w:w="1275" w:type="dxa"/>
            <w:tcBorders>
              <w:top w:val="single" w:sz="12"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790,50</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1</w:t>
            </w:r>
          </w:p>
        </w:tc>
        <w:tc>
          <w:tcPr>
            <w:tcW w:w="1986" w:type="dxa"/>
            <w:tcBorders>
              <w:top w:val="single" w:sz="12"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2126" w:type="dxa"/>
            <w:tcBorders>
              <w:top w:val="single" w:sz="12" w:space="0" w:color="auto"/>
              <w:left w:val="single" w:sz="6" w:space="0" w:color="auto"/>
              <w:bottom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0,61</w:t>
            </w:r>
          </w:p>
        </w:tc>
      </w:tr>
      <w:tr w:rsidR="005E0E5D" w:rsidRPr="005E0E5D" w:rsidTr="005E0E5D">
        <w:tc>
          <w:tcPr>
            <w:tcW w:w="567" w:type="dxa"/>
            <w:vMerge/>
            <w:tcBorders>
              <w:top w:val="single" w:sz="6" w:space="0" w:color="auto"/>
              <w:bottom w:val="single" w:sz="6"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both"/>
            </w:pPr>
            <w:r w:rsidRPr="005E0E5D">
              <w:t>2020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2126" w:type="dxa"/>
            <w:tcBorders>
              <w:top w:val="single" w:sz="6" w:space="0" w:color="auto"/>
              <w:left w:val="single" w:sz="6" w:space="0" w:color="auto"/>
              <w:bottom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0,61</w:t>
            </w:r>
          </w:p>
        </w:tc>
      </w:tr>
      <w:tr w:rsidR="005E0E5D" w:rsidRPr="005E0E5D" w:rsidTr="005E0E5D">
        <w:tc>
          <w:tcPr>
            <w:tcW w:w="567" w:type="dxa"/>
            <w:vMerge/>
            <w:tcBorders>
              <w:top w:val="single" w:sz="6" w:space="0" w:color="auto"/>
              <w:bottom w:val="single" w:sz="6"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both"/>
            </w:pPr>
            <w:r w:rsidRPr="005E0E5D">
              <w:t>2021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2126" w:type="dxa"/>
            <w:tcBorders>
              <w:top w:val="single" w:sz="6" w:space="0" w:color="auto"/>
              <w:left w:val="single" w:sz="6" w:space="0" w:color="auto"/>
              <w:bottom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0,61</w:t>
            </w:r>
          </w:p>
        </w:tc>
      </w:tr>
      <w:tr w:rsidR="005E0E5D" w:rsidRPr="005E0E5D" w:rsidTr="005E0E5D">
        <w:tc>
          <w:tcPr>
            <w:tcW w:w="567" w:type="dxa"/>
            <w:vMerge/>
            <w:tcBorders>
              <w:top w:val="single" w:sz="6" w:space="0" w:color="auto"/>
              <w:bottom w:val="single" w:sz="6"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both"/>
            </w:pPr>
            <w:r w:rsidRPr="005E0E5D">
              <w:t>2022</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2126" w:type="dxa"/>
            <w:tcBorders>
              <w:top w:val="single" w:sz="6" w:space="0" w:color="auto"/>
              <w:left w:val="single" w:sz="6" w:space="0" w:color="auto"/>
              <w:bottom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0,61</w:t>
            </w:r>
          </w:p>
        </w:tc>
      </w:tr>
      <w:tr w:rsidR="005E0E5D" w:rsidRPr="005E0E5D" w:rsidTr="005E0E5D">
        <w:tc>
          <w:tcPr>
            <w:tcW w:w="567" w:type="dxa"/>
            <w:vMerge/>
            <w:tcBorders>
              <w:top w:val="single" w:sz="6" w:space="0" w:color="auto"/>
              <w:bottom w:val="single" w:sz="12"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2126" w:type="dxa"/>
            <w:vMerge/>
            <w:tcBorders>
              <w:top w:val="single" w:sz="6" w:space="0" w:color="auto"/>
              <w:left w:val="single" w:sz="6" w:space="0" w:color="auto"/>
              <w:bottom w:val="single" w:sz="12"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709" w:type="dxa"/>
            <w:tcBorders>
              <w:top w:val="single" w:sz="6" w:space="0" w:color="auto"/>
              <w:left w:val="single" w:sz="6" w:space="0" w:color="auto"/>
              <w:bottom w:val="single" w:sz="12"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both"/>
            </w:pPr>
            <w:r w:rsidRPr="005E0E5D">
              <w:t>2023</w:t>
            </w:r>
          </w:p>
        </w:tc>
        <w:tc>
          <w:tcPr>
            <w:tcW w:w="1275" w:type="dxa"/>
            <w:tcBorders>
              <w:top w:val="single" w:sz="6" w:space="0" w:color="auto"/>
              <w:left w:val="single" w:sz="6" w:space="0" w:color="auto"/>
              <w:bottom w:val="single" w:sz="12"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1559" w:type="dxa"/>
            <w:tcBorders>
              <w:top w:val="single" w:sz="6" w:space="0" w:color="auto"/>
              <w:left w:val="single" w:sz="6" w:space="0" w:color="auto"/>
              <w:bottom w:val="single" w:sz="12"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1</w:t>
            </w:r>
          </w:p>
        </w:tc>
        <w:tc>
          <w:tcPr>
            <w:tcW w:w="1986" w:type="dxa"/>
            <w:tcBorders>
              <w:top w:val="single" w:sz="6" w:space="0" w:color="auto"/>
              <w:left w:val="single" w:sz="6" w:space="0" w:color="auto"/>
              <w:bottom w:val="single" w:sz="12"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2126" w:type="dxa"/>
            <w:tcBorders>
              <w:top w:val="single" w:sz="6" w:space="0" w:color="auto"/>
              <w:left w:val="single" w:sz="6" w:space="0" w:color="auto"/>
              <w:bottom w:val="single" w:sz="12" w:space="0" w:color="auto"/>
            </w:tcBorders>
            <w:shd w:val="clear" w:color="auto" w:fill="auto"/>
          </w:tcPr>
          <w:p w:rsidR="005E0E5D" w:rsidRPr="005E0E5D" w:rsidRDefault="005E0E5D" w:rsidP="005E0E5D">
            <w:pPr>
              <w:widowControl w:val="0"/>
              <w:autoSpaceDE w:val="0"/>
              <w:autoSpaceDN w:val="0"/>
              <w:adjustRightInd w:val="0"/>
              <w:jc w:val="center"/>
            </w:pPr>
            <w:r w:rsidRPr="005E0E5D">
              <w:t>0,61</w:t>
            </w:r>
          </w:p>
        </w:tc>
      </w:tr>
      <w:tr w:rsidR="005E0E5D" w:rsidRPr="005E0E5D" w:rsidTr="005E0E5D">
        <w:tc>
          <w:tcPr>
            <w:tcW w:w="567" w:type="dxa"/>
            <w:vMerge w:val="restart"/>
            <w:tcBorders>
              <w:top w:val="single" w:sz="12" w:space="0" w:color="auto"/>
              <w:bottom w:val="single" w:sz="6"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r w:rsidRPr="005E0E5D">
              <w:t>2.</w:t>
            </w:r>
          </w:p>
        </w:tc>
        <w:tc>
          <w:tcPr>
            <w:tcW w:w="2126" w:type="dxa"/>
            <w:vMerge w:val="restart"/>
            <w:tcBorders>
              <w:top w:val="single" w:sz="12" w:space="0" w:color="auto"/>
              <w:left w:val="single" w:sz="6" w:space="0" w:color="auto"/>
              <w:bottom w:val="single" w:sz="6"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r w:rsidRPr="005E0E5D">
              <w:t>Водоотведение</w:t>
            </w:r>
          </w:p>
        </w:tc>
        <w:tc>
          <w:tcPr>
            <w:tcW w:w="709" w:type="dxa"/>
            <w:tcBorders>
              <w:top w:val="single" w:sz="12"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both"/>
            </w:pPr>
            <w:r w:rsidRPr="005E0E5D">
              <w:t>2019</w:t>
            </w:r>
          </w:p>
        </w:tc>
        <w:tc>
          <w:tcPr>
            <w:tcW w:w="1275" w:type="dxa"/>
            <w:tcBorders>
              <w:top w:val="single" w:sz="12"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712,01</w:t>
            </w:r>
          </w:p>
        </w:tc>
        <w:tc>
          <w:tcPr>
            <w:tcW w:w="1559" w:type="dxa"/>
            <w:tcBorders>
              <w:top w:val="single" w:sz="12"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1</w:t>
            </w:r>
          </w:p>
        </w:tc>
        <w:tc>
          <w:tcPr>
            <w:tcW w:w="1986" w:type="dxa"/>
            <w:tcBorders>
              <w:top w:val="single" w:sz="12"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2126" w:type="dxa"/>
            <w:tcBorders>
              <w:top w:val="single" w:sz="12" w:space="0" w:color="auto"/>
              <w:left w:val="single" w:sz="6" w:space="0" w:color="auto"/>
              <w:bottom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1,00</w:t>
            </w:r>
          </w:p>
        </w:tc>
      </w:tr>
      <w:tr w:rsidR="005E0E5D" w:rsidRPr="005E0E5D" w:rsidTr="005E0E5D">
        <w:tc>
          <w:tcPr>
            <w:tcW w:w="567" w:type="dxa"/>
            <w:vMerge/>
            <w:tcBorders>
              <w:top w:val="single" w:sz="6" w:space="0" w:color="auto"/>
              <w:bottom w:val="single" w:sz="6"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both"/>
            </w:pPr>
            <w:r w:rsidRPr="005E0E5D">
              <w:t>2020</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2126" w:type="dxa"/>
            <w:tcBorders>
              <w:top w:val="single" w:sz="6" w:space="0" w:color="auto"/>
              <w:left w:val="single" w:sz="6" w:space="0" w:color="auto"/>
              <w:bottom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1,00</w:t>
            </w:r>
          </w:p>
        </w:tc>
      </w:tr>
      <w:tr w:rsidR="005E0E5D" w:rsidRPr="005E0E5D" w:rsidTr="005E0E5D">
        <w:tc>
          <w:tcPr>
            <w:tcW w:w="567" w:type="dxa"/>
            <w:vMerge/>
            <w:tcBorders>
              <w:top w:val="single" w:sz="6" w:space="0" w:color="auto"/>
              <w:bottom w:val="single" w:sz="6"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both"/>
            </w:pPr>
            <w:r w:rsidRPr="005E0E5D">
              <w:t>2021</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2126" w:type="dxa"/>
            <w:tcBorders>
              <w:top w:val="single" w:sz="6" w:space="0" w:color="auto"/>
              <w:left w:val="single" w:sz="6" w:space="0" w:color="auto"/>
              <w:bottom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1,00</w:t>
            </w:r>
          </w:p>
        </w:tc>
      </w:tr>
      <w:tr w:rsidR="005E0E5D" w:rsidRPr="005E0E5D" w:rsidTr="005E0E5D">
        <w:tc>
          <w:tcPr>
            <w:tcW w:w="567" w:type="dxa"/>
            <w:vMerge/>
            <w:tcBorders>
              <w:top w:val="single" w:sz="6" w:space="0" w:color="auto"/>
              <w:bottom w:val="single" w:sz="6"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2126" w:type="dxa"/>
            <w:vMerge/>
            <w:tcBorders>
              <w:top w:val="single" w:sz="6" w:space="0" w:color="auto"/>
              <w:left w:val="single" w:sz="6" w:space="0" w:color="auto"/>
              <w:bottom w:val="single" w:sz="6"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709"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both"/>
            </w:pPr>
            <w:r w:rsidRPr="005E0E5D">
              <w:t>2022</w:t>
            </w:r>
          </w:p>
        </w:tc>
        <w:tc>
          <w:tcPr>
            <w:tcW w:w="1275"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1559"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1</w:t>
            </w:r>
          </w:p>
        </w:tc>
        <w:tc>
          <w:tcPr>
            <w:tcW w:w="1986" w:type="dxa"/>
            <w:tcBorders>
              <w:top w:val="single" w:sz="6" w:space="0" w:color="auto"/>
              <w:left w:val="single" w:sz="6" w:space="0" w:color="auto"/>
              <w:bottom w:val="single" w:sz="6"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2126" w:type="dxa"/>
            <w:tcBorders>
              <w:top w:val="single" w:sz="6" w:space="0" w:color="auto"/>
              <w:left w:val="single" w:sz="6" w:space="0" w:color="auto"/>
              <w:bottom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1,00</w:t>
            </w:r>
          </w:p>
        </w:tc>
      </w:tr>
      <w:tr w:rsidR="005E0E5D" w:rsidRPr="005E0E5D" w:rsidTr="005E0E5D">
        <w:tc>
          <w:tcPr>
            <w:tcW w:w="567" w:type="dxa"/>
            <w:vMerge/>
            <w:tcBorders>
              <w:top w:val="single" w:sz="6" w:space="0" w:color="auto"/>
              <w:bottom w:val="single" w:sz="12"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2126" w:type="dxa"/>
            <w:vMerge/>
            <w:tcBorders>
              <w:top w:val="single" w:sz="6" w:space="0" w:color="auto"/>
              <w:left w:val="single" w:sz="6" w:space="0" w:color="auto"/>
              <w:bottom w:val="single" w:sz="12" w:space="0" w:color="auto"/>
              <w:right w:val="single" w:sz="6" w:space="0" w:color="auto"/>
            </w:tcBorders>
            <w:shd w:val="clear" w:color="auto" w:fill="auto"/>
            <w:vAlign w:val="center"/>
          </w:tcPr>
          <w:p w:rsidR="005E0E5D" w:rsidRPr="005E0E5D" w:rsidRDefault="005E0E5D" w:rsidP="005E0E5D">
            <w:pPr>
              <w:widowControl w:val="0"/>
              <w:autoSpaceDE w:val="0"/>
              <w:autoSpaceDN w:val="0"/>
              <w:adjustRightInd w:val="0"/>
              <w:jc w:val="center"/>
            </w:pPr>
          </w:p>
        </w:tc>
        <w:tc>
          <w:tcPr>
            <w:tcW w:w="709" w:type="dxa"/>
            <w:tcBorders>
              <w:top w:val="single" w:sz="6" w:space="0" w:color="auto"/>
              <w:left w:val="single" w:sz="6" w:space="0" w:color="auto"/>
              <w:bottom w:val="single" w:sz="12"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both"/>
            </w:pPr>
            <w:r w:rsidRPr="005E0E5D">
              <w:t>2023</w:t>
            </w:r>
          </w:p>
        </w:tc>
        <w:tc>
          <w:tcPr>
            <w:tcW w:w="1275" w:type="dxa"/>
            <w:tcBorders>
              <w:top w:val="single" w:sz="6" w:space="0" w:color="auto"/>
              <w:left w:val="single" w:sz="6" w:space="0" w:color="auto"/>
              <w:bottom w:val="single" w:sz="12"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1559" w:type="dxa"/>
            <w:tcBorders>
              <w:top w:val="single" w:sz="6" w:space="0" w:color="auto"/>
              <w:left w:val="single" w:sz="6" w:space="0" w:color="auto"/>
              <w:bottom w:val="single" w:sz="12"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1</w:t>
            </w:r>
          </w:p>
        </w:tc>
        <w:tc>
          <w:tcPr>
            <w:tcW w:w="1986" w:type="dxa"/>
            <w:tcBorders>
              <w:top w:val="single" w:sz="6" w:space="0" w:color="auto"/>
              <w:left w:val="single" w:sz="6" w:space="0" w:color="auto"/>
              <w:bottom w:val="single" w:sz="12" w:space="0" w:color="auto"/>
              <w:right w:val="single" w:sz="6" w:space="0" w:color="auto"/>
            </w:tcBorders>
            <w:shd w:val="clear" w:color="auto" w:fill="auto"/>
          </w:tcPr>
          <w:p w:rsidR="005E0E5D" w:rsidRPr="005E0E5D" w:rsidRDefault="005E0E5D" w:rsidP="005E0E5D">
            <w:pPr>
              <w:widowControl w:val="0"/>
              <w:autoSpaceDE w:val="0"/>
              <w:autoSpaceDN w:val="0"/>
              <w:adjustRightInd w:val="0"/>
              <w:jc w:val="center"/>
            </w:pPr>
            <w:r w:rsidRPr="005E0E5D">
              <w:t>-</w:t>
            </w:r>
          </w:p>
        </w:tc>
        <w:tc>
          <w:tcPr>
            <w:tcW w:w="2126" w:type="dxa"/>
            <w:tcBorders>
              <w:top w:val="single" w:sz="6" w:space="0" w:color="auto"/>
              <w:left w:val="single" w:sz="6" w:space="0" w:color="auto"/>
              <w:bottom w:val="single" w:sz="12" w:space="0" w:color="auto"/>
            </w:tcBorders>
            <w:shd w:val="clear" w:color="auto" w:fill="auto"/>
          </w:tcPr>
          <w:p w:rsidR="005E0E5D" w:rsidRPr="005E0E5D" w:rsidRDefault="005E0E5D" w:rsidP="005E0E5D">
            <w:pPr>
              <w:widowControl w:val="0"/>
              <w:autoSpaceDE w:val="0"/>
              <w:autoSpaceDN w:val="0"/>
              <w:adjustRightInd w:val="0"/>
              <w:jc w:val="center"/>
            </w:pPr>
            <w:r w:rsidRPr="005E0E5D">
              <w:t>1,00</w:t>
            </w:r>
          </w:p>
        </w:tc>
      </w:tr>
    </w:tbl>
    <w:p w:rsidR="005E0E5D" w:rsidRPr="005E0E5D" w:rsidRDefault="005E0E5D" w:rsidP="005E0E5D">
      <w:pPr>
        <w:tabs>
          <w:tab w:val="left" w:pos="567"/>
          <w:tab w:val="left" w:pos="993"/>
        </w:tabs>
        <w:contextualSpacing/>
        <w:jc w:val="both"/>
        <w:rPr>
          <w:sz w:val="24"/>
          <w:szCs w:val="24"/>
        </w:rPr>
      </w:pPr>
      <w:r w:rsidRPr="005E0E5D">
        <w:rPr>
          <w:b/>
          <w:sz w:val="26"/>
          <w:szCs w:val="26"/>
        </w:rPr>
        <w:tab/>
      </w:r>
      <w:r w:rsidRPr="005E0E5D">
        <w:rPr>
          <w:sz w:val="24"/>
          <w:szCs w:val="24"/>
        </w:rPr>
        <w:t xml:space="preserve">5. Исходя из обоснованных объемов необходимой валовой выручки, тарифы на услуги в сфере холодного водоснабжения (питьевая вода) и водоотведения, оказываемые </w:t>
      </w:r>
      <w:r w:rsidR="00517890">
        <w:rPr>
          <w:sz w:val="24"/>
          <w:szCs w:val="24"/>
        </w:rPr>
        <w:br/>
      </w:r>
      <w:r w:rsidRPr="005E0E5D">
        <w:rPr>
          <w:sz w:val="24"/>
          <w:szCs w:val="24"/>
        </w:rPr>
        <w:t>ООО «Ольшаники» в 2019-2023 гг., составят: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08"/>
        <w:gridCol w:w="2548"/>
        <w:gridCol w:w="3248"/>
        <w:gridCol w:w="3844"/>
      </w:tblGrid>
      <w:tr w:rsidR="005E0E5D" w:rsidRPr="005E0E5D" w:rsidTr="005E0E5D">
        <w:trPr>
          <w:trHeight w:val="1158"/>
        </w:trPr>
        <w:tc>
          <w:tcPr>
            <w:tcW w:w="708" w:type="dxa"/>
            <w:tcBorders>
              <w:bottom w:val="single" w:sz="4" w:space="0" w:color="auto"/>
            </w:tcBorders>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 xml:space="preserve">№ </w:t>
            </w:r>
            <w:proofErr w:type="gramStart"/>
            <w:r w:rsidRPr="005E0E5D">
              <w:rPr>
                <w:rFonts w:eastAsia="Calibri"/>
              </w:rPr>
              <w:t>п</w:t>
            </w:r>
            <w:proofErr w:type="gramEnd"/>
            <w:r w:rsidRPr="005E0E5D">
              <w:rPr>
                <w:rFonts w:eastAsia="Calibri"/>
              </w:rPr>
              <w:t>/п</w:t>
            </w:r>
          </w:p>
        </w:tc>
        <w:tc>
          <w:tcPr>
            <w:tcW w:w="2548" w:type="dxa"/>
            <w:tcBorders>
              <w:bottom w:val="single" w:sz="4" w:space="0" w:color="auto"/>
            </w:tcBorders>
            <w:vAlign w:val="center"/>
          </w:tcPr>
          <w:p w:rsidR="005E0E5D" w:rsidRPr="005E0E5D" w:rsidRDefault="005E0E5D" w:rsidP="005E0E5D">
            <w:pPr>
              <w:jc w:val="center"/>
              <w:rPr>
                <w:rFonts w:eastAsia="Calibri"/>
              </w:rPr>
            </w:pPr>
            <w:r w:rsidRPr="005E0E5D">
              <w:rPr>
                <w:rFonts w:eastAsia="Calibri"/>
              </w:rPr>
              <w:t>Наименование потребителей, регулируемого вида деятельности</w:t>
            </w:r>
          </w:p>
        </w:tc>
        <w:tc>
          <w:tcPr>
            <w:tcW w:w="3248" w:type="dxa"/>
            <w:tcBorders>
              <w:bottom w:val="single" w:sz="4" w:space="0" w:color="auto"/>
            </w:tcBorders>
            <w:vAlign w:val="center"/>
          </w:tcPr>
          <w:p w:rsidR="005E0E5D" w:rsidRPr="005E0E5D" w:rsidRDefault="005E0E5D" w:rsidP="005E0E5D">
            <w:pPr>
              <w:jc w:val="center"/>
              <w:rPr>
                <w:rFonts w:eastAsia="Calibri"/>
              </w:rPr>
            </w:pPr>
            <w:r w:rsidRPr="005E0E5D">
              <w:rPr>
                <w:rFonts w:eastAsia="Calibri"/>
              </w:rPr>
              <w:t xml:space="preserve">Год с календарной разбивкой </w:t>
            </w:r>
          </w:p>
        </w:tc>
        <w:tc>
          <w:tcPr>
            <w:tcW w:w="3844" w:type="dxa"/>
            <w:tcBorders>
              <w:bottom w:val="single" w:sz="4" w:space="0" w:color="auto"/>
            </w:tcBorders>
            <w:vAlign w:val="center"/>
          </w:tcPr>
          <w:p w:rsidR="005E0E5D" w:rsidRPr="005E0E5D" w:rsidRDefault="005E0E5D" w:rsidP="005E0E5D">
            <w:pPr>
              <w:jc w:val="center"/>
              <w:rPr>
                <w:rFonts w:eastAsia="Calibri"/>
              </w:rPr>
            </w:pPr>
            <w:r w:rsidRPr="005E0E5D">
              <w:rPr>
                <w:rFonts w:eastAsia="Calibri"/>
              </w:rPr>
              <w:t>Тарифы, руб./м</w:t>
            </w:r>
            <w:r w:rsidRPr="005E0E5D">
              <w:rPr>
                <w:rFonts w:eastAsia="Calibri"/>
                <w:vertAlign w:val="superscript"/>
              </w:rPr>
              <w:t xml:space="preserve">3 </w:t>
            </w:r>
            <w:r w:rsidRPr="005E0E5D">
              <w:rPr>
                <w:rFonts w:eastAsia="Calibri"/>
              </w:rPr>
              <w:t>*</w:t>
            </w:r>
          </w:p>
        </w:tc>
      </w:tr>
      <w:tr w:rsidR="005E0E5D" w:rsidRPr="005E0E5D" w:rsidTr="005E0E5D">
        <w:trPr>
          <w:trHeight w:val="467"/>
        </w:trPr>
        <w:tc>
          <w:tcPr>
            <w:tcW w:w="10348" w:type="dxa"/>
            <w:gridSpan w:val="4"/>
            <w:tcBorders>
              <w:bottom w:val="single" w:sz="4" w:space="0" w:color="auto"/>
            </w:tcBorders>
            <w:vAlign w:val="center"/>
          </w:tcPr>
          <w:p w:rsidR="005E0E5D" w:rsidRPr="005E0E5D" w:rsidRDefault="005E0E5D" w:rsidP="005E0E5D">
            <w:pPr>
              <w:jc w:val="center"/>
            </w:pPr>
            <w:r w:rsidRPr="005E0E5D">
              <w:t xml:space="preserve">Для потребителей муниципального образования "Первомайское сельское поселение" </w:t>
            </w:r>
          </w:p>
          <w:p w:rsidR="005E0E5D" w:rsidRPr="005E0E5D" w:rsidRDefault="005E0E5D" w:rsidP="005E0E5D">
            <w:pPr>
              <w:jc w:val="center"/>
              <w:rPr>
                <w:rFonts w:eastAsia="Calibri"/>
              </w:rPr>
            </w:pPr>
            <w:r w:rsidRPr="005E0E5D">
              <w:t>Выборгского муниципального района Ленинградской области</w:t>
            </w:r>
          </w:p>
        </w:tc>
      </w:tr>
      <w:tr w:rsidR="005E0E5D" w:rsidRPr="005E0E5D" w:rsidTr="005E0E5D">
        <w:trPr>
          <w:trHeight w:val="285"/>
        </w:trPr>
        <w:tc>
          <w:tcPr>
            <w:tcW w:w="708" w:type="dxa"/>
            <w:vMerge w:val="restart"/>
            <w:vAlign w:val="center"/>
          </w:tcPr>
          <w:p w:rsidR="005E0E5D" w:rsidRPr="005E0E5D" w:rsidRDefault="005E0E5D" w:rsidP="005E0E5D">
            <w:pPr>
              <w:widowControl w:val="0"/>
              <w:autoSpaceDE w:val="0"/>
              <w:autoSpaceDN w:val="0"/>
              <w:adjustRightInd w:val="0"/>
              <w:jc w:val="center"/>
              <w:rPr>
                <w:rFonts w:eastAsia="Calibri"/>
                <w:b/>
              </w:rPr>
            </w:pPr>
            <w:r w:rsidRPr="005E0E5D">
              <w:rPr>
                <w:rFonts w:eastAsia="Calibri"/>
                <w:b/>
              </w:rPr>
              <w:t>1.</w:t>
            </w:r>
          </w:p>
        </w:tc>
        <w:tc>
          <w:tcPr>
            <w:tcW w:w="2548" w:type="dxa"/>
            <w:vMerge w:val="restart"/>
            <w:vAlign w:val="center"/>
          </w:tcPr>
          <w:p w:rsidR="005E0E5D" w:rsidRPr="005E0E5D" w:rsidRDefault="005E0E5D" w:rsidP="005E0E5D">
            <w:pPr>
              <w:widowControl w:val="0"/>
              <w:autoSpaceDE w:val="0"/>
              <w:autoSpaceDN w:val="0"/>
              <w:adjustRightInd w:val="0"/>
              <w:jc w:val="center"/>
              <w:rPr>
                <w:rFonts w:eastAsia="Calibri"/>
                <w:b/>
              </w:rPr>
            </w:pPr>
            <w:r w:rsidRPr="005E0E5D">
              <w:rPr>
                <w:rFonts w:eastAsia="Calibri"/>
                <w:b/>
              </w:rPr>
              <w:t>Питьевая вода</w:t>
            </w: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01.01.2019 по 30.06.2019</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16,94</w:t>
            </w:r>
          </w:p>
        </w:tc>
      </w:tr>
      <w:tr w:rsidR="005E0E5D" w:rsidRPr="005E0E5D" w:rsidTr="005E0E5D">
        <w:trPr>
          <w:trHeight w:val="275"/>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01.07.2019 по 31.12.2019</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17,28</w:t>
            </w:r>
          </w:p>
        </w:tc>
      </w:tr>
      <w:tr w:rsidR="005E0E5D" w:rsidRPr="005E0E5D" w:rsidTr="005E0E5D">
        <w:trPr>
          <w:trHeight w:val="265"/>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01.01.2020 по 30.06.2020</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17,28</w:t>
            </w:r>
          </w:p>
        </w:tc>
      </w:tr>
      <w:tr w:rsidR="005E0E5D" w:rsidRPr="005E0E5D" w:rsidTr="005E0E5D">
        <w:trPr>
          <w:trHeight w:val="283"/>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01.07.2020 по 31.12.2020</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18,07</w:t>
            </w:r>
          </w:p>
        </w:tc>
      </w:tr>
      <w:tr w:rsidR="005E0E5D" w:rsidRPr="005E0E5D" w:rsidTr="005E0E5D">
        <w:trPr>
          <w:trHeight w:val="274"/>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01.01.2021 по 30.06.2021</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18,07</w:t>
            </w:r>
          </w:p>
        </w:tc>
      </w:tr>
      <w:tr w:rsidR="005E0E5D" w:rsidRPr="005E0E5D" w:rsidTr="005E0E5D">
        <w:trPr>
          <w:trHeight w:val="263"/>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01.07.2021 по 31.12.2021</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18,72</w:t>
            </w:r>
          </w:p>
        </w:tc>
      </w:tr>
      <w:tr w:rsidR="005E0E5D" w:rsidRPr="005E0E5D" w:rsidTr="005E0E5D">
        <w:trPr>
          <w:trHeight w:val="281"/>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01.01.2022 по 30.06.2022</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18,72</w:t>
            </w:r>
          </w:p>
        </w:tc>
      </w:tr>
      <w:tr w:rsidR="005E0E5D" w:rsidRPr="005E0E5D" w:rsidTr="005E0E5D">
        <w:trPr>
          <w:trHeight w:val="271"/>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01.07.2022 по 31.12.2022</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19,47</w:t>
            </w:r>
          </w:p>
        </w:tc>
      </w:tr>
      <w:tr w:rsidR="005E0E5D" w:rsidRPr="005E0E5D" w:rsidTr="005E0E5D">
        <w:trPr>
          <w:trHeight w:val="275"/>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01.01.2023 по 30.06.2023</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19,47</w:t>
            </w:r>
          </w:p>
        </w:tc>
      </w:tr>
      <w:tr w:rsidR="005E0E5D" w:rsidRPr="005E0E5D" w:rsidTr="005E0E5D">
        <w:trPr>
          <w:trHeight w:val="279"/>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01.07.2023 по 31.12.2023</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20,41</w:t>
            </w:r>
          </w:p>
        </w:tc>
      </w:tr>
      <w:tr w:rsidR="005E0E5D" w:rsidRPr="005E0E5D" w:rsidTr="005E0E5D">
        <w:trPr>
          <w:trHeight w:val="270"/>
        </w:trPr>
        <w:tc>
          <w:tcPr>
            <w:tcW w:w="708" w:type="dxa"/>
            <w:vMerge w:val="restart"/>
            <w:vAlign w:val="center"/>
          </w:tcPr>
          <w:p w:rsidR="005E0E5D" w:rsidRPr="005E0E5D" w:rsidRDefault="005E0E5D" w:rsidP="005E0E5D">
            <w:pPr>
              <w:widowControl w:val="0"/>
              <w:autoSpaceDE w:val="0"/>
              <w:autoSpaceDN w:val="0"/>
              <w:adjustRightInd w:val="0"/>
              <w:jc w:val="center"/>
              <w:rPr>
                <w:rFonts w:eastAsia="Calibri"/>
                <w:b/>
              </w:rPr>
            </w:pPr>
            <w:r w:rsidRPr="005E0E5D">
              <w:rPr>
                <w:rFonts w:eastAsia="Calibri"/>
                <w:b/>
              </w:rPr>
              <w:t>2.</w:t>
            </w:r>
          </w:p>
        </w:tc>
        <w:tc>
          <w:tcPr>
            <w:tcW w:w="2548" w:type="dxa"/>
            <w:vMerge w:val="restart"/>
            <w:vAlign w:val="center"/>
          </w:tcPr>
          <w:p w:rsidR="005E0E5D" w:rsidRPr="005E0E5D" w:rsidRDefault="005E0E5D" w:rsidP="005E0E5D">
            <w:pPr>
              <w:widowControl w:val="0"/>
              <w:autoSpaceDE w:val="0"/>
              <w:autoSpaceDN w:val="0"/>
              <w:adjustRightInd w:val="0"/>
              <w:jc w:val="center"/>
              <w:rPr>
                <w:rFonts w:eastAsia="Calibri"/>
                <w:b/>
              </w:rPr>
            </w:pPr>
            <w:r w:rsidRPr="005E0E5D">
              <w:rPr>
                <w:rFonts w:eastAsia="Calibri"/>
                <w:b/>
              </w:rPr>
              <w:t>Водоотведение</w:t>
            </w: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01.01.2019 по 30.06.2019</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16,39</w:t>
            </w:r>
          </w:p>
        </w:tc>
      </w:tr>
      <w:tr w:rsidR="005E0E5D" w:rsidRPr="005E0E5D" w:rsidTr="005E0E5D">
        <w:trPr>
          <w:trHeight w:val="273"/>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01.07.2019 по 31.12.2019</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16,43</w:t>
            </w:r>
          </w:p>
        </w:tc>
      </w:tr>
      <w:tr w:rsidR="005E0E5D" w:rsidRPr="005E0E5D" w:rsidTr="005E0E5D">
        <w:trPr>
          <w:trHeight w:val="277"/>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01.01.2020 по 30.06.2020</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16,43</w:t>
            </w:r>
          </w:p>
        </w:tc>
      </w:tr>
      <w:tr w:rsidR="005E0E5D" w:rsidRPr="005E0E5D" w:rsidTr="005E0E5D">
        <w:trPr>
          <w:trHeight w:val="267"/>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01.07.2020 по 31.12.2020</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16,44</w:t>
            </w:r>
          </w:p>
        </w:tc>
      </w:tr>
      <w:tr w:rsidR="005E0E5D" w:rsidRPr="005E0E5D" w:rsidTr="005E0E5D">
        <w:trPr>
          <w:trHeight w:val="271"/>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01.01.2021 по 30.06.2021</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16,44</w:t>
            </w:r>
          </w:p>
        </w:tc>
      </w:tr>
      <w:tr w:rsidR="005E0E5D" w:rsidRPr="005E0E5D" w:rsidTr="005E0E5D">
        <w:trPr>
          <w:trHeight w:val="275"/>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01.07.2021 по 31.12.2021</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16,71</w:t>
            </w:r>
          </w:p>
        </w:tc>
      </w:tr>
      <w:tr w:rsidR="005E0E5D" w:rsidRPr="005E0E5D" w:rsidTr="005E0E5D">
        <w:trPr>
          <w:trHeight w:val="279"/>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01.01.2022 по 30.06.2022</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16,71</w:t>
            </w:r>
          </w:p>
        </w:tc>
      </w:tr>
      <w:tr w:rsidR="005E0E5D" w:rsidRPr="005E0E5D" w:rsidTr="005E0E5D">
        <w:trPr>
          <w:trHeight w:val="159"/>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01.07.2022 по 31.12.2022</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16,92</w:t>
            </w:r>
          </w:p>
        </w:tc>
      </w:tr>
      <w:tr w:rsidR="005E0E5D" w:rsidRPr="005E0E5D" w:rsidTr="005E0E5D">
        <w:trPr>
          <w:trHeight w:val="252"/>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01.01.2023 по 30.06.2023</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16,92</w:t>
            </w:r>
          </w:p>
        </w:tc>
      </w:tr>
      <w:tr w:rsidR="005E0E5D" w:rsidRPr="005E0E5D" w:rsidTr="005E0E5D">
        <w:trPr>
          <w:trHeight w:val="191"/>
        </w:trPr>
        <w:tc>
          <w:tcPr>
            <w:tcW w:w="70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2548" w:type="dxa"/>
            <w:vMerge/>
            <w:vAlign w:val="center"/>
          </w:tcPr>
          <w:p w:rsidR="005E0E5D" w:rsidRPr="005E0E5D" w:rsidRDefault="005E0E5D" w:rsidP="005E0E5D">
            <w:pPr>
              <w:widowControl w:val="0"/>
              <w:autoSpaceDE w:val="0"/>
              <w:autoSpaceDN w:val="0"/>
              <w:adjustRightInd w:val="0"/>
              <w:jc w:val="center"/>
              <w:rPr>
                <w:rFonts w:eastAsia="Calibri"/>
              </w:rPr>
            </w:pPr>
          </w:p>
        </w:tc>
        <w:tc>
          <w:tcPr>
            <w:tcW w:w="3248"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01.07.2023 по 31.12.2023</w:t>
            </w:r>
          </w:p>
        </w:tc>
        <w:tc>
          <w:tcPr>
            <w:tcW w:w="3844" w:type="dxa"/>
            <w:vAlign w:val="center"/>
          </w:tcPr>
          <w:p w:rsidR="005E0E5D" w:rsidRPr="005E0E5D" w:rsidRDefault="005E0E5D" w:rsidP="005E0E5D">
            <w:pPr>
              <w:widowControl w:val="0"/>
              <w:autoSpaceDE w:val="0"/>
              <w:autoSpaceDN w:val="0"/>
              <w:adjustRightInd w:val="0"/>
              <w:jc w:val="center"/>
              <w:rPr>
                <w:rFonts w:eastAsia="Calibri"/>
              </w:rPr>
            </w:pPr>
            <w:r w:rsidRPr="005E0E5D">
              <w:rPr>
                <w:rFonts w:eastAsia="Calibri"/>
              </w:rPr>
              <w:t>17,25</w:t>
            </w:r>
          </w:p>
        </w:tc>
      </w:tr>
    </w:tbl>
    <w:p w:rsidR="005E0E5D" w:rsidRPr="005E0E5D" w:rsidRDefault="005E0E5D" w:rsidP="005E0E5D">
      <w:pPr>
        <w:rPr>
          <w:lang w:eastAsia="ar-SA"/>
        </w:rPr>
      </w:pPr>
      <w:r w:rsidRPr="005E0E5D">
        <w:rPr>
          <w:lang w:eastAsia="ar-SA"/>
        </w:rPr>
        <w:t xml:space="preserve">* тариф указан без учета налога на добавленную стоимость </w:t>
      </w:r>
    </w:p>
    <w:p w:rsidR="005E0E5D" w:rsidRPr="005E0E5D" w:rsidRDefault="005E0E5D" w:rsidP="005E0E5D">
      <w:pPr>
        <w:rPr>
          <w:sz w:val="24"/>
          <w:szCs w:val="24"/>
          <w:lang w:eastAsia="ar-SA"/>
        </w:rPr>
      </w:pPr>
    </w:p>
    <w:p w:rsidR="005E0E5D" w:rsidRPr="005E0E5D" w:rsidRDefault="005E0E5D" w:rsidP="005E0E5D">
      <w:pPr>
        <w:jc w:val="center"/>
        <w:rPr>
          <w:b/>
          <w:sz w:val="24"/>
          <w:szCs w:val="24"/>
        </w:rPr>
      </w:pPr>
      <w:r w:rsidRPr="005E0E5D">
        <w:rPr>
          <w:b/>
          <w:sz w:val="24"/>
          <w:szCs w:val="24"/>
        </w:rPr>
        <w:t>Результаты голосования: за – 7 человек, против – нет, воздержались – нет.</w:t>
      </w:r>
    </w:p>
    <w:p w:rsidR="000F433C" w:rsidRDefault="000F433C" w:rsidP="000F433C">
      <w:pPr>
        <w:ind w:right="-144"/>
        <w:jc w:val="both"/>
        <w:rPr>
          <w:sz w:val="24"/>
          <w:szCs w:val="24"/>
        </w:rPr>
      </w:pPr>
    </w:p>
    <w:p w:rsidR="005E0E5D" w:rsidRPr="005E0E5D" w:rsidRDefault="00E21FC2" w:rsidP="005E0E5D">
      <w:pPr>
        <w:ind w:firstLine="567"/>
        <w:jc w:val="both"/>
        <w:rPr>
          <w:rFonts w:eastAsia="Calibri"/>
          <w:sz w:val="24"/>
          <w:szCs w:val="24"/>
          <w:lang w:eastAsia="en-US"/>
        </w:rPr>
      </w:pPr>
      <w:r>
        <w:rPr>
          <w:b/>
          <w:sz w:val="24"/>
          <w:szCs w:val="24"/>
          <w:lang w:eastAsia="x-none"/>
        </w:rPr>
        <w:t xml:space="preserve">12. </w:t>
      </w:r>
      <w:r w:rsidR="005E0E5D" w:rsidRPr="005E0E5D">
        <w:rPr>
          <w:b/>
          <w:sz w:val="24"/>
          <w:szCs w:val="24"/>
          <w:lang w:val="x-none" w:eastAsia="x-none"/>
        </w:rPr>
        <w:t>По вопросу повестки</w:t>
      </w:r>
      <w:r w:rsidR="005E0E5D" w:rsidRPr="005E0E5D">
        <w:rPr>
          <w:b/>
          <w:sz w:val="24"/>
          <w:szCs w:val="24"/>
          <w:lang w:eastAsia="x-none"/>
        </w:rPr>
        <w:t xml:space="preserve"> «Об установлении тарифов на водоотведение общества с ограниченной ответственностью «ОСК» на 2019-2021 годы</w:t>
      </w:r>
      <w:r w:rsidR="005E0E5D" w:rsidRPr="005E0E5D">
        <w:rPr>
          <w:b/>
          <w:sz w:val="24"/>
          <w:szCs w:val="24"/>
          <w:lang w:val="x-none" w:eastAsia="x-none"/>
        </w:rPr>
        <w:t>»</w:t>
      </w:r>
      <w:r w:rsidR="005E0E5D" w:rsidRPr="005E0E5D">
        <w:rPr>
          <w:b/>
          <w:sz w:val="24"/>
          <w:szCs w:val="24"/>
          <w:lang w:eastAsia="x-none"/>
        </w:rPr>
        <w:t xml:space="preserve"> </w:t>
      </w:r>
      <w:r w:rsidR="005E0E5D" w:rsidRPr="005E0E5D">
        <w:rPr>
          <w:sz w:val="24"/>
          <w:szCs w:val="24"/>
          <w:lang w:val="x-none" w:eastAsia="x-none"/>
        </w:rPr>
        <w:t xml:space="preserve">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w:t>
      </w:r>
      <w:r w:rsidR="005E0E5D" w:rsidRPr="005E0E5D">
        <w:rPr>
          <w:sz w:val="24"/>
          <w:szCs w:val="24"/>
          <w:lang w:eastAsia="x-none"/>
        </w:rPr>
        <w:br/>
      </w:r>
      <w:r w:rsidR="005E0E5D" w:rsidRPr="005E0E5D">
        <w:rPr>
          <w:sz w:val="24"/>
          <w:szCs w:val="24"/>
          <w:lang w:val="x-none" w:eastAsia="x-none"/>
        </w:rPr>
        <w:t>Княжеская Л.Н.</w:t>
      </w:r>
      <w:r w:rsidR="005E0E5D" w:rsidRPr="005E0E5D">
        <w:rPr>
          <w:sz w:val="24"/>
          <w:szCs w:val="24"/>
          <w:lang w:eastAsia="x-none"/>
        </w:rPr>
        <w:t xml:space="preserve">, </w:t>
      </w:r>
      <w:r w:rsidR="005E0E5D" w:rsidRPr="005E0E5D">
        <w:rPr>
          <w:sz w:val="24"/>
          <w:szCs w:val="24"/>
          <w:lang w:val="x-none" w:eastAsia="x-none"/>
        </w:rPr>
        <w:t>изложила основные положения э</w:t>
      </w:r>
      <w:r w:rsidR="005E0E5D" w:rsidRPr="005E0E5D">
        <w:rPr>
          <w:rFonts w:eastAsia="Calibri"/>
          <w:sz w:val="24"/>
          <w:szCs w:val="24"/>
          <w:lang w:val="x-none" w:eastAsia="en-US"/>
        </w:rPr>
        <w:t>кспертного заключения</w:t>
      </w:r>
      <w:r w:rsidR="005E0E5D" w:rsidRPr="005E0E5D">
        <w:rPr>
          <w:rFonts w:eastAsia="Calibri"/>
          <w:sz w:val="24"/>
          <w:szCs w:val="24"/>
          <w:lang w:eastAsia="en-US"/>
        </w:rPr>
        <w:t xml:space="preserve"> по рассмотрению материалов по расчёту уровней тарифов на услуги в сфере водоотведения, оказываемые обществом с ограниченной ответственностью «ОСК» (далее – Организация) потребителям  Шлиссельбургского городского поселения Кировского муниципального района Ленинградской области в 2019-2021 годах.</w:t>
      </w:r>
      <w:r w:rsidR="005E0E5D" w:rsidRPr="005E0E5D">
        <w:rPr>
          <w:rFonts w:eastAsia="Calibri"/>
          <w:i/>
          <w:sz w:val="24"/>
          <w:szCs w:val="24"/>
          <w:lang w:eastAsia="en-US"/>
        </w:rPr>
        <w:t xml:space="preserve"> </w:t>
      </w:r>
      <w:r w:rsidR="005E0E5D" w:rsidRPr="005E0E5D">
        <w:rPr>
          <w:rFonts w:eastAsia="Calibri"/>
          <w:sz w:val="24"/>
          <w:szCs w:val="24"/>
          <w:lang w:eastAsia="en-US"/>
        </w:rPr>
        <w:t>Организация обратилась с заявлением об установлении тарифов на услуги в сфере водоотведения от 03.12.2018 исх. № 190 (вх. от 03.12.2018 № КТ-1-7083/2018).</w:t>
      </w:r>
    </w:p>
    <w:p w:rsidR="005E0E5D" w:rsidRPr="005E0E5D" w:rsidRDefault="005E0E5D" w:rsidP="005E0E5D">
      <w:pPr>
        <w:ind w:firstLine="567"/>
        <w:jc w:val="both"/>
        <w:rPr>
          <w:rFonts w:eastAsia="Calibri"/>
          <w:sz w:val="24"/>
          <w:szCs w:val="24"/>
          <w:lang w:eastAsia="en-US"/>
        </w:rPr>
      </w:pPr>
      <w:proofErr w:type="gramStart"/>
      <w:r w:rsidRPr="005E0E5D">
        <w:rPr>
          <w:rFonts w:eastAsia="Calibri"/>
          <w:sz w:val="24"/>
          <w:szCs w:val="24"/>
          <w:lang w:eastAsia="en-US"/>
        </w:rPr>
        <w:t>Организацией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5E0E5D">
        <w:rPr>
          <w:rFonts w:eastAsia="Calibri"/>
          <w:sz w:val="24"/>
          <w:szCs w:val="24"/>
          <w:lang w:eastAsia="en-US"/>
        </w:rPr>
        <w:t xml:space="preserve"> № </w:t>
      </w:r>
      <w:proofErr w:type="gramStart"/>
      <w:r w:rsidRPr="005E0E5D">
        <w:rPr>
          <w:rFonts w:eastAsia="Calibri"/>
          <w:sz w:val="24"/>
          <w:szCs w:val="24"/>
          <w:lang w:eastAsia="en-US"/>
        </w:rPr>
        <w:t>КТ-1-7083/2018 от 03.12.2018).</w:t>
      </w:r>
      <w:proofErr w:type="gramEnd"/>
    </w:p>
    <w:p w:rsidR="005E0E5D" w:rsidRPr="005E0E5D" w:rsidRDefault="005E0E5D" w:rsidP="005E0E5D">
      <w:pPr>
        <w:ind w:firstLine="567"/>
        <w:jc w:val="both"/>
        <w:rPr>
          <w:rFonts w:eastAsia="Calibri"/>
          <w:sz w:val="24"/>
          <w:szCs w:val="24"/>
          <w:lang w:eastAsia="en-US"/>
        </w:rPr>
      </w:pPr>
    </w:p>
    <w:p w:rsidR="005E0E5D" w:rsidRPr="005E0E5D" w:rsidRDefault="005E0E5D" w:rsidP="005E0E5D">
      <w:pPr>
        <w:autoSpaceDE w:val="0"/>
        <w:autoSpaceDN w:val="0"/>
        <w:adjustRightInd w:val="0"/>
        <w:ind w:firstLine="540"/>
        <w:jc w:val="both"/>
        <w:rPr>
          <w:b/>
          <w:sz w:val="24"/>
          <w:szCs w:val="24"/>
        </w:rPr>
      </w:pPr>
      <w:r w:rsidRPr="005E0E5D">
        <w:rPr>
          <w:b/>
          <w:sz w:val="24"/>
          <w:szCs w:val="24"/>
        </w:rPr>
        <w:t xml:space="preserve">Правление приняло решение:  </w:t>
      </w:r>
    </w:p>
    <w:p w:rsidR="005E0E5D" w:rsidRPr="005E0E5D" w:rsidRDefault="005E0E5D" w:rsidP="005E0E5D">
      <w:pPr>
        <w:tabs>
          <w:tab w:val="left" w:pos="4536"/>
        </w:tabs>
        <w:ind w:right="-52" w:firstLine="709"/>
        <w:contextualSpacing/>
        <w:jc w:val="both"/>
        <w:rPr>
          <w:b/>
          <w:sz w:val="24"/>
          <w:szCs w:val="24"/>
        </w:rPr>
      </w:pPr>
      <w:r w:rsidRPr="005E0E5D">
        <w:rPr>
          <w:sz w:val="24"/>
          <w:szCs w:val="24"/>
        </w:rPr>
        <w:t>1. ЛенРТК рассмотрел предоставленную Организацией производственную программу в сфере водоотведения и утвердил следующие основные натуральные показатели:</w:t>
      </w:r>
    </w:p>
    <w:p w:rsidR="005E0E5D" w:rsidRPr="005E0E5D" w:rsidRDefault="005E0E5D" w:rsidP="005E0E5D">
      <w:pPr>
        <w:ind w:left="927" w:right="-52"/>
        <w:rPr>
          <w:b/>
          <w:i/>
          <w:sz w:val="24"/>
          <w:szCs w:val="24"/>
          <w:u w:val="single"/>
        </w:rPr>
      </w:pPr>
      <w:r w:rsidRPr="005E0E5D">
        <w:rPr>
          <w:b/>
          <w:i/>
          <w:sz w:val="24"/>
          <w:szCs w:val="24"/>
          <w:u w:val="single"/>
        </w:rPr>
        <w:t>Водоотведение</w:t>
      </w:r>
    </w:p>
    <w:tbl>
      <w:tblPr>
        <w:tblW w:w="978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3685"/>
        <w:gridCol w:w="1134"/>
        <w:gridCol w:w="993"/>
        <w:gridCol w:w="992"/>
        <w:gridCol w:w="709"/>
        <w:gridCol w:w="1559"/>
      </w:tblGrid>
      <w:tr w:rsidR="005E0E5D" w:rsidRPr="005E0E5D" w:rsidTr="005E0E5D">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c>
          <w:tcPr>
            <w:tcW w:w="3685"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Ед. изм.</w:t>
            </w:r>
          </w:p>
        </w:tc>
        <w:tc>
          <w:tcPr>
            <w:tcW w:w="2694" w:type="dxa"/>
            <w:gridSpan w:val="3"/>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2019 год</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Причины отклонения</w:t>
            </w:r>
          </w:p>
        </w:tc>
      </w:tr>
      <w:tr w:rsidR="005E0E5D" w:rsidRPr="005E0E5D" w:rsidTr="005E0E5D">
        <w:tc>
          <w:tcPr>
            <w:tcW w:w="709"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3685"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1134"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 xml:space="preserve">данные </w:t>
            </w:r>
            <w:r w:rsidRPr="005E0E5D">
              <w:rPr>
                <w:sz w:val="16"/>
                <w:szCs w:val="16"/>
              </w:rPr>
              <w:t>Организ</w:t>
            </w:r>
            <w:proofErr w:type="gramStart"/>
            <w:r w:rsidRPr="005E0E5D">
              <w:rPr>
                <w:sz w:val="16"/>
                <w:szCs w:val="16"/>
              </w:rPr>
              <w:t>а-</w:t>
            </w:r>
            <w:proofErr w:type="gramEnd"/>
            <w:r w:rsidRPr="005E0E5D">
              <w:rPr>
                <w:sz w:val="16"/>
                <w:szCs w:val="16"/>
              </w:rPr>
              <w:br/>
              <w:t>ции</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принято ЛенРТК</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sz w:val="16"/>
                <w:szCs w:val="16"/>
              </w:rPr>
            </w:pPr>
            <w:proofErr w:type="gramStart"/>
            <w:r w:rsidRPr="005E0E5D">
              <w:rPr>
                <w:sz w:val="16"/>
                <w:szCs w:val="16"/>
              </w:rPr>
              <w:t>Откло-нение</w:t>
            </w:r>
            <w:proofErr w:type="gramEnd"/>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both"/>
            </w:pPr>
            <w:r w:rsidRPr="005E0E5D">
              <w:t>Пропущено сточных вод,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vertAlign w:val="superscript"/>
              </w:rPr>
            </w:pPr>
            <w:r w:rsidRPr="005E0E5D">
              <w:t>тыс. м</w:t>
            </w:r>
            <w:r w:rsidRPr="005E0E5D">
              <w:rPr>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1688,06</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1688,06</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both"/>
            </w:pPr>
            <w:r w:rsidRPr="005E0E5D">
              <w:t>от собственного производства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10,00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r>
      <w:tr w:rsidR="005E0E5D" w:rsidRPr="005E0E5D" w:rsidTr="005E0E5D">
        <w:trPr>
          <w:trHeight w:val="232"/>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both"/>
            </w:pPr>
            <w:r w:rsidRPr="005E0E5D">
              <w:t>товарные стоки,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1678,06</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1678,09</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both"/>
            </w:pPr>
            <w:r w:rsidRPr="005E0E5D">
              <w:t>Пропущено сточных вод через очистные сооружения,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1688,06</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1688,06</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both"/>
            </w:pPr>
            <w:r w:rsidRPr="005E0E5D">
              <w:t>в том числе на полную биологическую очистку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1688,06</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1688,06</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both"/>
            </w:pPr>
            <w:r w:rsidRPr="005E0E5D">
              <w:t>Расход электроэнергии, всего, в том числе: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314,52</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314,52</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r>
      <w:tr w:rsidR="005E0E5D" w:rsidRPr="005E0E5D" w:rsidTr="005E0E5D">
        <w:trPr>
          <w:trHeight w:val="25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3.1</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both"/>
            </w:pPr>
            <w:r w:rsidRPr="005E0E5D">
              <w:t>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кВт/</w:t>
            </w:r>
            <w:proofErr w:type="gramStart"/>
            <w:r w:rsidRPr="005E0E5D">
              <w:t>ч</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216,00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216,00</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3.1.2</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both"/>
            </w:pPr>
            <w:r w:rsidRPr="005E0E5D">
              <w:t xml:space="preserve">Удельный расход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кВт</w:t>
            </w:r>
            <w:proofErr w:type="gramStart"/>
            <w:r w:rsidRPr="005E0E5D">
              <w:t>.ч</w:t>
            </w:r>
            <w:proofErr w:type="gramEnd"/>
            <w:r w:rsidRPr="005E0E5D">
              <w:t>/м</w:t>
            </w:r>
            <w:r w:rsidRPr="005E0E5D">
              <w:rPr>
                <w:vertAlign w:val="superscript"/>
              </w:rPr>
              <w:t>3</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0,13</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0,13</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3.1.3</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both"/>
            </w:pPr>
            <w:r w:rsidRPr="005E0E5D">
              <w:t>Расход электроэнергии 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кВт/</w:t>
            </w:r>
            <w:proofErr w:type="gramStart"/>
            <w:r w:rsidRPr="005E0E5D">
              <w:t>ч</w:t>
            </w:r>
            <w:proofErr w:type="gramEnd"/>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i/>
              </w:rPr>
            </w:pPr>
            <w:r w:rsidRPr="005E0E5D">
              <w:rPr>
                <w:i/>
              </w:rPr>
              <w:t>98,52</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98,52</w:t>
            </w:r>
          </w:p>
        </w:tc>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r>
    </w:tbl>
    <w:p w:rsidR="005E0E5D" w:rsidRPr="005E0E5D" w:rsidRDefault="005E0E5D" w:rsidP="005E0E5D">
      <w:pPr>
        <w:ind w:right="44" w:firstLine="426"/>
        <w:jc w:val="both"/>
        <w:rPr>
          <w:sz w:val="24"/>
          <w:szCs w:val="24"/>
        </w:rPr>
      </w:pPr>
      <w:r w:rsidRPr="005E0E5D">
        <w:rPr>
          <w:sz w:val="24"/>
          <w:szCs w:val="24"/>
        </w:rPr>
        <w:t xml:space="preserve">В соответствии с пунктом </w:t>
      </w:r>
      <w:r w:rsidRPr="005E0E5D">
        <w:rPr>
          <w:sz w:val="24"/>
          <w:szCs w:val="24"/>
          <w:lang w:val="en-US"/>
        </w:rPr>
        <w:t>IX</w:t>
      </w:r>
      <w:r w:rsidRPr="005E0E5D">
        <w:rPr>
          <w:sz w:val="24"/>
          <w:szCs w:val="24"/>
        </w:rPr>
        <w:t xml:space="preserve"> Основ ценообразования в сфере водоснабжения                                      и водоотведения, утвержденных </w:t>
      </w:r>
      <w:r w:rsidRPr="005E0E5D">
        <w:rPr>
          <w:sz w:val="24"/>
          <w:szCs w:val="24"/>
          <w:lang w:eastAsia="ar-SA"/>
        </w:rPr>
        <w:t xml:space="preserve">Постановлением № 406, </w:t>
      </w:r>
      <w:r w:rsidRPr="005E0E5D">
        <w:rPr>
          <w:sz w:val="24"/>
          <w:szCs w:val="24"/>
        </w:rPr>
        <w:t xml:space="preserve">ЛенРТК рассчитал тарифы на услуги                     </w:t>
      </w:r>
      <w:r w:rsidRPr="005E0E5D">
        <w:rPr>
          <w:sz w:val="24"/>
          <w:szCs w:val="24"/>
          <w:lang w:eastAsia="ar-SA"/>
        </w:rPr>
        <w:t xml:space="preserve">в сфере водоснабжения и </w:t>
      </w:r>
      <w:r w:rsidRPr="005E0E5D">
        <w:rPr>
          <w:sz w:val="24"/>
          <w:szCs w:val="24"/>
        </w:rPr>
        <w:t>водоотведения, оказываемые Организацией со следующей поэтапной разбивкой:</w:t>
      </w:r>
    </w:p>
    <w:p w:rsidR="005E0E5D" w:rsidRPr="005E0E5D" w:rsidRDefault="005E0E5D" w:rsidP="005E0E5D">
      <w:pPr>
        <w:ind w:left="567" w:right="44" w:firstLine="567"/>
        <w:jc w:val="both"/>
        <w:rPr>
          <w:sz w:val="24"/>
          <w:szCs w:val="24"/>
        </w:rPr>
      </w:pPr>
      <w:r w:rsidRPr="005E0E5D">
        <w:rPr>
          <w:sz w:val="24"/>
          <w:szCs w:val="24"/>
        </w:rPr>
        <w:t>- с 01.01.2019 г. по 30.06.2019 г.;</w:t>
      </w:r>
    </w:p>
    <w:p w:rsidR="005E0E5D" w:rsidRPr="005E0E5D" w:rsidRDefault="005E0E5D" w:rsidP="005E0E5D">
      <w:pPr>
        <w:ind w:left="567" w:right="621" w:firstLine="567"/>
        <w:jc w:val="both"/>
        <w:rPr>
          <w:sz w:val="24"/>
          <w:szCs w:val="24"/>
        </w:rPr>
      </w:pPr>
      <w:r w:rsidRPr="005E0E5D">
        <w:rPr>
          <w:sz w:val="24"/>
          <w:szCs w:val="24"/>
        </w:rPr>
        <w:t>- с 01.07.2019 г. по 31.12.2019 г.;</w:t>
      </w:r>
    </w:p>
    <w:p w:rsidR="005E0E5D" w:rsidRPr="005E0E5D" w:rsidRDefault="005E0E5D" w:rsidP="005E0E5D">
      <w:pPr>
        <w:ind w:left="567" w:right="621" w:firstLine="567"/>
        <w:jc w:val="both"/>
        <w:rPr>
          <w:sz w:val="24"/>
          <w:szCs w:val="24"/>
        </w:rPr>
      </w:pPr>
      <w:r w:rsidRPr="005E0E5D">
        <w:rPr>
          <w:sz w:val="24"/>
          <w:szCs w:val="24"/>
        </w:rPr>
        <w:t>- с 01.01.2020 г. по 30.06.2020 г.;</w:t>
      </w:r>
    </w:p>
    <w:p w:rsidR="005E0E5D" w:rsidRPr="005E0E5D" w:rsidRDefault="005E0E5D" w:rsidP="005E0E5D">
      <w:pPr>
        <w:ind w:left="567" w:right="621" w:firstLine="567"/>
        <w:jc w:val="both"/>
        <w:rPr>
          <w:sz w:val="24"/>
          <w:szCs w:val="24"/>
        </w:rPr>
      </w:pPr>
      <w:r w:rsidRPr="005E0E5D">
        <w:rPr>
          <w:sz w:val="24"/>
          <w:szCs w:val="24"/>
        </w:rPr>
        <w:t>- с 01.07.2020 г. по 31.12.2020 г.;</w:t>
      </w:r>
    </w:p>
    <w:p w:rsidR="005E0E5D" w:rsidRPr="005E0E5D" w:rsidRDefault="005E0E5D" w:rsidP="005E0E5D">
      <w:pPr>
        <w:ind w:left="567" w:right="621" w:firstLine="567"/>
        <w:jc w:val="both"/>
        <w:rPr>
          <w:sz w:val="24"/>
          <w:szCs w:val="24"/>
        </w:rPr>
      </w:pPr>
      <w:r w:rsidRPr="005E0E5D">
        <w:rPr>
          <w:sz w:val="24"/>
          <w:szCs w:val="24"/>
        </w:rPr>
        <w:t>- с 01.01.2021 г. по 30.06.2021 г.;</w:t>
      </w:r>
    </w:p>
    <w:p w:rsidR="005E0E5D" w:rsidRPr="005E0E5D" w:rsidRDefault="005E0E5D" w:rsidP="005E0E5D">
      <w:pPr>
        <w:ind w:left="567" w:right="621" w:firstLine="567"/>
        <w:jc w:val="both"/>
        <w:rPr>
          <w:sz w:val="24"/>
          <w:szCs w:val="24"/>
        </w:rPr>
      </w:pPr>
      <w:r w:rsidRPr="005E0E5D">
        <w:rPr>
          <w:sz w:val="24"/>
          <w:szCs w:val="24"/>
        </w:rPr>
        <w:t>- с 01.07.2021 г. по 31.12.2021 г.;</w:t>
      </w:r>
    </w:p>
    <w:p w:rsidR="005E0E5D" w:rsidRPr="005E0E5D" w:rsidRDefault="005E0E5D" w:rsidP="005E0E5D">
      <w:pPr>
        <w:ind w:firstLine="426"/>
        <w:jc w:val="both"/>
        <w:rPr>
          <w:sz w:val="24"/>
          <w:szCs w:val="24"/>
        </w:rPr>
      </w:pPr>
      <w:r w:rsidRPr="005E0E5D">
        <w:rPr>
          <w:sz w:val="24"/>
          <w:szCs w:val="24"/>
        </w:rPr>
        <w:t xml:space="preserve">Тарифы на услуги </w:t>
      </w:r>
      <w:r w:rsidRPr="005E0E5D">
        <w:rPr>
          <w:sz w:val="24"/>
          <w:szCs w:val="24"/>
          <w:lang w:eastAsia="ar-SA"/>
        </w:rPr>
        <w:t>в сфере водоотведения</w:t>
      </w:r>
      <w:r w:rsidRPr="005E0E5D">
        <w:rPr>
          <w:sz w:val="24"/>
          <w:szCs w:val="24"/>
        </w:rPr>
        <w:t>, оказываемые Организацией, предлагаемые ЛенРТК к утверждению на 2019-2021 годы, определены с учетом представленных организацией обосновывающих документов и материалов, а также на основании Прогноза.</w:t>
      </w:r>
    </w:p>
    <w:p w:rsidR="005E0E5D" w:rsidRPr="005E0E5D" w:rsidRDefault="005E0E5D" w:rsidP="005E0E5D">
      <w:pPr>
        <w:ind w:firstLine="709"/>
        <w:jc w:val="both"/>
        <w:rPr>
          <w:sz w:val="24"/>
          <w:szCs w:val="24"/>
        </w:rPr>
      </w:pPr>
      <w:r w:rsidRPr="005E0E5D">
        <w:rPr>
          <w:sz w:val="24"/>
          <w:szCs w:val="24"/>
        </w:rPr>
        <w:lastRenderedPageBreak/>
        <w:t xml:space="preserve">В соответствии </w:t>
      </w:r>
      <w:proofErr w:type="gramStart"/>
      <w:r w:rsidRPr="005E0E5D">
        <w:rPr>
          <w:sz w:val="24"/>
          <w:szCs w:val="24"/>
        </w:rPr>
        <w:t>со</w:t>
      </w:r>
      <w:proofErr w:type="gramEnd"/>
      <w:r w:rsidRPr="005E0E5D">
        <w:rPr>
          <w:sz w:val="24"/>
          <w:szCs w:val="24"/>
        </w:rPr>
        <w:t xml:space="preserve"> Прогнозом, а также распоряжением Правительства Российской Федерации от 15.11.2018 № 2490-р при расчете величины расходов и прибыли, формирующих тарифы на услуги в сфере водоснабжения (питьевая вода) и водоотведения, оказываемые Организацией, использовались следующие индексы-дефляторы:</w:t>
      </w:r>
    </w:p>
    <w:tbl>
      <w:tblPr>
        <w:tblW w:w="4730" w:type="pct"/>
        <w:jc w:val="center"/>
        <w:tblInd w:w="-2132" w:type="dxa"/>
        <w:tblCellMar>
          <w:left w:w="0" w:type="dxa"/>
          <w:right w:w="0" w:type="dxa"/>
        </w:tblCellMar>
        <w:tblLook w:val="04A0" w:firstRow="1" w:lastRow="0" w:firstColumn="1" w:lastColumn="0" w:noHBand="0" w:noVBand="1"/>
      </w:tblPr>
      <w:tblGrid>
        <w:gridCol w:w="6086"/>
        <w:gridCol w:w="1309"/>
        <w:gridCol w:w="1161"/>
        <w:gridCol w:w="1303"/>
      </w:tblGrid>
      <w:tr w:rsidR="005E0E5D" w:rsidRPr="005E0E5D" w:rsidTr="005E0E5D">
        <w:trPr>
          <w:trHeight w:val="46"/>
          <w:jc w:val="center"/>
        </w:trPr>
        <w:tc>
          <w:tcPr>
            <w:tcW w:w="3086"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0E5D" w:rsidRPr="005E0E5D" w:rsidRDefault="005E0E5D" w:rsidP="005E0E5D">
            <w:pPr>
              <w:rPr>
                <w:lang w:eastAsia="ar-SA"/>
              </w:rPr>
            </w:pPr>
            <w:r w:rsidRPr="005E0E5D">
              <w:rPr>
                <w:lang w:eastAsia="ar-SA"/>
              </w:rPr>
              <w:t>Наименование</w:t>
            </w:r>
          </w:p>
        </w:tc>
        <w:tc>
          <w:tcPr>
            <w:tcW w:w="664"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0E5D" w:rsidRPr="005E0E5D" w:rsidRDefault="005E0E5D" w:rsidP="005E0E5D">
            <w:pPr>
              <w:jc w:val="center"/>
              <w:rPr>
                <w:lang w:eastAsia="ar-SA"/>
              </w:rPr>
            </w:pPr>
            <w:r w:rsidRPr="005E0E5D">
              <w:rPr>
                <w:lang w:eastAsia="ar-SA"/>
              </w:rPr>
              <w:t>2019 год</w:t>
            </w:r>
          </w:p>
        </w:tc>
        <w:tc>
          <w:tcPr>
            <w:tcW w:w="589"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0E5D" w:rsidRPr="005E0E5D" w:rsidRDefault="005E0E5D" w:rsidP="005E0E5D">
            <w:pPr>
              <w:jc w:val="center"/>
              <w:rPr>
                <w:lang w:eastAsia="ar-SA"/>
              </w:rPr>
            </w:pPr>
            <w:r w:rsidRPr="005E0E5D">
              <w:rPr>
                <w:lang w:eastAsia="ar-SA"/>
              </w:rPr>
              <w:t>2020 год</w:t>
            </w:r>
          </w:p>
        </w:tc>
        <w:tc>
          <w:tcPr>
            <w:tcW w:w="662" w:type="pct"/>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5E0E5D" w:rsidRPr="005E0E5D" w:rsidRDefault="005E0E5D" w:rsidP="005E0E5D">
            <w:pPr>
              <w:jc w:val="center"/>
              <w:rPr>
                <w:lang w:eastAsia="ar-SA"/>
              </w:rPr>
            </w:pPr>
            <w:r w:rsidRPr="005E0E5D">
              <w:rPr>
                <w:lang w:eastAsia="ar-SA"/>
              </w:rPr>
              <w:t>2021 год</w:t>
            </w:r>
          </w:p>
        </w:tc>
      </w:tr>
      <w:tr w:rsidR="005E0E5D" w:rsidRPr="005E0E5D" w:rsidTr="005E0E5D">
        <w:trPr>
          <w:trHeight w:val="46"/>
          <w:jc w:val="center"/>
        </w:trPr>
        <w:tc>
          <w:tcPr>
            <w:tcW w:w="30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0E5D" w:rsidRPr="005E0E5D" w:rsidRDefault="005E0E5D" w:rsidP="005E0E5D">
            <w:pPr>
              <w:rPr>
                <w:lang w:eastAsia="ar-SA"/>
              </w:rPr>
            </w:pPr>
            <w:r w:rsidRPr="005E0E5D">
              <w:rPr>
                <w:lang w:eastAsia="ar-SA"/>
              </w:rPr>
              <w:t>Индекс потребительских цен</w:t>
            </w:r>
          </w:p>
        </w:tc>
        <w:tc>
          <w:tcPr>
            <w:tcW w:w="6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E5D" w:rsidRPr="005E0E5D" w:rsidRDefault="005E0E5D" w:rsidP="005E0E5D">
            <w:pPr>
              <w:jc w:val="center"/>
              <w:rPr>
                <w:lang w:eastAsia="ar-SA"/>
              </w:rPr>
            </w:pPr>
            <w:r w:rsidRPr="005E0E5D">
              <w:rPr>
                <w:lang w:eastAsia="ar-SA"/>
              </w:rPr>
              <w:t>104,6</w:t>
            </w:r>
          </w:p>
        </w:tc>
        <w:tc>
          <w:tcPr>
            <w:tcW w:w="5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E5D" w:rsidRPr="005E0E5D" w:rsidRDefault="005E0E5D" w:rsidP="005E0E5D">
            <w:pPr>
              <w:jc w:val="center"/>
              <w:rPr>
                <w:lang w:eastAsia="ar-SA"/>
              </w:rPr>
            </w:pPr>
            <w:r w:rsidRPr="005E0E5D">
              <w:rPr>
                <w:lang w:eastAsia="ar-SA"/>
              </w:rPr>
              <w:t>103,4</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E5D" w:rsidRPr="005E0E5D" w:rsidRDefault="005E0E5D" w:rsidP="005E0E5D">
            <w:pPr>
              <w:jc w:val="center"/>
              <w:rPr>
                <w:lang w:eastAsia="ar-SA"/>
              </w:rPr>
            </w:pPr>
            <w:r w:rsidRPr="005E0E5D">
              <w:rPr>
                <w:lang w:eastAsia="ar-SA"/>
              </w:rPr>
              <w:t>104,0</w:t>
            </w:r>
          </w:p>
        </w:tc>
      </w:tr>
      <w:tr w:rsidR="005E0E5D" w:rsidRPr="005E0E5D" w:rsidTr="005E0E5D">
        <w:trPr>
          <w:trHeight w:val="424"/>
          <w:jc w:val="center"/>
        </w:trPr>
        <w:tc>
          <w:tcPr>
            <w:tcW w:w="30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0E5D" w:rsidRPr="005E0E5D" w:rsidRDefault="005E0E5D" w:rsidP="005E0E5D">
            <w:pPr>
              <w:rPr>
                <w:lang w:eastAsia="ar-SA"/>
              </w:rPr>
            </w:pPr>
            <w:r w:rsidRPr="005E0E5D">
              <w:rPr>
                <w:lang w:eastAsia="ar-SA"/>
              </w:rPr>
              <w:t>Рост тарифов (цен) на покупную электрическую энергию (с 1 июля)</w:t>
            </w:r>
          </w:p>
        </w:tc>
        <w:tc>
          <w:tcPr>
            <w:tcW w:w="6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E5D" w:rsidRPr="005E0E5D" w:rsidRDefault="005E0E5D" w:rsidP="005E0E5D">
            <w:pPr>
              <w:jc w:val="center"/>
              <w:rPr>
                <w:lang w:eastAsia="ar-SA"/>
              </w:rPr>
            </w:pPr>
            <w:r w:rsidRPr="005E0E5D">
              <w:rPr>
                <w:lang w:eastAsia="ar-SA"/>
              </w:rPr>
              <w:t>103,0</w:t>
            </w:r>
          </w:p>
        </w:tc>
        <w:tc>
          <w:tcPr>
            <w:tcW w:w="5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E5D" w:rsidRPr="005E0E5D" w:rsidRDefault="005E0E5D" w:rsidP="005E0E5D">
            <w:pPr>
              <w:jc w:val="center"/>
              <w:rPr>
                <w:lang w:eastAsia="ar-SA"/>
              </w:rPr>
            </w:pPr>
            <w:r w:rsidRPr="005E0E5D">
              <w:rPr>
                <w:lang w:eastAsia="ar-SA"/>
              </w:rPr>
              <w:t>103,0</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E5D" w:rsidRPr="005E0E5D" w:rsidRDefault="005E0E5D" w:rsidP="005E0E5D">
            <w:pPr>
              <w:jc w:val="center"/>
              <w:rPr>
                <w:lang w:eastAsia="ar-SA"/>
              </w:rPr>
            </w:pPr>
            <w:r w:rsidRPr="005E0E5D">
              <w:rPr>
                <w:lang w:eastAsia="ar-SA"/>
              </w:rPr>
              <w:t>103,0</w:t>
            </w:r>
          </w:p>
        </w:tc>
      </w:tr>
      <w:tr w:rsidR="005E0E5D" w:rsidRPr="005E0E5D" w:rsidTr="005E0E5D">
        <w:trPr>
          <w:trHeight w:val="46"/>
          <w:jc w:val="center"/>
        </w:trPr>
        <w:tc>
          <w:tcPr>
            <w:tcW w:w="3086"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rsidR="005E0E5D" w:rsidRPr="005E0E5D" w:rsidRDefault="005E0E5D" w:rsidP="005E0E5D">
            <w:pPr>
              <w:rPr>
                <w:lang w:eastAsia="ar-SA"/>
              </w:rPr>
            </w:pPr>
            <w:r w:rsidRPr="005E0E5D">
              <w:rPr>
                <w:lang w:eastAsia="ar-SA"/>
              </w:rPr>
              <w:t>Индекс изменения размера вносимой гражданами платы за коммунальные услуги (с 1 июля)</w:t>
            </w:r>
          </w:p>
        </w:tc>
        <w:tc>
          <w:tcPr>
            <w:tcW w:w="664"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E5D" w:rsidRPr="005E0E5D" w:rsidRDefault="005E0E5D" w:rsidP="005E0E5D">
            <w:pPr>
              <w:jc w:val="center"/>
              <w:rPr>
                <w:lang w:eastAsia="ar-SA"/>
              </w:rPr>
            </w:pPr>
            <w:r w:rsidRPr="005E0E5D">
              <w:rPr>
                <w:lang w:eastAsia="ar-SA"/>
              </w:rPr>
              <w:t>102,0</w:t>
            </w:r>
          </w:p>
        </w:tc>
        <w:tc>
          <w:tcPr>
            <w:tcW w:w="589"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E5D" w:rsidRPr="005E0E5D" w:rsidRDefault="005E0E5D" w:rsidP="005E0E5D">
            <w:pPr>
              <w:jc w:val="center"/>
              <w:rPr>
                <w:lang w:eastAsia="ar-SA"/>
              </w:rPr>
            </w:pPr>
            <w:r w:rsidRPr="005E0E5D">
              <w:rPr>
                <w:lang w:eastAsia="ar-SA"/>
              </w:rPr>
              <w:t>-</w:t>
            </w:r>
          </w:p>
        </w:tc>
        <w:tc>
          <w:tcPr>
            <w:tcW w:w="662" w:type="pct"/>
            <w:tcBorders>
              <w:top w:val="nil"/>
              <w:left w:val="nil"/>
              <w:bottom w:val="single" w:sz="8" w:space="0" w:color="auto"/>
              <w:right w:val="single" w:sz="8" w:space="0" w:color="auto"/>
            </w:tcBorders>
            <w:tcMar>
              <w:top w:w="0" w:type="dxa"/>
              <w:left w:w="108" w:type="dxa"/>
              <w:bottom w:w="0" w:type="dxa"/>
              <w:right w:w="108" w:type="dxa"/>
            </w:tcMar>
            <w:vAlign w:val="center"/>
            <w:hideMark/>
          </w:tcPr>
          <w:p w:rsidR="005E0E5D" w:rsidRPr="005E0E5D" w:rsidRDefault="005E0E5D" w:rsidP="005E0E5D">
            <w:pPr>
              <w:jc w:val="center"/>
              <w:rPr>
                <w:lang w:eastAsia="ar-SA"/>
              </w:rPr>
            </w:pPr>
            <w:r w:rsidRPr="005E0E5D">
              <w:rPr>
                <w:lang w:eastAsia="ar-SA"/>
              </w:rPr>
              <w:t>-</w:t>
            </w:r>
          </w:p>
        </w:tc>
      </w:tr>
    </w:tbl>
    <w:p w:rsidR="005E0E5D" w:rsidRPr="005E0E5D" w:rsidRDefault="005E0E5D" w:rsidP="005E0E5D">
      <w:pPr>
        <w:tabs>
          <w:tab w:val="left" w:pos="993"/>
        </w:tabs>
        <w:ind w:firstLine="426"/>
        <w:jc w:val="both"/>
        <w:rPr>
          <w:sz w:val="24"/>
          <w:szCs w:val="24"/>
        </w:rPr>
      </w:pPr>
      <w:r w:rsidRPr="005E0E5D">
        <w:rPr>
          <w:sz w:val="24"/>
          <w:szCs w:val="24"/>
        </w:rPr>
        <w:t xml:space="preserve">Формирование затрат базового уровня операционных расходов произведено ЛенРТК                        на основании пункта 45 Методических указаний. Результаты отражены в таблице ниже: </w:t>
      </w:r>
    </w:p>
    <w:p w:rsidR="005E0E5D" w:rsidRPr="005E0E5D" w:rsidRDefault="005E0E5D" w:rsidP="005E0E5D">
      <w:pPr>
        <w:ind w:left="567" w:right="-52"/>
        <w:jc w:val="center"/>
        <w:rPr>
          <w:b/>
          <w:i/>
          <w:sz w:val="24"/>
          <w:szCs w:val="24"/>
          <w:u w:val="single"/>
        </w:rPr>
      </w:pPr>
      <w:r w:rsidRPr="005E0E5D">
        <w:rPr>
          <w:b/>
          <w:i/>
          <w:sz w:val="24"/>
          <w:szCs w:val="24"/>
          <w:u w:val="single"/>
        </w:rPr>
        <w:t>Водоотведение</w:t>
      </w:r>
    </w:p>
    <w:tbl>
      <w:tblPr>
        <w:tblW w:w="10485" w:type="dxa"/>
        <w:tblInd w:w="-176" w:type="dxa"/>
        <w:tblLayout w:type="fixed"/>
        <w:tblLook w:val="04A0" w:firstRow="1" w:lastRow="0" w:firstColumn="1" w:lastColumn="0" w:noHBand="0" w:noVBand="1"/>
      </w:tblPr>
      <w:tblGrid>
        <w:gridCol w:w="568"/>
        <w:gridCol w:w="1700"/>
        <w:gridCol w:w="709"/>
        <w:gridCol w:w="1133"/>
        <w:gridCol w:w="992"/>
        <w:gridCol w:w="1133"/>
        <w:gridCol w:w="4250"/>
      </w:tblGrid>
      <w:tr w:rsidR="005E0E5D" w:rsidRPr="005E0E5D" w:rsidTr="005E0E5D">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 xml:space="preserve">№ </w:t>
            </w:r>
            <w:proofErr w:type="gramStart"/>
            <w:r w:rsidRPr="005E0E5D">
              <w:t>п</w:t>
            </w:r>
            <w:proofErr w:type="gramEnd"/>
            <w:r w:rsidRPr="005E0E5D">
              <w:t>/п</w:t>
            </w:r>
          </w:p>
        </w:tc>
        <w:tc>
          <w:tcPr>
            <w:tcW w:w="1701"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Показатели</w:t>
            </w:r>
          </w:p>
        </w:tc>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Ед. изм.</w:t>
            </w:r>
          </w:p>
        </w:tc>
        <w:tc>
          <w:tcPr>
            <w:tcW w:w="1134"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ind w:right="-52"/>
              <w:jc w:val="both"/>
            </w:pPr>
            <w:r w:rsidRPr="005E0E5D">
              <w:t xml:space="preserve">План </w:t>
            </w:r>
            <w:r w:rsidRPr="005E0E5D">
              <w:rPr>
                <w:sz w:val="16"/>
                <w:szCs w:val="16"/>
              </w:rPr>
              <w:t>Организации</w:t>
            </w:r>
          </w:p>
        </w:tc>
        <w:tc>
          <w:tcPr>
            <w:tcW w:w="992"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ind w:right="-52"/>
              <w:jc w:val="both"/>
            </w:pPr>
            <w:r w:rsidRPr="005E0E5D">
              <w:t xml:space="preserve">Принято ЛенРТК </w:t>
            </w:r>
          </w:p>
        </w:tc>
        <w:tc>
          <w:tcPr>
            <w:tcW w:w="1134"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ind w:right="-52"/>
              <w:jc w:val="both"/>
            </w:pPr>
            <w:r w:rsidRPr="005E0E5D">
              <w:t>Отклонение</w:t>
            </w:r>
          </w:p>
        </w:tc>
        <w:tc>
          <w:tcPr>
            <w:tcW w:w="4252" w:type="dxa"/>
            <w:tcBorders>
              <w:top w:val="single" w:sz="4" w:space="0" w:color="000000"/>
              <w:left w:val="single" w:sz="4" w:space="0" w:color="000000"/>
              <w:bottom w:val="single" w:sz="4" w:space="0" w:color="000000"/>
              <w:right w:val="single" w:sz="4" w:space="0" w:color="000000"/>
            </w:tcBorders>
            <w:hideMark/>
          </w:tcPr>
          <w:p w:rsidR="005E0E5D" w:rsidRPr="005E0E5D" w:rsidRDefault="005E0E5D" w:rsidP="005E0E5D">
            <w:pPr>
              <w:ind w:right="-52"/>
              <w:jc w:val="both"/>
            </w:pPr>
            <w:r w:rsidRPr="005E0E5D">
              <w:t xml:space="preserve">Причины отклонения </w:t>
            </w:r>
          </w:p>
        </w:tc>
      </w:tr>
      <w:tr w:rsidR="005E0E5D" w:rsidRPr="005E0E5D" w:rsidTr="005E0E5D">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1.</w:t>
            </w:r>
          </w:p>
        </w:tc>
        <w:tc>
          <w:tcPr>
            <w:tcW w:w="1701"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Расходы на сырье и материалы</w:t>
            </w:r>
          </w:p>
        </w:tc>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тыс. руб.</w:t>
            </w:r>
          </w:p>
        </w:tc>
        <w:tc>
          <w:tcPr>
            <w:tcW w:w="1134"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1445,95</w:t>
            </w:r>
          </w:p>
        </w:tc>
        <w:tc>
          <w:tcPr>
            <w:tcW w:w="992"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1445,95</w:t>
            </w:r>
          </w:p>
        </w:tc>
        <w:tc>
          <w:tcPr>
            <w:tcW w:w="1134"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pPr>
            <w:r w:rsidRPr="005E0E5D">
              <w:t>-</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ind w:right="-52"/>
              <w:jc w:val="center"/>
            </w:pPr>
            <w:r w:rsidRPr="005E0E5D">
              <w:t>-</w:t>
            </w:r>
          </w:p>
        </w:tc>
      </w:tr>
      <w:tr w:rsidR="005E0E5D" w:rsidRPr="005E0E5D" w:rsidTr="005E0E5D">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2.</w:t>
            </w:r>
          </w:p>
        </w:tc>
        <w:tc>
          <w:tcPr>
            <w:tcW w:w="1701"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Электрическая энергия</w:t>
            </w:r>
          </w:p>
        </w:tc>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тыс. руб.</w:t>
            </w:r>
          </w:p>
        </w:tc>
        <w:tc>
          <w:tcPr>
            <w:tcW w:w="1134"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1866,93</w:t>
            </w:r>
          </w:p>
        </w:tc>
        <w:tc>
          <w:tcPr>
            <w:tcW w:w="992"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1896,43</w:t>
            </w:r>
          </w:p>
        </w:tc>
        <w:tc>
          <w:tcPr>
            <w:tcW w:w="1134"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r w:rsidRPr="005E0E5D">
              <w:t>+29,50</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jc w:val="both"/>
            </w:pPr>
            <w:r w:rsidRPr="005E0E5D">
              <w:t>Организация предоставила копию договора энергоснабжения от 19.06.2017 № 93819 с ООО «РКС-Энерго»; копии счетов-фактур, выставленных Организации за отпущенную электрическую энергию за сентябрь-октябрь  2018 года.</w:t>
            </w:r>
          </w:p>
          <w:p w:rsidR="005E0E5D" w:rsidRPr="005E0E5D" w:rsidRDefault="005E0E5D" w:rsidP="005E0E5D">
            <w:pPr>
              <w:jc w:val="both"/>
            </w:pPr>
            <w:r w:rsidRPr="005E0E5D">
              <w:t>ЛенРТК с учетом п.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производственной программе, и тарифа, определенного в результате анализа предоставленных Организацией счетов-фактуры 6,18 на индекс 1,03</w:t>
            </w:r>
            <w:proofErr w:type="gramStart"/>
            <w:r w:rsidRPr="005E0E5D">
              <w:t xml:space="preserve"> )</w:t>
            </w:r>
            <w:proofErr w:type="gramEnd"/>
          </w:p>
        </w:tc>
      </w:tr>
      <w:tr w:rsidR="005E0E5D" w:rsidRPr="005E0E5D" w:rsidTr="005E0E5D">
        <w:tc>
          <w:tcPr>
            <w:tcW w:w="568" w:type="dxa"/>
            <w:tcBorders>
              <w:top w:val="nil"/>
              <w:left w:val="single" w:sz="4" w:space="0" w:color="000000"/>
              <w:bottom w:val="single" w:sz="4" w:space="0" w:color="000000"/>
              <w:right w:val="nil"/>
            </w:tcBorders>
            <w:vAlign w:val="center"/>
            <w:hideMark/>
          </w:tcPr>
          <w:p w:rsidR="005E0E5D" w:rsidRPr="005E0E5D" w:rsidRDefault="005E0E5D" w:rsidP="005E0E5D">
            <w:pPr>
              <w:jc w:val="both"/>
            </w:pPr>
            <w:r w:rsidRPr="005E0E5D">
              <w:t>3.</w:t>
            </w:r>
          </w:p>
        </w:tc>
        <w:tc>
          <w:tcPr>
            <w:tcW w:w="1701" w:type="dxa"/>
            <w:tcBorders>
              <w:top w:val="nil"/>
              <w:left w:val="single" w:sz="4" w:space="0" w:color="000000"/>
              <w:bottom w:val="single" w:sz="4" w:space="0" w:color="000000"/>
              <w:right w:val="nil"/>
            </w:tcBorders>
            <w:vAlign w:val="center"/>
            <w:hideMark/>
          </w:tcPr>
          <w:p w:rsidR="005E0E5D" w:rsidRPr="005E0E5D" w:rsidRDefault="005E0E5D" w:rsidP="005E0E5D">
            <w:pPr>
              <w:jc w:val="both"/>
            </w:pPr>
            <w:r w:rsidRPr="005E0E5D">
              <w:t>Расходы на оплату труда основного производственного персонала</w:t>
            </w:r>
          </w:p>
        </w:tc>
        <w:tc>
          <w:tcPr>
            <w:tcW w:w="709" w:type="dxa"/>
            <w:tcBorders>
              <w:top w:val="nil"/>
              <w:left w:val="single" w:sz="4" w:space="0" w:color="000000"/>
              <w:bottom w:val="single" w:sz="4" w:space="0" w:color="000000"/>
              <w:right w:val="nil"/>
            </w:tcBorders>
            <w:vAlign w:val="center"/>
            <w:hideMark/>
          </w:tcPr>
          <w:p w:rsidR="005E0E5D" w:rsidRPr="005E0E5D" w:rsidRDefault="005E0E5D" w:rsidP="005E0E5D">
            <w:pPr>
              <w:jc w:val="both"/>
            </w:pPr>
            <w:r w:rsidRPr="005E0E5D">
              <w:t>тыс. руб.</w:t>
            </w:r>
          </w:p>
        </w:tc>
        <w:tc>
          <w:tcPr>
            <w:tcW w:w="1134" w:type="dxa"/>
            <w:tcBorders>
              <w:top w:val="nil"/>
              <w:left w:val="single" w:sz="4" w:space="0" w:color="000000"/>
              <w:bottom w:val="single" w:sz="4" w:space="0" w:color="000000"/>
              <w:right w:val="nil"/>
            </w:tcBorders>
            <w:vAlign w:val="center"/>
            <w:hideMark/>
          </w:tcPr>
          <w:p w:rsidR="005E0E5D" w:rsidRPr="005E0E5D" w:rsidRDefault="005E0E5D" w:rsidP="005E0E5D">
            <w:pPr>
              <w:jc w:val="both"/>
            </w:pPr>
            <w:r w:rsidRPr="005E0E5D">
              <w:t>3024,00</w:t>
            </w:r>
          </w:p>
        </w:tc>
        <w:tc>
          <w:tcPr>
            <w:tcW w:w="992" w:type="dxa"/>
            <w:tcBorders>
              <w:top w:val="nil"/>
              <w:left w:val="single" w:sz="4" w:space="0" w:color="000000"/>
              <w:bottom w:val="single" w:sz="4" w:space="0" w:color="000000"/>
              <w:right w:val="nil"/>
            </w:tcBorders>
            <w:vAlign w:val="center"/>
            <w:hideMark/>
          </w:tcPr>
          <w:p w:rsidR="005E0E5D" w:rsidRPr="005E0E5D" w:rsidRDefault="005E0E5D" w:rsidP="005E0E5D">
            <w:pPr>
              <w:jc w:val="both"/>
            </w:pPr>
            <w:r w:rsidRPr="005E0E5D">
              <w:t>3024,00</w:t>
            </w:r>
          </w:p>
        </w:tc>
        <w:tc>
          <w:tcPr>
            <w:tcW w:w="1134" w:type="dxa"/>
            <w:tcBorders>
              <w:top w:val="nil"/>
              <w:left w:val="single" w:sz="4" w:space="0" w:color="000000"/>
              <w:bottom w:val="single" w:sz="4" w:space="0" w:color="000000"/>
              <w:right w:val="nil"/>
            </w:tcBorders>
            <w:vAlign w:val="center"/>
            <w:hideMark/>
          </w:tcPr>
          <w:p w:rsidR="005E0E5D" w:rsidRPr="005E0E5D" w:rsidRDefault="005E0E5D" w:rsidP="005E0E5D">
            <w:pPr>
              <w:jc w:val="center"/>
            </w:pPr>
            <w:r w:rsidRPr="005E0E5D">
              <w:t>-</w:t>
            </w:r>
          </w:p>
        </w:tc>
        <w:tc>
          <w:tcPr>
            <w:tcW w:w="4252" w:type="dxa"/>
            <w:tcBorders>
              <w:top w:val="nil"/>
              <w:left w:val="single" w:sz="4" w:space="0" w:color="000000"/>
              <w:bottom w:val="single" w:sz="4" w:space="0" w:color="000000"/>
              <w:right w:val="single" w:sz="4" w:space="0" w:color="000000"/>
            </w:tcBorders>
            <w:vAlign w:val="center"/>
            <w:hideMark/>
          </w:tcPr>
          <w:p w:rsidR="005E0E5D" w:rsidRPr="005E0E5D" w:rsidRDefault="005E0E5D" w:rsidP="005E0E5D">
            <w:pPr>
              <w:ind w:right="-52"/>
              <w:jc w:val="center"/>
            </w:pPr>
            <w:r w:rsidRPr="005E0E5D">
              <w:t>-</w:t>
            </w:r>
          </w:p>
        </w:tc>
      </w:tr>
      <w:tr w:rsidR="005E0E5D" w:rsidRPr="005E0E5D" w:rsidTr="005E0E5D">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4.</w:t>
            </w:r>
          </w:p>
        </w:tc>
        <w:tc>
          <w:tcPr>
            <w:tcW w:w="1701"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Отчисления на социальное страхование</w:t>
            </w:r>
          </w:p>
        </w:tc>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тыс. руб.</w:t>
            </w:r>
          </w:p>
        </w:tc>
        <w:tc>
          <w:tcPr>
            <w:tcW w:w="1134"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683,42</w:t>
            </w:r>
          </w:p>
        </w:tc>
        <w:tc>
          <w:tcPr>
            <w:tcW w:w="992"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683,42</w:t>
            </w:r>
          </w:p>
        </w:tc>
        <w:tc>
          <w:tcPr>
            <w:tcW w:w="1134"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pPr>
            <w:r w:rsidRPr="005E0E5D">
              <w:t>-</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ind w:right="-52"/>
              <w:jc w:val="center"/>
            </w:pPr>
            <w:r w:rsidRPr="005E0E5D">
              <w:t>-</w:t>
            </w:r>
          </w:p>
        </w:tc>
      </w:tr>
      <w:tr w:rsidR="005E0E5D" w:rsidRPr="005E0E5D" w:rsidTr="005E0E5D">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5.</w:t>
            </w:r>
          </w:p>
        </w:tc>
        <w:tc>
          <w:tcPr>
            <w:tcW w:w="1701"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Расходы на арендную плату</w:t>
            </w:r>
          </w:p>
        </w:tc>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тыс. руб.</w:t>
            </w:r>
          </w:p>
        </w:tc>
        <w:tc>
          <w:tcPr>
            <w:tcW w:w="1134"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4048,26</w:t>
            </w:r>
          </w:p>
        </w:tc>
        <w:tc>
          <w:tcPr>
            <w:tcW w:w="992"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4048,26</w:t>
            </w:r>
          </w:p>
        </w:tc>
        <w:tc>
          <w:tcPr>
            <w:tcW w:w="1134"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pPr>
            <w:r w:rsidRPr="005E0E5D">
              <w:t>-</w:t>
            </w:r>
          </w:p>
        </w:tc>
        <w:tc>
          <w:tcPr>
            <w:tcW w:w="4252"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ind w:right="-52"/>
              <w:jc w:val="center"/>
            </w:pPr>
            <w:r w:rsidRPr="005E0E5D">
              <w:t>-</w:t>
            </w:r>
          </w:p>
          <w:p w:rsidR="005E0E5D" w:rsidRPr="005E0E5D" w:rsidRDefault="005E0E5D" w:rsidP="005E0E5D">
            <w:pPr>
              <w:ind w:right="-52"/>
              <w:jc w:val="center"/>
            </w:pPr>
          </w:p>
        </w:tc>
      </w:tr>
      <w:tr w:rsidR="005E0E5D" w:rsidRPr="005E0E5D" w:rsidTr="005E0E5D">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6.</w:t>
            </w:r>
          </w:p>
        </w:tc>
        <w:tc>
          <w:tcPr>
            <w:tcW w:w="1701"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 xml:space="preserve">Ремонтные расходы – </w:t>
            </w:r>
          </w:p>
          <w:p w:rsidR="005E0E5D" w:rsidRPr="005E0E5D" w:rsidRDefault="005E0E5D" w:rsidP="005E0E5D">
            <w:pPr>
              <w:jc w:val="both"/>
            </w:pPr>
            <w:r w:rsidRPr="005E0E5D">
              <w:t>всего</w:t>
            </w:r>
          </w:p>
        </w:tc>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тыс. руб.</w:t>
            </w:r>
          </w:p>
        </w:tc>
        <w:tc>
          <w:tcPr>
            <w:tcW w:w="1134"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5706,81</w:t>
            </w:r>
          </w:p>
        </w:tc>
        <w:tc>
          <w:tcPr>
            <w:tcW w:w="992"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2237,46</w:t>
            </w:r>
          </w:p>
        </w:tc>
        <w:tc>
          <w:tcPr>
            <w:tcW w:w="1134"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pPr>
            <w:r w:rsidRPr="005E0E5D">
              <w:t>-3469,35</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jc w:val="both"/>
            </w:pPr>
            <w:r w:rsidRPr="005E0E5D">
              <w:t>Исключены расходы на проведение ремонтных работ подрядным способом, т.к. предприятие не подтвердило экономическую обоснованность их включения в регулируемом периоде в данную статью в соответствии с п.30 Правил регулирования тарифов в сфере водоснабжения и водоотведения, утвержденных Постановлением № 406</w:t>
            </w:r>
          </w:p>
        </w:tc>
      </w:tr>
      <w:tr w:rsidR="005E0E5D" w:rsidRPr="005E0E5D" w:rsidTr="005E0E5D">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7.</w:t>
            </w:r>
          </w:p>
        </w:tc>
        <w:tc>
          <w:tcPr>
            <w:tcW w:w="1701"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Цеховые расходы</w:t>
            </w:r>
          </w:p>
        </w:tc>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тыс. руб.</w:t>
            </w:r>
          </w:p>
        </w:tc>
        <w:tc>
          <w:tcPr>
            <w:tcW w:w="1134"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3728,87</w:t>
            </w:r>
          </w:p>
        </w:tc>
        <w:tc>
          <w:tcPr>
            <w:tcW w:w="992"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3728,87</w:t>
            </w:r>
          </w:p>
        </w:tc>
        <w:tc>
          <w:tcPr>
            <w:tcW w:w="1134"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pPr>
            <w:r w:rsidRPr="005E0E5D">
              <w:t>-</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ind w:right="-52"/>
              <w:jc w:val="center"/>
            </w:pPr>
            <w:r w:rsidRPr="005E0E5D">
              <w:t>-</w:t>
            </w:r>
          </w:p>
        </w:tc>
      </w:tr>
      <w:tr w:rsidR="005E0E5D" w:rsidRPr="005E0E5D" w:rsidTr="005E0E5D">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8.</w:t>
            </w:r>
          </w:p>
        </w:tc>
        <w:tc>
          <w:tcPr>
            <w:tcW w:w="1701"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Прочие прямые расходы</w:t>
            </w:r>
          </w:p>
        </w:tc>
        <w:tc>
          <w:tcPr>
            <w:tcW w:w="70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тыс. руб.</w:t>
            </w:r>
          </w:p>
        </w:tc>
        <w:tc>
          <w:tcPr>
            <w:tcW w:w="1134"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240,53</w:t>
            </w:r>
          </w:p>
        </w:tc>
        <w:tc>
          <w:tcPr>
            <w:tcW w:w="992"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both"/>
            </w:pPr>
            <w:r w:rsidRPr="005E0E5D">
              <w:t>240,53</w:t>
            </w:r>
          </w:p>
        </w:tc>
        <w:tc>
          <w:tcPr>
            <w:tcW w:w="1134"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pPr>
            <w:r w:rsidRPr="005E0E5D">
              <w:t>-</w:t>
            </w:r>
          </w:p>
        </w:tc>
        <w:tc>
          <w:tcPr>
            <w:tcW w:w="4252"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ind w:right="-52"/>
              <w:jc w:val="center"/>
            </w:pPr>
            <w:r w:rsidRPr="005E0E5D">
              <w:t>-</w:t>
            </w:r>
          </w:p>
        </w:tc>
      </w:tr>
      <w:tr w:rsidR="005E0E5D" w:rsidRPr="005E0E5D" w:rsidTr="005E0E5D">
        <w:tc>
          <w:tcPr>
            <w:tcW w:w="568" w:type="dxa"/>
            <w:tcBorders>
              <w:top w:val="single" w:sz="4" w:space="0" w:color="auto"/>
              <w:left w:val="single" w:sz="4" w:space="0" w:color="auto"/>
              <w:bottom w:val="single" w:sz="4" w:space="0" w:color="auto"/>
              <w:right w:val="nil"/>
            </w:tcBorders>
            <w:vAlign w:val="center"/>
            <w:hideMark/>
          </w:tcPr>
          <w:p w:rsidR="005E0E5D" w:rsidRPr="005E0E5D" w:rsidRDefault="005E0E5D" w:rsidP="005E0E5D">
            <w:pPr>
              <w:jc w:val="both"/>
            </w:pPr>
            <w:r w:rsidRPr="005E0E5D">
              <w:t>9.</w:t>
            </w:r>
          </w:p>
        </w:tc>
        <w:tc>
          <w:tcPr>
            <w:tcW w:w="1701"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Общехозяйственные расходы, отнесенные на товарные стоки</w:t>
            </w:r>
          </w:p>
        </w:tc>
        <w:tc>
          <w:tcPr>
            <w:tcW w:w="709"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тыс. руб.</w:t>
            </w:r>
          </w:p>
        </w:tc>
        <w:tc>
          <w:tcPr>
            <w:tcW w:w="1134"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5708,12</w:t>
            </w:r>
          </w:p>
        </w:tc>
        <w:tc>
          <w:tcPr>
            <w:tcW w:w="992"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5012,98</w:t>
            </w:r>
          </w:p>
        </w:tc>
        <w:tc>
          <w:tcPr>
            <w:tcW w:w="1134"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-695,14</w:t>
            </w:r>
          </w:p>
        </w:tc>
        <w:tc>
          <w:tcPr>
            <w:tcW w:w="4252" w:type="dxa"/>
            <w:tcBorders>
              <w:top w:val="single" w:sz="4" w:space="0" w:color="auto"/>
              <w:left w:val="single" w:sz="4" w:space="0" w:color="000000"/>
              <w:bottom w:val="single" w:sz="4" w:space="0" w:color="auto"/>
              <w:right w:val="single" w:sz="4" w:space="0" w:color="auto"/>
            </w:tcBorders>
            <w:vAlign w:val="center"/>
            <w:hideMark/>
          </w:tcPr>
          <w:p w:rsidR="005E0E5D" w:rsidRPr="005E0E5D" w:rsidRDefault="005E0E5D" w:rsidP="005E0E5D">
            <w:pPr>
              <w:ind w:right="-52"/>
              <w:jc w:val="both"/>
            </w:pPr>
            <w:proofErr w:type="gramStart"/>
            <w:r w:rsidRPr="005E0E5D">
              <w:t xml:space="preserve">Расходы определены с учетом «Рекомендаций по нормированию труда работников водопроводно-канализационного хозяйства, утвержденных приказом Государственного комитета РФ по строительной, архитектурной </w:t>
            </w:r>
            <w:r w:rsidRPr="005E0E5D">
              <w:lastRenderedPageBreak/>
              <w:t xml:space="preserve">и жилищной политике от 22.03.1999 № 66, а также на основании представленного штатного расписания, добавлена численность из цеховых (главного инженера -1, экономист-0,5, юрист-0,5). </w:t>
            </w:r>
            <w:proofErr w:type="gramEnd"/>
          </w:p>
          <w:p w:rsidR="005E0E5D" w:rsidRPr="005E0E5D" w:rsidRDefault="005E0E5D" w:rsidP="005E0E5D">
            <w:pPr>
              <w:ind w:right="-52"/>
              <w:jc w:val="both"/>
            </w:pPr>
            <w:r w:rsidRPr="005E0E5D">
              <w:t>Исключены расходы на закупку компьютеров,  орг. техники,  прочие административные расходы т.к. Организация не подтвердила экономическую обоснованность их включения в регулируемом периоде в данную статью в соответствии с п.30 Правил регулирования тарифов в сфере водоснабжения и водоотведения, утвержденных Постановлением № 406</w:t>
            </w:r>
          </w:p>
        </w:tc>
      </w:tr>
      <w:tr w:rsidR="005E0E5D" w:rsidRPr="005E0E5D" w:rsidTr="005E0E5D">
        <w:tc>
          <w:tcPr>
            <w:tcW w:w="568" w:type="dxa"/>
            <w:tcBorders>
              <w:top w:val="single" w:sz="4" w:space="0" w:color="auto"/>
              <w:left w:val="single" w:sz="4" w:space="0" w:color="auto"/>
              <w:bottom w:val="single" w:sz="4" w:space="0" w:color="auto"/>
              <w:right w:val="nil"/>
            </w:tcBorders>
            <w:vAlign w:val="center"/>
            <w:hideMark/>
          </w:tcPr>
          <w:p w:rsidR="005E0E5D" w:rsidRPr="005E0E5D" w:rsidRDefault="005E0E5D" w:rsidP="005E0E5D">
            <w:pPr>
              <w:jc w:val="both"/>
            </w:pPr>
            <w:r w:rsidRPr="005E0E5D">
              <w:lastRenderedPageBreak/>
              <w:t>10.</w:t>
            </w:r>
          </w:p>
        </w:tc>
        <w:tc>
          <w:tcPr>
            <w:tcW w:w="1701"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Расходы связаны с уплатой и сборов</w:t>
            </w:r>
          </w:p>
        </w:tc>
        <w:tc>
          <w:tcPr>
            <w:tcW w:w="709"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тыс. руб.</w:t>
            </w:r>
          </w:p>
        </w:tc>
        <w:tc>
          <w:tcPr>
            <w:tcW w:w="1134"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1349,43</w:t>
            </w:r>
          </w:p>
        </w:tc>
        <w:tc>
          <w:tcPr>
            <w:tcW w:w="992"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1418,00</w:t>
            </w:r>
          </w:p>
        </w:tc>
        <w:tc>
          <w:tcPr>
            <w:tcW w:w="1134"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+68,57</w:t>
            </w:r>
          </w:p>
        </w:tc>
        <w:tc>
          <w:tcPr>
            <w:tcW w:w="4252" w:type="dxa"/>
            <w:tcBorders>
              <w:top w:val="single" w:sz="4" w:space="0" w:color="auto"/>
              <w:left w:val="single" w:sz="4" w:space="0" w:color="000000"/>
              <w:bottom w:val="single" w:sz="4" w:space="0" w:color="auto"/>
              <w:right w:val="single" w:sz="4" w:space="0" w:color="auto"/>
            </w:tcBorders>
            <w:vAlign w:val="center"/>
            <w:hideMark/>
          </w:tcPr>
          <w:p w:rsidR="005E0E5D" w:rsidRPr="005E0E5D" w:rsidRDefault="005E0E5D" w:rsidP="005E0E5D">
            <w:pPr>
              <w:ind w:right="-52"/>
              <w:jc w:val="both"/>
            </w:pPr>
            <w:r w:rsidRPr="005E0E5D">
              <w:t>Расходы налога определены с учетом НВВ, и налоговой ставки Организации (УСН).</w:t>
            </w:r>
          </w:p>
          <w:p w:rsidR="005E0E5D" w:rsidRPr="005E0E5D" w:rsidRDefault="005E0E5D" w:rsidP="005E0E5D">
            <w:pPr>
              <w:ind w:right="-52"/>
              <w:jc w:val="both"/>
            </w:pPr>
            <w:r w:rsidRPr="005E0E5D">
              <w:t>Организация в  данные затраты еще раз включает расходы на страховые взносы  персонала.</w:t>
            </w:r>
          </w:p>
        </w:tc>
      </w:tr>
      <w:tr w:rsidR="005E0E5D" w:rsidRPr="005E0E5D" w:rsidTr="005E0E5D">
        <w:tc>
          <w:tcPr>
            <w:tcW w:w="568" w:type="dxa"/>
            <w:tcBorders>
              <w:top w:val="single" w:sz="4" w:space="0" w:color="auto"/>
              <w:left w:val="single" w:sz="4" w:space="0" w:color="auto"/>
              <w:bottom w:val="single" w:sz="4" w:space="0" w:color="auto"/>
              <w:right w:val="nil"/>
            </w:tcBorders>
            <w:vAlign w:val="center"/>
            <w:hideMark/>
          </w:tcPr>
          <w:p w:rsidR="005E0E5D" w:rsidRPr="005E0E5D" w:rsidRDefault="005E0E5D" w:rsidP="005E0E5D">
            <w:pPr>
              <w:jc w:val="both"/>
            </w:pPr>
            <w:r w:rsidRPr="005E0E5D">
              <w:t>11.</w:t>
            </w:r>
          </w:p>
        </w:tc>
        <w:tc>
          <w:tcPr>
            <w:tcW w:w="1701"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Сбытовые расходы</w:t>
            </w:r>
          </w:p>
        </w:tc>
        <w:tc>
          <w:tcPr>
            <w:tcW w:w="709"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тыс. руб.</w:t>
            </w:r>
          </w:p>
        </w:tc>
        <w:tc>
          <w:tcPr>
            <w:tcW w:w="1134"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402,41</w:t>
            </w:r>
          </w:p>
        </w:tc>
        <w:tc>
          <w:tcPr>
            <w:tcW w:w="992"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0,00</w:t>
            </w:r>
          </w:p>
        </w:tc>
        <w:tc>
          <w:tcPr>
            <w:tcW w:w="1134"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-402,41</w:t>
            </w:r>
          </w:p>
        </w:tc>
        <w:tc>
          <w:tcPr>
            <w:tcW w:w="4252" w:type="dxa"/>
            <w:tcBorders>
              <w:top w:val="single" w:sz="4" w:space="0" w:color="auto"/>
              <w:left w:val="single" w:sz="4" w:space="0" w:color="000000"/>
              <w:bottom w:val="single" w:sz="4" w:space="0" w:color="auto"/>
              <w:right w:val="single" w:sz="4" w:space="0" w:color="auto"/>
            </w:tcBorders>
            <w:vAlign w:val="center"/>
            <w:hideMark/>
          </w:tcPr>
          <w:p w:rsidR="005E0E5D" w:rsidRPr="005E0E5D" w:rsidRDefault="005E0E5D" w:rsidP="005E0E5D">
            <w:pPr>
              <w:ind w:right="-52"/>
              <w:jc w:val="both"/>
            </w:pPr>
            <w:r w:rsidRPr="005E0E5D">
              <w:t>Исключены данные затраты т.к. Организация не подтвердила экономическую обоснованность их включения в регулируемом периоде в данную статью в соответствии с п.30 Правил регулирования тарифов в сфере водоснабжения и водоотведения, утвержденных Постановлением № 406 (Организация в данную статью включает затраты на развитие, кап вложения)</w:t>
            </w:r>
          </w:p>
        </w:tc>
      </w:tr>
      <w:tr w:rsidR="005E0E5D" w:rsidRPr="005E0E5D" w:rsidTr="005E0E5D">
        <w:tc>
          <w:tcPr>
            <w:tcW w:w="568" w:type="dxa"/>
            <w:tcBorders>
              <w:top w:val="single" w:sz="4" w:space="0" w:color="auto"/>
              <w:left w:val="single" w:sz="4" w:space="0" w:color="auto"/>
              <w:bottom w:val="single" w:sz="4" w:space="0" w:color="auto"/>
              <w:right w:val="nil"/>
            </w:tcBorders>
            <w:vAlign w:val="center"/>
            <w:hideMark/>
          </w:tcPr>
          <w:p w:rsidR="005E0E5D" w:rsidRPr="005E0E5D" w:rsidRDefault="005E0E5D" w:rsidP="005E0E5D">
            <w:pPr>
              <w:jc w:val="both"/>
            </w:pPr>
            <w:r w:rsidRPr="005E0E5D">
              <w:t>12</w:t>
            </w:r>
          </w:p>
        </w:tc>
        <w:tc>
          <w:tcPr>
            <w:tcW w:w="1701"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Прибыль</w:t>
            </w:r>
          </w:p>
        </w:tc>
        <w:tc>
          <w:tcPr>
            <w:tcW w:w="709"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тыс. руб.</w:t>
            </w:r>
          </w:p>
        </w:tc>
        <w:tc>
          <w:tcPr>
            <w:tcW w:w="1134"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1124,52</w:t>
            </w:r>
          </w:p>
        </w:tc>
        <w:tc>
          <w:tcPr>
            <w:tcW w:w="992"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0,00</w:t>
            </w:r>
          </w:p>
        </w:tc>
        <w:tc>
          <w:tcPr>
            <w:tcW w:w="1134" w:type="dxa"/>
            <w:tcBorders>
              <w:top w:val="single" w:sz="4" w:space="0" w:color="auto"/>
              <w:left w:val="single" w:sz="4" w:space="0" w:color="000000"/>
              <w:bottom w:val="single" w:sz="4" w:space="0" w:color="auto"/>
              <w:right w:val="nil"/>
            </w:tcBorders>
            <w:vAlign w:val="center"/>
            <w:hideMark/>
          </w:tcPr>
          <w:p w:rsidR="005E0E5D" w:rsidRPr="005E0E5D" w:rsidRDefault="005E0E5D" w:rsidP="005E0E5D">
            <w:pPr>
              <w:jc w:val="both"/>
            </w:pPr>
            <w:r w:rsidRPr="005E0E5D">
              <w:t>-1124,52</w:t>
            </w:r>
          </w:p>
        </w:tc>
        <w:tc>
          <w:tcPr>
            <w:tcW w:w="4252" w:type="dxa"/>
            <w:tcBorders>
              <w:top w:val="single" w:sz="4" w:space="0" w:color="auto"/>
              <w:left w:val="single" w:sz="4" w:space="0" w:color="000000"/>
              <w:bottom w:val="single" w:sz="4" w:space="0" w:color="auto"/>
              <w:right w:val="single" w:sz="4" w:space="0" w:color="auto"/>
            </w:tcBorders>
            <w:vAlign w:val="center"/>
            <w:hideMark/>
          </w:tcPr>
          <w:p w:rsidR="005E0E5D" w:rsidRPr="005E0E5D" w:rsidRDefault="005E0E5D" w:rsidP="005E0E5D">
            <w:pPr>
              <w:ind w:right="-52"/>
              <w:jc w:val="both"/>
            </w:pPr>
            <w:proofErr w:type="gramStart"/>
            <w:r w:rsidRPr="005E0E5D">
              <w:t>Затраты исключены на основании  п. 46 Основ ценообразования, учитываемая при определении необходимой валовой выручки нормативная прибыль включает в себя средства на возврат займов и кредитов, проценты по займам и кредитам, привлекаемым на реализацию инвестиционной программы и пополнение оборотных средств, расходы на капитальные вложения (инвестиции) на период регулирования, определяемые на основе утвержденных инвестиционных программ, за исключением процентов по займам и кредитам</w:t>
            </w:r>
            <w:proofErr w:type="gramEnd"/>
            <w:r w:rsidRPr="005E0E5D">
              <w:t xml:space="preserve">, </w:t>
            </w:r>
            <w:proofErr w:type="gramStart"/>
            <w:r w:rsidRPr="005E0E5D">
              <w:t>привлекаемым</w:t>
            </w:r>
            <w:proofErr w:type="gramEnd"/>
            <w:r w:rsidRPr="005E0E5D">
              <w:t xml:space="preserve"> на реализацию мероприятий инвестиционной программы, учтенных в стоимости таких мероприятий, расходы на социальные нужды, предусмотренные коллективными договорами.</w:t>
            </w:r>
          </w:p>
        </w:tc>
      </w:tr>
    </w:tbl>
    <w:p w:rsidR="005E0E5D" w:rsidRPr="005E0E5D" w:rsidRDefault="005E0E5D" w:rsidP="005E0E5D">
      <w:pPr>
        <w:tabs>
          <w:tab w:val="left" w:pos="9923"/>
        </w:tabs>
        <w:ind w:right="44" w:firstLine="426"/>
        <w:jc w:val="both"/>
        <w:rPr>
          <w:sz w:val="24"/>
          <w:szCs w:val="24"/>
          <w:lang w:eastAsia="ar-SA"/>
        </w:rPr>
      </w:pPr>
      <w:r w:rsidRPr="005E0E5D">
        <w:rPr>
          <w:sz w:val="24"/>
          <w:szCs w:val="24"/>
          <w:lang w:eastAsia="ar-SA"/>
        </w:rPr>
        <w:t>Учитывая отсутствие данных о величине фактических расходов, сложившихся у Организации за отчетный период (2017 год), подтвержденных данными бухгалтерской и статистической отчетности,  определение финансового результата в соответствии с подпунктом д) пункта 26 Правил регулирования тарифов в сфере водоснабжения и водоотведения, утвержденных Постановлением № 406, ЛенРТК не осуществлялось.</w:t>
      </w:r>
    </w:p>
    <w:p w:rsidR="005E0E5D" w:rsidRDefault="005E0E5D" w:rsidP="005E0E5D">
      <w:pPr>
        <w:tabs>
          <w:tab w:val="left" w:pos="9923"/>
        </w:tabs>
        <w:ind w:right="44" w:firstLine="426"/>
        <w:jc w:val="both"/>
        <w:rPr>
          <w:sz w:val="24"/>
          <w:szCs w:val="24"/>
          <w:lang w:eastAsia="ar-SA"/>
        </w:rPr>
      </w:pPr>
      <w:r w:rsidRPr="005E0E5D">
        <w:rPr>
          <w:sz w:val="24"/>
          <w:szCs w:val="24"/>
          <w:lang w:eastAsia="ar-SA"/>
        </w:rPr>
        <w:t xml:space="preserve">2. В соответствии с разделом </w:t>
      </w:r>
      <w:r w:rsidRPr="005E0E5D">
        <w:rPr>
          <w:sz w:val="24"/>
          <w:szCs w:val="24"/>
          <w:lang w:val="en-US" w:eastAsia="ar-SA"/>
        </w:rPr>
        <w:t>IX</w:t>
      </w:r>
      <w:r w:rsidRPr="005E0E5D">
        <w:rPr>
          <w:sz w:val="24"/>
          <w:szCs w:val="24"/>
          <w:lang w:eastAsia="ar-SA"/>
        </w:rPr>
        <w:t xml:space="preserve"> </w:t>
      </w:r>
      <w:r w:rsidRPr="005E0E5D">
        <w:rPr>
          <w:sz w:val="24"/>
          <w:szCs w:val="24"/>
        </w:rPr>
        <w:t>Основ ценообразования в сфере водоснабжения                                 и водоотведения, утвержденных Постановлением № 406, вы</w:t>
      </w:r>
      <w:r w:rsidRPr="005E0E5D">
        <w:rPr>
          <w:sz w:val="24"/>
          <w:szCs w:val="24"/>
          <w:lang w:eastAsia="ar-SA"/>
        </w:rPr>
        <w:t>шеперечисленными условиями формирования затрат, ЛенРТК определил для Организации показатель Операционных расходов на 2019-2021 годы:</w:t>
      </w:r>
    </w:p>
    <w:p w:rsidR="00E21FC2" w:rsidRPr="005E0E5D" w:rsidRDefault="00E21FC2" w:rsidP="005E0E5D">
      <w:pPr>
        <w:tabs>
          <w:tab w:val="left" w:pos="9923"/>
        </w:tabs>
        <w:ind w:right="44" w:firstLine="426"/>
        <w:jc w:val="both"/>
        <w:rPr>
          <w:sz w:val="24"/>
          <w:szCs w:val="24"/>
          <w:lang w:eastAsia="ar-SA"/>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4110"/>
        <w:gridCol w:w="1276"/>
        <w:gridCol w:w="1276"/>
        <w:gridCol w:w="1559"/>
        <w:gridCol w:w="1418"/>
      </w:tblGrid>
      <w:tr w:rsidR="005E0E5D" w:rsidRPr="005E0E5D" w:rsidTr="005E0E5D">
        <w:tc>
          <w:tcPr>
            <w:tcW w:w="568"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snapToGrid w:val="0"/>
              <w:jc w:val="center"/>
              <w:rPr>
                <w:lang w:eastAsia="ar-SA"/>
              </w:rPr>
            </w:pPr>
            <w:r w:rsidRPr="005E0E5D">
              <w:rPr>
                <w:lang w:eastAsia="ar-SA"/>
              </w:rPr>
              <w:t xml:space="preserve">№ </w:t>
            </w:r>
            <w:proofErr w:type="gramStart"/>
            <w:r w:rsidRPr="005E0E5D">
              <w:rPr>
                <w:lang w:eastAsia="ar-SA"/>
              </w:rPr>
              <w:t>п</w:t>
            </w:r>
            <w:proofErr w:type="gramEnd"/>
            <w:r w:rsidRPr="005E0E5D">
              <w:rPr>
                <w:lang w:eastAsia="ar-SA"/>
              </w:rPr>
              <w:t>/п</w:t>
            </w:r>
          </w:p>
        </w:tc>
        <w:tc>
          <w:tcPr>
            <w:tcW w:w="411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t>Единица измерения</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
              </w:rPr>
            </w:pPr>
            <w:r w:rsidRPr="005E0E5D">
              <w:rPr>
                <w:b/>
              </w:rPr>
              <w:t>2019</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
              </w:rPr>
            </w:pPr>
            <w:r w:rsidRPr="005E0E5D">
              <w:rPr>
                <w:b/>
              </w:rPr>
              <w:t>2020</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
              </w:rPr>
            </w:pPr>
            <w:r w:rsidRPr="005E0E5D">
              <w:rPr>
                <w:b/>
              </w:rPr>
              <w:t>2021</w:t>
            </w:r>
          </w:p>
        </w:tc>
      </w:tr>
      <w:tr w:rsidR="005E0E5D" w:rsidRPr="005E0E5D" w:rsidTr="005E0E5D">
        <w:tc>
          <w:tcPr>
            <w:tcW w:w="568"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snapToGrid w:val="0"/>
              <w:jc w:val="center"/>
              <w:rPr>
                <w:lang w:eastAsia="ar-SA"/>
              </w:rPr>
            </w:pPr>
            <w:r w:rsidRPr="005E0E5D">
              <w:rPr>
                <w:lang w:eastAsia="ar-SA"/>
              </w:rPr>
              <w:t>1.</w:t>
            </w:r>
          </w:p>
        </w:tc>
        <w:tc>
          <w:tcPr>
            <w:tcW w:w="411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Водоотведение</w:t>
            </w:r>
          </w:p>
        </w:tc>
        <w:tc>
          <w:tcPr>
            <w:tcW w:w="1276"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snapToGrid w:val="0"/>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b/>
              </w:rPr>
            </w:pPr>
          </w:p>
        </w:tc>
        <w:tc>
          <w:tcPr>
            <w:tcW w:w="1559"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b/>
              </w:rPr>
            </w:pPr>
          </w:p>
        </w:tc>
        <w:tc>
          <w:tcPr>
            <w:tcW w:w="1418"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b/>
              </w:rPr>
            </w:pPr>
          </w:p>
        </w:tc>
      </w:tr>
      <w:tr w:rsidR="005E0E5D" w:rsidRPr="005E0E5D" w:rsidTr="00E21FC2">
        <w:trPr>
          <w:trHeight w:val="60"/>
        </w:trPr>
        <w:tc>
          <w:tcPr>
            <w:tcW w:w="56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1.1.</w:t>
            </w:r>
          </w:p>
        </w:tc>
        <w:tc>
          <w:tcPr>
            <w:tcW w:w="411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Операционные расходы</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16373,21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16760,6</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17256,72</w:t>
            </w:r>
          </w:p>
        </w:tc>
      </w:tr>
      <w:tr w:rsidR="005E0E5D" w:rsidRPr="005E0E5D" w:rsidTr="00E21FC2">
        <w:trPr>
          <w:trHeight w:val="60"/>
        </w:trPr>
        <w:tc>
          <w:tcPr>
            <w:tcW w:w="56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lastRenderedPageBreak/>
              <w:t>1.2.</w:t>
            </w:r>
          </w:p>
        </w:tc>
        <w:tc>
          <w:tcPr>
            <w:tcW w:w="411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Необходимая валовая выручка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руб.</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23233,4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24173,99</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25048,06</w:t>
            </w:r>
          </w:p>
        </w:tc>
      </w:tr>
    </w:tbl>
    <w:p w:rsidR="005E0E5D" w:rsidRPr="005E0E5D" w:rsidRDefault="00E21FC2" w:rsidP="005E0E5D">
      <w:pPr>
        <w:ind w:firstLine="426"/>
        <w:jc w:val="both"/>
        <w:rPr>
          <w:sz w:val="24"/>
          <w:szCs w:val="24"/>
        </w:rPr>
      </w:pPr>
      <w:r>
        <w:rPr>
          <w:sz w:val="24"/>
          <w:szCs w:val="24"/>
        </w:rPr>
        <w:t>3</w:t>
      </w:r>
      <w:r w:rsidR="005E0E5D" w:rsidRPr="005E0E5D">
        <w:rPr>
          <w:sz w:val="24"/>
          <w:szCs w:val="24"/>
        </w:rPr>
        <w:t>. </w:t>
      </w:r>
      <w:r w:rsidR="005E0E5D" w:rsidRPr="005E0E5D">
        <w:rPr>
          <w:rFonts w:eastAsia="Calibri"/>
          <w:sz w:val="24"/>
          <w:szCs w:val="24"/>
          <w:lang w:eastAsia="en-US"/>
        </w:rPr>
        <w:t>Долгосрочные параметры регулирования тарифов, определяемые на долгосрочный период регулирования тарифов на услуги в сфере водоотведения для Организации на 2019-2021 годы</w:t>
      </w:r>
      <w:r w:rsidR="005E0E5D" w:rsidRPr="005E0E5D">
        <w:rPr>
          <w:sz w:val="24"/>
          <w:szCs w:val="24"/>
        </w:rPr>
        <w:t>, составят:</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2409"/>
        <w:gridCol w:w="709"/>
        <w:gridCol w:w="1700"/>
        <w:gridCol w:w="1559"/>
        <w:gridCol w:w="1700"/>
        <w:gridCol w:w="1562"/>
      </w:tblGrid>
      <w:tr w:rsidR="005E0E5D" w:rsidRPr="005E0E5D" w:rsidTr="00517890">
        <w:tc>
          <w:tcPr>
            <w:tcW w:w="675" w:type="dxa"/>
            <w:vMerge w:val="restart"/>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w:t>
            </w:r>
            <w:r w:rsidRPr="005E0E5D">
              <w:rPr>
                <w:lang w:val="en-US"/>
              </w:rPr>
              <w:t xml:space="preserve"> </w:t>
            </w:r>
            <w:proofErr w:type="gramStart"/>
            <w:r w:rsidRPr="005E0E5D">
              <w:t>п</w:t>
            </w:r>
            <w:proofErr w:type="gramEnd"/>
            <w:r w:rsidRPr="005E0E5D">
              <w:t>/п</w:t>
            </w:r>
          </w:p>
        </w:tc>
        <w:tc>
          <w:tcPr>
            <w:tcW w:w="2409" w:type="dxa"/>
            <w:vMerge w:val="restart"/>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Наименование регулируемого вида деятельности</w:t>
            </w:r>
          </w:p>
        </w:tc>
        <w:tc>
          <w:tcPr>
            <w:tcW w:w="709" w:type="dxa"/>
            <w:vMerge w:val="restart"/>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Год</w:t>
            </w:r>
          </w:p>
        </w:tc>
        <w:tc>
          <w:tcPr>
            <w:tcW w:w="1700" w:type="dxa"/>
            <w:vMerge w:val="restart"/>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 xml:space="preserve">Базовый уровень операционных расходов, </w:t>
            </w:r>
            <w:r w:rsidRPr="005E0E5D">
              <w:br/>
              <w:t>тыс. руб.</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Индекс эффективности операционных расходов,%</w:t>
            </w:r>
          </w:p>
        </w:tc>
        <w:tc>
          <w:tcPr>
            <w:tcW w:w="3262" w:type="dxa"/>
            <w:gridSpan w:val="2"/>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Показатели энергосбережения и энергетической эффективности</w:t>
            </w:r>
          </w:p>
        </w:tc>
      </w:tr>
      <w:tr w:rsidR="005E0E5D" w:rsidRPr="005E0E5D" w:rsidTr="00517890">
        <w:trPr>
          <w:trHeight w:val="1043"/>
        </w:trPr>
        <w:tc>
          <w:tcPr>
            <w:tcW w:w="675"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709"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1700"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1559"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1700"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Уровень потери воды, %</w:t>
            </w:r>
          </w:p>
        </w:tc>
        <w:tc>
          <w:tcPr>
            <w:tcW w:w="1562"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Удельный расход электрической энергии, кВтч/м</w:t>
            </w:r>
            <w:r w:rsidRPr="005E0E5D">
              <w:rPr>
                <w:vertAlign w:val="superscript"/>
              </w:rPr>
              <w:t>3</w:t>
            </w:r>
          </w:p>
        </w:tc>
      </w:tr>
      <w:tr w:rsidR="005E0E5D" w:rsidRPr="005E0E5D" w:rsidTr="00517890">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1.</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Водоотведение</w:t>
            </w:r>
          </w:p>
        </w:tc>
        <w:tc>
          <w:tcPr>
            <w:tcW w:w="709"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2019</w:t>
            </w:r>
          </w:p>
        </w:tc>
        <w:tc>
          <w:tcPr>
            <w:tcW w:w="1700"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jc w:val="center"/>
            </w:pPr>
            <w:r w:rsidRPr="005E0E5D">
              <w:t>16373,21</w:t>
            </w:r>
          </w:p>
        </w:tc>
        <w:tc>
          <w:tcPr>
            <w:tcW w:w="1559"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1,0</w:t>
            </w:r>
          </w:p>
        </w:tc>
        <w:tc>
          <w:tcPr>
            <w:tcW w:w="1700"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w:t>
            </w:r>
          </w:p>
        </w:tc>
        <w:tc>
          <w:tcPr>
            <w:tcW w:w="1562"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0,13</w:t>
            </w:r>
          </w:p>
        </w:tc>
      </w:tr>
      <w:tr w:rsidR="005E0E5D" w:rsidRPr="005E0E5D" w:rsidTr="00517890">
        <w:tc>
          <w:tcPr>
            <w:tcW w:w="675"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709"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2020</w:t>
            </w:r>
          </w:p>
        </w:tc>
        <w:tc>
          <w:tcPr>
            <w:tcW w:w="1700"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w:t>
            </w:r>
          </w:p>
        </w:tc>
        <w:tc>
          <w:tcPr>
            <w:tcW w:w="1559"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1,0</w:t>
            </w:r>
          </w:p>
        </w:tc>
        <w:tc>
          <w:tcPr>
            <w:tcW w:w="1700"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w:t>
            </w:r>
          </w:p>
        </w:tc>
        <w:tc>
          <w:tcPr>
            <w:tcW w:w="1562"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0,13</w:t>
            </w:r>
          </w:p>
        </w:tc>
      </w:tr>
      <w:tr w:rsidR="005E0E5D" w:rsidRPr="005E0E5D" w:rsidTr="00517890">
        <w:tc>
          <w:tcPr>
            <w:tcW w:w="675"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709"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2021</w:t>
            </w:r>
          </w:p>
        </w:tc>
        <w:tc>
          <w:tcPr>
            <w:tcW w:w="1700"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w:t>
            </w:r>
          </w:p>
        </w:tc>
        <w:tc>
          <w:tcPr>
            <w:tcW w:w="1559"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1,0</w:t>
            </w:r>
          </w:p>
        </w:tc>
        <w:tc>
          <w:tcPr>
            <w:tcW w:w="1700"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w:t>
            </w:r>
          </w:p>
        </w:tc>
        <w:tc>
          <w:tcPr>
            <w:tcW w:w="1562" w:type="dxa"/>
            <w:tcBorders>
              <w:top w:val="single" w:sz="4" w:space="0" w:color="auto"/>
              <w:left w:val="single" w:sz="4" w:space="0" w:color="auto"/>
              <w:bottom w:val="single" w:sz="4" w:space="0" w:color="auto"/>
              <w:right w:val="single" w:sz="4" w:space="0" w:color="auto"/>
            </w:tcBorders>
            <w:hideMark/>
          </w:tcPr>
          <w:p w:rsidR="005E0E5D" w:rsidRPr="005E0E5D" w:rsidRDefault="005E0E5D" w:rsidP="005E0E5D">
            <w:pPr>
              <w:widowControl w:val="0"/>
              <w:autoSpaceDE w:val="0"/>
              <w:autoSpaceDN w:val="0"/>
              <w:adjustRightInd w:val="0"/>
              <w:jc w:val="center"/>
            </w:pPr>
            <w:r w:rsidRPr="005E0E5D">
              <w:t>0,13</w:t>
            </w:r>
          </w:p>
        </w:tc>
      </w:tr>
    </w:tbl>
    <w:p w:rsidR="005E0E5D" w:rsidRPr="005E0E5D" w:rsidRDefault="00E21FC2" w:rsidP="005E0E5D">
      <w:pPr>
        <w:tabs>
          <w:tab w:val="left" w:pos="567"/>
        </w:tabs>
        <w:ind w:right="-51" w:firstLine="425"/>
        <w:jc w:val="both"/>
        <w:rPr>
          <w:sz w:val="24"/>
          <w:szCs w:val="24"/>
        </w:rPr>
      </w:pPr>
      <w:r>
        <w:rPr>
          <w:sz w:val="24"/>
          <w:szCs w:val="24"/>
        </w:rPr>
        <w:t>4</w:t>
      </w:r>
      <w:r w:rsidR="005E0E5D" w:rsidRPr="005E0E5D">
        <w:rPr>
          <w:sz w:val="24"/>
          <w:szCs w:val="24"/>
        </w:rPr>
        <w:t>. Исходя из обоснованных объемов необходимой валовой выручки, тарифы на услуги в сфере водоснабжения и  водоотведения, оказываемые Организацией в 2019-2021 гг.,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
        <w:gridCol w:w="2764"/>
        <w:gridCol w:w="3238"/>
        <w:gridCol w:w="3515"/>
      </w:tblGrid>
      <w:tr w:rsidR="005E0E5D" w:rsidRPr="005E0E5D" w:rsidTr="005E0E5D">
        <w:trPr>
          <w:trHeight w:val="768"/>
        </w:trPr>
        <w:tc>
          <w:tcPr>
            <w:tcW w:w="51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 xml:space="preserve">№ </w:t>
            </w:r>
            <w:proofErr w:type="gramStart"/>
            <w:r w:rsidRPr="005E0E5D">
              <w:t>п</w:t>
            </w:r>
            <w:proofErr w:type="gramEnd"/>
            <w:r w:rsidRPr="005E0E5D">
              <w:t>/п</w:t>
            </w:r>
          </w:p>
        </w:tc>
        <w:tc>
          <w:tcPr>
            <w:tcW w:w="276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Наименование потребителей, регулируемого вида деятельности</w:t>
            </w:r>
          </w:p>
        </w:tc>
        <w:tc>
          <w:tcPr>
            <w:tcW w:w="323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Год с календарной разбивкой</w:t>
            </w:r>
          </w:p>
        </w:tc>
        <w:tc>
          <w:tcPr>
            <w:tcW w:w="351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Тарифы, руб./м3 *</w:t>
            </w:r>
          </w:p>
        </w:tc>
      </w:tr>
      <w:tr w:rsidR="005E0E5D" w:rsidRPr="005E0E5D" w:rsidTr="005E0E5D">
        <w:trPr>
          <w:trHeight w:val="459"/>
        </w:trPr>
        <w:tc>
          <w:tcPr>
            <w:tcW w:w="10030" w:type="dxa"/>
            <w:gridSpan w:val="4"/>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 xml:space="preserve">Для потребителей муниципального образования «Шлиссельбургского </w:t>
            </w:r>
            <w:proofErr w:type="gramStart"/>
            <w:r w:rsidRPr="005E0E5D">
              <w:t>городское</w:t>
            </w:r>
            <w:proofErr w:type="gramEnd"/>
            <w:r w:rsidRPr="005E0E5D">
              <w:t xml:space="preserve"> поселения» </w:t>
            </w:r>
          </w:p>
          <w:p w:rsidR="005E0E5D" w:rsidRPr="005E0E5D" w:rsidRDefault="005E0E5D" w:rsidP="005E0E5D">
            <w:pPr>
              <w:widowControl w:val="0"/>
              <w:autoSpaceDE w:val="0"/>
              <w:autoSpaceDN w:val="0"/>
              <w:adjustRightInd w:val="0"/>
              <w:jc w:val="center"/>
            </w:pPr>
            <w:r w:rsidRPr="005E0E5D">
              <w:t>Кировского муниципального района Ленинградской области</w:t>
            </w:r>
          </w:p>
        </w:tc>
      </w:tr>
      <w:tr w:rsidR="005E0E5D" w:rsidRPr="005E0E5D" w:rsidTr="005E0E5D">
        <w:trPr>
          <w:trHeight w:val="275"/>
        </w:trPr>
        <w:tc>
          <w:tcPr>
            <w:tcW w:w="513"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1.</w:t>
            </w:r>
          </w:p>
        </w:tc>
        <w:tc>
          <w:tcPr>
            <w:tcW w:w="2764"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Водоотведение</w:t>
            </w:r>
          </w:p>
        </w:tc>
        <w:tc>
          <w:tcPr>
            <w:tcW w:w="323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с 01.01.2019 по 30.06.2019</w:t>
            </w:r>
          </w:p>
        </w:tc>
        <w:tc>
          <w:tcPr>
            <w:tcW w:w="351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13,55</w:t>
            </w:r>
          </w:p>
        </w:tc>
      </w:tr>
      <w:tr w:rsidR="005E0E5D" w:rsidRPr="005E0E5D" w:rsidTr="005E0E5D">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323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с 01.07.2019 по 31.12.2019</w:t>
            </w:r>
          </w:p>
        </w:tc>
        <w:tc>
          <w:tcPr>
            <w:tcW w:w="351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14,14</w:t>
            </w:r>
          </w:p>
        </w:tc>
      </w:tr>
      <w:tr w:rsidR="005E0E5D" w:rsidRPr="005E0E5D" w:rsidTr="005E0E5D">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323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с 01.01.2020 по 30.06.2020</w:t>
            </w:r>
          </w:p>
        </w:tc>
        <w:tc>
          <w:tcPr>
            <w:tcW w:w="351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14,14</w:t>
            </w:r>
          </w:p>
        </w:tc>
      </w:tr>
      <w:tr w:rsidR="005E0E5D" w:rsidRPr="005E0E5D" w:rsidTr="005E0E5D">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323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с 01.07.2020 по 31.12.2020</w:t>
            </w:r>
          </w:p>
        </w:tc>
        <w:tc>
          <w:tcPr>
            <w:tcW w:w="351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14,67</w:t>
            </w:r>
          </w:p>
        </w:tc>
      </w:tr>
      <w:tr w:rsidR="005E0E5D" w:rsidRPr="005E0E5D" w:rsidTr="005E0E5D">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323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с 01.01.2021 по 30.06.2021</w:t>
            </w:r>
          </w:p>
        </w:tc>
        <w:tc>
          <w:tcPr>
            <w:tcW w:w="351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14,67</w:t>
            </w:r>
          </w:p>
        </w:tc>
      </w:tr>
      <w:tr w:rsidR="005E0E5D" w:rsidRPr="005E0E5D" w:rsidTr="005E0E5D">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tc>
        <w:tc>
          <w:tcPr>
            <w:tcW w:w="323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с 01.07.2021 по 31.12.2021</w:t>
            </w:r>
          </w:p>
        </w:tc>
        <w:tc>
          <w:tcPr>
            <w:tcW w:w="351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pPr>
            <w:r w:rsidRPr="005E0E5D">
              <w:t>15,18</w:t>
            </w:r>
          </w:p>
        </w:tc>
      </w:tr>
    </w:tbl>
    <w:p w:rsidR="005E0E5D" w:rsidRPr="005E0E5D" w:rsidRDefault="005E0E5D" w:rsidP="005E0E5D">
      <w:pPr>
        <w:jc w:val="both"/>
        <w:rPr>
          <w:rFonts w:eastAsia="Calibri"/>
        </w:rPr>
      </w:pPr>
      <w:r w:rsidRPr="005E0E5D">
        <w:rPr>
          <w:rFonts w:eastAsia="Calibri"/>
        </w:rPr>
        <w:t>*Тарифы налогом на добавленную стоимость не облагаются, организация применяет упрощенную систему налогообложения в соответствии со статьей 346.11 Налогового кодекса Российской Федерации (часть вторая).</w:t>
      </w:r>
    </w:p>
    <w:p w:rsidR="005E0E5D" w:rsidRPr="005E0E5D" w:rsidRDefault="005E0E5D" w:rsidP="005E0E5D">
      <w:pPr>
        <w:rPr>
          <w:sz w:val="24"/>
          <w:szCs w:val="24"/>
          <w:lang w:eastAsia="ar-SA"/>
        </w:rPr>
      </w:pPr>
    </w:p>
    <w:p w:rsidR="005E0E5D" w:rsidRPr="005E0E5D" w:rsidRDefault="005E0E5D" w:rsidP="005E0E5D">
      <w:pPr>
        <w:jc w:val="center"/>
        <w:rPr>
          <w:b/>
          <w:sz w:val="24"/>
          <w:szCs w:val="24"/>
        </w:rPr>
      </w:pPr>
      <w:r w:rsidRPr="005E0E5D">
        <w:rPr>
          <w:b/>
          <w:sz w:val="24"/>
          <w:szCs w:val="24"/>
        </w:rPr>
        <w:t>Результаты голосования: за – 7 человек, против – нет, воздержались – нет.</w:t>
      </w:r>
    </w:p>
    <w:p w:rsidR="000F433C" w:rsidRDefault="000F433C" w:rsidP="000F433C">
      <w:pPr>
        <w:ind w:right="-144"/>
        <w:jc w:val="both"/>
        <w:rPr>
          <w:sz w:val="24"/>
          <w:szCs w:val="24"/>
        </w:rPr>
      </w:pPr>
    </w:p>
    <w:p w:rsidR="005E0E5D" w:rsidRPr="005E0E5D" w:rsidRDefault="00E5537F" w:rsidP="005E0E5D">
      <w:pPr>
        <w:ind w:firstLine="567"/>
        <w:jc w:val="both"/>
        <w:rPr>
          <w:rFonts w:eastAsia="Calibri"/>
          <w:sz w:val="24"/>
          <w:szCs w:val="24"/>
          <w:lang w:eastAsia="en-US"/>
        </w:rPr>
      </w:pPr>
      <w:r>
        <w:rPr>
          <w:b/>
          <w:sz w:val="24"/>
          <w:szCs w:val="24"/>
          <w:lang w:eastAsia="x-none"/>
        </w:rPr>
        <w:t xml:space="preserve">13. </w:t>
      </w:r>
      <w:r w:rsidR="005E0E5D" w:rsidRPr="005E0E5D">
        <w:rPr>
          <w:b/>
          <w:sz w:val="24"/>
          <w:szCs w:val="24"/>
          <w:lang w:val="x-none" w:eastAsia="x-none"/>
        </w:rPr>
        <w:t>По вопросу повестки</w:t>
      </w:r>
      <w:r w:rsidR="005E0E5D" w:rsidRPr="005E0E5D">
        <w:rPr>
          <w:b/>
          <w:sz w:val="24"/>
          <w:szCs w:val="24"/>
          <w:lang w:eastAsia="x-none"/>
        </w:rPr>
        <w:t xml:space="preserve"> «О внесении изменений в приказ комитета по тарифам и ценовой политике Ленинградской области от 13 декабря 2016 года № 272-п «Об установлении тарифов на питьевую воду, водоотведение и транспортировку сточных вод общества с ограниченной ответственностью «Строительно-монтажное эксплуатационное управление «Заневка» на 2017-2019 годы</w:t>
      </w:r>
      <w:r w:rsidR="005E0E5D" w:rsidRPr="005E0E5D">
        <w:rPr>
          <w:b/>
          <w:sz w:val="24"/>
          <w:szCs w:val="24"/>
          <w:lang w:val="x-none" w:eastAsia="x-none"/>
        </w:rPr>
        <w:t>»</w:t>
      </w:r>
      <w:r w:rsidR="005E0E5D" w:rsidRPr="005E0E5D">
        <w:rPr>
          <w:b/>
          <w:sz w:val="24"/>
          <w:szCs w:val="24"/>
          <w:lang w:eastAsia="x-none"/>
        </w:rPr>
        <w:t xml:space="preserve"> </w:t>
      </w:r>
      <w:r w:rsidR="005E0E5D" w:rsidRPr="005E0E5D">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E0E5D" w:rsidRPr="005E0E5D">
        <w:rPr>
          <w:sz w:val="24"/>
          <w:szCs w:val="24"/>
          <w:lang w:eastAsia="x-none"/>
        </w:rPr>
        <w:t xml:space="preserve"> и </w:t>
      </w:r>
      <w:r w:rsidR="005E0E5D" w:rsidRPr="005E0E5D">
        <w:rPr>
          <w:sz w:val="24"/>
          <w:szCs w:val="24"/>
          <w:lang w:val="x-none" w:eastAsia="x-none"/>
        </w:rPr>
        <w:t>изложила основные положения э</w:t>
      </w:r>
      <w:r w:rsidR="005E0E5D" w:rsidRPr="005E0E5D">
        <w:rPr>
          <w:rFonts w:eastAsia="Calibri"/>
          <w:sz w:val="24"/>
          <w:szCs w:val="24"/>
          <w:lang w:val="x-none" w:eastAsia="en-US"/>
        </w:rPr>
        <w:t>кспертного заключения</w:t>
      </w:r>
      <w:r w:rsidR="005E0E5D" w:rsidRPr="005E0E5D">
        <w:rPr>
          <w:rFonts w:eastAsia="Calibri"/>
          <w:sz w:val="24"/>
          <w:szCs w:val="24"/>
          <w:lang w:eastAsia="en-US"/>
        </w:rPr>
        <w:t xml:space="preserve"> по корректировке необходимой валовой выручки общества с ограниченной ответственностью «Строительно-монтажное эксплуатационное управление «Заневка» (далее - ООО «СМЭУ «Заневка») и тарифов на услуги в сфере водоснабжения и водоотведения, оказываемые потребителям муниципальных образований «Заневское городское поселение» и «Колтушское сельское поселение» Всеволожского муниципального района Ленинградской области в 2019 году. ООО «СМЭУ «Заневка» обратилось с заявлением о корректировке необходимой валовой выручки и тарифов на питьевую воду, водоотведение и транспортировку сточных вод от 27.04.2018 исх. № 717 (вх. от 27.04.2018 № КТ-1-2380/2018).</w:t>
      </w:r>
    </w:p>
    <w:p w:rsidR="005E0E5D" w:rsidRPr="005E0E5D" w:rsidRDefault="005E0E5D" w:rsidP="005E0E5D">
      <w:pPr>
        <w:ind w:firstLine="567"/>
        <w:jc w:val="both"/>
        <w:rPr>
          <w:rFonts w:eastAsia="Calibri"/>
          <w:sz w:val="24"/>
          <w:szCs w:val="24"/>
          <w:lang w:eastAsia="en-US"/>
        </w:rPr>
      </w:pPr>
      <w:proofErr w:type="gramStart"/>
      <w:r w:rsidRPr="005E0E5D">
        <w:rPr>
          <w:rFonts w:eastAsia="Calibri"/>
          <w:sz w:val="24"/>
          <w:szCs w:val="24"/>
          <w:lang w:eastAsia="en-US"/>
        </w:rPr>
        <w:t xml:space="preserve">ООО «СМЭУ «Заневка»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5E0E5D">
        <w:rPr>
          <w:rFonts w:eastAsia="Calibri"/>
          <w:sz w:val="24"/>
          <w:szCs w:val="24"/>
          <w:lang w:eastAsia="en-US"/>
        </w:rPr>
        <w:br/>
        <w:t>(вх.</w:t>
      </w:r>
      <w:proofErr w:type="gramEnd"/>
      <w:r w:rsidRPr="005E0E5D">
        <w:rPr>
          <w:rFonts w:eastAsia="Calibri"/>
          <w:sz w:val="24"/>
          <w:szCs w:val="24"/>
          <w:lang w:eastAsia="en-US"/>
        </w:rPr>
        <w:t xml:space="preserve"> № </w:t>
      </w:r>
      <w:proofErr w:type="gramStart"/>
      <w:r w:rsidRPr="005E0E5D">
        <w:rPr>
          <w:rFonts w:eastAsia="Calibri"/>
          <w:sz w:val="24"/>
          <w:szCs w:val="24"/>
          <w:lang w:eastAsia="en-US"/>
        </w:rPr>
        <w:t>КТ-1-7195/2018 от 06.12.2018).</w:t>
      </w:r>
      <w:proofErr w:type="gramEnd"/>
    </w:p>
    <w:p w:rsidR="005E0E5D" w:rsidRPr="005E0E5D" w:rsidRDefault="005E0E5D" w:rsidP="005E0E5D">
      <w:pPr>
        <w:ind w:firstLine="567"/>
        <w:jc w:val="both"/>
        <w:rPr>
          <w:rFonts w:eastAsia="Calibri"/>
          <w:sz w:val="24"/>
          <w:szCs w:val="24"/>
          <w:lang w:eastAsia="en-US"/>
        </w:rPr>
      </w:pPr>
    </w:p>
    <w:p w:rsidR="005E0E5D" w:rsidRPr="005E0E5D" w:rsidRDefault="005E0E5D" w:rsidP="005E0E5D">
      <w:pPr>
        <w:autoSpaceDE w:val="0"/>
        <w:autoSpaceDN w:val="0"/>
        <w:adjustRightInd w:val="0"/>
        <w:ind w:firstLine="540"/>
        <w:jc w:val="both"/>
        <w:rPr>
          <w:b/>
          <w:sz w:val="24"/>
          <w:szCs w:val="24"/>
        </w:rPr>
      </w:pPr>
      <w:r w:rsidRPr="005E0E5D">
        <w:rPr>
          <w:b/>
          <w:sz w:val="24"/>
          <w:szCs w:val="24"/>
        </w:rPr>
        <w:t xml:space="preserve">Правление приняло решение:  </w:t>
      </w:r>
    </w:p>
    <w:p w:rsidR="005E0E5D" w:rsidRPr="005E0E5D" w:rsidRDefault="005E0E5D" w:rsidP="005E0E5D">
      <w:pPr>
        <w:ind w:firstLine="426"/>
        <w:jc w:val="both"/>
        <w:rPr>
          <w:sz w:val="24"/>
          <w:szCs w:val="24"/>
        </w:rPr>
      </w:pPr>
      <w:r w:rsidRPr="005E0E5D">
        <w:rPr>
          <w:sz w:val="24"/>
          <w:szCs w:val="24"/>
        </w:rPr>
        <w:t xml:space="preserve">1. Основные показатели производственной программы в сфере холодного водоснабжения и водоотведения, утверждены приказом ЛенРТК от 13 декабря 2016 года № 272-пп </w:t>
      </w:r>
      <w:r w:rsidRPr="005E0E5D">
        <w:rPr>
          <w:sz w:val="24"/>
          <w:szCs w:val="24"/>
        </w:rPr>
        <w:br/>
      </w:r>
      <w:r w:rsidRPr="005E0E5D">
        <w:rPr>
          <w:sz w:val="24"/>
          <w:szCs w:val="24"/>
        </w:rPr>
        <w:lastRenderedPageBreak/>
        <w:t>«Об утверждении производственных программ в сфере холодного водоснабжения (питьевая вода) и водоотведения ООО «СМЭУ «Заневка»</w:t>
      </w:r>
      <w:r w:rsidRPr="005E0E5D">
        <w:rPr>
          <w:rFonts w:eastAsia="Calibri"/>
          <w:sz w:val="24"/>
          <w:szCs w:val="24"/>
          <w:lang w:eastAsia="en-US"/>
        </w:rPr>
        <w:t xml:space="preserve"> на 2017-2019 годы» (далее - приказ ЛенРТК от 13 декабря 2016 года № 272-пп)</w:t>
      </w:r>
      <w:r w:rsidRPr="005E0E5D">
        <w:rPr>
          <w:sz w:val="24"/>
          <w:szCs w:val="24"/>
        </w:rPr>
        <w:t>.</w:t>
      </w:r>
    </w:p>
    <w:p w:rsidR="005E0E5D" w:rsidRPr="005E0E5D" w:rsidRDefault="005E0E5D" w:rsidP="005E0E5D">
      <w:pPr>
        <w:ind w:firstLine="426"/>
        <w:jc w:val="both"/>
        <w:rPr>
          <w:sz w:val="24"/>
          <w:szCs w:val="24"/>
        </w:rPr>
      </w:pPr>
      <w:r w:rsidRPr="005E0E5D">
        <w:rPr>
          <w:sz w:val="24"/>
          <w:szCs w:val="24"/>
        </w:rPr>
        <w:t xml:space="preserve">При этом основные показатели производственной программы в сфере водоотведения (транспортировка сточных вод), утвержденные приказом ЛенРТК от 13 декабря 2016 года </w:t>
      </w:r>
      <w:r w:rsidRPr="005E0E5D">
        <w:rPr>
          <w:sz w:val="24"/>
          <w:szCs w:val="24"/>
        </w:rPr>
        <w:br/>
        <w:t>№ 272-пп приняты без изменений, так как ООО «СМЭУ «Заневка» подтвердила плановый объем показателей, отраженных в производственной программе при корректировке тарифов на 2019 год.</w:t>
      </w:r>
    </w:p>
    <w:p w:rsidR="005E0E5D" w:rsidRPr="005E0E5D" w:rsidRDefault="005E0E5D" w:rsidP="005E0E5D">
      <w:pPr>
        <w:tabs>
          <w:tab w:val="left" w:pos="567"/>
        </w:tabs>
        <w:ind w:firstLine="426"/>
        <w:jc w:val="both"/>
        <w:rPr>
          <w:sz w:val="24"/>
          <w:szCs w:val="24"/>
        </w:rPr>
      </w:pPr>
      <w:proofErr w:type="gramStart"/>
      <w:r w:rsidRPr="005E0E5D">
        <w:rPr>
          <w:sz w:val="24"/>
          <w:szCs w:val="24"/>
        </w:rPr>
        <w:t>В соответствии с пунктами 4, 5 и 8 Методических указаний ЛенРТК произвел расчет объема воды, отпускаемой абонентам, и объема принятых от абонентов сточных вод, планируемых на 2019 год, исходя из фактических объемов отпуска воды и объема принятых сточных вод за последний отчетный год и динамики отпуска воды и приема сточных вод за последние 3 года, а также информации об объеме</w:t>
      </w:r>
      <w:proofErr w:type="gramEnd"/>
      <w:r w:rsidRPr="005E0E5D">
        <w:rPr>
          <w:sz w:val="24"/>
          <w:szCs w:val="24"/>
        </w:rPr>
        <w:t xml:space="preserve"> </w:t>
      </w:r>
      <w:proofErr w:type="gramStart"/>
      <w:r w:rsidRPr="005E0E5D">
        <w:rPr>
          <w:sz w:val="24"/>
          <w:szCs w:val="24"/>
        </w:rPr>
        <w:t>воды, отпущенной новым абонентам и объеме сточных вод, принимаемых от новых абонентов, объекты которых подключены (планируется подключить) к централизованным системам водоснабжения и водоотведения и информации об объеме воды, отпущенной абонентам, и объеме сточных вод, принимавшемся от абонентов, водоотведение которых прекращено (планируется прекратить).</w:t>
      </w:r>
      <w:proofErr w:type="gramEnd"/>
    </w:p>
    <w:p w:rsidR="005E0E5D" w:rsidRPr="005E0E5D" w:rsidRDefault="005E0E5D" w:rsidP="005E0E5D">
      <w:pPr>
        <w:tabs>
          <w:tab w:val="left" w:pos="567"/>
        </w:tabs>
        <w:ind w:firstLine="426"/>
        <w:jc w:val="both"/>
        <w:rPr>
          <w:sz w:val="24"/>
          <w:szCs w:val="24"/>
        </w:rPr>
      </w:pPr>
      <w:r w:rsidRPr="005E0E5D">
        <w:rPr>
          <w:sz w:val="24"/>
          <w:szCs w:val="24"/>
        </w:rPr>
        <w:t>Водоснабжение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4111"/>
        <w:gridCol w:w="1134"/>
        <w:gridCol w:w="1134"/>
        <w:gridCol w:w="1134"/>
        <w:gridCol w:w="992"/>
        <w:gridCol w:w="1134"/>
      </w:tblGrid>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 xml:space="preserve">№ </w:t>
            </w:r>
            <w:proofErr w:type="gramStart"/>
            <w:r w:rsidRPr="005E0E5D">
              <w:t>п</w:t>
            </w:r>
            <w:proofErr w:type="gramEnd"/>
            <w:r w:rsidRPr="005E0E5D">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2014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2015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2016 (факт)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2017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2019 (план)</w:t>
            </w:r>
          </w:p>
        </w:tc>
      </w:tr>
      <w:tr w:rsidR="005E0E5D" w:rsidRPr="005E0E5D" w:rsidTr="005E0E5D">
        <w:trPr>
          <w:trHeight w:val="339"/>
        </w:trPr>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pPr>
            <w:r w:rsidRPr="005E0E5D">
              <w:t>Объем отпущенной потребителям воды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495,96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602,38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829,46</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1332,89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2520,71</w:t>
            </w:r>
          </w:p>
        </w:tc>
      </w:tr>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pPr>
            <w:r w:rsidRPr="005E0E5D">
              <w:t xml:space="preserve">Объем воды, отпущенной новым абонентов, за вычетом абонентов, водоснабжение по которым прекращено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0,00</w:t>
            </w:r>
          </w:p>
        </w:tc>
      </w:tr>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pPr>
            <w:r w:rsidRPr="005E0E5D">
              <w:t>Изменение объема, связанное с пересмотром нормативов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0,00</w:t>
            </w:r>
          </w:p>
        </w:tc>
      </w:tr>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pPr>
            <w:r w:rsidRPr="005E0E5D">
              <w:t>Объем отпущенной потребителям воды, рассчитанный в соответствии с Методическими указаниями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1469,51</w:t>
            </w:r>
          </w:p>
        </w:tc>
      </w:tr>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 xml:space="preserve">Объем воды, отпущенный потребителям, </w:t>
            </w:r>
          </w:p>
          <w:p w:rsidR="005E0E5D" w:rsidRPr="005E0E5D" w:rsidRDefault="005E0E5D" w:rsidP="005E0E5D">
            <w:pPr>
              <w:tabs>
                <w:tab w:val="left" w:pos="567"/>
              </w:tabs>
            </w:pPr>
            <w:r w:rsidRPr="005E0E5D">
              <w:t>принято ЛенРТК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2520,71</w:t>
            </w:r>
          </w:p>
        </w:tc>
      </w:tr>
    </w:tbl>
    <w:p w:rsidR="005E0E5D" w:rsidRPr="005E0E5D" w:rsidRDefault="005E0E5D" w:rsidP="005E0E5D">
      <w:pPr>
        <w:tabs>
          <w:tab w:val="left" w:pos="567"/>
        </w:tabs>
        <w:ind w:firstLine="426"/>
        <w:jc w:val="both"/>
        <w:rPr>
          <w:sz w:val="24"/>
          <w:szCs w:val="24"/>
        </w:rPr>
      </w:pPr>
      <w:r w:rsidRPr="005E0E5D">
        <w:rPr>
          <w:sz w:val="24"/>
          <w:szCs w:val="24"/>
        </w:rPr>
        <w:t>Водоотведение</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113"/>
        <w:gridCol w:w="1135"/>
        <w:gridCol w:w="1135"/>
        <w:gridCol w:w="1135"/>
        <w:gridCol w:w="993"/>
        <w:gridCol w:w="1135"/>
      </w:tblGrid>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 xml:space="preserve">№ </w:t>
            </w:r>
            <w:proofErr w:type="gramStart"/>
            <w:r w:rsidRPr="005E0E5D">
              <w:t>п</w:t>
            </w:r>
            <w:proofErr w:type="gramEnd"/>
            <w:r w:rsidRPr="005E0E5D">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2014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2015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2016 (факт)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2017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2019 (план)</w:t>
            </w:r>
          </w:p>
        </w:tc>
      </w:tr>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pPr>
            <w:r w:rsidRPr="005E0E5D">
              <w:t>Объем пропущенных от потребителей сточных вод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341,08</w:t>
            </w:r>
          </w:p>
        </w:tc>
        <w:tc>
          <w:tcPr>
            <w:tcW w:w="1134" w:type="dxa"/>
            <w:tcBorders>
              <w:top w:val="single" w:sz="4" w:space="0" w:color="auto"/>
              <w:left w:val="single" w:sz="4" w:space="0" w:color="auto"/>
              <w:bottom w:val="nil"/>
              <w:right w:val="single" w:sz="4" w:space="0" w:color="auto"/>
            </w:tcBorders>
            <w:vAlign w:val="center"/>
            <w:hideMark/>
          </w:tcPr>
          <w:p w:rsidR="005E0E5D" w:rsidRPr="005E0E5D" w:rsidRDefault="005E0E5D" w:rsidP="005E0E5D">
            <w:pPr>
              <w:tabs>
                <w:tab w:val="left" w:pos="567"/>
              </w:tabs>
              <w:jc w:val="center"/>
            </w:pPr>
            <w:r w:rsidRPr="005E0E5D">
              <w:t>393,41</w:t>
            </w:r>
          </w:p>
        </w:tc>
        <w:tc>
          <w:tcPr>
            <w:tcW w:w="1134" w:type="dxa"/>
            <w:tcBorders>
              <w:top w:val="single" w:sz="4" w:space="0" w:color="auto"/>
              <w:left w:val="single" w:sz="4" w:space="0" w:color="auto"/>
              <w:bottom w:val="nil"/>
              <w:right w:val="single" w:sz="4" w:space="0" w:color="auto"/>
            </w:tcBorders>
            <w:vAlign w:val="center"/>
            <w:hideMark/>
          </w:tcPr>
          <w:p w:rsidR="005E0E5D" w:rsidRPr="005E0E5D" w:rsidRDefault="005E0E5D" w:rsidP="005E0E5D">
            <w:pPr>
              <w:tabs>
                <w:tab w:val="left" w:pos="567"/>
              </w:tabs>
              <w:jc w:val="center"/>
            </w:pPr>
            <w:r w:rsidRPr="005E0E5D">
              <w:t>637,36</w:t>
            </w:r>
          </w:p>
        </w:tc>
        <w:tc>
          <w:tcPr>
            <w:tcW w:w="992" w:type="dxa"/>
            <w:tcBorders>
              <w:top w:val="single" w:sz="4" w:space="0" w:color="auto"/>
              <w:left w:val="single" w:sz="4" w:space="0" w:color="auto"/>
              <w:bottom w:val="nil"/>
              <w:right w:val="single" w:sz="4" w:space="0" w:color="auto"/>
            </w:tcBorders>
            <w:vAlign w:val="center"/>
            <w:hideMark/>
          </w:tcPr>
          <w:p w:rsidR="005E0E5D" w:rsidRPr="005E0E5D" w:rsidRDefault="005E0E5D" w:rsidP="005E0E5D">
            <w:pPr>
              <w:tabs>
                <w:tab w:val="left" w:pos="567"/>
              </w:tabs>
              <w:jc w:val="center"/>
            </w:pPr>
            <w:r w:rsidRPr="005E0E5D">
              <w:t>1117,61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2402,59</w:t>
            </w:r>
          </w:p>
        </w:tc>
      </w:tr>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pPr>
            <w:r w:rsidRPr="005E0E5D">
              <w:t xml:space="preserve">Объем сточных вод, пропущенных от новых абонентов, за вычетом абонентов, водоотведение по которым прекращено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1134" w:type="dxa"/>
            <w:tcBorders>
              <w:top w:val="nil"/>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1134" w:type="dxa"/>
            <w:tcBorders>
              <w:top w:val="nil"/>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992" w:type="dxa"/>
            <w:tcBorders>
              <w:top w:val="nil"/>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r>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pPr>
            <w:r w:rsidRPr="005E0E5D">
              <w:t>Изменение объема, связанное с пересмотром нормативов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r>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pPr>
            <w:r w:rsidRPr="005E0E5D">
              <w:t>Объем пропущенных сточных вод, рассчитанный в соответствии с Методическими указаниями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1323,17</w:t>
            </w:r>
          </w:p>
        </w:tc>
      </w:tr>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pPr>
            <w:r w:rsidRPr="005E0E5D">
              <w:t>Объем пропущенных сточных вод, принято ЛенРТК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2402,59</w:t>
            </w:r>
          </w:p>
        </w:tc>
      </w:tr>
    </w:tbl>
    <w:p w:rsidR="005E0E5D" w:rsidRPr="005E0E5D" w:rsidRDefault="005E0E5D" w:rsidP="005E0E5D">
      <w:pPr>
        <w:tabs>
          <w:tab w:val="left" w:pos="567"/>
        </w:tabs>
        <w:ind w:firstLine="426"/>
        <w:jc w:val="both"/>
        <w:rPr>
          <w:sz w:val="24"/>
          <w:szCs w:val="24"/>
        </w:rPr>
      </w:pPr>
      <w:r w:rsidRPr="005E0E5D">
        <w:rPr>
          <w:sz w:val="24"/>
          <w:szCs w:val="24"/>
        </w:rPr>
        <w:t>Учитывая, что объемы отпущенной потребителям воды и принятых сточных вод, предусмотренные ООО «СМЭУ «Заневка» на рассматриваемый период регулирования, превышают показатель, определенный в соответствии с Методическими указаниями, ЛенРТК принял их в размере, заявленном ООО «СМЭУ «Заневка».</w:t>
      </w:r>
    </w:p>
    <w:p w:rsidR="005E0E5D" w:rsidRPr="005E0E5D" w:rsidRDefault="005E0E5D" w:rsidP="005E0E5D">
      <w:pPr>
        <w:tabs>
          <w:tab w:val="left" w:pos="567"/>
        </w:tabs>
        <w:ind w:firstLine="426"/>
        <w:jc w:val="both"/>
        <w:rPr>
          <w:sz w:val="24"/>
          <w:szCs w:val="24"/>
        </w:rPr>
      </w:pPr>
      <w:r w:rsidRPr="005E0E5D">
        <w:rPr>
          <w:sz w:val="24"/>
          <w:szCs w:val="24"/>
        </w:rPr>
        <w:t>Транспортировка сточных вод</w:t>
      </w:r>
    </w:p>
    <w:tbl>
      <w:tblPr>
        <w:tblW w:w="103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4"/>
        <w:gridCol w:w="4113"/>
        <w:gridCol w:w="1135"/>
        <w:gridCol w:w="1135"/>
        <w:gridCol w:w="1135"/>
        <w:gridCol w:w="993"/>
        <w:gridCol w:w="1135"/>
      </w:tblGrid>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 xml:space="preserve">№ </w:t>
            </w:r>
            <w:proofErr w:type="gramStart"/>
            <w:r w:rsidRPr="005E0E5D">
              <w:t>п</w:t>
            </w:r>
            <w:proofErr w:type="gramEnd"/>
            <w:r w:rsidRPr="005E0E5D">
              <w:t>/п</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Показатель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2014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2015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2016 (факт)</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2017 (факт)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2019 (план)</w:t>
            </w:r>
          </w:p>
        </w:tc>
      </w:tr>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1.</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pPr>
            <w:r w:rsidRPr="005E0E5D">
              <w:t>Объем принятых сточных вод для передачи (транспортировки)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403,16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308,12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767,09</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701,47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780,00</w:t>
            </w:r>
          </w:p>
        </w:tc>
      </w:tr>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2.</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pPr>
            <w:r w:rsidRPr="005E0E5D">
              <w:t xml:space="preserve">Объем сточных вод, пропущенных от новых абонентов, за вычетом абонентов, водоотведение по которым прекращено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r>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lastRenderedPageBreak/>
              <w:t>3.</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pPr>
            <w:r w:rsidRPr="005E0E5D">
              <w:t>Изменение объема, связанное с пересмотром нормативов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0,00</w:t>
            </w:r>
          </w:p>
        </w:tc>
      </w:tr>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4.</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pPr>
            <w:r w:rsidRPr="005E0E5D">
              <w:t>Объем принятых сточных вод для передачи (транспортировки), рассчитанный в соответствии с Методическими указаниями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773,37</w:t>
            </w:r>
          </w:p>
        </w:tc>
      </w:tr>
      <w:tr w:rsidR="005E0E5D" w:rsidRPr="005E0E5D" w:rsidTr="005E0E5D">
        <w:tc>
          <w:tcPr>
            <w:tcW w:w="67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5</w:t>
            </w:r>
          </w:p>
        </w:tc>
        <w:tc>
          <w:tcPr>
            <w:tcW w:w="4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pPr>
            <w:r w:rsidRPr="005E0E5D">
              <w:t>Объем сточных вод для передачи (транспортировки), принято ЛенРТК</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tabs>
                <w:tab w:val="left" w:pos="567"/>
              </w:tabs>
              <w:jc w:val="center"/>
            </w:pPr>
            <w:r w:rsidRPr="005E0E5D">
              <w:t>780,00</w:t>
            </w:r>
          </w:p>
        </w:tc>
      </w:tr>
    </w:tbl>
    <w:p w:rsidR="005E0E5D" w:rsidRPr="005E0E5D" w:rsidRDefault="005E0E5D" w:rsidP="005E0E5D">
      <w:pPr>
        <w:tabs>
          <w:tab w:val="left" w:pos="567"/>
        </w:tabs>
        <w:ind w:firstLine="426"/>
        <w:jc w:val="both"/>
        <w:rPr>
          <w:sz w:val="24"/>
          <w:szCs w:val="24"/>
        </w:rPr>
      </w:pPr>
      <w:r w:rsidRPr="005E0E5D">
        <w:rPr>
          <w:sz w:val="24"/>
          <w:szCs w:val="24"/>
        </w:rPr>
        <w:t>Учитывая, что объемы принятых сточных вод для передачи (транспортировки), предусмотренные ООО «СМЭУ «Заневка» на рассматриваемый период регулирования, превышают показатель, определенный в соответствии с Методическими указаниями, ЛенРТК принял их в размере, заявленном ООО «СМЭУ «Заневка».</w:t>
      </w:r>
    </w:p>
    <w:p w:rsidR="005E0E5D" w:rsidRPr="005E0E5D" w:rsidRDefault="005E0E5D" w:rsidP="005E0E5D">
      <w:pPr>
        <w:tabs>
          <w:tab w:val="left" w:pos="4536"/>
        </w:tabs>
        <w:ind w:right="-52" w:firstLine="567"/>
        <w:jc w:val="both"/>
        <w:rPr>
          <w:sz w:val="24"/>
          <w:szCs w:val="24"/>
        </w:rPr>
      </w:pPr>
      <w:r w:rsidRPr="005E0E5D">
        <w:rPr>
          <w:sz w:val="24"/>
          <w:szCs w:val="24"/>
        </w:rPr>
        <w:t>Водоснабжение (питьевая вода) для потребителей муниципального образования «Заневское городское поселение» Всеволожского муниципального района Ленинградской области</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1986"/>
        <w:gridCol w:w="1134"/>
        <w:gridCol w:w="1276"/>
        <w:gridCol w:w="1417"/>
        <w:gridCol w:w="1134"/>
        <w:gridCol w:w="992"/>
        <w:gridCol w:w="1701"/>
      </w:tblGrid>
      <w:tr w:rsidR="005E0E5D" w:rsidRPr="005E0E5D" w:rsidTr="005E0E5D">
        <w:trPr>
          <w:trHeight w:val="89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 xml:space="preserve">№ </w:t>
            </w:r>
            <w:proofErr w:type="gramStart"/>
            <w:r w:rsidRPr="005E0E5D">
              <w:rPr>
                <w:rFonts w:eastAsia="Calibri"/>
                <w:lang w:eastAsia="en-US"/>
              </w:rPr>
              <w:t>п</w:t>
            </w:r>
            <w:proofErr w:type="gramEnd"/>
            <w:r w:rsidRPr="005E0E5D">
              <w:rPr>
                <w:rFonts w:eastAsia="Calibri"/>
                <w:lang w:eastAsia="en-US"/>
              </w:rPr>
              <w:t>/п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Утверждено ЛенРТК на 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t>План предприятия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proofErr w:type="gramStart"/>
            <w:r w:rsidRPr="005E0E5D">
              <w:t>Корректи-ровка</w:t>
            </w:r>
            <w:proofErr w:type="gramEnd"/>
            <w:r w:rsidRPr="005E0E5D">
              <w:t xml:space="preserve"> ЛенРТК </w:t>
            </w:r>
          </w:p>
          <w:p w:rsidR="005E0E5D" w:rsidRPr="005E0E5D" w:rsidRDefault="005E0E5D" w:rsidP="005E0E5D">
            <w:pPr>
              <w:jc w:val="center"/>
            </w:pPr>
            <w:r w:rsidRPr="005E0E5D">
              <w:t xml:space="preserve">на </w:t>
            </w:r>
          </w:p>
          <w:p w:rsidR="005E0E5D" w:rsidRPr="005E0E5D" w:rsidRDefault="005E0E5D" w:rsidP="005E0E5D">
            <w:pPr>
              <w:jc w:val="center"/>
              <w:rPr>
                <w:lang w:eastAsia="ar-SA"/>
              </w:rPr>
            </w:pPr>
            <w:r w:rsidRPr="005E0E5D">
              <w:t>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 xml:space="preserve">Отклонение </w:t>
            </w:r>
          </w:p>
          <w:p w:rsidR="005E0E5D" w:rsidRPr="005E0E5D" w:rsidRDefault="005E0E5D" w:rsidP="005E0E5D">
            <w:pPr>
              <w:jc w:val="center"/>
              <w:rPr>
                <w:lang w:eastAsia="ar-SA"/>
              </w:rPr>
            </w:pPr>
            <w:r w:rsidRPr="005E0E5D">
              <w:t>(гр.6 - гр.4)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t>Причины отклонения</w:t>
            </w:r>
          </w:p>
        </w:tc>
      </w:tr>
      <w:tr w:rsidR="005E0E5D" w:rsidRPr="005E0E5D" w:rsidTr="005E0E5D">
        <w:trPr>
          <w:trHeight w:val="15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8</w:t>
            </w:r>
          </w:p>
        </w:tc>
      </w:tr>
      <w:tr w:rsidR="005E0E5D" w:rsidRPr="005E0E5D" w:rsidTr="005E0E5D">
        <w:trPr>
          <w:trHeight w:val="40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Собственные нужды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31,88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27,00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27,00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-4,88</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lang w:eastAsia="ar-SA"/>
              </w:rPr>
              <w:t xml:space="preserve">Показатель принят в размере, предусмотренном </w:t>
            </w:r>
            <w:r w:rsidRPr="005E0E5D">
              <w:rPr>
                <w:sz w:val="18"/>
                <w:szCs w:val="18"/>
              </w:rPr>
              <w:t>ООО «СМЭУ «Заневка»</w:t>
            </w:r>
            <w:r w:rsidRPr="005E0E5D">
              <w:rPr>
                <w:sz w:val="18"/>
                <w:szCs w:val="18"/>
                <w:lang w:eastAsia="ar-SA"/>
              </w:rPr>
              <w:t xml:space="preserve"> в производственной программе в сфере водоснабжения</w:t>
            </w:r>
          </w:p>
          <w:p w:rsidR="005E0E5D" w:rsidRPr="005E0E5D" w:rsidRDefault="005E0E5D" w:rsidP="005E0E5D">
            <w:pPr>
              <w:rPr>
                <w:rFonts w:eastAsia="Calibri"/>
                <w:sz w:val="18"/>
                <w:szCs w:val="18"/>
                <w:lang w:eastAsia="en-US"/>
              </w:rPr>
            </w:pPr>
            <w:r w:rsidRPr="005E0E5D">
              <w:rPr>
                <w:sz w:val="18"/>
                <w:szCs w:val="18"/>
                <w:lang w:eastAsia="ar-SA"/>
              </w:rPr>
              <w:t>на 2019 год</w:t>
            </w:r>
          </w:p>
        </w:tc>
      </w:tr>
      <w:tr w:rsidR="005E0E5D" w:rsidRPr="005E0E5D" w:rsidTr="005E0E5D">
        <w:trPr>
          <w:trHeight w:val="192"/>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Получено воды со стороны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3722,44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3285,02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2922,58</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-799,86</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sz w:val="18"/>
                <w:szCs w:val="18"/>
                <w:lang w:eastAsia="en-US"/>
              </w:rPr>
            </w:pPr>
            <w:r w:rsidRPr="005E0E5D">
              <w:rPr>
                <w:rFonts w:eastAsia="Calibri"/>
                <w:sz w:val="18"/>
                <w:szCs w:val="18"/>
                <w:lang w:eastAsia="en-US"/>
              </w:rPr>
              <w:t xml:space="preserve">Откорректировано </w:t>
            </w:r>
            <w:r w:rsidRPr="005E0E5D">
              <w:rPr>
                <w:sz w:val="18"/>
                <w:szCs w:val="18"/>
              </w:rPr>
              <w:t>с учетом процента потери воды в водопроводных сетях, утвержденного в качестве долгосрочного параметра регулирования</w:t>
            </w:r>
          </w:p>
        </w:tc>
      </w:tr>
      <w:tr w:rsidR="005E0E5D" w:rsidRPr="005E0E5D" w:rsidTr="005E0E5D">
        <w:trPr>
          <w:trHeight w:val="40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Подано воды в водопроводную сеть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3690,56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3258,02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2895,58</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-794,98</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sz w:val="18"/>
                <w:szCs w:val="18"/>
                <w:lang w:eastAsia="en-US"/>
              </w:rPr>
            </w:pPr>
          </w:p>
        </w:tc>
      </w:tr>
      <w:tr w:rsidR="005E0E5D" w:rsidRPr="005E0E5D" w:rsidTr="005E0E5D">
        <w:trPr>
          <w:trHeight w:val="40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Потери воды в водопроводных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365,73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652,00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289,56</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-76,17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sz w:val="18"/>
                <w:szCs w:val="18"/>
                <w:lang w:eastAsia="en-US"/>
              </w:rPr>
            </w:pPr>
            <w:r w:rsidRPr="005E0E5D">
              <w:rPr>
                <w:sz w:val="18"/>
                <w:szCs w:val="18"/>
              </w:rPr>
              <w:t xml:space="preserve">Показатель определен с учетом процента потери воды в водопроводных сетях, утвержденного в качестве долгосрочного параметра регулирования </w:t>
            </w:r>
          </w:p>
        </w:tc>
      </w:tr>
      <w:tr w:rsidR="005E0E5D" w:rsidRPr="005E0E5D" w:rsidTr="005E0E5D">
        <w:trPr>
          <w:trHeight w:val="40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Потери воды в водопроводных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10,00</w:t>
            </w:r>
          </w:p>
        </w:tc>
        <w:tc>
          <w:tcPr>
            <w:tcW w:w="992"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sz w:val="18"/>
                <w:szCs w:val="18"/>
                <w:lang w:eastAsia="en-US"/>
              </w:rPr>
            </w:pPr>
            <w:r w:rsidRPr="005E0E5D">
              <w:rPr>
                <w:rFonts w:eastAsia="Calibri"/>
                <w:sz w:val="18"/>
                <w:szCs w:val="18"/>
                <w:lang w:eastAsia="en-US"/>
              </w:rPr>
              <w:t>-</w:t>
            </w:r>
          </w:p>
        </w:tc>
      </w:tr>
      <w:tr w:rsidR="005E0E5D" w:rsidRPr="005E0E5D" w:rsidTr="005E0E5D">
        <w:trPr>
          <w:trHeight w:val="192"/>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6.</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Отпущено воды потребителям,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3324,83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2606,02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2606,02</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-718,81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lang w:eastAsia="ar-SA"/>
              </w:rPr>
              <w:t xml:space="preserve">Показатель принят в размере, предусмотренном </w:t>
            </w:r>
            <w:r w:rsidRPr="005E0E5D">
              <w:rPr>
                <w:sz w:val="18"/>
                <w:szCs w:val="18"/>
              </w:rPr>
              <w:t>ООО «СМЭУ «Заневка»</w:t>
            </w:r>
            <w:r w:rsidRPr="005E0E5D">
              <w:rPr>
                <w:sz w:val="18"/>
                <w:szCs w:val="18"/>
                <w:lang w:eastAsia="ar-SA"/>
              </w:rPr>
              <w:t xml:space="preserve"> в производственной программе в сфере водоснабжения</w:t>
            </w:r>
          </w:p>
          <w:p w:rsidR="005E0E5D" w:rsidRPr="005E0E5D" w:rsidRDefault="005E0E5D" w:rsidP="005E0E5D">
            <w:pPr>
              <w:rPr>
                <w:rFonts w:eastAsia="Calibri"/>
                <w:sz w:val="18"/>
                <w:szCs w:val="18"/>
                <w:lang w:eastAsia="en-US"/>
              </w:rPr>
            </w:pPr>
            <w:r w:rsidRPr="005E0E5D">
              <w:rPr>
                <w:sz w:val="18"/>
                <w:szCs w:val="18"/>
                <w:lang w:eastAsia="ar-SA"/>
              </w:rPr>
              <w:t>на 2019 год</w:t>
            </w:r>
          </w:p>
        </w:tc>
      </w:tr>
      <w:tr w:rsidR="005E0E5D" w:rsidRPr="005E0E5D" w:rsidTr="005E0E5D">
        <w:trPr>
          <w:trHeight w:val="264"/>
        </w:trPr>
        <w:tc>
          <w:tcPr>
            <w:tcW w:w="709"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rFonts w:eastAsia="Calibri"/>
                <w:sz w:val="18"/>
                <w:szCs w:val="18"/>
                <w:lang w:eastAsia="en-US"/>
              </w:rPr>
            </w:pPr>
          </w:p>
        </w:tc>
      </w:tr>
      <w:tr w:rsidR="005E0E5D" w:rsidRPr="005E0E5D" w:rsidTr="005E0E5D">
        <w:trPr>
          <w:trHeight w:val="40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6.1.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на производственно-</w:t>
            </w:r>
            <w:r w:rsidRPr="005E0E5D">
              <w:lastRenderedPageBreak/>
              <w:t>хозяйственные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lastRenderedPageBreak/>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71,03</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71,03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71,03</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sz w:val="18"/>
                <w:szCs w:val="18"/>
                <w:lang w:eastAsia="en-US"/>
              </w:rPr>
            </w:pPr>
            <w:r w:rsidRPr="005E0E5D">
              <w:rPr>
                <w:rFonts w:eastAsia="Calibri"/>
                <w:sz w:val="18"/>
                <w:szCs w:val="18"/>
                <w:lang w:eastAsia="en-US"/>
              </w:rPr>
              <w:t>-</w:t>
            </w:r>
          </w:p>
        </w:tc>
      </w:tr>
      <w:tr w:rsidR="005E0E5D" w:rsidRPr="005E0E5D" w:rsidTr="005E0E5D">
        <w:trPr>
          <w:trHeight w:val="40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lastRenderedPageBreak/>
              <w:t>6.2.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на нужды собственных подразделений (цехов)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14,28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14,28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14,28</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sz w:val="18"/>
                <w:szCs w:val="18"/>
                <w:lang w:eastAsia="en-US"/>
              </w:rPr>
            </w:pPr>
            <w:r w:rsidRPr="005E0E5D">
              <w:rPr>
                <w:rFonts w:eastAsia="Calibri"/>
                <w:sz w:val="18"/>
                <w:szCs w:val="18"/>
                <w:lang w:eastAsia="en-US"/>
              </w:rPr>
              <w:t>-</w:t>
            </w:r>
          </w:p>
        </w:tc>
      </w:tr>
      <w:tr w:rsidR="005E0E5D" w:rsidRPr="005E0E5D" w:rsidTr="005E0E5D">
        <w:trPr>
          <w:trHeight w:val="40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Товарная вода,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3239,52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2520,71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2520,71</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-718,81</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lang w:eastAsia="ar-SA"/>
              </w:rPr>
              <w:t xml:space="preserve">Показатель принят в размере, предусмотренном </w:t>
            </w:r>
            <w:r w:rsidRPr="005E0E5D">
              <w:rPr>
                <w:sz w:val="18"/>
                <w:szCs w:val="18"/>
              </w:rPr>
              <w:t>ООО «СМЭУ «Заневка»</w:t>
            </w:r>
            <w:r w:rsidRPr="005E0E5D">
              <w:rPr>
                <w:sz w:val="18"/>
                <w:szCs w:val="18"/>
                <w:lang w:eastAsia="ar-SA"/>
              </w:rPr>
              <w:t xml:space="preserve"> в производственной программе в сфере водоснабжения</w:t>
            </w:r>
          </w:p>
          <w:p w:rsidR="005E0E5D" w:rsidRPr="005E0E5D" w:rsidRDefault="005E0E5D" w:rsidP="005E0E5D">
            <w:pPr>
              <w:rPr>
                <w:rFonts w:eastAsia="Calibri"/>
                <w:sz w:val="18"/>
                <w:szCs w:val="18"/>
                <w:lang w:eastAsia="en-US"/>
              </w:rPr>
            </w:pPr>
            <w:r w:rsidRPr="005E0E5D">
              <w:rPr>
                <w:sz w:val="18"/>
                <w:szCs w:val="18"/>
                <w:lang w:eastAsia="ar-SA"/>
              </w:rPr>
              <w:t>на 2019 год</w:t>
            </w:r>
          </w:p>
        </w:tc>
      </w:tr>
      <w:tr w:rsidR="005E0E5D" w:rsidRPr="005E0E5D" w:rsidTr="005E0E5D">
        <w:trPr>
          <w:trHeight w:val="192"/>
        </w:trPr>
        <w:tc>
          <w:tcPr>
            <w:tcW w:w="709"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rFonts w:eastAsia="Calibri"/>
                <w:lang w:eastAsia="en-US"/>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sz w:val="18"/>
                <w:szCs w:val="18"/>
                <w:lang w:eastAsia="en-US"/>
              </w:rPr>
            </w:pPr>
          </w:p>
        </w:tc>
      </w:tr>
      <w:tr w:rsidR="005E0E5D" w:rsidRPr="005E0E5D" w:rsidTr="005E0E5D">
        <w:trPr>
          <w:trHeight w:val="40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2751,00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2163,00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2163,00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-588,00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sz w:val="18"/>
                <w:szCs w:val="18"/>
                <w:lang w:eastAsia="en-US"/>
              </w:rPr>
            </w:pPr>
          </w:p>
        </w:tc>
      </w:tr>
      <w:tr w:rsidR="005E0E5D" w:rsidRPr="005E0E5D" w:rsidTr="005E0E5D">
        <w:trPr>
          <w:trHeight w:val="40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бюджетным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+7,40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sz w:val="18"/>
                <w:szCs w:val="18"/>
                <w:lang w:eastAsia="en-US"/>
              </w:rPr>
            </w:pPr>
          </w:p>
        </w:tc>
      </w:tr>
      <w:tr w:rsidR="005E0E5D" w:rsidRPr="005E0E5D" w:rsidTr="005E0E5D">
        <w:trPr>
          <w:trHeight w:val="40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иным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485,92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347,71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347,71</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-138,21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sz w:val="18"/>
                <w:szCs w:val="18"/>
                <w:lang w:eastAsia="en-US"/>
              </w:rPr>
            </w:pPr>
          </w:p>
        </w:tc>
      </w:tr>
      <w:tr w:rsidR="005E0E5D" w:rsidRPr="005E0E5D" w:rsidTr="005E0E5D">
        <w:trPr>
          <w:trHeight w:val="40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8.</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кВт/</w:t>
            </w:r>
            <w:proofErr w:type="gramStart"/>
            <w:r w:rsidRPr="005E0E5D">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51,66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134,16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64,00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+12,34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sz w:val="18"/>
                <w:szCs w:val="18"/>
                <w:lang w:eastAsia="en-US"/>
              </w:rPr>
            </w:pPr>
            <w:r w:rsidRPr="005E0E5D">
              <w:rPr>
                <w:sz w:val="18"/>
                <w:szCs w:val="18"/>
              </w:rPr>
              <w:t>Показатель увеличен с учетом корректировки расхода электроэнергии на технологические нужды и на общепроизводственные нужды</w:t>
            </w:r>
          </w:p>
        </w:tc>
      </w:tr>
      <w:tr w:rsidR="005E0E5D" w:rsidRPr="005E0E5D" w:rsidTr="005E0E5D">
        <w:trPr>
          <w:trHeight w:val="192"/>
        </w:trPr>
        <w:tc>
          <w:tcPr>
            <w:tcW w:w="709"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rFonts w:eastAsia="Calibri"/>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rPr>
                <w:rFonts w:eastAsia="Calibri"/>
                <w:sz w:val="18"/>
                <w:szCs w:val="18"/>
                <w:lang w:eastAsia="en-US"/>
              </w:rPr>
            </w:pPr>
          </w:p>
        </w:tc>
      </w:tr>
      <w:tr w:rsidR="005E0E5D" w:rsidRPr="005E0E5D" w:rsidTr="005E0E5D">
        <w:trPr>
          <w:trHeight w:val="40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8.1.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 xml:space="preserve">на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кВт/</w:t>
            </w:r>
            <w:proofErr w:type="gramStart"/>
            <w:r w:rsidRPr="005E0E5D">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29,12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99,39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29,23</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+0,11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sz w:val="18"/>
                <w:szCs w:val="18"/>
                <w:lang w:eastAsia="en-US"/>
              </w:rPr>
            </w:pPr>
            <w:r w:rsidRPr="005E0E5D">
              <w:rPr>
                <w:sz w:val="18"/>
                <w:szCs w:val="18"/>
              </w:rPr>
              <w:t>Показатель определен с учетом удельного расхода, утвержденного в качестве долгосрочного параметра регулирования, и объема воды полученной со стороны</w:t>
            </w:r>
          </w:p>
        </w:tc>
      </w:tr>
      <w:tr w:rsidR="005E0E5D" w:rsidRPr="005E0E5D" w:rsidTr="005E0E5D">
        <w:trPr>
          <w:trHeight w:val="40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8.1.1.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кВт</w:t>
            </w:r>
            <w:proofErr w:type="gramStart"/>
            <w:r w:rsidRPr="005E0E5D">
              <w:t>.ч</w:t>
            </w:r>
            <w:proofErr w:type="gramEnd"/>
            <w:r w:rsidRPr="005E0E5D">
              <w:t>/м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0,01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0,01</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sz w:val="18"/>
                <w:szCs w:val="18"/>
                <w:lang w:eastAsia="en-US"/>
              </w:rPr>
            </w:pPr>
            <w:r w:rsidRPr="005E0E5D">
              <w:rPr>
                <w:rFonts w:eastAsia="Calibri"/>
                <w:sz w:val="18"/>
                <w:szCs w:val="18"/>
                <w:lang w:eastAsia="en-US"/>
              </w:rPr>
              <w:t>-</w:t>
            </w:r>
          </w:p>
        </w:tc>
      </w:tr>
      <w:tr w:rsidR="005E0E5D" w:rsidRPr="005E0E5D" w:rsidTr="005E0E5D">
        <w:trPr>
          <w:trHeight w:val="40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8.2.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кВт/</w:t>
            </w:r>
            <w:proofErr w:type="gramStart"/>
            <w:r w:rsidRPr="005E0E5D">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22,54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34,77</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34,77</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en-US"/>
              </w:rPr>
            </w:pPr>
            <w:r w:rsidRPr="005E0E5D">
              <w:rPr>
                <w:rFonts w:eastAsia="Calibri"/>
                <w:lang w:eastAsia="en-US"/>
              </w:rPr>
              <w:t>+12,23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lang w:eastAsia="ar-SA"/>
              </w:rPr>
              <w:t xml:space="preserve">Показатель принят в размере, предусмотренном </w:t>
            </w:r>
            <w:r w:rsidRPr="005E0E5D">
              <w:rPr>
                <w:sz w:val="18"/>
                <w:szCs w:val="18"/>
              </w:rPr>
              <w:t>ООО «СМЭУ «Заневка»</w:t>
            </w:r>
            <w:r w:rsidRPr="005E0E5D">
              <w:rPr>
                <w:sz w:val="18"/>
                <w:szCs w:val="18"/>
                <w:lang w:eastAsia="ar-SA"/>
              </w:rPr>
              <w:t xml:space="preserve"> в производственной программе в сфере водоснабжения</w:t>
            </w:r>
          </w:p>
          <w:p w:rsidR="005E0E5D" w:rsidRPr="005E0E5D" w:rsidRDefault="005E0E5D" w:rsidP="005E0E5D">
            <w:pPr>
              <w:rPr>
                <w:rFonts w:eastAsia="Calibri"/>
                <w:sz w:val="18"/>
                <w:szCs w:val="18"/>
                <w:lang w:eastAsia="en-US"/>
              </w:rPr>
            </w:pPr>
            <w:r w:rsidRPr="005E0E5D">
              <w:rPr>
                <w:sz w:val="18"/>
                <w:szCs w:val="18"/>
                <w:lang w:eastAsia="ar-SA"/>
              </w:rPr>
              <w:t>на 2019 год</w:t>
            </w:r>
          </w:p>
        </w:tc>
      </w:tr>
    </w:tbl>
    <w:p w:rsidR="005E0E5D" w:rsidRPr="005E0E5D" w:rsidRDefault="005E0E5D" w:rsidP="005E0E5D">
      <w:pPr>
        <w:tabs>
          <w:tab w:val="left" w:pos="4536"/>
        </w:tabs>
        <w:ind w:left="567" w:right="-52"/>
        <w:jc w:val="center"/>
        <w:rPr>
          <w:sz w:val="24"/>
          <w:szCs w:val="24"/>
        </w:rPr>
      </w:pPr>
      <w:r w:rsidRPr="005E0E5D">
        <w:rPr>
          <w:sz w:val="24"/>
          <w:szCs w:val="24"/>
        </w:rPr>
        <w:t>Водоотведение для потребителей муниципального образования «Заневское городское поселение» Всеволожского муниципального района Ленинградской области</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1986"/>
        <w:gridCol w:w="1134"/>
        <w:gridCol w:w="1276"/>
        <w:gridCol w:w="1417"/>
        <w:gridCol w:w="1134"/>
        <w:gridCol w:w="992"/>
        <w:gridCol w:w="1701"/>
      </w:tblGrid>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 xml:space="preserve">№ </w:t>
            </w:r>
            <w:proofErr w:type="gramStart"/>
            <w:r w:rsidRPr="005E0E5D">
              <w:t>п</w:t>
            </w:r>
            <w:proofErr w:type="gramEnd"/>
            <w:r w:rsidRPr="005E0E5D">
              <w:t>/п</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Утверждено ЛенРТК на 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t>План предприятия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proofErr w:type="gramStart"/>
            <w:r w:rsidRPr="005E0E5D">
              <w:t>Корректи-ровка</w:t>
            </w:r>
            <w:proofErr w:type="gramEnd"/>
            <w:r w:rsidRPr="005E0E5D">
              <w:t xml:space="preserve">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sz w:val="14"/>
                <w:szCs w:val="14"/>
              </w:rPr>
            </w:pPr>
            <w:r w:rsidRPr="005E0E5D">
              <w:rPr>
                <w:sz w:val="14"/>
                <w:szCs w:val="14"/>
              </w:rPr>
              <w:t xml:space="preserve">Отклонение </w:t>
            </w:r>
          </w:p>
          <w:p w:rsidR="005E0E5D" w:rsidRPr="005E0E5D" w:rsidRDefault="005E0E5D" w:rsidP="005E0E5D">
            <w:pPr>
              <w:jc w:val="center"/>
              <w:rPr>
                <w:lang w:eastAsia="ar-SA"/>
              </w:rPr>
            </w:pPr>
            <w:r w:rsidRPr="005E0E5D">
              <w:t>(гр.6 - гр.4)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t>Причины отклонения</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8</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Прием сточных вод,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rPr>
                <w:rFonts w:eastAsia="Calibri"/>
                <w:lang w:eastAsia="en-US"/>
              </w:rPr>
              <w:t>3712,08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2444,72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2444,72</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-1267,36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ind w:right="-52"/>
              <w:rPr>
                <w:sz w:val="18"/>
                <w:szCs w:val="18"/>
                <w:lang w:eastAsia="ar-SA"/>
              </w:rPr>
            </w:pPr>
            <w:r w:rsidRPr="005E0E5D">
              <w:rPr>
                <w:sz w:val="18"/>
                <w:szCs w:val="18"/>
                <w:lang w:eastAsia="ar-SA"/>
              </w:rPr>
              <w:t xml:space="preserve">Показатели приняты в размере, предусмотренном </w:t>
            </w:r>
            <w:r w:rsidRPr="005E0E5D">
              <w:rPr>
                <w:sz w:val="18"/>
                <w:szCs w:val="18"/>
              </w:rPr>
              <w:t>ООО «СМЭУ «Заневка»</w:t>
            </w:r>
            <w:r w:rsidRPr="005E0E5D">
              <w:rPr>
                <w:sz w:val="18"/>
                <w:szCs w:val="18"/>
                <w:lang w:eastAsia="ar-SA"/>
              </w:rPr>
              <w:t xml:space="preserve"> в производственной программе в сфере водоотведения</w:t>
            </w:r>
          </w:p>
          <w:p w:rsidR="005E0E5D" w:rsidRPr="005E0E5D" w:rsidRDefault="005E0E5D" w:rsidP="005E0E5D">
            <w:pPr>
              <w:ind w:right="-52"/>
              <w:rPr>
                <w:sz w:val="18"/>
                <w:szCs w:val="18"/>
              </w:rPr>
            </w:pPr>
            <w:r w:rsidRPr="005E0E5D">
              <w:rPr>
                <w:sz w:val="18"/>
                <w:szCs w:val="18"/>
                <w:lang w:eastAsia="ar-SA"/>
              </w:rPr>
              <w:t>на 2019 год</w:t>
            </w:r>
          </w:p>
          <w:p w:rsidR="005E0E5D" w:rsidRPr="005E0E5D" w:rsidRDefault="005E0E5D" w:rsidP="005E0E5D">
            <w:pPr>
              <w:ind w:right="-52"/>
              <w:rPr>
                <w:sz w:val="18"/>
                <w:szCs w:val="18"/>
              </w:rPr>
            </w:pP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ind w:right="-52"/>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sz w:val="18"/>
                <w:szCs w:val="18"/>
              </w:rPr>
            </w:pP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от собственных подразделений (цехов)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11,64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21,79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21,79</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+10,15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sz w:val="18"/>
                <w:szCs w:val="18"/>
              </w:rPr>
            </w:pP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Товарные стоки,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3083,60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2402,59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2402,59</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-681,01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sz w:val="18"/>
                <w:szCs w:val="18"/>
              </w:rPr>
            </w:pP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ind w:right="-52"/>
              <w:jc w:val="cente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sz w:val="18"/>
                <w:szCs w:val="18"/>
              </w:rPr>
            </w:pPr>
          </w:p>
        </w:tc>
      </w:tr>
      <w:tr w:rsidR="005E0E5D" w:rsidRPr="005E0E5D" w:rsidTr="005E0E5D">
        <w:trPr>
          <w:trHeight w:val="347"/>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lastRenderedPageBreak/>
              <w:t>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от населения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2811,00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2150,08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2150,08</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-660,92</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sz w:val="18"/>
                <w:szCs w:val="18"/>
              </w:rPr>
            </w:pP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от бюджетных потребителей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6,46</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+3,54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sz w:val="18"/>
                <w:szCs w:val="18"/>
              </w:rPr>
            </w:pPr>
          </w:p>
        </w:tc>
      </w:tr>
      <w:tr w:rsidR="005E0E5D" w:rsidRPr="005E0E5D" w:rsidTr="005E0E5D">
        <w:trPr>
          <w:trHeight w:val="361"/>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от иных потребителей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266,14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242,51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242,51</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-23,63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sz w:val="18"/>
                <w:szCs w:val="18"/>
              </w:rPr>
            </w:pP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Неучтенный приток сточных вод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rPr>
            </w:pPr>
            <w:r w:rsidRPr="005E0E5D">
              <w:rPr>
                <w:bCs/>
              </w:rPr>
              <w:t>616,74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20,34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20,34</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-596,40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sz w:val="18"/>
                <w:szCs w:val="18"/>
              </w:rPr>
            </w:pP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4.</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Объем сточных вод, переданных на очистку другим организациям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3712,08</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2444,72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2444,72</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-1267,36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sz w:val="18"/>
                <w:szCs w:val="18"/>
              </w:rPr>
            </w:pP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5.</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кВт/</w:t>
            </w:r>
            <w:proofErr w:type="gramStart"/>
            <w:r w:rsidRPr="005E0E5D">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489,11</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646,72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390,28</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-98,83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rPr>
            </w:pPr>
            <w:r w:rsidRPr="005E0E5D">
              <w:rPr>
                <w:sz w:val="18"/>
                <w:szCs w:val="18"/>
              </w:rPr>
              <w:t xml:space="preserve">Показатель определен с учетом корректировки расхода электроэнергии на технологические нужды </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276"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417"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1134"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jc w:val="center"/>
            </w:pPr>
          </w:p>
        </w:tc>
        <w:tc>
          <w:tcPr>
            <w:tcW w:w="992"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ind w:right="-52"/>
              <w:jc w:val="center"/>
            </w:pPr>
          </w:p>
        </w:tc>
        <w:tc>
          <w:tcPr>
            <w:tcW w:w="1701" w:type="dxa"/>
            <w:tcBorders>
              <w:top w:val="single" w:sz="4" w:space="0" w:color="auto"/>
              <w:left w:val="single" w:sz="4" w:space="0" w:color="auto"/>
              <w:bottom w:val="single" w:sz="4" w:space="0" w:color="auto"/>
              <w:right w:val="single" w:sz="4" w:space="0" w:color="auto"/>
            </w:tcBorders>
            <w:vAlign w:val="center"/>
          </w:tcPr>
          <w:p w:rsidR="005E0E5D" w:rsidRPr="005E0E5D" w:rsidRDefault="005E0E5D" w:rsidP="005E0E5D">
            <w:pPr>
              <w:ind w:right="-52"/>
              <w:jc w:val="center"/>
              <w:rPr>
                <w:sz w:val="18"/>
                <w:szCs w:val="18"/>
              </w:rPr>
            </w:pP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5.1.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 xml:space="preserve">на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кВт/</w:t>
            </w:r>
            <w:proofErr w:type="gramStart"/>
            <w:r w:rsidRPr="005E0E5D">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368,22</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500,91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244,47</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-123,75</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rPr>
            </w:pPr>
            <w:r w:rsidRPr="005E0E5D">
              <w:rPr>
                <w:sz w:val="18"/>
                <w:szCs w:val="18"/>
              </w:rPr>
              <w:t>Показатель определен с учетом удельного расхода, утвержденного в качестве долгосрочного параметра регулирования и объема принятых сточных вод на 2019 год</w:t>
            </w:r>
          </w:p>
        </w:tc>
      </w:tr>
      <w:tr w:rsidR="005E0E5D" w:rsidRPr="005E0E5D" w:rsidTr="005E0E5D">
        <w:trPr>
          <w:trHeight w:val="350"/>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5.1.1.</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кВт</w:t>
            </w:r>
            <w:proofErr w:type="gramStart"/>
            <w:r w:rsidRPr="005E0E5D">
              <w:t>.ч</w:t>
            </w:r>
            <w:proofErr w:type="gramEnd"/>
            <w:r w:rsidRPr="005E0E5D">
              <w:t>/м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0,10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0,20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0,10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rPr>
                <w:sz w:val="18"/>
                <w:szCs w:val="18"/>
              </w:rPr>
            </w:pPr>
            <w:r w:rsidRPr="005E0E5D">
              <w:rPr>
                <w:sz w:val="18"/>
                <w:szCs w:val="18"/>
              </w:rPr>
              <w:t>-</w:t>
            </w:r>
          </w:p>
        </w:tc>
      </w:tr>
      <w:tr w:rsidR="005E0E5D" w:rsidRPr="005E0E5D" w:rsidTr="005E0E5D">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5.2.</w:t>
            </w:r>
          </w:p>
        </w:tc>
        <w:tc>
          <w:tcPr>
            <w:tcW w:w="19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кВт/</w:t>
            </w:r>
            <w:proofErr w:type="gramStart"/>
            <w:r w:rsidRPr="005E0E5D">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120,89</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145,81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145,81</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+24,92</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rPr>
                <w:sz w:val="18"/>
                <w:szCs w:val="18"/>
                <w:lang w:eastAsia="ar-SA"/>
              </w:rPr>
            </w:pPr>
            <w:r w:rsidRPr="005E0E5D">
              <w:rPr>
                <w:sz w:val="18"/>
                <w:szCs w:val="18"/>
                <w:lang w:eastAsia="ar-SA"/>
              </w:rPr>
              <w:t xml:space="preserve">Показатель принят в размере, предусмотренном </w:t>
            </w:r>
            <w:r w:rsidRPr="005E0E5D">
              <w:rPr>
                <w:sz w:val="18"/>
                <w:szCs w:val="18"/>
              </w:rPr>
              <w:t>ООО «СМЭУ «Заневка»</w:t>
            </w:r>
            <w:r w:rsidRPr="005E0E5D">
              <w:rPr>
                <w:sz w:val="18"/>
                <w:szCs w:val="18"/>
                <w:lang w:eastAsia="ar-SA"/>
              </w:rPr>
              <w:t xml:space="preserve"> в производственной программе в сфере водоотведения</w:t>
            </w:r>
          </w:p>
          <w:p w:rsidR="005E0E5D" w:rsidRPr="005E0E5D" w:rsidRDefault="005E0E5D" w:rsidP="005E0E5D">
            <w:pPr>
              <w:ind w:right="-52"/>
              <w:rPr>
                <w:sz w:val="18"/>
                <w:szCs w:val="18"/>
              </w:rPr>
            </w:pPr>
            <w:r w:rsidRPr="005E0E5D">
              <w:rPr>
                <w:sz w:val="18"/>
                <w:szCs w:val="18"/>
                <w:lang w:eastAsia="ar-SA"/>
              </w:rPr>
              <w:t>на 2019 год</w:t>
            </w:r>
          </w:p>
        </w:tc>
      </w:tr>
    </w:tbl>
    <w:p w:rsidR="005E0E5D" w:rsidRPr="005E0E5D" w:rsidRDefault="005E0E5D" w:rsidP="005E0E5D">
      <w:pPr>
        <w:tabs>
          <w:tab w:val="left" w:pos="4536"/>
        </w:tabs>
        <w:ind w:left="567" w:right="-52"/>
        <w:jc w:val="center"/>
        <w:rPr>
          <w:sz w:val="24"/>
          <w:szCs w:val="24"/>
        </w:rPr>
      </w:pPr>
      <w:r w:rsidRPr="005E0E5D">
        <w:rPr>
          <w:sz w:val="24"/>
          <w:szCs w:val="24"/>
        </w:rPr>
        <w:t>Транспортировка сточных вод для потребителей муниципального образования «Колтушское сельское поселение» Всеволожского муниципального района Ленинградской области</w:t>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2127"/>
        <w:gridCol w:w="1134"/>
        <w:gridCol w:w="1276"/>
        <w:gridCol w:w="1417"/>
        <w:gridCol w:w="1134"/>
        <w:gridCol w:w="992"/>
        <w:gridCol w:w="1701"/>
      </w:tblGrid>
      <w:tr w:rsidR="005E0E5D" w:rsidRPr="005E0E5D" w:rsidTr="005E0E5D">
        <w:tc>
          <w:tcPr>
            <w:tcW w:w="56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 xml:space="preserve">№ </w:t>
            </w:r>
            <w:proofErr w:type="gramStart"/>
            <w:r w:rsidRPr="005E0E5D">
              <w:t>п</w:t>
            </w:r>
            <w:proofErr w:type="gramEnd"/>
            <w:r w:rsidRPr="005E0E5D">
              <w:t>/п</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Утверждено ЛенРТК на 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t>План предприятия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proofErr w:type="gramStart"/>
            <w:r w:rsidRPr="005E0E5D">
              <w:t>Корректи-ровка</w:t>
            </w:r>
            <w:proofErr w:type="gramEnd"/>
            <w:r w:rsidRPr="005E0E5D">
              <w:t xml:space="preserve">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 xml:space="preserve">Отклонение </w:t>
            </w:r>
          </w:p>
          <w:p w:rsidR="005E0E5D" w:rsidRPr="005E0E5D" w:rsidRDefault="005E0E5D" w:rsidP="005E0E5D">
            <w:pPr>
              <w:jc w:val="center"/>
              <w:rPr>
                <w:lang w:eastAsia="ar-SA"/>
              </w:rPr>
            </w:pPr>
            <w:r w:rsidRPr="005E0E5D">
              <w:t>(гр.6 - гр.4)</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t>Причины отклонения</w:t>
            </w:r>
          </w:p>
        </w:tc>
      </w:tr>
      <w:tr w:rsidR="005E0E5D" w:rsidRPr="005E0E5D" w:rsidTr="005E0E5D">
        <w:tc>
          <w:tcPr>
            <w:tcW w:w="56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5</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6</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8</w:t>
            </w:r>
          </w:p>
        </w:tc>
      </w:tr>
      <w:tr w:rsidR="005E0E5D" w:rsidRPr="005E0E5D" w:rsidTr="005E0E5D">
        <w:trPr>
          <w:trHeight w:val="569"/>
        </w:trPr>
        <w:tc>
          <w:tcPr>
            <w:tcW w:w="56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Пропущено сточных вод для передачи (транспортировки)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780,00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w:t>
            </w:r>
          </w:p>
        </w:tc>
      </w:tr>
      <w:tr w:rsidR="005E0E5D" w:rsidRPr="005E0E5D" w:rsidTr="005E0E5D">
        <w:trPr>
          <w:trHeight w:val="56"/>
        </w:trPr>
        <w:tc>
          <w:tcPr>
            <w:tcW w:w="56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2.</w:t>
            </w:r>
          </w:p>
        </w:tc>
        <w:tc>
          <w:tcPr>
            <w:tcW w:w="212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r w:rsidRPr="005E0E5D">
              <w:t>Товарные стоки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тыс. м</w:t>
            </w:r>
            <w:r w:rsidRPr="005E0E5D">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780,00</w:t>
            </w:r>
          </w:p>
        </w:tc>
        <w:tc>
          <w:tcPr>
            <w:tcW w:w="141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780,00</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780,00</w:t>
            </w:r>
          </w:p>
        </w:tc>
        <w:tc>
          <w:tcPr>
            <w:tcW w:w="99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52"/>
              <w:jc w:val="center"/>
            </w:pPr>
            <w:r w:rsidRPr="005E0E5D">
              <w:t>-</w:t>
            </w:r>
          </w:p>
        </w:tc>
      </w:tr>
    </w:tbl>
    <w:p w:rsidR="005E0E5D" w:rsidRPr="005E0E5D" w:rsidRDefault="005E0E5D" w:rsidP="005E0E5D">
      <w:pPr>
        <w:widowControl w:val="0"/>
        <w:autoSpaceDE w:val="0"/>
        <w:autoSpaceDN w:val="0"/>
        <w:adjustRightInd w:val="0"/>
        <w:ind w:firstLine="426"/>
        <w:jc w:val="both"/>
        <w:rPr>
          <w:sz w:val="24"/>
          <w:szCs w:val="24"/>
        </w:rPr>
      </w:pPr>
      <w:r w:rsidRPr="005E0E5D">
        <w:rPr>
          <w:sz w:val="24"/>
          <w:szCs w:val="24"/>
        </w:rPr>
        <w:t>2. Операционные расходы</w:t>
      </w:r>
      <w:r w:rsidRPr="005E0E5D">
        <w:rPr>
          <w:sz w:val="24"/>
          <w:szCs w:val="24"/>
        </w:rPr>
        <w:tab/>
      </w:r>
      <w:r w:rsidRPr="005E0E5D">
        <w:rPr>
          <w:sz w:val="24"/>
          <w:szCs w:val="24"/>
        </w:rPr>
        <w:tab/>
      </w:r>
      <w:r w:rsidRPr="005E0E5D">
        <w:rPr>
          <w:sz w:val="24"/>
          <w:szCs w:val="24"/>
        </w:rPr>
        <w:tab/>
      </w:r>
      <w:r w:rsidRPr="005E0E5D">
        <w:rPr>
          <w:sz w:val="24"/>
          <w:szCs w:val="24"/>
        </w:rPr>
        <w:tab/>
      </w:r>
      <w:r w:rsidRPr="005E0E5D">
        <w:rPr>
          <w:sz w:val="24"/>
          <w:szCs w:val="24"/>
        </w:rPr>
        <w:tab/>
      </w:r>
      <w:r w:rsidRPr="005E0E5D">
        <w:rPr>
          <w:sz w:val="24"/>
          <w:szCs w:val="24"/>
        </w:rPr>
        <w:tab/>
      </w:r>
      <w:r w:rsidRPr="005E0E5D">
        <w:rPr>
          <w:sz w:val="24"/>
          <w:szCs w:val="24"/>
        </w:rPr>
        <w:tab/>
        <w:t>тыс</w:t>
      </w:r>
      <w:proofErr w:type="gramStart"/>
      <w:r w:rsidRPr="005E0E5D">
        <w:rPr>
          <w:sz w:val="24"/>
          <w:szCs w:val="24"/>
        </w:rPr>
        <w:t>.р</w:t>
      </w:r>
      <w:proofErr w:type="gramEnd"/>
      <w:r w:rsidRPr="005E0E5D">
        <w:rPr>
          <w:sz w:val="24"/>
          <w:szCs w:val="24"/>
        </w:rPr>
        <w:t>уб.</w:t>
      </w:r>
    </w:p>
    <w:tbl>
      <w:tblPr>
        <w:tblW w:w="103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528"/>
      </w:tblGrid>
      <w:tr w:rsidR="005E0E5D" w:rsidRPr="005E0E5D" w:rsidTr="005E0E5D">
        <w:trPr>
          <w:trHeight w:val="56"/>
        </w:trPr>
        <w:tc>
          <w:tcPr>
            <w:tcW w:w="482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Товары, услуги</w:t>
            </w:r>
          </w:p>
        </w:tc>
        <w:tc>
          <w:tcPr>
            <w:tcW w:w="552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rPr>
                <w:sz w:val="22"/>
                <w:szCs w:val="22"/>
              </w:rPr>
              <w:t>Принято ЛенРТК на 2019 год</w:t>
            </w:r>
          </w:p>
        </w:tc>
      </w:tr>
      <w:tr w:rsidR="005E0E5D" w:rsidRPr="005E0E5D" w:rsidTr="005E0E5D">
        <w:trPr>
          <w:trHeight w:val="56"/>
        </w:trPr>
        <w:tc>
          <w:tcPr>
            <w:tcW w:w="482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Питьевая вода</w:t>
            </w:r>
          </w:p>
        </w:tc>
        <w:tc>
          <w:tcPr>
            <w:tcW w:w="552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15143,03</w:t>
            </w:r>
          </w:p>
        </w:tc>
      </w:tr>
      <w:tr w:rsidR="005E0E5D" w:rsidRPr="005E0E5D" w:rsidTr="005E0E5D">
        <w:trPr>
          <w:trHeight w:val="56"/>
        </w:trPr>
        <w:tc>
          <w:tcPr>
            <w:tcW w:w="482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Водоотведение</w:t>
            </w:r>
          </w:p>
        </w:tc>
        <w:tc>
          <w:tcPr>
            <w:tcW w:w="552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23979,65</w:t>
            </w:r>
          </w:p>
        </w:tc>
      </w:tr>
      <w:tr w:rsidR="005E0E5D" w:rsidRPr="005E0E5D" w:rsidTr="005E0E5D">
        <w:trPr>
          <w:trHeight w:val="56"/>
        </w:trPr>
        <w:tc>
          <w:tcPr>
            <w:tcW w:w="482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Транспортировка сточных вод</w:t>
            </w:r>
          </w:p>
        </w:tc>
        <w:tc>
          <w:tcPr>
            <w:tcW w:w="552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627,62</w:t>
            </w:r>
          </w:p>
        </w:tc>
      </w:tr>
    </w:tbl>
    <w:p w:rsidR="005E0E5D" w:rsidRPr="005E0E5D" w:rsidRDefault="005E0E5D" w:rsidP="005E0E5D">
      <w:pPr>
        <w:ind w:firstLine="426"/>
        <w:jc w:val="both"/>
        <w:rPr>
          <w:sz w:val="24"/>
          <w:szCs w:val="24"/>
        </w:rPr>
      </w:pPr>
      <w:r w:rsidRPr="005E0E5D">
        <w:rPr>
          <w:sz w:val="24"/>
          <w:szCs w:val="24"/>
        </w:rPr>
        <w:t>3. Корректировка расходов на электрическую энергию.</w:t>
      </w:r>
    </w:p>
    <w:p w:rsidR="005E0E5D" w:rsidRPr="005E0E5D" w:rsidRDefault="005E0E5D" w:rsidP="005E0E5D">
      <w:pPr>
        <w:widowControl w:val="0"/>
        <w:autoSpaceDE w:val="0"/>
        <w:autoSpaceDN w:val="0"/>
        <w:adjustRightInd w:val="0"/>
        <w:ind w:firstLine="426"/>
        <w:jc w:val="both"/>
        <w:rPr>
          <w:rFonts w:eastAsia="Calibri"/>
          <w:sz w:val="24"/>
          <w:szCs w:val="24"/>
        </w:rPr>
      </w:pPr>
      <w:r w:rsidRPr="005E0E5D">
        <w:rPr>
          <w:sz w:val="24"/>
          <w:szCs w:val="24"/>
        </w:rPr>
        <w:t>В соответствии с пунктами 76 и 80 Основ ценообразования, утвержденных Постановлением № 406, а также с учетом уточненных значений прогнозных параметров в соответствии                             со Сценарными условиями расходы на электрическую энергию корректируются и составят:</w:t>
      </w:r>
    </w:p>
    <w:p w:rsidR="005E0E5D" w:rsidRPr="005E0E5D" w:rsidRDefault="005E0E5D" w:rsidP="005E0E5D">
      <w:pPr>
        <w:ind w:firstLine="567"/>
        <w:jc w:val="center"/>
        <w:rPr>
          <w:sz w:val="24"/>
          <w:szCs w:val="24"/>
        </w:rPr>
      </w:pPr>
      <w:r w:rsidRPr="005E0E5D">
        <w:rPr>
          <w:i/>
          <w:sz w:val="27"/>
          <w:szCs w:val="27"/>
        </w:rPr>
        <w:lastRenderedPageBreak/>
        <w:t xml:space="preserve">                                                                                                                    </w:t>
      </w:r>
      <w:r w:rsidRPr="005E0E5D">
        <w:rPr>
          <w:sz w:val="24"/>
          <w:szCs w:val="24"/>
        </w:rPr>
        <w:t>тыс</w:t>
      </w:r>
      <w:proofErr w:type="gramStart"/>
      <w:r w:rsidRPr="005E0E5D">
        <w:rPr>
          <w:sz w:val="24"/>
          <w:szCs w:val="24"/>
        </w:rPr>
        <w:t>.р</w:t>
      </w:r>
      <w:proofErr w:type="gramEnd"/>
      <w:r w:rsidRPr="005E0E5D">
        <w:rPr>
          <w:sz w:val="24"/>
          <w:szCs w:val="24"/>
        </w:rPr>
        <w:t>уб.</w:t>
      </w:r>
    </w:p>
    <w:tbl>
      <w:tblPr>
        <w:tblW w:w="10350" w:type="dxa"/>
        <w:tblInd w:w="-34" w:type="dxa"/>
        <w:tblLayout w:type="fixed"/>
        <w:tblLook w:val="04A0" w:firstRow="1" w:lastRow="0" w:firstColumn="1" w:lastColumn="0" w:noHBand="0" w:noVBand="1"/>
      </w:tblPr>
      <w:tblGrid>
        <w:gridCol w:w="569"/>
        <w:gridCol w:w="2694"/>
        <w:gridCol w:w="1560"/>
        <w:gridCol w:w="1842"/>
        <w:gridCol w:w="1276"/>
        <w:gridCol w:w="2409"/>
      </w:tblGrid>
      <w:tr w:rsidR="005E0E5D" w:rsidRPr="005E0E5D" w:rsidTr="005E0E5D">
        <w:trPr>
          <w:trHeight w:val="935"/>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 xml:space="preserve">№ </w:t>
            </w:r>
            <w:proofErr w:type="gramStart"/>
            <w:r w:rsidRPr="005E0E5D">
              <w:t>п</w:t>
            </w:r>
            <w:proofErr w:type="gramEnd"/>
            <w:r w:rsidRPr="005E0E5D">
              <w:t>/п</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Показатели</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pacing w:line="276" w:lineRule="auto"/>
              <w:jc w:val="center"/>
            </w:pPr>
            <w:r w:rsidRPr="005E0E5D">
              <w:t>План предприятия</w:t>
            </w:r>
          </w:p>
          <w:p w:rsidR="005E0E5D" w:rsidRPr="005E0E5D" w:rsidRDefault="005E0E5D" w:rsidP="005E0E5D">
            <w:pPr>
              <w:spacing w:line="276" w:lineRule="auto"/>
              <w:jc w:val="center"/>
            </w:pPr>
            <w:r w:rsidRPr="005E0E5D">
              <w:t>на 2019 год</w:t>
            </w:r>
          </w:p>
        </w:tc>
        <w:tc>
          <w:tcPr>
            <w:tcW w:w="1842"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pacing w:line="276" w:lineRule="auto"/>
              <w:jc w:val="center"/>
            </w:pPr>
            <w:r w:rsidRPr="005E0E5D">
              <w:t xml:space="preserve">Корректировка ЛенРТК </w:t>
            </w:r>
          </w:p>
          <w:p w:rsidR="005E0E5D" w:rsidRPr="005E0E5D" w:rsidRDefault="005E0E5D" w:rsidP="005E0E5D">
            <w:pPr>
              <w:spacing w:line="276" w:lineRule="auto"/>
              <w:jc w:val="center"/>
            </w:pPr>
            <w:r w:rsidRPr="005E0E5D">
              <w:t>на 2019 год</w:t>
            </w:r>
          </w:p>
        </w:tc>
        <w:tc>
          <w:tcPr>
            <w:tcW w:w="1276"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52" w:hanging="108"/>
              <w:jc w:val="center"/>
            </w:pPr>
            <w:r w:rsidRPr="005E0E5D">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2"/>
              <w:jc w:val="center"/>
            </w:pPr>
            <w:r w:rsidRPr="005E0E5D">
              <w:t>Причины отклонения, обоснование</w:t>
            </w:r>
          </w:p>
        </w:tc>
      </w:tr>
      <w:tr w:rsidR="005E0E5D" w:rsidRPr="005E0E5D" w:rsidTr="005E0E5D">
        <w:tc>
          <w:tcPr>
            <w:tcW w:w="3261" w:type="dxa"/>
            <w:gridSpan w:val="2"/>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3"/>
            </w:pPr>
            <w:r w:rsidRPr="005E0E5D">
              <w:t>Питьевая вода</w:t>
            </w:r>
          </w:p>
        </w:tc>
        <w:tc>
          <w:tcPr>
            <w:tcW w:w="1560"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jc w:val="center"/>
            </w:pPr>
          </w:p>
        </w:tc>
        <w:tc>
          <w:tcPr>
            <w:tcW w:w="1842"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jc w:val="center"/>
            </w:pPr>
          </w:p>
        </w:tc>
        <w:tc>
          <w:tcPr>
            <w:tcW w:w="1276"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jc w:val="center"/>
            </w:pPr>
          </w:p>
        </w:tc>
        <w:tc>
          <w:tcPr>
            <w:tcW w:w="2409"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jc w:val="center"/>
            </w:pPr>
          </w:p>
        </w:tc>
      </w:tr>
      <w:tr w:rsidR="005E0E5D" w:rsidRPr="005E0E5D" w:rsidTr="005E0E5D">
        <w:trPr>
          <w:trHeight w:val="705"/>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1.</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both"/>
            </w:pPr>
            <w:r w:rsidRPr="005E0E5D">
              <w:t>Расход электроэнергии на технологические нужды</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482,07</w:t>
            </w:r>
          </w:p>
        </w:tc>
        <w:tc>
          <w:tcPr>
            <w:tcW w:w="1842"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142,15</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5E0E5D" w:rsidRPr="005E0E5D" w:rsidRDefault="005E0E5D" w:rsidP="005E0E5D">
            <w:pPr>
              <w:snapToGrid w:val="0"/>
              <w:jc w:val="center"/>
            </w:pPr>
            <w:r w:rsidRPr="005E0E5D">
              <w:t>-339,92</w:t>
            </w:r>
          </w:p>
        </w:tc>
        <w:tc>
          <w:tcPr>
            <w:tcW w:w="2409"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3"/>
              <w:rPr>
                <w:sz w:val="18"/>
                <w:szCs w:val="18"/>
              </w:rPr>
            </w:pPr>
            <w:r w:rsidRPr="005E0E5D">
              <w:rPr>
                <w:sz w:val="18"/>
                <w:szCs w:val="18"/>
              </w:rPr>
              <w:t>ООО «СМЭУ «Заневка» представило в ЛенРТК договор электроснабжения от 01.10.2010 № 44112 (дополнительное соглашение к договору от 01.11.2015 № б/н), заключенный с АО «Петербургская сбытовая компания».</w:t>
            </w:r>
          </w:p>
          <w:p w:rsidR="005E0E5D" w:rsidRPr="005E0E5D" w:rsidRDefault="005E0E5D" w:rsidP="005E0E5D">
            <w:pPr>
              <w:snapToGrid w:val="0"/>
              <w:ind w:right="-53"/>
              <w:rPr>
                <w:sz w:val="18"/>
                <w:szCs w:val="18"/>
              </w:rPr>
            </w:pPr>
            <w:r w:rsidRPr="005E0E5D">
              <w:rPr>
                <w:sz w:val="18"/>
                <w:szCs w:val="18"/>
              </w:rPr>
              <w:t>Расход на энергетические ресурсы определен исходя из объема электроэнергии на технологические нужды, объема электроэнергии на общепроизводственные нужды и планируемог</w:t>
            </w:r>
            <w:proofErr w:type="gramStart"/>
            <w:r w:rsidRPr="005E0E5D">
              <w:rPr>
                <w:sz w:val="18"/>
                <w:szCs w:val="18"/>
              </w:rPr>
              <w:t>о ООО</w:t>
            </w:r>
            <w:proofErr w:type="gramEnd"/>
            <w:r w:rsidRPr="005E0E5D">
              <w:rPr>
                <w:sz w:val="18"/>
                <w:szCs w:val="18"/>
              </w:rPr>
              <w:t> «СМЭУ «Заневка»  тарифа на электрическую энергию в 2019 г.</w:t>
            </w:r>
          </w:p>
        </w:tc>
      </w:tr>
      <w:tr w:rsidR="005E0E5D" w:rsidRPr="005E0E5D" w:rsidTr="005E0E5D">
        <w:trPr>
          <w:trHeight w:val="819"/>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2.</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both"/>
            </w:pPr>
            <w:r w:rsidRPr="005E0E5D">
              <w:t>Расход электроэнергии на общепроизводственные нужды</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168,40</w:t>
            </w:r>
          </w:p>
        </w:tc>
        <w:tc>
          <w:tcPr>
            <w:tcW w:w="1842"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168,40</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5E0E5D" w:rsidRPr="005E0E5D" w:rsidRDefault="005E0E5D" w:rsidP="005E0E5D">
            <w:pPr>
              <w:snapToGrid w:val="0"/>
              <w:jc w:val="center"/>
            </w:pPr>
            <w:r w:rsidRPr="005E0E5D">
              <w:t>-</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sz w:val="18"/>
                <w:szCs w:val="18"/>
              </w:rPr>
            </w:pPr>
          </w:p>
        </w:tc>
      </w:tr>
      <w:tr w:rsidR="005E0E5D" w:rsidRPr="005E0E5D" w:rsidTr="005E0E5D">
        <w:tc>
          <w:tcPr>
            <w:tcW w:w="3261" w:type="dxa"/>
            <w:gridSpan w:val="2"/>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3"/>
            </w:pPr>
            <w:r w:rsidRPr="005E0E5D">
              <w:t>Водоотведение</w:t>
            </w:r>
          </w:p>
        </w:tc>
        <w:tc>
          <w:tcPr>
            <w:tcW w:w="1560"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jc w:val="center"/>
            </w:pPr>
          </w:p>
        </w:tc>
        <w:tc>
          <w:tcPr>
            <w:tcW w:w="1842"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jc w:val="center"/>
            </w:pPr>
          </w:p>
        </w:tc>
        <w:tc>
          <w:tcPr>
            <w:tcW w:w="1276" w:type="dxa"/>
            <w:tcBorders>
              <w:top w:val="single" w:sz="4" w:space="0" w:color="000000"/>
              <w:left w:val="single" w:sz="4" w:space="0" w:color="000000"/>
              <w:bottom w:val="single" w:sz="4" w:space="0" w:color="000000"/>
              <w:right w:val="single" w:sz="4" w:space="0" w:color="auto"/>
            </w:tcBorders>
            <w:vAlign w:val="center"/>
          </w:tcPr>
          <w:p w:rsidR="005E0E5D" w:rsidRPr="005E0E5D" w:rsidRDefault="005E0E5D" w:rsidP="005E0E5D">
            <w:pPr>
              <w:snapToGrid w:val="0"/>
              <w:ind w:right="-53"/>
              <w:jc w:val="center"/>
            </w:pP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sz w:val="18"/>
                <w:szCs w:val="18"/>
              </w:rPr>
            </w:pPr>
          </w:p>
        </w:tc>
      </w:tr>
      <w:tr w:rsidR="005E0E5D" w:rsidRPr="005E0E5D" w:rsidTr="005E0E5D">
        <w:trPr>
          <w:trHeight w:val="759"/>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3.</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both"/>
            </w:pPr>
            <w:r w:rsidRPr="005E0E5D">
              <w:t>Расход электроэнергии на технологические нужды</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3271,68</w:t>
            </w:r>
          </w:p>
        </w:tc>
        <w:tc>
          <w:tcPr>
            <w:tcW w:w="1842"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1595,15</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5E0E5D" w:rsidRPr="005E0E5D" w:rsidRDefault="005E0E5D" w:rsidP="005E0E5D">
            <w:pPr>
              <w:snapToGrid w:val="0"/>
              <w:jc w:val="center"/>
            </w:pPr>
            <w:r w:rsidRPr="005E0E5D">
              <w:t>-1676,53</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sz w:val="18"/>
                <w:szCs w:val="18"/>
              </w:rPr>
            </w:pPr>
          </w:p>
        </w:tc>
      </w:tr>
      <w:tr w:rsidR="005E0E5D" w:rsidRPr="005E0E5D" w:rsidTr="005E0E5D">
        <w:trPr>
          <w:trHeight w:val="854"/>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4.</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both"/>
            </w:pPr>
            <w:r w:rsidRPr="005E0E5D">
              <w:t>Расход электроэнергии на общепроизводственные нужды</w:t>
            </w:r>
          </w:p>
        </w:tc>
        <w:tc>
          <w:tcPr>
            <w:tcW w:w="1560"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947,61</w:t>
            </w:r>
          </w:p>
        </w:tc>
        <w:tc>
          <w:tcPr>
            <w:tcW w:w="1842"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947,61</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5E0E5D" w:rsidRPr="005E0E5D" w:rsidRDefault="005E0E5D" w:rsidP="005E0E5D">
            <w:pPr>
              <w:snapToGrid w:val="0"/>
              <w:jc w:val="center"/>
            </w:pPr>
            <w:r w:rsidRPr="005E0E5D">
              <w:t>-</w:t>
            </w:r>
          </w:p>
        </w:tc>
        <w:tc>
          <w:tcPr>
            <w:tcW w:w="2409"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sz w:val="18"/>
                <w:szCs w:val="18"/>
              </w:rPr>
            </w:pPr>
          </w:p>
        </w:tc>
      </w:tr>
    </w:tbl>
    <w:p w:rsidR="005E0E5D" w:rsidRPr="005E0E5D" w:rsidRDefault="005E0E5D" w:rsidP="005E0E5D">
      <w:pPr>
        <w:ind w:firstLine="426"/>
        <w:jc w:val="both"/>
        <w:rPr>
          <w:sz w:val="24"/>
          <w:szCs w:val="24"/>
        </w:rPr>
      </w:pPr>
      <w:r w:rsidRPr="005E0E5D">
        <w:rPr>
          <w:sz w:val="24"/>
          <w:szCs w:val="24"/>
        </w:rPr>
        <w:t>4. Корректировка неподконтрольных расходов.</w:t>
      </w:r>
    </w:p>
    <w:p w:rsidR="005E0E5D" w:rsidRPr="005E0E5D" w:rsidRDefault="005E0E5D" w:rsidP="005E0E5D">
      <w:pPr>
        <w:ind w:firstLine="426"/>
        <w:jc w:val="both"/>
        <w:rPr>
          <w:sz w:val="26"/>
          <w:szCs w:val="26"/>
        </w:rPr>
      </w:pPr>
      <w:r w:rsidRPr="005E0E5D">
        <w:rPr>
          <w:sz w:val="24"/>
          <w:szCs w:val="24"/>
        </w:rPr>
        <w:t>В соответствии с пунктом 80 Основ ценообразования, утвержденных Постановлением № 406, корректировка НВВ производится с учетом фактически достигнутого уровня неподконтрольных расходов</w:t>
      </w:r>
      <w:proofErr w:type="gramStart"/>
      <w:r w:rsidRPr="005E0E5D">
        <w:rPr>
          <w:sz w:val="26"/>
          <w:szCs w:val="26"/>
        </w:rPr>
        <w:t>.</w:t>
      </w:r>
      <w:proofErr w:type="gramEnd"/>
      <w:r w:rsidRPr="005E0E5D">
        <w:rPr>
          <w:sz w:val="26"/>
          <w:szCs w:val="26"/>
        </w:rPr>
        <w:tab/>
      </w:r>
      <w:r w:rsidRPr="005E0E5D">
        <w:rPr>
          <w:sz w:val="24"/>
          <w:szCs w:val="24"/>
        </w:rPr>
        <w:t xml:space="preserve">                                                                                                                        </w:t>
      </w:r>
      <w:proofErr w:type="gramStart"/>
      <w:r w:rsidRPr="005E0E5D">
        <w:rPr>
          <w:sz w:val="24"/>
          <w:szCs w:val="24"/>
        </w:rPr>
        <w:t>т</w:t>
      </w:r>
      <w:proofErr w:type="gramEnd"/>
      <w:r w:rsidRPr="005E0E5D">
        <w:rPr>
          <w:sz w:val="24"/>
          <w:szCs w:val="24"/>
        </w:rPr>
        <w:t>ыс.</w:t>
      </w:r>
      <w:r w:rsidR="00517890">
        <w:rPr>
          <w:sz w:val="24"/>
          <w:szCs w:val="24"/>
        </w:rPr>
        <w:t xml:space="preserve"> </w:t>
      </w:r>
      <w:r w:rsidRPr="005E0E5D">
        <w:rPr>
          <w:sz w:val="24"/>
          <w:szCs w:val="24"/>
        </w:rPr>
        <w:t>руб</w:t>
      </w:r>
    </w:p>
    <w:tbl>
      <w:tblPr>
        <w:tblW w:w="10350" w:type="dxa"/>
        <w:tblInd w:w="-34" w:type="dxa"/>
        <w:tblLayout w:type="fixed"/>
        <w:tblLook w:val="04A0" w:firstRow="1" w:lastRow="0" w:firstColumn="1" w:lastColumn="0" w:noHBand="0" w:noVBand="1"/>
      </w:tblPr>
      <w:tblGrid>
        <w:gridCol w:w="569"/>
        <w:gridCol w:w="2694"/>
        <w:gridCol w:w="1559"/>
        <w:gridCol w:w="1843"/>
        <w:gridCol w:w="1276"/>
        <w:gridCol w:w="2409"/>
      </w:tblGrid>
      <w:tr w:rsidR="005E0E5D" w:rsidRPr="005E0E5D" w:rsidTr="005E0E5D">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t xml:space="preserve">№ </w:t>
            </w:r>
            <w:proofErr w:type="gramStart"/>
            <w:r w:rsidRPr="005E0E5D">
              <w:t>п</w:t>
            </w:r>
            <w:proofErr w:type="gramEnd"/>
            <w:r w:rsidRPr="005E0E5D">
              <w:t>/п</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t>Товары, услуги/ Показатели</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52"/>
              <w:jc w:val="center"/>
              <w:rPr>
                <w:lang w:eastAsia="ar-SA"/>
              </w:rPr>
            </w:pPr>
            <w:r w:rsidRPr="005E0E5D">
              <w:t>План предприятия на 2019 год</w:t>
            </w:r>
          </w:p>
        </w:tc>
        <w:tc>
          <w:tcPr>
            <w:tcW w:w="184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52"/>
              <w:jc w:val="center"/>
              <w:rPr>
                <w:lang w:eastAsia="ar-SA"/>
              </w:rPr>
            </w:pPr>
            <w:r w:rsidRPr="005E0E5D">
              <w:t>Принято ЛенРТК на 2019 год</w:t>
            </w:r>
          </w:p>
        </w:tc>
        <w:tc>
          <w:tcPr>
            <w:tcW w:w="1276"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52" w:hanging="108"/>
              <w:jc w:val="center"/>
              <w:rPr>
                <w:lang w:eastAsia="ar-SA"/>
              </w:rPr>
            </w:pPr>
            <w:r w:rsidRPr="005E0E5D">
              <w:t>Отклонение</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2"/>
              <w:jc w:val="center"/>
              <w:rPr>
                <w:lang w:eastAsia="ar-SA"/>
              </w:rPr>
            </w:pPr>
            <w:r w:rsidRPr="005E0E5D">
              <w:t>Причины отклонения, обоснование</w:t>
            </w:r>
          </w:p>
        </w:tc>
      </w:tr>
      <w:tr w:rsidR="005E0E5D" w:rsidRPr="005E0E5D" w:rsidTr="005E0E5D">
        <w:trPr>
          <w:trHeight w:val="264"/>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t>1.</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t>Водоснабжение</w:t>
            </w:r>
          </w:p>
        </w:tc>
        <w:tc>
          <w:tcPr>
            <w:tcW w:w="1559"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snapToGrid w:val="0"/>
              <w:jc w:val="center"/>
              <w:rPr>
                <w:lang w:eastAsia="ar-SA"/>
              </w:rPr>
            </w:pPr>
          </w:p>
        </w:tc>
        <w:tc>
          <w:tcPr>
            <w:tcW w:w="1843"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snapToGrid w:val="0"/>
              <w:jc w:val="center"/>
              <w:rPr>
                <w:i/>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rPr>
                <w:i/>
                <w:lang w:eastAsia="ar-SA"/>
              </w:rPr>
            </w:pPr>
          </w:p>
        </w:tc>
      </w:tr>
      <w:tr w:rsidR="005E0E5D" w:rsidRPr="005E0E5D" w:rsidTr="005E0E5D">
        <w:trPr>
          <w:trHeight w:val="2046"/>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1.1.</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Расходы на арендную плату, лизинговые платежи</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108" w:hanging="108"/>
              <w:jc w:val="center"/>
              <w:rPr>
                <w:lang w:eastAsia="ar-SA"/>
              </w:rPr>
            </w:pPr>
            <w:r w:rsidRPr="005E0E5D">
              <w:rPr>
                <w:lang w:eastAsia="ar-SA"/>
              </w:rPr>
              <w:t>7991,77</w:t>
            </w:r>
          </w:p>
        </w:tc>
        <w:tc>
          <w:tcPr>
            <w:tcW w:w="184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2045,56</w:t>
            </w:r>
          </w:p>
        </w:tc>
        <w:tc>
          <w:tcPr>
            <w:tcW w:w="1276"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-5946,21</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17890">
            <w:pPr>
              <w:snapToGrid w:val="0"/>
              <w:jc w:val="both"/>
              <w:rPr>
                <w:rFonts w:eastAsia="Calibri"/>
                <w:sz w:val="18"/>
                <w:szCs w:val="18"/>
                <w:lang w:eastAsia="en-US"/>
              </w:rPr>
            </w:pPr>
            <w:r w:rsidRPr="005E0E5D">
              <w:rPr>
                <w:sz w:val="18"/>
                <w:szCs w:val="18"/>
                <w:lang w:eastAsia="ar-SA"/>
              </w:rPr>
              <w:t xml:space="preserve">Согласно п. 44 </w:t>
            </w:r>
            <w:r w:rsidRPr="005E0E5D">
              <w:rPr>
                <w:rFonts w:eastAsia="Calibri"/>
                <w:sz w:val="18"/>
                <w:szCs w:val="18"/>
                <w:lang w:eastAsia="en-US"/>
              </w:rPr>
              <w:t xml:space="preserve">Основ ценообразования </w:t>
            </w:r>
            <w:r w:rsidRPr="005E0E5D">
              <w:rPr>
                <w:sz w:val="18"/>
                <w:szCs w:val="18"/>
              </w:rPr>
              <w:t xml:space="preserve">в сфере водоснабжения и водоотведения, утвержденных Постановлением № 406 </w:t>
            </w:r>
            <w:r w:rsidRPr="005E0E5D">
              <w:rPr>
                <w:rFonts w:eastAsia="Calibri"/>
                <w:sz w:val="18"/>
                <w:szCs w:val="18"/>
                <w:lang w:eastAsia="en-US"/>
              </w:rPr>
              <w:t xml:space="preserve">определено, что экономически обоснованный размер арендной платы определяется исходя из принципа возмещения арендодателю амортизации и налогов на имущество. </w:t>
            </w:r>
          </w:p>
          <w:p w:rsidR="005E0E5D" w:rsidRPr="005E0E5D" w:rsidRDefault="005E0E5D" w:rsidP="00517890">
            <w:pPr>
              <w:snapToGrid w:val="0"/>
              <w:ind w:right="-53"/>
              <w:jc w:val="both"/>
              <w:rPr>
                <w:sz w:val="18"/>
                <w:szCs w:val="18"/>
              </w:rPr>
            </w:pPr>
            <w:r w:rsidRPr="005E0E5D">
              <w:rPr>
                <w:rFonts w:eastAsia="Calibri"/>
                <w:sz w:val="18"/>
                <w:szCs w:val="18"/>
                <w:lang w:eastAsia="en-US"/>
              </w:rPr>
              <w:t xml:space="preserve">Таким образом, ввиду </w:t>
            </w:r>
            <w:r w:rsidRPr="005E0E5D">
              <w:rPr>
                <w:sz w:val="18"/>
                <w:szCs w:val="18"/>
                <w:lang w:eastAsia="ar-SA"/>
              </w:rPr>
              <w:t xml:space="preserve">отсутствия обосновывающих материалов (расчет арендной платы) расходы на </w:t>
            </w:r>
            <w:r w:rsidRPr="005E0E5D">
              <w:rPr>
                <w:sz w:val="18"/>
                <w:szCs w:val="18"/>
              </w:rPr>
              <w:t>арендную плату</w:t>
            </w:r>
            <w:r w:rsidRPr="005E0E5D">
              <w:rPr>
                <w:sz w:val="18"/>
                <w:szCs w:val="18"/>
                <w:lang w:eastAsia="ar-SA"/>
              </w:rPr>
              <w:t xml:space="preserve"> приняты исходя из </w:t>
            </w:r>
            <w:r w:rsidRPr="005E0E5D">
              <w:rPr>
                <w:sz w:val="18"/>
                <w:szCs w:val="18"/>
              </w:rPr>
              <w:t>фактических данных ООО «СМЭУ «Заневка» за 2017 год.</w:t>
            </w:r>
          </w:p>
        </w:tc>
      </w:tr>
      <w:tr w:rsidR="005E0E5D" w:rsidRPr="005E0E5D" w:rsidTr="005E0E5D">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1.2.</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Амортизация основных средств, относимых к объектам ЦС водоснабжения</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rPr>
            </w:pPr>
            <w:r w:rsidRPr="005E0E5D">
              <w:rPr>
                <w:bCs/>
              </w:rPr>
              <w:t>23701,09</w:t>
            </w:r>
          </w:p>
        </w:tc>
        <w:tc>
          <w:tcPr>
            <w:tcW w:w="184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rPr>
            </w:pPr>
            <w:r w:rsidRPr="005E0E5D">
              <w:rPr>
                <w:bCs/>
              </w:rPr>
              <w:t>23701,09</w:t>
            </w:r>
          </w:p>
        </w:tc>
        <w:tc>
          <w:tcPr>
            <w:tcW w:w="1276"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3"/>
              <w:jc w:val="center"/>
              <w:rPr>
                <w:sz w:val="18"/>
                <w:szCs w:val="18"/>
                <w:lang w:eastAsia="ar-SA"/>
              </w:rPr>
            </w:pPr>
            <w:r w:rsidRPr="005E0E5D">
              <w:rPr>
                <w:sz w:val="18"/>
                <w:szCs w:val="18"/>
                <w:lang w:eastAsia="ar-SA"/>
              </w:rPr>
              <w:t>-</w:t>
            </w:r>
          </w:p>
        </w:tc>
      </w:tr>
      <w:tr w:rsidR="005E0E5D" w:rsidRPr="005E0E5D" w:rsidTr="005E0E5D">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t>1.3.</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Оплата воды, полученной со стороны</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bCs/>
                <w:sz w:val="24"/>
                <w:szCs w:val="24"/>
              </w:rPr>
            </w:pPr>
            <w:r w:rsidRPr="005E0E5D">
              <w:rPr>
                <w:bCs/>
              </w:rPr>
              <w:t>100595,47</w:t>
            </w:r>
          </w:p>
        </w:tc>
        <w:tc>
          <w:tcPr>
            <w:tcW w:w="184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84504,34</w:t>
            </w:r>
          </w:p>
        </w:tc>
        <w:tc>
          <w:tcPr>
            <w:tcW w:w="1276"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-16091,13</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3"/>
              <w:jc w:val="both"/>
              <w:rPr>
                <w:sz w:val="18"/>
                <w:szCs w:val="18"/>
                <w:lang w:eastAsia="ar-SA"/>
              </w:rPr>
            </w:pPr>
            <w:proofErr w:type="gramStart"/>
            <w:r w:rsidRPr="005E0E5D">
              <w:rPr>
                <w:sz w:val="18"/>
                <w:szCs w:val="18"/>
                <w:lang w:eastAsia="ar-SA"/>
              </w:rPr>
              <w:t xml:space="preserve">Откорректировано с учетом объема полученной воды, а также на основании распоряжения комитета по тарифам Санкт-Петербурга </w:t>
            </w:r>
            <w:r w:rsidRPr="005E0E5D">
              <w:rPr>
                <w:sz w:val="18"/>
                <w:szCs w:val="18"/>
                <w:lang w:eastAsia="ar-SA"/>
              </w:rPr>
              <w:lastRenderedPageBreak/>
              <w:t xml:space="preserve">от 27.11.2015 № 379-р </w:t>
            </w:r>
            <w:r w:rsidRPr="005E0E5D">
              <w:rPr>
                <w:sz w:val="18"/>
                <w:szCs w:val="18"/>
                <w:lang w:eastAsia="ar-SA"/>
              </w:rPr>
              <w:br/>
              <w:t xml:space="preserve">«Об установлении тарифов на питьевую воду, техническую воду и водоотведение ГУП «Водоканал </w:t>
            </w:r>
            <w:r w:rsidRPr="005E0E5D">
              <w:rPr>
                <w:sz w:val="18"/>
                <w:szCs w:val="18"/>
                <w:lang w:eastAsia="ar-SA"/>
              </w:rPr>
              <w:br/>
              <w:t xml:space="preserve">Санкт-Петербурга» на территории </w:t>
            </w:r>
            <w:r w:rsidRPr="005E0E5D">
              <w:rPr>
                <w:sz w:val="18"/>
                <w:szCs w:val="18"/>
                <w:lang w:eastAsia="ar-SA"/>
              </w:rPr>
              <w:br/>
              <w:t>Санкт-Петербурга на 2016-2020 годы» (в редакции Распоряжения комитета по тарифам Санкт-Петербурга от 20.12.2017 № 235-р) с учетом Сценарных условий</w:t>
            </w:r>
            <w:proofErr w:type="gramEnd"/>
          </w:p>
        </w:tc>
      </w:tr>
      <w:tr w:rsidR="005E0E5D" w:rsidRPr="005E0E5D" w:rsidTr="005E0E5D">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lastRenderedPageBreak/>
              <w:t>1.4.</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Оплата услуг по транспортировке воды</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108" w:hanging="108"/>
              <w:jc w:val="center"/>
              <w:rPr>
                <w:lang w:eastAsia="ar-SA"/>
              </w:rPr>
            </w:pPr>
            <w:r w:rsidRPr="005E0E5D">
              <w:rPr>
                <w:lang w:eastAsia="ar-SA"/>
              </w:rPr>
              <w:t>1776,80</w:t>
            </w:r>
          </w:p>
        </w:tc>
        <w:tc>
          <w:tcPr>
            <w:tcW w:w="184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1448,80</w:t>
            </w:r>
          </w:p>
        </w:tc>
        <w:tc>
          <w:tcPr>
            <w:tcW w:w="1276"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-328,00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3"/>
              <w:jc w:val="both"/>
              <w:rPr>
                <w:sz w:val="18"/>
                <w:szCs w:val="18"/>
                <w:lang w:eastAsia="ar-SA"/>
              </w:rPr>
            </w:pPr>
            <w:r w:rsidRPr="005E0E5D">
              <w:rPr>
                <w:sz w:val="18"/>
                <w:szCs w:val="18"/>
                <w:lang w:eastAsia="ar-SA"/>
              </w:rPr>
              <w:t xml:space="preserve">Оплата услуг по транспортировке воды определена на основании </w:t>
            </w:r>
            <w:r w:rsidRPr="005E0E5D">
              <w:rPr>
                <w:sz w:val="18"/>
                <w:szCs w:val="18"/>
              </w:rPr>
              <w:t>приказа ЛенРТК от 09.11.2018 № 191-п</w:t>
            </w:r>
            <w:proofErr w:type="gramStart"/>
            <w:r w:rsidRPr="005E0E5D">
              <w:rPr>
                <w:sz w:val="18"/>
                <w:szCs w:val="18"/>
              </w:rPr>
              <w:t xml:space="preserve">  </w:t>
            </w:r>
            <w:r w:rsidRPr="005E0E5D">
              <w:rPr>
                <w:sz w:val="18"/>
                <w:szCs w:val="18"/>
              </w:rPr>
              <w:br/>
              <w:t>О</w:t>
            </w:r>
            <w:proofErr w:type="gramEnd"/>
            <w:r w:rsidRPr="005E0E5D">
              <w:rPr>
                <w:sz w:val="18"/>
                <w:szCs w:val="18"/>
              </w:rPr>
              <w:t xml:space="preserve"> внесении изменений в приказ ЛенРТК от 03.11.2016 № 108-п </w:t>
            </w:r>
            <w:r w:rsidRPr="005E0E5D">
              <w:rPr>
                <w:sz w:val="18"/>
                <w:szCs w:val="18"/>
              </w:rPr>
              <w:br/>
              <w:t>«</w:t>
            </w:r>
            <w:r w:rsidRPr="005E0E5D">
              <w:rPr>
                <w:rFonts w:eastAsia="Calibri"/>
                <w:sz w:val="18"/>
                <w:szCs w:val="18"/>
                <w:lang w:eastAsia="en-US"/>
              </w:rPr>
              <w:t>Об установлении тарифов на транспортировку воды ЗАО «Агрофирма «Выборжец» на 2017-2019 годы»</w:t>
            </w:r>
          </w:p>
        </w:tc>
      </w:tr>
      <w:tr w:rsidR="005E0E5D" w:rsidRPr="005E0E5D" w:rsidTr="005E0E5D">
        <w:trPr>
          <w:trHeight w:val="539"/>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1.5.</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Сбытовые расходы гарантирующих организаций</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108" w:hanging="108"/>
              <w:jc w:val="center"/>
              <w:rPr>
                <w:lang w:eastAsia="ar-SA"/>
              </w:rPr>
            </w:pPr>
            <w:r w:rsidRPr="005E0E5D">
              <w:rPr>
                <w:lang w:eastAsia="ar-SA"/>
              </w:rPr>
              <w:t>5423,74</w:t>
            </w:r>
          </w:p>
        </w:tc>
        <w:tc>
          <w:tcPr>
            <w:tcW w:w="184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969,03</w:t>
            </w:r>
          </w:p>
        </w:tc>
        <w:tc>
          <w:tcPr>
            <w:tcW w:w="1276"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-4454,71</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3"/>
              <w:rPr>
                <w:sz w:val="18"/>
                <w:szCs w:val="18"/>
                <w:lang w:eastAsia="ar-SA"/>
              </w:rPr>
            </w:pPr>
            <w:r w:rsidRPr="005E0E5D">
              <w:rPr>
                <w:sz w:val="18"/>
                <w:szCs w:val="18"/>
                <w:lang w:eastAsia="ar-SA"/>
              </w:rPr>
              <w:t>Расходы скорректированы в соответствии с пунктами 26 и 52 Методических указаний</w:t>
            </w:r>
          </w:p>
        </w:tc>
      </w:tr>
      <w:tr w:rsidR="005E0E5D" w:rsidRPr="005E0E5D" w:rsidTr="005E0E5D">
        <w:trPr>
          <w:trHeight w:val="539"/>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1.6.</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Расходы, связанные с уплатой налогов и сборов</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108" w:hanging="108"/>
              <w:jc w:val="center"/>
              <w:rPr>
                <w:lang w:eastAsia="ar-SA"/>
              </w:rPr>
            </w:pPr>
            <w:r w:rsidRPr="005E0E5D">
              <w:rPr>
                <w:lang w:eastAsia="ar-SA"/>
              </w:rPr>
              <w:t>3161,86</w:t>
            </w:r>
          </w:p>
        </w:tc>
        <w:tc>
          <w:tcPr>
            <w:tcW w:w="184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826,28</w:t>
            </w:r>
          </w:p>
        </w:tc>
        <w:tc>
          <w:tcPr>
            <w:tcW w:w="1276"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-2335,58</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3"/>
              <w:jc w:val="both"/>
              <w:rPr>
                <w:sz w:val="18"/>
                <w:szCs w:val="18"/>
              </w:rPr>
            </w:pPr>
            <w:r w:rsidRPr="005E0E5D">
              <w:rPr>
                <w:sz w:val="18"/>
                <w:szCs w:val="18"/>
              </w:rPr>
              <w:t>С учетом требований Методических указаний не приняты следующие расходы, а именно: госпошлина (госрегистрация имущества, ЕГРЮЛ выписки, судебные иски) в размере 150,00 тыс</w:t>
            </w:r>
            <w:proofErr w:type="gramStart"/>
            <w:r w:rsidRPr="005E0E5D">
              <w:rPr>
                <w:sz w:val="18"/>
                <w:szCs w:val="18"/>
              </w:rPr>
              <w:t>.р</w:t>
            </w:r>
            <w:proofErr w:type="gramEnd"/>
            <w:r w:rsidRPr="005E0E5D">
              <w:rPr>
                <w:sz w:val="18"/>
                <w:szCs w:val="18"/>
              </w:rPr>
              <w:t xml:space="preserve">уб., </w:t>
            </w:r>
          </w:p>
          <w:p w:rsidR="005E0E5D" w:rsidRPr="005E0E5D" w:rsidRDefault="005E0E5D" w:rsidP="005E0E5D">
            <w:pPr>
              <w:snapToGrid w:val="0"/>
              <w:ind w:right="-53"/>
              <w:jc w:val="both"/>
              <w:rPr>
                <w:sz w:val="18"/>
                <w:szCs w:val="18"/>
              </w:rPr>
            </w:pPr>
            <w:r w:rsidRPr="005E0E5D">
              <w:rPr>
                <w:sz w:val="18"/>
                <w:szCs w:val="18"/>
              </w:rPr>
              <w:t>услуги банка в размере 50,00 тыс. руб., другие налоги и обязательные платежи (РОО) в размере 20,00 тыс. руб., пени, штрафы в размере 150,00 тыс. руб.</w:t>
            </w:r>
          </w:p>
          <w:p w:rsidR="005E0E5D" w:rsidRPr="005E0E5D" w:rsidRDefault="005E0E5D" w:rsidP="005E0E5D">
            <w:pPr>
              <w:snapToGrid w:val="0"/>
              <w:ind w:right="-53"/>
              <w:jc w:val="both"/>
              <w:rPr>
                <w:sz w:val="18"/>
                <w:szCs w:val="18"/>
                <w:lang w:eastAsia="ar-SA"/>
              </w:rPr>
            </w:pPr>
            <w:r w:rsidRPr="005E0E5D">
              <w:rPr>
                <w:sz w:val="18"/>
                <w:szCs w:val="18"/>
              </w:rPr>
              <w:t>Налог</w:t>
            </w:r>
            <w:r w:rsidRPr="005E0E5D">
              <w:rPr>
                <w:sz w:val="18"/>
                <w:szCs w:val="18"/>
                <w:lang w:eastAsia="ar-SA"/>
              </w:rPr>
              <w:t xml:space="preserve"> на прибыль принят с учетом величины нормативной прибыли на 2019 г.</w:t>
            </w:r>
          </w:p>
        </w:tc>
      </w:tr>
      <w:tr w:rsidR="005E0E5D" w:rsidRPr="005E0E5D" w:rsidTr="005E0E5D">
        <w:trPr>
          <w:trHeight w:val="353"/>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2.</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Водоотведение</w:t>
            </w:r>
          </w:p>
        </w:tc>
        <w:tc>
          <w:tcPr>
            <w:tcW w:w="1559"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snapToGrid w:val="0"/>
              <w:ind w:right="-108" w:hanging="108"/>
              <w:jc w:val="center"/>
              <w:rPr>
                <w:lang w:eastAsia="ar-SA"/>
              </w:rPr>
            </w:pPr>
          </w:p>
        </w:tc>
        <w:tc>
          <w:tcPr>
            <w:tcW w:w="1843"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snapToGrid w:val="0"/>
              <w:jc w:val="center"/>
              <w:rPr>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rPr>
                <w:sz w:val="18"/>
                <w:szCs w:val="18"/>
                <w:lang w:eastAsia="ar-SA"/>
              </w:rPr>
            </w:pPr>
          </w:p>
        </w:tc>
      </w:tr>
      <w:tr w:rsidR="005E0E5D" w:rsidRPr="005E0E5D" w:rsidTr="005E0E5D">
        <w:trPr>
          <w:trHeight w:val="870"/>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2.1.</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Расходы на арендную плату, лизинговые платежи</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108" w:hanging="108"/>
              <w:jc w:val="center"/>
              <w:rPr>
                <w:lang w:eastAsia="ar-SA"/>
              </w:rPr>
            </w:pPr>
            <w:r w:rsidRPr="005E0E5D">
              <w:rPr>
                <w:lang w:eastAsia="ar-SA"/>
              </w:rPr>
              <w:t>2048,00</w:t>
            </w:r>
          </w:p>
        </w:tc>
        <w:tc>
          <w:tcPr>
            <w:tcW w:w="184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545,51</w:t>
            </w:r>
          </w:p>
        </w:tc>
        <w:tc>
          <w:tcPr>
            <w:tcW w:w="1276"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-1502,49</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jc w:val="both"/>
              <w:rPr>
                <w:rFonts w:eastAsia="Calibri"/>
                <w:sz w:val="18"/>
                <w:szCs w:val="18"/>
                <w:lang w:eastAsia="en-US"/>
              </w:rPr>
            </w:pPr>
            <w:r w:rsidRPr="005E0E5D">
              <w:rPr>
                <w:sz w:val="18"/>
                <w:szCs w:val="18"/>
                <w:lang w:eastAsia="ar-SA"/>
              </w:rPr>
              <w:t xml:space="preserve">Согласно п. 44 </w:t>
            </w:r>
            <w:r w:rsidRPr="005E0E5D">
              <w:rPr>
                <w:rFonts w:eastAsia="Calibri"/>
                <w:sz w:val="18"/>
                <w:szCs w:val="18"/>
                <w:lang w:eastAsia="en-US"/>
              </w:rPr>
              <w:t xml:space="preserve">Основ ценообразования </w:t>
            </w:r>
            <w:r w:rsidRPr="005E0E5D">
              <w:rPr>
                <w:sz w:val="18"/>
                <w:szCs w:val="18"/>
              </w:rPr>
              <w:t xml:space="preserve">в сфере водоснабжения и водоотведения, утвержденных Постановлением № 406 </w:t>
            </w:r>
            <w:r w:rsidRPr="005E0E5D">
              <w:rPr>
                <w:rFonts w:eastAsia="Calibri"/>
                <w:sz w:val="18"/>
                <w:szCs w:val="18"/>
                <w:lang w:eastAsia="en-US"/>
              </w:rPr>
              <w:t xml:space="preserve">определено, что экономически обоснованный размер арендной платы определяется исходя из принципа возмещения арендодателю амортизации и налогов на имущество. </w:t>
            </w:r>
          </w:p>
          <w:p w:rsidR="005E0E5D" w:rsidRPr="005E0E5D" w:rsidRDefault="005E0E5D" w:rsidP="005E0E5D">
            <w:pPr>
              <w:snapToGrid w:val="0"/>
              <w:ind w:right="-53"/>
              <w:jc w:val="both"/>
              <w:rPr>
                <w:sz w:val="18"/>
                <w:szCs w:val="18"/>
                <w:lang w:eastAsia="ar-SA"/>
              </w:rPr>
            </w:pPr>
            <w:r w:rsidRPr="005E0E5D">
              <w:rPr>
                <w:rFonts w:eastAsia="Calibri"/>
                <w:sz w:val="18"/>
                <w:szCs w:val="18"/>
                <w:lang w:eastAsia="en-US"/>
              </w:rPr>
              <w:t xml:space="preserve">Таким образом, ввиду </w:t>
            </w:r>
            <w:r w:rsidRPr="005E0E5D">
              <w:rPr>
                <w:sz w:val="18"/>
                <w:szCs w:val="18"/>
                <w:lang w:eastAsia="ar-SA"/>
              </w:rPr>
              <w:t xml:space="preserve">отсутствия обосновывающих материалов (расчет арендной платы) расходы на </w:t>
            </w:r>
            <w:r w:rsidRPr="005E0E5D">
              <w:rPr>
                <w:sz w:val="18"/>
                <w:szCs w:val="18"/>
              </w:rPr>
              <w:lastRenderedPageBreak/>
              <w:t>арендную плату</w:t>
            </w:r>
            <w:r w:rsidRPr="005E0E5D">
              <w:rPr>
                <w:sz w:val="18"/>
                <w:szCs w:val="18"/>
                <w:lang w:eastAsia="ar-SA"/>
              </w:rPr>
              <w:t xml:space="preserve"> приняты исходя из </w:t>
            </w:r>
            <w:r w:rsidRPr="005E0E5D">
              <w:rPr>
                <w:sz w:val="18"/>
                <w:szCs w:val="18"/>
              </w:rPr>
              <w:t>фактических данных ООО «СМЭУ «Заневка» за 2017 год</w:t>
            </w:r>
          </w:p>
        </w:tc>
      </w:tr>
      <w:tr w:rsidR="005E0E5D" w:rsidRPr="005E0E5D" w:rsidTr="005E0E5D">
        <w:trPr>
          <w:trHeight w:val="996"/>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lastRenderedPageBreak/>
              <w:t>2.2.</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Амортизация основных средств, относимых к объектам ЦС водоотведения</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108" w:hanging="108"/>
              <w:jc w:val="center"/>
              <w:rPr>
                <w:lang w:eastAsia="ar-SA"/>
              </w:rPr>
            </w:pPr>
            <w:r w:rsidRPr="005E0E5D">
              <w:rPr>
                <w:lang w:eastAsia="ar-SA"/>
              </w:rPr>
              <w:t>65242,30</w:t>
            </w:r>
          </w:p>
        </w:tc>
        <w:tc>
          <w:tcPr>
            <w:tcW w:w="184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37850,00</w:t>
            </w:r>
          </w:p>
        </w:tc>
        <w:tc>
          <w:tcPr>
            <w:tcW w:w="1276"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-27392,30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3"/>
              <w:rPr>
                <w:sz w:val="18"/>
                <w:szCs w:val="18"/>
                <w:lang w:eastAsia="ar-SA"/>
              </w:rPr>
            </w:pPr>
            <w:r w:rsidRPr="005E0E5D">
              <w:rPr>
                <w:sz w:val="18"/>
                <w:szCs w:val="18"/>
              </w:rPr>
              <w:t xml:space="preserve">Амортизация откорректирована с учетом требований статьи 3 Федерального закона от 07.11.2011 № 416-ФЗ «О водоснабжении и водоотведении» </w:t>
            </w:r>
          </w:p>
        </w:tc>
      </w:tr>
      <w:tr w:rsidR="005E0E5D" w:rsidRPr="005E0E5D" w:rsidTr="005E0E5D">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2.3.</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Оплата объемов сточных вод, переданных на очистку другим организациям</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108" w:hanging="108"/>
              <w:jc w:val="center"/>
              <w:rPr>
                <w:lang w:eastAsia="ar-SA"/>
              </w:rPr>
            </w:pPr>
            <w:r w:rsidRPr="005E0E5D">
              <w:rPr>
                <w:lang w:eastAsia="ar-SA"/>
              </w:rPr>
              <w:t>105611,97</w:t>
            </w:r>
          </w:p>
        </w:tc>
        <w:tc>
          <w:tcPr>
            <w:tcW w:w="184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68940,13</w:t>
            </w:r>
          </w:p>
        </w:tc>
        <w:tc>
          <w:tcPr>
            <w:tcW w:w="1276"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-36671,84</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3"/>
              <w:jc w:val="both"/>
              <w:rPr>
                <w:sz w:val="18"/>
                <w:szCs w:val="18"/>
                <w:lang w:eastAsia="ar-SA"/>
              </w:rPr>
            </w:pPr>
            <w:proofErr w:type="gramStart"/>
            <w:r w:rsidRPr="005E0E5D">
              <w:rPr>
                <w:sz w:val="18"/>
                <w:szCs w:val="18"/>
                <w:lang w:eastAsia="ar-SA"/>
              </w:rPr>
              <w:t xml:space="preserve">Откорректировано с учетом объема сточных вод, а также на основании распоряжения комитета по тарифам </w:t>
            </w:r>
            <w:r w:rsidRPr="005E0E5D">
              <w:rPr>
                <w:sz w:val="18"/>
                <w:szCs w:val="18"/>
                <w:lang w:eastAsia="ar-SA"/>
              </w:rPr>
              <w:br/>
              <w:t xml:space="preserve">Санкт-Петербурга от 27.11.2015 № 379-р </w:t>
            </w:r>
            <w:r w:rsidRPr="005E0E5D">
              <w:rPr>
                <w:sz w:val="18"/>
                <w:szCs w:val="18"/>
                <w:lang w:eastAsia="ar-SA"/>
              </w:rPr>
              <w:br/>
              <w:t xml:space="preserve">«Об установлении тарифов на питьевую воду, техническую воду и водоотведение ГУП «Водоканал </w:t>
            </w:r>
            <w:r w:rsidRPr="005E0E5D">
              <w:rPr>
                <w:sz w:val="18"/>
                <w:szCs w:val="18"/>
                <w:lang w:eastAsia="ar-SA"/>
              </w:rPr>
              <w:br/>
              <w:t xml:space="preserve">Санкт-Петербурга» на территории </w:t>
            </w:r>
            <w:r w:rsidRPr="005E0E5D">
              <w:rPr>
                <w:sz w:val="18"/>
                <w:szCs w:val="18"/>
                <w:lang w:eastAsia="ar-SA"/>
              </w:rPr>
              <w:br/>
              <w:t>Санкт-Петербурга на 2016-2020 годы» (в редакции Распоряжения комитета по тарифам Санкт-Петербурга от 20.12.2017 № 235-р) с учетом Сценарных условий</w:t>
            </w:r>
            <w:proofErr w:type="gramEnd"/>
          </w:p>
        </w:tc>
      </w:tr>
      <w:tr w:rsidR="005E0E5D" w:rsidRPr="005E0E5D" w:rsidTr="005E0E5D">
        <w:trPr>
          <w:trHeight w:val="944"/>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2.4.</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Сбытовые расходы гарантирующих организаций</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108" w:hanging="108"/>
              <w:jc w:val="center"/>
              <w:rPr>
                <w:lang w:eastAsia="ar-SA"/>
              </w:rPr>
            </w:pPr>
            <w:r w:rsidRPr="005E0E5D">
              <w:rPr>
                <w:lang w:eastAsia="ar-SA"/>
              </w:rPr>
              <w:t>6731,70</w:t>
            </w:r>
          </w:p>
        </w:tc>
        <w:tc>
          <w:tcPr>
            <w:tcW w:w="184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1055,53</w:t>
            </w:r>
          </w:p>
        </w:tc>
        <w:tc>
          <w:tcPr>
            <w:tcW w:w="1276"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-5676,17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3"/>
              <w:rPr>
                <w:sz w:val="18"/>
                <w:szCs w:val="18"/>
                <w:lang w:eastAsia="ar-SA"/>
              </w:rPr>
            </w:pPr>
            <w:r w:rsidRPr="005E0E5D">
              <w:rPr>
                <w:sz w:val="18"/>
                <w:szCs w:val="18"/>
                <w:lang w:eastAsia="ar-SA"/>
              </w:rPr>
              <w:t>Расходы скорректированы в соответствии с пунктами 26 и 52 Методических указаний</w:t>
            </w:r>
          </w:p>
        </w:tc>
      </w:tr>
      <w:tr w:rsidR="005E0E5D" w:rsidRPr="005E0E5D" w:rsidTr="005E0E5D">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2.5.</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Расходы, связанные с уплатой налогов и сборов</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108" w:hanging="108"/>
              <w:jc w:val="center"/>
              <w:rPr>
                <w:lang w:eastAsia="ar-SA"/>
              </w:rPr>
            </w:pPr>
            <w:r w:rsidRPr="005E0E5D">
              <w:rPr>
                <w:lang w:eastAsia="ar-SA"/>
              </w:rPr>
              <w:t>16964,13</w:t>
            </w:r>
          </w:p>
        </w:tc>
        <w:tc>
          <w:tcPr>
            <w:tcW w:w="184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14082,83</w:t>
            </w:r>
          </w:p>
        </w:tc>
        <w:tc>
          <w:tcPr>
            <w:tcW w:w="1276"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-2881,30</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3"/>
              <w:jc w:val="both"/>
              <w:rPr>
                <w:sz w:val="18"/>
                <w:szCs w:val="18"/>
              </w:rPr>
            </w:pPr>
            <w:r w:rsidRPr="005E0E5D">
              <w:rPr>
                <w:sz w:val="18"/>
                <w:szCs w:val="18"/>
              </w:rPr>
              <w:t xml:space="preserve">С учетом требований Методических указаний не приняты следующие расходы, а именно: госпошлина (госрегистрация имущества, ЕГРЮЛ выписки, судебные иски) в размере 150,00 тыс. руб., </w:t>
            </w:r>
          </w:p>
          <w:p w:rsidR="005E0E5D" w:rsidRPr="005E0E5D" w:rsidRDefault="005E0E5D" w:rsidP="005E0E5D">
            <w:pPr>
              <w:snapToGrid w:val="0"/>
              <w:ind w:right="-53"/>
              <w:jc w:val="both"/>
              <w:rPr>
                <w:sz w:val="18"/>
                <w:szCs w:val="18"/>
              </w:rPr>
            </w:pPr>
            <w:r w:rsidRPr="005E0E5D">
              <w:rPr>
                <w:sz w:val="18"/>
                <w:szCs w:val="18"/>
              </w:rPr>
              <w:t>услуги банка в размере 30,00 тыс. руб., другие налоги и обязательные платежи (РОО) в размере 40,00 тыс. руб., пени, штрафы в размере 200,00 тыс. руб.</w:t>
            </w:r>
          </w:p>
          <w:p w:rsidR="005E0E5D" w:rsidRPr="005E0E5D" w:rsidRDefault="005E0E5D" w:rsidP="005E0E5D">
            <w:pPr>
              <w:snapToGrid w:val="0"/>
              <w:ind w:right="-53"/>
              <w:jc w:val="both"/>
              <w:rPr>
                <w:sz w:val="18"/>
                <w:szCs w:val="18"/>
                <w:lang w:eastAsia="ar-SA"/>
              </w:rPr>
            </w:pPr>
            <w:r w:rsidRPr="005E0E5D">
              <w:rPr>
                <w:sz w:val="18"/>
                <w:szCs w:val="18"/>
              </w:rPr>
              <w:t>Налог</w:t>
            </w:r>
            <w:r w:rsidRPr="005E0E5D">
              <w:rPr>
                <w:sz w:val="18"/>
                <w:szCs w:val="18"/>
                <w:lang w:eastAsia="ar-SA"/>
              </w:rPr>
              <w:t xml:space="preserve"> на прибыль принят с учетом величины нормативной прибыли на 2019 г.</w:t>
            </w:r>
          </w:p>
        </w:tc>
      </w:tr>
      <w:tr w:rsidR="005E0E5D" w:rsidRPr="005E0E5D" w:rsidTr="005E0E5D">
        <w:trPr>
          <w:trHeight w:val="332"/>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3.</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Водоотведение</w:t>
            </w:r>
          </w:p>
        </w:tc>
        <w:tc>
          <w:tcPr>
            <w:tcW w:w="1559"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snapToGrid w:val="0"/>
              <w:ind w:right="-108" w:hanging="108"/>
              <w:jc w:val="center"/>
              <w:rPr>
                <w:lang w:eastAsia="ar-SA"/>
              </w:rPr>
            </w:pPr>
          </w:p>
        </w:tc>
        <w:tc>
          <w:tcPr>
            <w:tcW w:w="1843"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snapToGrid w:val="0"/>
              <w:jc w:val="center"/>
              <w:rPr>
                <w:lang w:eastAsia="ar-SA"/>
              </w:rPr>
            </w:pPr>
          </w:p>
        </w:tc>
        <w:tc>
          <w:tcPr>
            <w:tcW w:w="1276" w:type="dxa"/>
            <w:tcBorders>
              <w:top w:val="single" w:sz="4" w:space="0" w:color="000000"/>
              <w:left w:val="single" w:sz="4" w:space="0" w:color="000000"/>
              <w:bottom w:val="single" w:sz="4" w:space="0" w:color="000000"/>
              <w:right w:val="nil"/>
            </w:tcBorders>
            <w:vAlign w:val="center"/>
          </w:tcPr>
          <w:p w:rsidR="005E0E5D" w:rsidRPr="005E0E5D" w:rsidRDefault="005E0E5D" w:rsidP="005E0E5D">
            <w:pPr>
              <w:snapToGrid w:val="0"/>
              <w:jc w:val="center"/>
              <w:rPr>
                <w:lang w:eastAsia="ar-SA"/>
              </w:rPr>
            </w:pPr>
          </w:p>
        </w:tc>
        <w:tc>
          <w:tcPr>
            <w:tcW w:w="2409" w:type="dxa"/>
            <w:tcBorders>
              <w:top w:val="single" w:sz="4" w:space="0" w:color="000000"/>
              <w:left w:val="single" w:sz="4" w:space="0" w:color="000000"/>
              <w:bottom w:val="single" w:sz="4" w:space="0" w:color="000000"/>
              <w:right w:val="single" w:sz="4" w:space="0" w:color="000000"/>
            </w:tcBorders>
            <w:vAlign w:val="center"/>
          </w:tcPr>
          <w:p w:rsidR="005E0E5D" w:rsidRPr="005E0E5D" w:rsidRDefault="005E0E5D" w:rsidP="005E0E5D">
            <w:pPr>
              <w:snapToGrid w:val="0"/>
              <w:ind w:right="-53"/>
              <w:rPr>
                <w:sz w:val="18"/>
                <w:szCs w:val="18"/>
                <w:lang w:eastAsia="ar-SA"/>
              </w:rPr>
            </w:pPr>
          </w:p>
        </w:tc>
      </w:tr>
      <w:tr w:rsidR="005E0E5D" w:rsidRPr="005E0E5D" w:rsidTr="005E0E5D">
        <w:trPr>
          <w:trHeight w:val="647"/>
        </w:trPr>
        <w:tc>
          <w:tcPr>
            <w:tcW w:w="568"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pPr>
            <w:r w:rsidRPr="005E0E5D">
              <w:t>3.1</w:t>
            </w:r>
          </w:p>
        </w:tc>
        <w:tc>
          <w:tcPr>
            <w:tcW w:w="269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Расходы на арендную плату, лизинговые платежи</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108" w:hanging="108"/>
              <w:jc w:val="center"/>
              <w:rPr>
                <w:lang w:eastAsia="ar-SA"/>
              </w:rPr>
            </w:pPr>
            <w:r w:rsidRPr="005E0E5D">
              <w:rPr>
                <w:lang w:eastAsia="ar-SA"/>
              </w:rPr>
              <w:t>77,26</w:t>
            </w:r>
          </w:p>
        </w:tc>
        <w:tc>
          <w:tcPr>
            <w:tcW w:w="1843"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32,79</w:t>
            </w:r>
          </w:p>
        </w:tc>
        <w:tc>
          <w:tcPr>
            <w:tcW w:w="1276"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-44,47</w:t>
            </w:r>
          </w:p>
        </w:tc>
        <w:tc>
          <w:tcPr>
            <w:tcW w:w="240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17890">
            <w:pPr>
              <w:snapToGrid w:val="0"/>
              <w:jc w:val="both"/>
              <w:rPr>
                <w:rFonts w:eastAsia="Calibri"/>
                <w:sz w:val="18"/>
                <w:szCs w:val="18"/>
                <w:lang w:eastAsia="en-US"/>
              </w:rPr>
            </w:pPr>
            <w:r w:rsidRPr="005E0E5D">
              <w:rPr>
                <w:sz w:val="18"/>
                <w:szCs w:val="18"/>
                <w:lang w:eastAsia="ar-SA"/>
              </w:rPr>
              <w:t xml:space="preserve">Согласно п. 44 </w:t>
            </w:r>
            <w:r w:rsidRPr="005E0E5D">
              <w:rPr>
                <w:rFonts w:eastAsia="Calibri"/>
                <w:sz w:val="18"/>
                <w:szCs w:val="18"/>
                <w:lang w:eastAsia="en-US"/>
              </w:rPr>
              <w:t xml:space="preserve">Основ ценообразования </w:t>
            </w:r>
            <w:r w:rsidRPr="005E0E5D">
              <w:rPr>
                <w:sz w:val="18"/>
                <w:szCs w:val="18"/>
              </w:rPr>
              <w:t xml:space="preserve">в сфере водоснабжения и водоотведения, утвержденных Постановлением № 406 </w:t>
            </w:r>
            <w:r w:rsidRPr="005E0E5D">
              <w:rPr>
                <w:rFonts w:eastAsia="Calibri"/>
                <w:sz w:val="18"/>
                <w:szCs w:val="18"/>
                <w:lang w:eastAsia="en-US"/>
              </w:rPr>
              <w:t xml:space="preserve">определено, что экономически обоснованный размер арендной платы определяется исходя из принципа возмещения арендодателю амортизации и налогов на имущество. </w:t>
            </w:r>
          </w:p>
          <w:p w:rsidR="005E0E5D" w:rsidRPr="005E0E5D" w:rsidRDefault="005E0E5D" w:rsidP="00517890">
            <w:pPr>
              <w:snapToGrid w:val="0"/>
              <w:ind w:right="-53"/>
              <w:jc w:val="both"/>
              <w:rPr>
                <w:sz w:val="18"/>
                <w:szCs w:val="18"/>
                <w:lang w:eastAsia="ar-SA"/>
              </w:rPr>
            </w:pPr>
            <w:r w:rsidRPr="005E0E5D">
              <w:rPr>
                <w:rFonts w:eastAsia="Calibri"/>
                <w:sz w:val="18"/>
                <w:szCs w:val="18"/>
                <w:lang w:eastAsia="en-US"/>
              </w:rPr>
              <w:t xml:space="preserve">Таким образом, ввиду </w:t>
            </w:r>
            <w:r w:rsidRPr="005E0E5D">
              <w:rPr>
                <w:sz w:val="18"/>
                <w:szCs w:val="18"/>
                <w:lang w:eastAsia="ar-SA"/>
              </w:rPr>
              <w:lastRenderedPageBreak/>
              <w:t xml:space="preserve">отсутствия обосновывающих материалов (расчет арендной платы) расходы на </w:t>
            </w:r>
            <w:r w:rsidRPr="005E0E5D">
              <w:rPr>
                <w:sz w:val="18"/>
                <w:szCs w:val="18"/>
              </w:rPr>
              <w:t>арендную плату</w:t>
            </w:r>
            <w:r w:rsidRPr="005E0E5D">
              <w:rPr>
                <w:sz w:val="18"/>
                <w:szCs w:val="18"/>
                <w:lang w:eastAsia="ar-SA"/>
              </w:rPr>
              <w:t xml:space="preserve"> приняты исходя из </w:t>
            </w:r>
            <w:r w:rsidRPr="005E0E5D">
              <w:rPr>
                <w:sz w:val="18"/>
                <w:szCs w:val="18"/>
              </w:rPr>
              <w:t>фактических данных ООО «СМЭУ «Заневка» за 2017 год</w:t>
            </w:r>
          </w:p>
        </w:tc>
      </w:tr>
    </w:tbl>
    <w:p w:rsidR="005E0E5D" w:rsidRPr="005E0E5D" w:rsidRDefault="005E0E5D" w:rsidP="005E0E5D">
      <w:pPr>
        <w:tabs>
          <w:tab w:val="left" w:pos="567"/>
        </w:tabs>
        <w:ind w:firstLine="426"/>
        <w:jc w:val="both"/>
        <w:rPr>
          <w:sz w:val="24"/>
          <w:szCs w:val="24"/>
          <w:lang w:eastAsia="ar-SA"/>
        </w:rPr>
      </w:pPr>
      <w:r w:rsidRPr="005E0E5D">
        <w:rPr>
          <w:rFonts w:eastAsia="Calibri"/>
          <w:sz w:val="24"/>
          <w:szCs w:val="24"/>
        </w:rPr>
        <w:lastRenderedPageBreak/>
        <w:t>5. </w:t>
      </w:r>
      <w:r w:rsidRPr="005E0E5D">
        <w:rPr>
          <w:sz w:val="24"/>
          <w:szCs w:val="24"/>
          <w:lang w:eastAsia="ar-SA"/>
        </w:rPr>
        <w:t>Величина нормативной прибыли на 2019 год принята ЛенРТК согласно утвержденным долгосрочным параметрам регулирования в размере:</w:t>
      </w:r>
    </w:p>
    <w:p w:rsidR="005E0E5D" w:rsidRPr="005E0E5D" w:rsidRDefault="005E0E5D" w:rsidP="005E0E5D">
      <w:pPr>
        <w:tabs>
          <w:tab w:val="left" w:pos="567"/>
        </w:tabs>
        <w:ind w:firstLine="426"/>
        <w:jc w:val="both"/>
        <w:rPr>
          <w:sz w:val="24"/>
          <w:szCs w:val="24"/>
          <w:lang w:eastAsia="ar-SA"/>
        </w:rPr>
      </w:pPr>
      <w:r w:rsidRPr="005E0E5D">
        <w:rPr>
          <w:sz w:val="24"/>
          <w:szCs w:val="24"/>
          <w:lang w:eastAsia="ar-SA"/>
        </w:rPr>
        <w:t>- в сфере холодного водоснабжения - 0,02%;</w:t>
      </w:r>
    </w:p>
    <w:p w:rsidR="005E0E5D" w:rsidRPr="005E0E5D" w:rsidRDefault="005E0E5D" w:rsidP="005E0E5D">
      <w:pPr>
        <w:tabs>
          <w:tab w:val="left" w:pos="567"/>
        </w:tabs>
        <w:ind w:firstLine="426"/>
        <w:jc w:val="both"/>
        <w:rPr>
          <w:sz w:val="24"/>
          <w:szCs w:val="24"/>
          <w:lang w:eastAsia="ar-SA"/>
        </w:rPr>
      </w:pPr>
      <w:r w:rsidRPr="005E0E5D">
        <w:rPr>
          <w:sz w:val="24"/>
          <w:szCs w:val="24"/>
          <w:lang w:eastAsia="ar-SA"/>
        </w:rPr>
        <w:t>- в сфере водоотведения - 0,34%;</w:t>
      </w:r>
    </w:p>
    <w:p w:rsidR="005E0E5D" w:rsidRPr="005E0E5D" w:rsidRDefault="005E0E5D" w:rsidP="005E0E5D">
      <w:pPr>
        <w:tabs>
          <w:tab w:val="left" w:pos="567"/>
        </w:tabs>
        <w:ind w:firstLine="426"/>
        <w:jc w:val="both"/>
        <w:rPr>
          <w:sz w:val="24"/>
          <w:szCs w:val="24"/>
          <w:lang w:eastAsia="ar-SA"/>
        </w:rPr>
      </w:pPr>
      <w:r w:rsidRPr="005E0E5D">
        <w:rPr>
          <w:sz w:val="24"/>
          <w:szCs w:val="24"/>
          <w:lang w:eastAsia="ar-SA"/>
        </w:rPr>
        <w:t>- в сфере водоотведения (транспортировка сточных вод) - 5,00%.</w:t>
      </w:r>
    </w:p>
    <w:p w:rsidR="005E0E5D" w:rsidRPr="005E0E5D" w:rsidRDefault="005E0E5D" w:rsidP="005E0E5D">
      <w:pPr>
        <w:ind w:firstLine="426"/>
        <w:jc w:val="both"/>
        <w:rPr>
          <w:sz w:val="24"/>
          <w:szCs w:val="24"/>
        </w:rPr>
      </w:pPr>
      <w:r w:rsidRPr="005E0E5D">
        <w:rPr>
          <w:sz w:val="24"/>
          <w:szCs w:val="24"/>
        </w:rPr>
        <w:t>6. В соответствии с подпунктом «д» пункта 26 Правил</w:t>
      </w:r>
      <w:r w:rsidRPr="005E0E5D">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5E0E5D">
        <w:rPr>
          <w:sz w:val="24"/>
          <w:szCs w:val="24"/>
        </w:rPr>
        <w:t xml:space="preserve"> № 406 ЛенРТК произведен анализ фактических расходов, сложившихся </w:t>
      </w:r>
      <w:proofErr w:type="gramStart"/>
      <w:r w:rsidRPr="005E0E5D">
        <w:rPr>
          <w:sz w:val="24"/>
          <w:szCs w:val="24"/>
        </w:rPr>
        <w:t>у ООО</w:t>
      </w:r>
      <w:proofErr w:type="gramEnd"/>
      <w:r w:rsidRPr="005E0E5D">
        <w:rPr>
          <w:sz w:val="24"/>
          <w:szCs w:val="24"/>
        </w:rPr>
        <w:t> «СМЭУ «Заневка» в 2017 году. Результат отражен в Протоколе ЛенРТК от 11.10.2018 № 21, в результате, которого определены значения корректировки НВВ ООО «СМЭУ «Заневка»:</w:t>
      </w:r>
    </w:p>
    <w:p w:rsidR="005E0E5D" w:rsidRPr="005E0E5D" w:rsidRDefault="005E0E5D" w:rsidP="005E0E5D">
      <w:pPr>
        <w:ind w:firstLine="426"/>
        <w:jc w:val="both"/>
        <w:rPr>
          <w:sz w:val="24"/>
          <w:szCs w:val="24"/>
        </w:rPr>
      </w:pPr>
      <w:r w:rsidRPr="005E0E5D">
        <w:rPr>
          <w:sz w:val="24"/>
          <w:szCs w:val="24"/>
        </w:rPr>
        <w:t>- по услуге водоснабжения - экономически не обоснованные доходы прошлых периодов регулирования в размере - 4568,88 тыс. руб. (в том числе учтено при регулировании тарифов на 2019 год в размере - 2015,00 тыс. руб.), оставшаяся сумма экономически не обоснованных доходов прошлых периодов регулирования будет учтена ЛенРТК в последующие периоды регулирования;</w:t>
      </w:r>
    </w:p>
    <w:p w:rsidR="005E0E5D" w:rsidRPr="005E0E5D" w:rsidRDefault="005E0E5D" w:rsidP="005E0E5D">
      <w:pPr>
        <w:ind w:firstLine="426"/>
        <w:jc w:val="both"/>
        <w:rPr>
          <w:sz w:val="24"/>
          <w:szCs w:val="24"/>
        </w:rPr>
      </w:pPr>
      <w:r w:rsidRPr="005E0E5D">
        <w:rPr>
          <w:sz w:val="24"/>
          <w:szCs w:val="24"/>
        </w:rPr>
        <w:t>- по услуге водоотведение - экономически не обоснованные доходы прошлых периодов регулирования в размере - 4136,60 тыс. руб. (учтено при регулировании тарифов на 2019 год в полном объеме);</w:t>
      </w:r>
    </w:p>
    <w:p w:rsidR="005E0E5D" w:rsidRPr="005E0E5D" w:rsidRDefault="005E0E5D" w:rsidP="005E0E5D">
      <w:pPr>
        <w:tabs>
          <w:tab w:val="left" w:pos="567"/>
        </w:tabs>
        <w:ind w:firstLine="426"/>
        <w:jc w:val="both"/>
        <w:rPr>
          <w:sz w:val="24"/>
          <w:szCs w:val="24"/>
          <w:lang w:eastAsia="ar-SA"/>
        </w:rPr>
      </w:pPr>
      <w:proofErr w:type="gramStart"/>
      <w:r w:rsidRPr="005E0E5D">
        <w:rPr>
          <w:sz w:val="24"/>
          <w:szCs w:val="24"/>
          <w:lang w:eastAsia="ar-SA"/>
        </w:rPr>
        <w:t xml:space="preserve">- по услуге водоотведения (транспортировка сточных вод) - недополученные доходы в размере 352,35 тыс. руб. Однако, учитывая, что </w:t>
      </w:r>
      <w:r w:rsidRPr="005E0E5D">
        <w:rPr>
          <w:sz w:val="24"/>
          <w:szCs w:val="24"/>
        </w:rPr>
        <w:t>ООО «СМЭУ «Заневка»</w:t>
      </w:r>
      <w:r w:rsidRPr="005E0E5D">
        <w:rPr>
          <w:sz w:val="24"/>
          <w:szCs w:val="24"/>
          <w:lang w:eastAsia="ar-SA"/>
        </w:rPr>
        <w:t xml:space="preserve"> не заявило о включении финансового результата 2017 года в расчет НВВ очередного периода регулирования, ЛенРТК не принял вышеуказанный финансовый результат при установлении тарифов на услугу в сфере водоотведения (транспортировка сточных вод), оказываемую </w:t>
      </w:r>
      <w:r w:rsidRPr="005E0E5D">
        <w:rPr>
          <w:sz w:val="24"/>
          <w:szCs w:val="24"/>
        </w:rPr>
        <w:t>ООО «СМЭУ «Заневка»</w:t>
      </w:r>
      <w:r w:rsidRPr="005E0E5D">
        <w:rPr>
          <w:sz w:val="24"/>
          <w:szCs w:val="24"/>
          <w:lang w:eastAsia="ar-SA"/>
        </w:rPr>
        <w:t xml:space="preserve"> в 2019 году.</w:t>
      </w:r>
      <w:proofErr w:type="gramEnd"/>
    </w:p>
    <w:p w:rsidR="005E0E5D" w:rsidRPr="005E0E5D" w:rsidRDefault="005E0E5D" w:rsidP="005E0E5D">
      <w:pPr>
        <w:ind w:firstLine="426"/>
        <w:jc w:val="both"/>
        <w:rPr>
          <w:sz w:val="24"/>
          <w:szCs w:val="24"/>
        </w:rPr>
      </w:pPr>
      <w:r w:rsidRPr="005E0E5D">
        <w:rPr>
          <w:sz w:val="24"/>
          <w:szCs w:val="24"/>
        </w:rPr>
        <w:t>Кроме того, ЛенРТК при формировании тарифов на 2019 год в сфере водоотведения учел финансовый результат 2016 года в полном объеме, в сфере холодного водоснабжения (питьевая вода) и в сфере водоотведения (транспортировка сточных вод) оставшаяся сумма экономически не обоснованных доходов прошлых периодов регулирования будет учтена ЛенРТК в последующие периоды регулирования.</w:t>
      </w:r>
    </w:p>
    <w:p w:rsidR="005E0E5D" w:rsidRPr="005E0E5D" w:rsidRDefault="005E0E5D" w:rsidP="005E0E5D">
      <w:pPr>
        <w:tabs>
          <w:tab w:val="left" w:pos="426"/>
        </w:tabs>
        <w:ind w:firstLine="426"/>
        <w:rPr>
          <w:i/>
          <w:sz w:val="24"/>
          <w:szCs w:val="24"/>
        </w:rPr>
      </w:pPr>
      <w:r w:rsidRPr="005E0E5D">
        <w:rPr>
          <w:sz w:val="24"/>
          <w:szCs w:val="24"/>
        </w:rPr>
        <w:t xml:space="preserve">Таким образом, </w:t>
      </w:r>
      <w:proofErr w:type="gramStart"/>
      <w:r w:rsidRPr="005E0E5D">
        <w:rPr>
          <w:sz w:val="24"/>
          <w:szCs w:val="24"/>
        </w:rPr>
        <w:t>скорректированная</w:t>
      </w:r>
      <w:proofErr w:type="gramEnd"/>
      <w:r w:rsidRPr="005E0E5D">
        <w:rPr>
          <w:sz w:val="24"/>
          <w:szCs w:val="24"/>
        </w:rPr>
        <w:t xml:space="preserve"> НВВ на 2019 год составит:</w:t>
      </w:r>
      <w:r w:rsidRPr="005E0E5D">
        <w:rPr>
          <w:sz w:val="26"/>
          <w:szCs w:val="26"/>
        </w:rPr>
        <w:tab/>
      </w:r>
      <w:r w:rsidRPr="005E0E5D">
        <w:rPr>
          <w:sz w:val="24"/>
          <w:szCs w:val="24"/>
        </w:rPr>
        <w:t xml:space="preserve">                                  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102"/>
        <w:gridCol w:w="3702"/>
      </w:tblGrid>
      <w:tr w:rsidR="005E0E5D" w:rsidRPr="005E0E5D" w:rsidTr="005E0E5D">
        <w:trPr>
          <w:trHeight w:val="375"/>
        </w:trPr>
        <w:tc>
          <w:tcPr>
            <w:tcW w:w="340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Товары, услуги</w:t>
            </w:r>
          </w:p>
        </w:tc>
        <w:tc>
          <w:tcPr>
            <w:tcW w:w="310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Утверждено на 2019 год</w:t>
            </w:r>
          </w:p>
        </w:tc>
        <w:tc>
          <w:tcPr>
            <w:tcW w:w="370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Корректировка на 2019 год</w:t>
            </w:r>
          </w:p>
        </w:tc>
      </w:tr>
      <w:tr w:rsidR="005E0E5D" w:rsidRPr="005E0E5D" w:rsidTr="005E0E5D">
        <w:trPr>
          <w:trHeight w:val="56"/>
        </w:trPr>
        <w:tc>
          <w:tcPr>
            <w:tcW w:w="340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Питьевая вода</w:t>
            </w:r>
          </w:p>
        </w:tc>
        <w:tc>
          <w:tcPr>
            <w:tcW w:w="310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140604,12</w:t>
            </w:r>
          </w:p>
        </w:tc>
        <w:tc>
          <w:tcPr>
            <w:tcW w:w="370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120677,75</w:t>
            </w:r>
          </w:p>
        </w:tc>
      </w:tr>
      <w:tr w:rsidR="005E0E5D" w:rsidRPr="005E0E5D" w:rsidTr="005E0E5D">
        <w:trPr>
          <w:trHeight w:val="56"/>
        </w:trPr>
        <w:tc>
          <w:tcPr>
            <w:tcW w:w="340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Водоотведение</w:t>
            </w:r>
          </w:p>
        </w:tc>
        <w:tc>
          <w:tcPr>
            <w:tcW w:w="310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135613,47</w:t>
            </w:r>
          </w:p>
        </w:tc>
        <w:tc>
          <w:tcPr>
            <w:tcW w:w="370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134112,09</w:t>
            </w:r>
          </w:p>
        </w:tc>
      </w:tr>
      <w:tr w:rsidR="005E0E5D" w:rsidRPr="005E0E5D" w:rsidTr="005E0E5D">
        <w:trPr>
          <w:trHeight w:val="56"/>
        </w:trPr>
        <w:tc>
          <w:tcPr>
            <w:tcW w:w="340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Транспортировка сточных вод</w:t>
            </w:r>
          </w:p>
        </w:tc>
        <w:tc>
          <w:tcPr>
            <w:tcW w:w="310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808,19</w:t>
            </w:r>
          </w:p>
        </w:tc>
        <w:tc>
          <w:tcPr>
            <w:tcW w:w="370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pPr>
            <w:r w:rsidRPr="005E0E5D">
              <w:t>786,62</w:t>
            </w:r>
          </w:p>
        </w:tc>
      </w:tr>
    </w:tbl>
    <w:p w:rsidR="005E0E5D" w:rsidRPr="005E0E5D" w:rsidRDefault="005E0E5D" w:rsidP="005E0E5D">
      <w:pPr>
        <w:ind w:firstLine="426"/>
        <w:jc w:val="center"/>
        <w:rPr>
          <w:sz w:val="24"/>
          <w:szCs w:val="24"/>
          <w:lang w:eastAsia="ar-SA"/>
        </w:rPr>
      </w:pPr>
      <w:proofErr w:type="gramStart"/>
      <w:r w:rsidRPr="005E0E5D">
        <w:rPr>
          <w:sz w:val="24"/>
          <w:szCs w:val="24"/>
          <w:lang w:eastAsia="ar-SA"/>
        </w:rPr>
        <w:t xml:space="preserve">Исходя из обоснованной НВВ, предлагаются к утверждению следующие уровни тарифов на услуги в сфере холодного водоснабжения и водоотведения, оказываемые </w:t>
      </w:r>
      <w:r w:rsidRPr="005E0E5D">
        <w:rPr>
          <w:sz w:val="24"/>
          <w:szCs w:val="24"/>
        </w:rPr>
        <w:t>ООО «СМЭУ «Заневка»</w:t>
      </w:r>
      <w:r w:rsidRPr="005E0E5D">
        <w:rPr>
          <w:sz w:val="24"/>
          <w:szCs w:val="24"/>
          <w:lang w:eastAsia="ar-SA"/>
        </w:rPr>
        <w:t xml:space="preserve"> в 2019 году:</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3260"/>
        <w:gridCol w:w="3685"/>
      </w:tblGrid>
      <w:tr w:rsidR="005E0E5D" w:rsidRPr="005E0E5D" w:rsidTr="005E0E5D">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 xml:space="preserve">№ </w:t>
            </w:r>
            <w:proofErr w:type="gramStart"/>
            <w:r w:rsidRPr="005E0E5D">
              <w:rPr>
                <w:rFonts w:eastAsia="Calibri"/>
              </w:rPr>
              <w:t>п</w:t>
            </w:r>
            <w:proofErr w:type="gramEnd"/>
            <w:r w:rsidRPr="005E0E5D">
              <w:rPr>
                <w:rFonts w:eastAsia="Calibri"/>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rPr>
            </w:pPr>
            <w:r w:rsidRPr="005E0E5D">
              <w:rPr>
                <w:rFonts w:eastAsia="Calibri"/>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rPr>
            </w:pPr>
            <w:r w:rsidRPr="005E0E5D">
              <w:rPr>
                <w:rFonts w:eastAsia="Calibri"/>
              </w:rPr>
              <w:t xml:space="preserve">Год с календарной разбивкой </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rPr>
            </w:pPr>
            <w:r w:rsidRPr="005E0E5D">
              <w:rPr>
                <w:rFonts w:eastAsia="Calibri"/>
              </w:rPr>
              <w:t>Тарифы, руб./м</w:t>
            </w:r>
            <w:r w:rsidRPr="005E0E5D">
              <w:rPr>
                <w:rFonts w:eastAsia="Calibri"/>
                <w:vertAlign w:val="superscript"/>
              </w:rPr>
              <w:t xml:space="preserve">3 </w:t>
            </w:r>
            <w:r w:rsidRPr="005E0E5D">
              <w:rPr>
                <w:rFonts w:eastAsia="Calibri"/>
              </w:rPr>
              <w:t>*</w:t>
            </w:r>
          </w:p>
        </w:tc>
      </w:tr>
      <w:tr w:rsidR="005E0E5D" w:rsidRPr="005E0E5D" w:rsidTr="005E0E5D">
        <w:trPr>
          <w:trHeight w:val="5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rPr>
            </w:pPr>
            <w:r w:rsidRPr="005E0E5D">
              <w:t>Для потребителей муниципального образования «Заневское городское поселение» Всеволожского муниципального района Ленинградской области</w:t>
            </w:r>
          </w:p>
        </w:tc>
      </w:tr>
      <w:tr w:rsidR="005E0E5D" w:rsidRPr="005E0E5D" w:rsidTr="005E0E5D">
        <w:trPr>
          <w:trHeight w:val="5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1.</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Водоснабжение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01.01.2019 по 30.06.2019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47,30</w:t>
            </w:r>
          </w:p>
        </w:tc>
      </w:tr>
      <w:tr w:rsidR="005E0E5D" w:rsidRP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01.07.2019 по 31.12.2019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48,25</w:t>
            </w:r>
          </w:p>
        </w:tc>
      </w:tr>
      <w:tr w:rsidR="005E0E5D" w:rsidRPr="005E0E5D" w:rsidTr="005E0E5D">
        <w:trPr>
          <w:trHeight w:val="5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2.</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01.01.2019 по 30.06.2019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55,15</w:t>
            </w:r>
          </w:p>
        </w:tc>
      </w:tr>
      <w:tr w:rsidR="005E0E5D" w:rsidRP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01.07.2019 по 31.12.2019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56,25</w:t>
            </w:r>
          </w:p>
        </w:tc>
      </w:tr>
    </w:tbl>
    <w:p w:rsidR="005E0E5D" w:rsidRPr="005E0E5D" w:rsidRDefault="005E0E5D" w:rsidP="005E0E5D">
      <w:pPr>
        <w:widowControl w:val="0"/>
        <w:autoSpaceDE w:val="0"/>
        <w:autoSpaceDN w:val="0"/>
        <w:adjustRightInd w:val="0"/>
        <w:jc w:val="both"/>
        <w:rPr>
          <w:rFonts w:eastAsia="Calibri"/>
          <w:sz w:val="22"/>
          <w:szCs w:val="22"/>
          <w:lang w:eastAsia="ar-SA"/>
        </w:rPr>
      </w:pPr>
      <w:r w:rsidRPr="005E0E5D">
        <w:rPr>
          <w:rFonts w:eastAsia="Calibri"/>
          <w:sz w:val="22"/>
          <w:szCs w:val="22"/>
          <w:lang w:eastAsia="ar-SA"/>
        </w:rPr>
        <w:t xml:space="preserve">* тариф указан без учета налога на добавленную стоимость </w:t>
      </w:r>
    </w:p>
    <w:p w:rsidR="005E0E5D" w:rsidRPr="005E0E5D" w:rsidRDefault="005E0E5D" w:rsidP="005E0E5D">
      <w:pPr>
        <w:ind w:firstLine="426"/>
        <w:jc w:val="center"/>
        <w:rPr>
          <w:sz w:val="26"/>
          <w:szCs w:val="26"/>
          <w:lang w:eastAsia="ar-SA"/>
        </w:rPr>
      </w:pPr>
    </w:p>
    <w:p w:rsidR="005E0E5D" w:rsidRPr="005E0E5D" w:rsidRDefault="005E0E5D" w:rsidP="005E0E5D">
      <w:pPr>
        <w:ind w:firstLine="426"/>
        <w:jc w:val="center"/>
        <w:rPr>
          <w:sz w:val="24"/>
          <w:szCs w:val="24"/>
          <w:lang w:eastAsia="ar-SA"/>
        </w:rPr>
      </w:pPr>
      <w:proofErr w:type="gramStart"/>
      <w:r w:rsidRPr="005E0E5D">
        <w:rPr>
          <w:sz w:val="24"/>
          <w:szCs w:val="24"/>
          <w:lang w:eastAsia="ar-SA"/>
        </w:rPr>
        <w:lastRenderedPageBreak/>
        <w:t xml:space="preserve">Исходя из обоснованной НВВ, предлагаются к утверждению следующие уровни тарифов на услугу в сфере водоотведения (транспортировка сточных вод), оказываемую </w:t>
      </w:r>
      <w:r w:rsidRPr="005E0E5D">
        <w:rPr>
          <w:sz w:val="24"/>
          <w:szCs w:val="24"/>
        </w:rPr>
        <w:t>ООО «СМЭУ «Заневка»</w:t>
      </w:r>
      <w:r w:rsidRPr="005E0E5D">
        <w:rPr>
          <w:sz w:val="24"/>
          <w:szCs w:val="24"/>
          <w:lang w:eastAsia="ar-SA"/>
        </w:rPr>
        <w:t xml:space="preserve"> в 2019 году:</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552"/>
        <w:gridCol w:w="3260"/>
        <w:gridCol w:w="3685"/>
      </w:tblGrid>
      <w:tr w:rsidR="005E0E5D" w:rsidRPr="005E0E5D" w:rsidTr="005E0E5D">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 xml:space="preserve">№ </w:t>
            </w:r>
            <w:proofErr w:type="gramStart"/>
            <w:r w:rsidRPr="005E0E5D">
              <w:rPr>
                <w:rFonts w:eastAsia="Calibri"/>
              </w:rPr>
              <w:t>п</w:t>
            </w:r>
            <w:proofErr w:type="gramEnd"/>
            <w:r w:rsidRPr="005E0E5D">
              <w:rPr>
                <w:rFonts w:eastAsia="Calibri"/>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rPr>
            </w:pPr>
            <w:r w:rsidRPr="005E0E5D">
              <w:rPr>
                <w:rFonts w:eastAsia="Calibri"/>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rPr>
            </w:pPr>
            <w:r w:rsidRPr="005E0E5D">
              <w:rPr>
                <w:rFonts w:eastAsia="Calibri"/>
              </w:rPr>
              <w:t xml:space="preserve">Год с календарной разбивкой </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rPr>
            </w:pPr>
            <w:r w:rsidRPr="005E0E5D">
              <w:rPr>
                <w:rFonts w:eastAsia="Calibri"/>
              </w:rPr>
              <w:t>Тарифы, руб./м</w:t>
            </w:r>
            <w:r w:rsidRPr="005E0E5D">
              <w:rPr>
                <w:rFonts w:eastAsia="Calibri"/>
                <w:vertAlign w:val="superscript"/>
              </w:rPr>
              <w:t xml:space="preserve">3 </w:t>
            </w:r>
            <w:r w:rsidRPr="005E0E5D">
              <w:rPr>
                <w:rFonts w:eastAsia="Calibri"/>
              </w:rPr>
              <w:t>*</w:t>
            </w:r>
          </w:p>
        </w:tc>
      </w:tr>
      <w:tr w:rsidR="005E0E5D" w:rsidRPr="005E0E5D" w:rsidTr="005E0E5D">
        <w:trPr>
          <w:trHeight w:val="56"/>
        </w:trPr>
        <w:tc>
          <w:tcPr>
            <w:tcW w:w="10206" w:type="dxa"/>
            <w:gridSpan w:val="4"/>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pPr>
            <w:r w:rsidRPr="005E0E5D">
              <w:t>Для потребителей муниципального образования «Колтушское сельское поселение» Всеволожского муниципального района Ленинградской области</w:t>
            </w:r>
          </w:p>
        </w:tc>
      </w:tr>
      <w:tr w:rsidR="005E0E5D" w:rsidRPr="005E0E5D" w:rsidTr="005E0E5D">
        <w:trPr>
          <w:trHeight w:val="56"/>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1.</w:t>
            </w:r>
          </w:p>
        </w:tc>
        <w:tc>
          <w:tcPr>
            <w:tcW w:w="2552"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Транспортировка сточных вод</w:t>
            </w:r>
          </w:p>
        </w:tc>
        <w:tc>
          <w:tcPr>
            <w:tcW w:w="326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01.01.2019 по 30.06.2019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1,00</w:t>
            </w:r>
          </w:p>
        </w:tc>
      </w:tr>
      <w:tr w:rsidR="005E0E5D" w:rsidRPr="005E0E5D" w:rsidTr="005E0E5D">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с 01.07.2019 по 31.12.2019</w:t>
            </w:r>
          </w:p>
        </w:tc>
        <w:tc>
          <w:tcPr>
            <w:tcW w:w="368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rPr>
            </w:pPr>
            <w:r w:rsidRPr="005E0E5D">
              <w:rPr>
                <w:rFonts w:eastAsia="Calibri"/>
              </w:rPr>
              <w:t>1,02</w:t>
            </w:r>
          </w:p>
        </w:tc>
      </w:tr>
    </w:tbl>
    <w:p w:rsidR="005E0E5D" w:rsidRPr="005E0E5D" w:rsidRDefault="005E0E5D" w:rsidP="005E0E5D">
      <w:pPr>
        <w:rPr>
          <w:sz w:val="22"/>
          <w:szCs w:val="22"/>
          <w:lang w:eastAsia="ar-SA"/>
        </w:rPr>
      </w:pPr>
      <w:r w:rsidRPr="005E0E5D">
        <w:rPr>
          <w:sz w:val="22"/>
          <w:szCs w:val="22"/>
          <w:lang w:eastAsia="ar-SA"/>
        </w:rPr>
        <w:t xml:space="preserve">* тариф указан без учета налога на добавленную стоимость </w:t>
      </w:r>
    </w:p>
    <w:p w:rsidR="005E0E5D" w:rsidRPr="005E0E5D" w:rsidRDefault="005E0E5D" w:rsidP="005E0E5D">
      <w:pPr>
        <w:rPr>
          <w:sz w:val="24"/>
          <w:szCs w:val="24"/>
          <w:lang w:eastAsia="ar-SA"/>
        </w:rPr>
      </w:pPr>
    </w:p>
    <w:p w:rsidR="005E0E5D" w:rsidRPr="005E0E5D" w:rsidRDefault="005E0E5D" w:rsidP="005E0E5D">
      <w:pPr>
        <w:jc w:val="center"/>
        <w:rPr>
          <w:b/>
          <w:sz w:val="24"/>
          <w:szCs w:val="24"/>
        </w:rPr>
      </w:pPr>
      <w:r w:rsidRPr="005E0E5D">
        <w:rPr>
          <w:b/>
          <w:sz w:val="24"/>
          <w:szCs w:val="24"/>
        </w:rPr>
        <w:t>Результаты голосования: за – 7 человек, против – нет, воздержались – нет.</w:t>
      </w:r>
    </w:p>
    <w:p w:rsidR="005E0E5D" w:rsidRDefault="005E0E5D" w:rsidP="000F433C">
      <w:pPr>
        <w:ind w:right="-144"/>
        <w:jc w:val="both"/>
        <w:rPr>
          <w:sz w:val="24"/>
          <w:szCs w:val="24"/>
        </w:rPr>
      </w:pPr>
    </w:p>
    <w:p w:rsidR="005E0E5D" w:rsidRPr="005E0E5D" w:rsidRDefault="006D5D37" w:rsidP="005E0E5D">
      <w:pPr>
        <w:ind w:firstLine="567"/>
        <w:jc w:val="both"/>
        <w:rPr>
          <w:rFonts w:eastAsia="Calibri"/>
          <w:sz w:val="24"/>
          <w:szCs w:val="24"/>
          <w:lang w:eastAsia="en-US"/>
        </w:rPr>
      </w:pPr>
      <w:r>
        <w:rPr>
          <w:b/>
          <w:sz w:val="24"/>
          <w:szCs w:val="24"/>
          <w:lang w:eastAsia="x-none"/>
        </w:rPr>
        <w:t xml:space="preserve">14. </w:t>
      </w:r>
      <w:r w:rsidR="005E0E5D" w:rsidRPr="005E0E5D">
        <w:rPr>
          <w:b/>
          <w:sz w:val="24"/>
          <w:szCs w:val="24"/>
          <w:lang w:val="x-none" w:eastAsia="x-none"/>
        </w:rPr>
        <w:t>По вопросу повестки</w:t>
      </w:r>
      <w:r w:rsidR="005E0E5D" w:rsidRPr="005E0E5D">
        <w:rPr>
          <w:b/>
          <w:sz w:val="24"/>
          <w:szCs w:val="24"/>
          <w:lang w:eastAsia="x-none"/>
        </w:rPr>
        <w:t xml:space="preserve"> «О внесении изменений в приказ комитета по тарифам и ценовой политике Ленинградской области от 19 декабря 2017 года № 480-п </w:t>
      </w:r>
      <w:r w:rsidR="00517890">
        <w:rPr>
          <w:b/>
          <w:sz w:val="24"/>
          <w:szCs w:val="24"/>
          <w:lang w:eastAsia="x-none"/>
        </w:rPr>
        <w:br/>
      </w:r>
      <w:r w:rsidR="005E0E5D" w:rsidRPr="005E0E5D">
        <w:rPr>
          <w:b/>
          <w:sz w:val="24"/>
          <w:szCs w:val="24"/>
          <w:lang w:eastAsia="x-none"/>
        </w:rPr>
        <w:t>«Об установлении тарифов на питьевую воду и водоотведение Государственного бюджетного нетипового образовательного учреждения «Санкт-Петербургский городской Дворец творчества юных» на 2018-2020 годы</w:t>
      </w:r>
      <w:r w:rsidR="005E0E5D" w:rsidRPr="005E0E5D">
        <w:rPr>
          <w:b/>
          <w:sz w:val="24"/>
          <w:szCs w:val="24"/>
          <w:lang w:val="x-none" w:eastAsia="x-none"/>
        </w:rPr>
        <w:t>»</w:t>
      </w:r>
      <w:r w:rsidR="005E0E5D" w:rsidRPr="005E0E5D">
        <w:rPr>
          <w:b/>
          <w:sz w:val="24"/>
          <w:szCs w:val="24"/>
          <w:lang w:eastAsia="x-none"/>
        </w:rPr>
        <w:t xml:space="preserve"> </w:t>
      </w:r>
      <w:r w:rsidR="005E0E5D" w:rsidRPr="005E0E5D">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E0E5D" w:rsidRPr="005E0E5D">
        <w:rPr>
          <w:sz w:val="24"/>
          <w:szCs w:val="24"/>
          <w:lang w:eastAsia="x-none"/>
        </w:rPr>
        <w:t xml:space="preserve"> и </w:t>
      </w:r>
      <w:r w:rsidR="005E0E5D" w:rsidRPr="005E0E5D">
        <w:rPr>
          <w:sz w:val="24"/>
          <w:szCs w:val="24"/>
          <w:lang w:val="x-none" w:eastAsia="x-none"/>
        </w:rPr>
        <w:t>изложила основные положения э</w:t>
      </w:r>
      <w:r w:rsidR="005E0E5D" w:rsidRPr="005E0E5D">
        <w:rPr>
          <w:rFonts w:eastAsia="Calibri"/>
          <w:sz w:val="24"/>
          <w:szCs w:val="24"/>
          <w:lang w:val="x-none" w:eastAsia="en-US"/>
        </w:rPr>
        <w:t>кспертного заключения</w:t>
      </w:r>
      <w:r w:rsidR="005E0E5D" w:rsidRPr="005E0E5D">
        <w:rPr>
          <w:rFonts w:eastAsia="Calibri"/>
          <w:sz w:val="24"/>
          <w:szCs w:val="24"/>
          <w:lang w:eastAsia="en-US"/>
        </w:rPr>
        <w:t xml:space="preserve"> по корректировке необходимой валовой выручки Государственного бюджетного нетипового образовательного учреждения «Санкт-Петербургский городской Дворец творчества юных» (далее - ГБНОУ «СПБ ГДТЮ») и тарифов на услуги в сфере холодного водоснабжения (питьевая вода) и водоотведения, оказываемые потребителям муниципального образования «Приморское городское поселение» Выборгского муниципального района Ленинградской области  в 2019 году. ГБНОУ «СПБ ГДТЮ» обратилось с заявлениями от 28.04.2018 исх. № 278/28-25 (вх. от 28.04.2018 № КТ-1-2541/2018) о корректировке необходимой валовой выручки и тарифов на услуги в сфере водоснабжения и водоотведения на 2019 год.</w:t>
      </w:r>
    </w:p>
    <w:p w:rsidR="005E0E5D" w:rsidRPr="005E0E5D" w:rsidRDefault="005E0E5D" w:rsidP="005E0E5D">
      <w:pPr>
        <w:ind w:firstLine="567"/>
        <w:jc w:val="both"/>
        <w:rPr>
          <w:rFonts w:eastAsia="Calibri"/>
          <w:sz w:val="24"/>
          <w:szCs w:val="24"/>
          <w:lang w:eastAsia="en-US"/>
        </w:rPr>
      </w:pPr>
      <w:r w:rsidRPr="005E0E5D">
        <w:rPr>
          <w:rFonts w:eastAsia="Calibri"/>
          <w:sz w:val="24"/>
          <w:szCs w:val="24"/>
          <w:lang w:eastAsia="en-US"/>
        </w:rPr>
        <w:t xml:space="preserve">Присутствующий на заседании Правления ЛенРТК представитель ГБНОУ «СПБ ГДТЮ» Роганов П.К. (действующий по доверенности № 20 от 15.02.2018) выразил свое устное согласие с предложенным ЛенРТК уровнем тарифа. </w:t>
      </w:r>
    </w:p>
    <w:p w:rsidR="005E0E5D" w:rsidRPr="005E0E5D" w:rsidRDefault="005E0E5D" w:rsidP="005E0E5D">
      <w:pPr>
        <w:ind w:firstLine="567"/>
        <w:jc w:val="both"/>
        <w:rPr>
          <w:rFonts w:eastAsia="Calibri"/>
          <w:sz w:val="24"/>
          <w:szCs w:val="24"/>
          <w:lang w:eastAsia="en-US"/>
        </w:rPr>
      </w:pPr>
    </w:p>
    <w:p w:rsidR="005E0E5D" w:rsidRPr="005E0E5D" w:rsidRDefault="005E0E5D" w:rsidP="005E0E5D">
      <w:pPr>
        <w:autoSpaceDE w:val="0"/>
        <w:autoSpaceDN w:val="0"/>
        <w:adjustRightInd w:val="0"/>
        <w:ind w:firstLine="540"/>
        <w:jc w:val="both"/>
        <w:rPr>
          <w:b/>
          <w:sz w:val="24"/>
          <w:szCs w:val="24"/>
        </w:rPr>
      </w:pPr>
      <w:r w:rsidRPr="005E0E5D">
        <w:rPr>
          <w:b/>
          <w:sz w:val="24"/>
          <w:szCs w:val="24"/>
        </w:rPr>
        <w:t xml:space="preserve">Правление приняло решение:  </w:t>
      </w:r>
    </w:p>
    <w:p w:rsidR="005E0E5D" w:rsidRPr="005E0E5D" w:rsidRDefault="005E0E5D" w:rsidP="005E0E5D">
      <w:pPr>
        <w:ind w:firstLine="567"/>
        <w:jc w:val="both"/>
        <w:rPr>
          <w:rFonts w:eastAsia="Calibri"/>
          <w:sz w:val="24"/>
          <w:szCs w:val="24"/>
          <w:lang w:eastAsia="en-US"/>
        </w:rPr>
      </w:pPr>
      <w:r w:rsidRPr="005E0E5D">
        <w:rPr>
          <w:sz w:val="24"/>
          <w:szCs w:val="24"/>
          <w:lang w:eastAsia="ar-SA"/>
        </w:rPr>
        <w:t xml:space="preserve">Основные показатели производственных программ в сфере водоснабжения и водоотведения, утвержденные приказом ЛенРТК от 19 декабря 2017 года № 480-пп «Об утверждении производственных программ в сфере холодного водоснабжения и водоотведения  Государственного бюджетного нетипового образовательного учреждения </w:t>
      </w:r>
      <w:r w:rsidRPr="005E0E5D">
        <w:rPr>
          <w:rFonts w:eastAsia="Calibri"/>
          <w:sz w:val="24"/>
          <w:szCs w:val="24"/>
          <w:lang w:eastAsia="en-US"/>
        </w:rPr>
        <w:t xml:space="preserve"> «Санкт-Петербургский городской Дворец творчества юных» на 2018-2020 годы» приняты без изменений.</w:t>
      </w:r>
    </w:p>
    <w:p w:rsidR="005E0E5D" w:rsidRPr="005E0E5D" w:rsidRDefault="005E0E5D" w:rsidP="005E0E5D">
      <w:pPr>
        <w:tabs>
          <w:tab w:val="left" w:pos="993"/>
          <w:tab w:val="left" w:pos="1134"/>
        </w:tabs>
        <w:ind w:firstLine="709"/>
        <w:jc w:val="both"/>
        <w:rPr>
          <w:lang w:eastAsia="ar-SA"/>
        </w:rPr>
      </w:pPr>
      <w:r w:rsidRPr="005E0E5D">
        <w:rPr>
          <w:sz w:val="24"/>
          <w:szCs w:val="24"/>
          <w:lang w:eastAsia="ar-SA"/>
        </w:rPr>
        <w:t>1. Операционные расходы</w:t>
      </w:r>
      <w:proofErr w:type="gramStart"/>
      <w:r w:rsidRPr="005E0E5D">
        <w:rPr>
          <w:sz w:val="24"/>
          <w:szCs w:val="24"/>
          <w:lang w:eastAsia="ar-SA"/>
        </w:rPr>
        <w:t>.</w:t>
      </w:r>
      <w:proofErr w:type="gramEnd"/>
      <w:r w:rsidRPr="005E0E5D">
        <w:rPr>
          <w:sz w:val="24"/>
          <w:szCs w:val="24"/>
          <w:lang w:eastAsia="ar-SA"/>
        </w:rPr>
        <w:tab/>
      </w:r>
      <w:r w:rsidRPr="005E0E5D">
        <w:rPr>
          <w:sz w:val="24"/>
          <w:szCs w:val="24"/>
          <w:lang w:eastAsia="ar-SA"/>
        </w:rPr>
        <w:tab/>
      </w:r>
      <w:r w:rsidRPr="005E0E5D">
        <w:rPr>
          <w:sz w:val="24"/>
          <w:szCs w:val="24"/>
          <w:lang w:eastAsia="ar-SA"/>
        </w:rPr>
        <w:tab/>
      </w:r>
      <w:r w:rsidRPr="005E0E5D">
        <w:rPr>
          <w:sz w:val="24"/>
          <w:szCs w:val="24"/>
          <w:lang w:eastAsia="ar-SA"/>
        </w:rPr>
        <w:tab/>
      </w:r>
      <w:r w:rsidRPr="005E0E5D">
        <w:rPr>
          <w:sz w:val="24"/>
          <w:szCs w:val="24"/>
          <w:lang w:eastAsia="ar-SA"/>
        </w:rPr>
        <w:tab/>
      </w:r>
      <w:r w:rsidRPr="005E0E5D">
        <w:rPr>
          <w:sz w:val="24"/>
          <w:szCs w:val="24"/>
          <w:lang w:eastAsia="ar-SA"/>
        </w:rPr>
        <w:tab/>
      </w:r>
      <w:r w:rsidRPr="005E0E5D">
        <w:rPr>
          <w:sz w:val="24"/>
          <w:szCs w:val="24"/>
          <w:lang w:eastAsia="ar-SA"/>
        </w:rPr>
        <w:tab/>
      </w:r>
      <w:r w:rsidRPr="005E0E5D">
        <w:rPr>
          <w:sz w:val="24"/>
          <w:szCs w:val="24"/>
          <w:lang w:eastAsia="ar-SA"/>
        </w:rPr>
        <w:tab/>
      </w:r>
      <w:proofErr w:type="gramStart"/>
      <w:r w:rsidRPr="005E0E5D">
        <w:rPr>
          <w:lang w:eastAsia="ar-SA"/>
        </w:rPr>
        <w:t>т</w:t>
      </w:r>
      <w:proofErr w:type="gramEnd"/>
      <w:r w:rsidRPr="005E0E5D">
        <w:rPr>
          <w:lang w:eastAsia="ar-SA"/>
        </w:rPr>
        <w:t>ыс. руб.</w:t>
      </w:r>
    </w:p>
    <w:tbl>
      <w:tblPr>
        <w:tblW w:w="49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4421"/>
        <w:gridCol w:w="4794"/>
      </w:tblGrid>
      <w:tr w:rsidR="005E0E5D" w:rsidRPr="005E0E5D" w:rsidTr="005E0E5D">
        <w:trPr>
          <w:trHeight w:val="385"/>
        </w:trPr>
        <w:tc>
          <w:tcPr>
            <w:tcW w:w="548"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 xml:space="preserve">№ </w:t>
            </w:r>
            <w:proofErr w:type="gramStart"/>
            <w:r w:rsidRPr="005E0E5D">
              <w:rPr>
                <w:lang w:eastAsia="ar-SA"/>
              </w:rPr>
              <w:t>п</w:t>
            </w:r>
            <w:proofErr w:type="gramEnd"/>
            <w:r w:rsidRPr="005E0E5D">
              <w:rPr>
                <w:lang w:eastAsia="ar-SA"/>
              </w:rPr>
              <w:t>/п</w:t>
            </w:r>
          </w:p>
        </w:tc>
        <w:tc>
          <w:tcPr>
            <w:tcW w:w="2136"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Товары, услуги</w:t>
            </w:r>
          </w:p>
        </w:tc>
        <w:tc>
          <w:tcPr>
            <w:tcW w:w="2316"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Утверждено</w:t>
            </w:r>
          </w:p>
          <w:p w:rsidR="005E0E5D" w:rsidRPr="005E0E5D" w:rsidRDefault="005E0E5D" w:rsidP="005E0E5D">
            <w:pPr>
              <w:spacing w:line="276" w:lineRule="auto"/>
              <w:jc w:val="center"/>
              <w:rPr>
                <w:lang w:eastAsia="ar-SA"/>
              </w:rPr>
            </w:pPr>
            <w:r w:rsidRPr="005E0E5D">
              <w:rPr>
                <w:lang w:eastAsia="ar-SA"/>
              </w:rPr>
              <w:t>на 2019 год</w:t>
            </w:r>
          </w:p>
        </w:tc>
      </w:tr>
      <w:tr w:rsidR="005E0E5D" w:rsidRPr="005E0E5D" w:rsidTr="005E0E5D">
        <w:tc>
          <w:tcPr>
            <w:tcW w:w="5000" w:type="pct"/>
            <w:gridSpan w:val="3"/>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lang w:eastAsia="ar-SA"/>
              </w:rPr>
              <w:t>Для потребителей муниципального образования «Приморское городское поселение»</w:t>
            </w:r>
            <w:r w:rsidRPr="005E0E5D">
              <w:rPr>
                <w:lang w:eastAsia="ar-SA"/>
              </w:rPr>
              <w:br/>
              <w:t>Выборгского муниципального района Ленинградской области</w:t>
            </w:r>
          </w:p>
        </w:tc>
      </w:tr>
      <w:tr w:rsidR="005E0E5D" w:rsidRPr="005E0E5D" w:rsidTr="005E0E5D">
        <w:trPr>
          <w:trHeight w:val="238"/>
        </w:trPr>
        <w:tc>
          <w:tcPr>
            <w:tcW w:w="548"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1.</w:t>
            </w:r>
          </w:p>
        </w:tc>
        <w:tc>
          <w:tcPr>
            <w:tcW w:w="2136"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Питьевая вода</w:t>
            </w:r>
          </w:p>
        </w:tc>
        <w:tc>
          <w:tcPr>
            <w:tcW w:w="2316"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11"/>
              <w:jc w:val="center"/>
              <w:rPr>
                <w:lang w:eastAsia="ar-SA"/>
              </w:rPr>
            </w:pPr>
            <w:r w:rsidRPr="005E0E5D">
              <w:rPr>
                <w:lang w:eastAsia="ar-SA"/>
              </w:rPr>
              <w:t>3355,47</w:t>
            </w:r>
          </w:p>
        </w:tc>
      </w:tr>
      <w:tr w:rsidR="005E0E5D" w:rsidRPr="005E0E5D" w:rsidTr="005E0E5D">
        <w:trPr>
          <w:trHeight w:val="238"/>
        </w:trPr>
        <w:tc>
          <w:tcPr>
            <w:tcW w:w="548"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2.</w:t>
            </w:r>
          </w:p>
        </w:tc>
        <w:tc>
          <w:tcPr>
            <w:tcW w:w="2136"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Водоотведение</w:t>
            </w:r>
          </w:p>
        </w:tc>
        <w:tc>
          <w:tcPr>
            <w:tcW w:w="2316" w:type="pc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ind w:right="11"/>
              <w:jc w:val="center"/>
              <w:rPr>
                <w:lang w:eastAsia="ar-SA"/>
              </w:rPr>
            </w:pPr>
            <w:r w:rsidRPr="005E0E5D">
              <w:rPr>
                <w:lang w:eastAsia="ar-SA"/>
              </w:rPr>
              <w:t>3403,15</w:t>
            </w:r>
          </w:p>
        </w:tc>
      </w:tr>
    </w:tbl>
    <w:p w:rsidR="005E0E5D" w:rsidRPr="005E0E5D" w:rsidRDefault="005E0E5D" w:rsidP="005E0E5D">
      <w:pPr>
        <w:tabs>
          <w:tab w:val="left" w:pos="1134"/>
        </w:tabs>
        <w:ind w:firstLine="709"/>
        <w:jc w:val="both"/>
        <w:rPr>
          <w:sz w:val="24"/>
          <w:szCs w:val="24"/>
          <w:lang w:eastAsia="ar-SA"/>
        </w:rPr>
      </w:pPr>
      <w:r w:rsidRPr="005E0E5D">
        <w:rPr>
          <w:sz w:val="24"/>
          <w:szCs w:val="24"/>
          <w:lang w:eastAsia="ar-SA"/>
        </w:rPr>
        <w:t>2 Корректировка расходов на электрическую энергию.</w:t>
      </w:r>
      <w:r w:rsidRPr="005E0E5D">
        <w:rPr>
          <w:sz w:val="24"/>
          <w:szCs w:val="24"/>
          <w:lang w:eastAsia="ar-SA"/>
        </w:rPr>
        <w:tab/>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559"/>
        <w:gridCol w:w="1134"/>
        <w:gridCol w:w="1418"/>
        <w:gridCol w:w="1559"/>
        <w:gridCol w:w="1276"/>
        <w:gridCol w:w="2836"/>
      </w:tblGrid>
      <w:tr w:rsidR="005E0E5D" w:rsidRPr="005E0E5D" w:rsidTr="005E0E5D">
        <w:trPr>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w:t>
            </w:r>
            <w:r w:rsidRPr="005E0E5D">
              <w:rPr>
                <w:lang w:val="en-US" w:eastAsia="ar-SA"/>
              </w:rPr>
              <w:t xml:space="preserve"> </w:t>
            </w:r>
            <w:proofErr w:type="gramStart"/>
            <w:r w:rsidRPr="005E0E5D">
              <w:rPr>
                <w:lang w:eastAsia="ar-SA"/>
              </w:rPr>
              <w:t>п</w:t>
            </w:r>
            <w:proofErr w:type="gramEnd"/>
            <w:r w:rsidRPr="005E0E5D">
              <w:rPr>
                <w:lang w:eastAsia="ar-SA"/>
              </w:rPr>
              <w:t>/п</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Товары, услуги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План Организации на 2019 год</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Корректировка ЛенРТК на 2019 г.</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Отклонение</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Причины отклонения</w:t>
            </w:r>
          </w:p>
        </w:tc>
      </w:tr>
      <w:tr w:rsidR="005E0E5D" w:rsidRPr="005E0E5D" w:rsidTr="005E0E5D">
        <w:trPr>
          <w:trHeight w:val="150"/>
          <w:tblHeader/>
        </w:trPr>
        <w:tc>
          <w:tcPr>
            <w:tcW w:w="5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4</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6</w:t>
            </w:r>
          </w:p>
        </w:tc>
        <w:tc>
          <w:tcPr>
            <w:tcW w:w="28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7</w:t>
            </w:r>
          </w:p>
        </w:tc>
      </w:tr>
      <w:tr w:rsidR="005E0E5D" w:rsidRPr="005E0E5D" w:rsidTr="005E0E5D">
        <w:trPr>
          <w:trHeight w:val="557"/>
        </w:trPr>
        <w:tc>
          <w:tcPr>
            <w:tcW w:w="10348" w:type="dxa"/>
            <w:gridSpan w:val="7"/>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lang w:eastAsia="ar-SA"/>
              </w:rPr>
              <w:t>Для потребителей муниципального образования «Приморское городское поселение»</w:t>
            </w:r>
            <w:r w:rsidRPr="005E0E5D">
              <w:rPr>
                <w:lang w:eastAsia="ar-SA"/>
              </w:rPr>
              <w:br/>
              <w:t>Выборгского муниципального района Ленинградской области</w:t>
            </w:r>
          </w:p>
        </w:tc>
      </w:tr>
      <w:tr w:rsidR="005E0E5D" w:rsidRPr="005E0E5D" w:rsidTr="005E0E5D">
        <w:trPr>
          <w:trHeight w:val="1505"/>
        </w:trPr>
        <w:tc>
          <w:tcPr>
            <w:tcW w:w="5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lastRenderedPageBreak/>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Питьевая вода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1385,22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342,59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- 1042,63</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3"/>
              <w:jc w:val="center"/>
              <w:rPr>
                <w:lang w:eastAsia="ar-SA"/>
              </w:rPr>
            </w:pPr>
            <w:r w:rsidRPr="005E0E5D">
              <w:rPr>
                <w:lang w:eastAsia="ar-SA"/>
              </w:rPr>
              <w:t xml:space="preserve">Представлен договор от 01.07.2009 № 190294 заключенный между </w:t>
            </w:r>
            <w:r w:rsidRPr="005E0E5D">
              <w:rPr>
                <w:lang w:eastAsia="ar-SA"/>
              </w:rPr>
              <w:br/>
              <w:t xml:space="preserve">АО «ПСК» и ГБНОУ «СПБ ГДТЮ». Расходы на энергетические ресурсы скорректированы с учетом тарифа на электроэнергию предусмотренного в тарифе 2018 года с учетом индекса-дефлятора. </w:t>
            </w:r>
          </w:p>
        </w:tc>
      </w:tr>
      <w:tr w:rsidR="005E0E5D" w:rsidRPr="005E0E5D" w:rsidTr="005E0E5D">
        <w:trPr>
          <w:trHeight w:val="557"/>
        </w:trPr>
        <w:tc>
          <w:tcPr>
            <w:tcW w:w="5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Водоотведение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152,93</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154,16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+1,23</w:t>
            </w: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lang w:eastAsia="ar-SA"/>
              </w:rPr>
            </w:pPr>
          </w:p>
        </w:tc>
      </w:tr>
    </w:tbl>
    <w:p w:rsidR="005E0E5D" w:rsidRPr="005E0E5D" w:rsidRDefault="005E0E5D" w:rsidP="005E0E5D">
      <w:pPr>
        <w:tabs>
          <w:tab w:val="left" w:pos="851"/>
        </w:tabs>
        <w:jc w:val="both"/>
        <w:rPr>
          <w:bCs/>
          <w:color w:val="000000"/>
          <w:sz w:val="24"/>
          <w:szCs w:val="24"/>
          <w:lang w:eastAsia="ar-SA"/>
        </w:rPr>
      </w:pPr>
      <w:r w:rsidRPr="005E0E5D">
        <w:rPr>
          <w:bCs/>
          <w:color w:val="000000"/>
          <w:sz w:val="24"/>
          <w:szCs w:val="24"/>
          <w:lang w:eastAsia="ar-SA"/>
        </w:rPr>
        <w:t xml:space="preserve">           3. Корректировка неподконтрольных расходов.</w:t>
      </w:r>
    </w:p>
    <w:p w:rsidR="005E0E5D" w:rsidRPr="005E0E5D" w:rsidRDefault="005E0E5D" w:rsidP="005E0E5D">
      <w:pPr>
        <w:ind w:firstLine="709"/>
        <w:jc w:val="both"/>
        <w:rPr>
          <w:bCs/>
          <w:color w:val="000000"/>
          <w:sz w:val="24"/>
          <w:szCs w:val="24"/>
          <w:lang w:eastAsia="ar-SA"/>
        </w:rPr>
      </w:pPr>
      <w:r w:rsidRPr="005E0E5D">
        <w:rPr>
          <w:bCs/>
          <w:color w:val="000000"/>
          <w:sz w:val="24"/>
          <w:szCs w:val="24"/>
          <w:lang w:eastAsia="ar-SA"/>
        </w:rPr>
        <w:t>В соответствии с п. 80 Основ ценообразования корректировка НВВ производится с учетом фактически достигнутого уровня неподконтрольных расходов.</w:t>
      </w:r>
    </w:p>
    <w:tbl>
      <w:tblPr>
        <w:tblW w:w="10350" w:type="dxa"/>
        <w:tblInd w:w="108" w:type="dxa"/>
        <w:tblLayout w:type="fixed"/>
        <w:tblLook w:val="04A0" w:firstRow="1" w:lastRow="0" w:firstColumn="1" w:lastColumn="0" w:noHBand="0" w:noVBand="1"/>
      </w:tblPr>
      <w:tblGrid>
        <w:gridCol w:w="568"/>
        <w:gridCol w:w="1701"/>
        <w:gridCol w:w="993"/>
        <w:gridCol w:w="1559"/>
        <w:gridCol w:w="1559"/>
        <w:gridCol w:w="1135"/>
        <w:gridCol w:w="2835"/>
      </w:tblGrid>
      <w:tr w:rsidR="005E0E5D" w:rsidRPr="005E0E5D" w:rsidTr="005E0E5D">
        <w:trPr>
          <w:tblHeader/>
        </w:trPr>
        <w:tc>
          <w:tcPr>
            <w:tcW w:w="56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 xml:space="preserve">№ </w:t>
            </w:r>
            <w:proofErr w:type="gramStart"/>
            <w:r w:rsidRPr="005E0E5D">
              <w:rPr>
                <w:lang w:eastAsia="ar-SA"/>
              </w:rPr>
              <w:t>п</w:t>
            </w:r>
            <w:proofErr w:type="gramEnd"/>
            <w:r w:rsidRPr="005E0E5D">
              <w:rPr>
                <w:lang w:eastAsia="ar-SA"/>
              </w:rPr>
              <w:t>/п</w:t>
            </w:r>
          </w:p>
        </w:tc>
        <w:tc>
          <w:tcPr>
            <w:tcW w:w="1701"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Товары, услуги</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jc w:val="center"/>
              <w:rPr>
                <w:lang w:eastAsia="ar-SA"/>
              </w:rPr>
            </w:pPr>
            <w:r w:rsidRPr="005E0E5D">
              <w:rPr>
                <w:lang w:eastAsia="ar-SA"/>
              </w:rPr>
              <w:t>Ед.</w:t>
            </w:r>
            <w:r w:rsidRPr="005E0E5D">
              <w:rPr>
                <w:lang w:eastAsia="ar-SA"/>
              </w:rPr>
              <w:br/>
              <w:t>изм.</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2"/>
              <w:jc w:val="center"/>
              <w:rPr>
                <w:lang w:eastAsia="ar-SA"/>
              </w:rPr>
            </w:pPr>
            <w:r w:rsidRPr="005E0E5D">
              <w:rPr>
                <w:lang w:eastAsia="ar-SA"/>
              </w:rPr>
              <w:t>План Организации на 2019 год</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52"/>
              <w:jc w:val="center"/>
              <w:rPr>
                <w:lang w:eastAsia="ar-SA"/>
              </w:rPr>
            </w:pPr>
            <w:r w:rsidRPr="005E0E5D">
              <w:rPr>
                <w:lang w:eastAsia="ar-SA"/>
              </w:rPr>
              <w:t>Корректировка ЛенРТК</w:t>
            </w:r>
          </w:p>
          <w:p w:rsidR="005E0E5D" w:rsidRPr="005E0E5D" w:rsidRDefault="005E0E5D" w:rsidP="005E0E5D">
            <w:pPr>
              <w:snapToGrid w:val="0"/>
              <w:ind w:right="-52"/>
              <w:jc w:val="center"/>
              <w:rPr>
                <w:lang w:eastAsia="ar-SA"/>
              </w:rPr>
            </w:pPr>
            <w:r w:rsidRPr="005E0E5D">
              <w:rPr>
                <w:lang w:eastAsia="ar-SA"/>
              </w:rPr>
              <w:t>на 2019 г.</w:t>
            </w:r>
          </w:p>
        </w:tc>
        <w:tc>
          <w:tcPr>
            <w:tcW w:w="1135"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52" w:hanging="108"/>
              <w:jc w:val="center"/>
              <w:rPr>
                <w:lang w:eastAsia="ar-SA"/>
              </w:rPr>
            </w:pPr>
            <w:r w:rsidRPr="005E0E5D">
              <w:rPr>
                <w:lang w:eastAsia="ar-SA"/>
              </w:rPr>
              <w:t>Отклонение</w:t>
            </w:r>
          </w:p>
        </w:tc>
        <w:tc>
          <w:tcPr>
            <w:tcW w:w="2834" w:type="dxa"/>
            <w:tcBorders>
              <w:top w:val="single" w:sz="4" w:space="0" w:color="000000"/>
              <w:left w:val="single" w:sz="4" w:space="0" w:color="000000"/>
              <w:bottom w:val="single" w:sz="4" w:space="0" w:color="auto"/>
              <w:right w:val="single" w:sz="4" w:space="0" w:color="000000"/>
            </w:tcBorders>
            <w:vAlign w:val="center"/>
            <w:hideMark/>
          </w:tcPr>
          <w:p w:rsidR="005E0E5D" w:rsidRPr="005E0E5D" w:rsidRDefault="005E0E5D" w:rsidP="005E0E5D">
            <w:pPr>
              <w:snapToGrid w:val="0"/>
              <w:ind w:right="-52"/>
              <w:jc w:val="center"/>
              <w:rPr>
                <w:lang w:eastAsia="ar-SA"/>
              </w:rPr>
            </w:pPr>
            <w:r w:rsidRPr="005E0E5D">
              <w:rPr>
                <w:lang w:eastAsia="ar-SA"/>
              </w:rPr>
              <w:t>Причины отклонения</w:t>
            </w:r>
          </w:p>
        </w:tc>
      </w:tr>
      <w:tr w:rsidR="005E0E5D" w:rsidRPr="005E0E5D" w:rsidTr="005E0E5D">
        <w:trPr>
          <w:tblHeader/>
        </w:trPr>
        <w:tc>
          <w:tcPr>
            <w:tcW w:w="56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1</w:t>
            </w:r>
          </w:p>
        </w:tc>
        <w:tc>
          <w:tcPr>
            <w:tcW w:w="1701"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2</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2"/>
              <w:jc w:val="center"/>
              <w:rPr>
                <w:lang w:eastAsia="ar-SA"/>
              </w:rPr>
            </w:pPr>
            <w:r w:rsidRPr="005E0E5D">
              <w:rPr>
                <w:lang w:eastAsia="ar-SA"/>
              </w:rPr>
              <w:t>3</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snapToGrid w:val="0"/>
              <w:ind w:right="-52"/>
              <w:jc w:val="center"/>
              <w:rPr>
                <w:lang w:eastAsia="ar-SA"/>
              </w:rPr>
            </w:pPr>
            <w:r w:rsidRPr="005E0E5D">
              <w:rPr>
                <w:lang w:eastAsia="ar-SA"/>
              </w:rPr>
              <w:t>4</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52"/>
              <w:jc w:val="center"/>
              <w:rPr>
                <w:lang w:eastAsia="ar-SA"/>
              </w:rPr>
            </w:pPr>
            <w:r w:rsidRPr="005E0E5D">
              <w:rPr>
                <w:lang w:eastAsia="ar-SA"/>
              </w:rPr>
              <w:t>5</w:t>
            </w:r>
          </w:p>
        </w:tc>
        <w:tc>
          <w:tcPr>
            <w:tcW w:w="1135"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ind w:right="-52" w:hanging="108"/>
              <w:jc w:val="center"/>
              <w:rPr>
                <w:lang w:eastAsia="ar-SA"/>
              </w:rPr>
            </w:pPr>
            <w:r w:rsidRPr="005E0E5D">
              <w:rPr>
                <w:lang w:eastAsia="ar-SA"/>
              </w:rPr>
              <w:t>6</w:t>
            </w:r>
          </w:p>
        </w:tc>
        <w:tc>
          <w:tcPr>
            <w:tcW w:w="2834" w:type="dxa"/>
            <w:tcBorders>
              <w:top w:val="single" w:sz="4" w:space="0" w:color="000000"/>
              <w:left w:val="single" w:sz="4" w:space="0" w:color="000000"/>
              <w:bottom w:val="single" w:sz="4" w:space="0" w:color="auto"/>
              <w:right w:val="single" w:sz="4" w:space="0" w:color="000000"/>
            </w:tcBorders>
            <w:vAlign w:val="center"/>
            <w:hideMark/>
          </w:tcPr>
          <w:p w:rsidR="005E0E5D" w:rsidRPr="005E0E5D" w:rsidRDefault="005E0E5D" w:rsidP="005E0E5D">
            <w:pPr>
              <w:snapToGrid w:val="0"/>
              <w:ind w:right="-52"/>
              <w:jc w:val="center"/>
              <w:rPr>
                <w:lang w:eastAsia="ar-SA"/>
              </w:rPr>
            </w:pPr>
            <w:r w:rsidRPr="005E0E5D">
              <w:rPr>
                <w:lang w:eastAsia="ar-SA"/>
              </w:rPr>
              <w:t>7</w:t>
            </w:r>
          </w:p>
        </w:tc>
      </w:tr>
      <w:tr w:rsidR="005E0E5D" w:rsidRPr="005E0E5D" w:rsidTr="005E0E5D">
        <w:trPr>
          <w:trHeight w:val="291"/>
        </w:trPr>
        <w:tc>
          <w:tcPr>
            <w:tcW w:w="10348" w:type="dxa"/>
            <w:gridSpan w:val="7"/>
            <w:tcBorders>
              <w:top w:val="single" w:sz="4" w:space="0" w:color="000000"/>
              <w:left w:val="single" w:sz="4" w:space="0" w:color="000000"/>
              <w:bottom w:val="single" w:sz="4" w:space="0" w:color="000000"/>
              <w:right w:val="single" w:sz="4" w:space="0" w:color="auto"/>
            </w:tcBorders>
            <w:vAlign w:val="center"/>
            <w:hideMark/>
          </w:tcPr>
          <w:p w:rsidR="005E0E5D" w:rsidRPr="005E0E5D" w:rsidRDefault="005E0E5D" w:rsidP="005E0E5D">
            <w:pPr>
              <w:snapToGrid w:val="0"/>
              <w:ind w:right="-52"/>
              <w:jc w:val="center"/>
              <w:rPr>
                <w:lang w:eastAsia="ar-SA"/>
              </w:rPr>
            </w:pPr>
            <w:r w:rsidRPr="005E0E5D">
              <w:rPr>
                <w:lang w:eastAsia="ar-SA"/>
              </w:rPr>
              <w:t>Питьевая вода</w:t>
            </w:r>
          </w:p>
        </w:tc>
      </w:tr>
      <w:tr w:rsidR="005E0E5D" w:rsidRPr="005E0E5D" w:rsidTr="005E0E5D">
        <w:trPr>
          <w:trHeight w:val="392"/>
        </w:trPr>
        <w:tc>
          <w:tcPr>
            <w:tcW w:w="567"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jc w:val="center"/>
              <w:rPr>
                <w:lang w:eastAsia="ar-SA"/>
              </w:rPr>
            </w:pPr>
            <w:r w:rsidRPr="005E0E5D">
              <w:rPr>
                <w:lang w:eastAsia="ar-SA"/>
              </w:rPr>
              <w:t>1.</w:t>
            </w:r>
          </w:p>
        </w:tc>
        <w:tc>
          <w:tcPr>
            <w:tcW w:w="1701"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snapToGrid w:val="0"/>
              <w:rPr>
                <w:lang w:eastAsia="ar-SA"/>
              </w:rPr>
            </w:pPr>
            <w:r w:rsidRPr="005E0E5D">
              <w:rPr>
                <w:lang w:eastAsia="ar-SA"/>
              </w:rPr>
              <w:t>Расходы, связанные с   уплатой налогов и сборов</w:t>
            </w:r>
          </w:p>
        </w:tc>
        <w:tc>
          <w:tcPr>
            <w:tcW w:w="993"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jc w:val="center"/>
              <w:rPr>
                <w:bCs/>
                <w:lang w:eastAsia="ar-SA"/>
              </w:rPr>
            </w:pPr>
            <w:r w:rsidRPr="005E0E5D">
              <w:rPr>
                <w:bCs/>
                <w:lang w:eastAsia="ar-SA"/>
              </w:rPr>
              <w:t>тыс. руб.</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5E0E5D" w:rsidRPr="005E0E5D" w:rsidRDefault="005E0E5D" w:rsidP="005E0E5D">
            <w:pPr>
              <w:jc w:val="center"/>
              <w:rPr>
                <w:bCs/>
                <w:lang w:eastAsia="ar-SA"/>
              </w:rPr>
            </w:pPr>
            <w:r w:rsidRPr="005E0E5D">
              <w:rPr>
                <w:bCs/>
                <w:lang w:eastAsia="ar-SA"/>
              </w:rPr>
              <w:t>1967,59</w:t>
            </w:r>
          </w:p>
        </w:tc>
        <w:tc>
          <w:tcPr>
            <w:tcW w:w="1559" w:type="dxa"/>
            <w:tcBorders>
              <w:top w:val="single" w:sz="4" w:space="0" w:color="000000"/>
              <w:left w:val="single" w:sz="4" w:space="0" w:color="000000"/>
              <w:bottom w:val="single" w:sz="4" w:space="0" w:color="000000"/>
              <w:right w:val="nil"/>
            </w:tcBorders>
            <w:vAlign w:val="center"/>
            <w:hideMark/>
          </w:tcPr>
          <w:p w:rsidR="005E0E5D" w:rsidRPr="005E0E5D" w:rsidRDefault="005E0E5D" w:rsidP="005E0E5D">
            <w:pPr>
              <w:jc w:val="center"/>
              <w:rPr>
                <w:lang w:eastAsia="ar-SA"/>
              </w:rPr>
            </w:pPr>
            <w:r w:rsidRPr="005E0E5D">
              <w:rPr>
                <w:lang w:eastAsia="ar-SA"/>
              </w:rPr>
              <w:t>1620,19</w:t>
            </w:r>
          </w:p>
        </w:tc>
        <w:tc>
          <w:tcPr>
            <w:tcW w:w="1135" w:type="dxa"/>
            <w:tcBorders>
              <w:top w:val="single" w:sz="4" w:space="0" w:color="000000"/>
              <w:left w:val="single" w:sz="4" w:space="0" w:color="000000"/>
              <w:bottom w:val="single" w:sz="4" w:space="0" w:color="000000"/>
              <w:right w:val="single" w:sz="4" w:space="0" w:color="auto"/>
            </w:tcBorders>
            <w:vAlign w:val="center"/>
            <w:hideMark/>
          </w:tcPr>
          <w:p w:rsidR="005E0E5D" w:rsidRPr="005E0E5D" w:rsidRDefault="005E0E5D" w:rsidP="005E0E5D">
            <w:pPr>
              <w:snapToGrid w:val="0"/>
              <w:jc w:val="center"/>
              <w:rPr>
                <w:lang w:eastAsia="ar-SA"/>
              </w:rPr>
            </w:pPr>
            <w:r w:rsidRPr="005E0E5D">
              <w:rPr>
                <w:lang w:eastAsia="ar-SA"/>
              </w:rPr>
              <w:t>-347,4</w:t>
            </w:r>
          </w:p>
        </w:tc>
        <w:tc>
          <w:tcPr>
            <w:tcW w:w="28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ind w:right="-53"/>
              <w:jc w:val="center"/>
              <w:rPr>
                <w:lang w:eastAsia="ar-SA"/>
              </w:rPr>
            </w:pPr>
            <w:r w:rsidRPr="005E0E5D">
              <w:rPr>
                <w:lang w:eastAsia="ar-SA"/>
              </w:rPr>
              <w:t xml:space="preserve">При определении размера расходов, связанных с уплатой налогов и сборов был исключен налог на добавленную стоимость, так как организация использует общую систему налогообложения. </w:t>
            </w:r>
          </w:p>
        </w:tc>
      </w:tr>
      <w:tr w:rsidR="005E0E5D" w:rsidRPr="005E0E5D" w:rsidTr="005E0E5D">
        <w:trPr>
          <w:trHeight w:val="264"/>
        </w:trPr>
        <w:tc>
          <w:tcPr>
            <w:tcW w:w="10348" w:type="dxa"/>
            <w:gridSpan w:val="7"/>
            <w:tcBorders>
              <w:top w:val="single" w:sz="4" w:space="0" w:color="000000"/>
              <w:left w:val="single" w:sz="4" w:space="0" w:color="000000"/>
              <w:bottom w:val="single" w:sz="4" w:space="0" w:color="000000"/>
              <w:right w:val="single" w:sz="4" w:space="0" w:color="auto"/>
            </w:tcBorders>
            <w:vAlign w:val="center"/>
            <w:hideMark/>
          </w:tcPr>
          <w:p w:rsidR="005E0E5D" w:rsidRPr="005E0E5D" w:rsidRDefault="005E0E5D" w:rsidP="005E0E5D">
            <w:pPr>
              <w:snapToGrid w:val="0"/>
              <w:ind w:right="-53"/>
              <w:jc w:val="center"/>
              <w:rPr>
                <w:lang w:eastAsia="ar-SA"/>
              </w:rPr>
            </w:pPr>
            <w:r w:rsidRPr="005E0E5D">
              <w:rPr>
                <w:lang w:eastAsia="ar-SA"/>
              </w:rPr>
              <w:t>Водоотведение</w:t>
            </w:r>
          </w:p>
        </w:tc>
      </w:tr>
      <w:tr w:rsidR="005E0E5D" w:rsidRPr="005E0E5D" w:rsidTr="005E0E5D">
        <w:trPr>
          <w:trHeight w:val="846"/>
        </w:trPr>
        <w:tc>
          <w:tcPr>
            <w:tcW w:w="5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napToGrid w:val="0"/>
              <w:rPr>
                <w:lang w:eastAsia="ar-SA"/>
              </w:rPr>
            </w:pPr>
            <w:r w:rsidRPr="005E0E5D">
              <w:rPr>
                <w:lang w:eastAsia="ar-SA"/>
              </w:rPr>
              <w:t>Расходы, связанные с   уплатой налогов и сборов</w:t>
            </w:r>
          </w:p>
        </w:tc>
        <w:tc>
          <w:tcPr>
            <w:tcW w:w="993"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тыс. руб.</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bCs/>
                <w:lang w:eastAsia="ar-SA"/>
              </w:rPr>
            </w:pPr>
            <w:r w:rsidRPr="005E0E5D">
              <w:rPr>
                <w:bCs/>
                <w:lang w:eastAsia="ar-SA"/>
              </w:rPr>
              <w:t>127,02</w:t>
            </w:r>
          </w:p>
        </w:tc>
        <w:tc>
          <w:tcPr>
            <w:tcW w:w="155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62,00</w:t>
            </w:r>
          </w:p>
        </w:tc>
        <w:tc>
          <w:tcPr>
            <w:tcW w:w="1135"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- 65,02</w:t>
            </w:r>
          </w:p>
        </w:tc>
        <w:tc>
          <w:tcPr>
            <w:tcW w:w="283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При определении размера расходов, связанных с уплатой налогов и сборов был исключен налог на добавленную стоимость, так как организация применяет общую систему налогообложения.</w:t>
            </w:r>
          </w:p>
        </w:tc>
      </w:tr>
    </w:tbl>
    <w:p w:rsidR="005E0E5D" w:rsidRPr="005E0E5D" w:rsidRDefault="005E0E5D" w:rsidP="005E0E5D">
      <w:pPr>
        <w:ind w:firstLine="709"/>
        <w:jc w:val="both"/>
        <w:rPr>
          <w:lang w:eastAsia="ar-SA"/>
        </w:rPr>
      </w:pPr>
      <w:r w:rsidRPr="005E0E5D">
        <w:rPr>
          <w:sz w:val="24"/>
          <w:szCs w:val="24"/>
          <w:lang w:eastAsia="ar-SA"/>
        </w:rPr>
        <w:t xml:space="preserve">Таким образом, </w:t>
      </w:r>
      <w:proofErr w:type="gramStart"/>
      <w:r w:rsidRPr="005E0E5D">
        <w:rPr>
          <w:sz w:val="24"/>
          <w:szCs w:val="24"/>
          <w:lang w:eastAsia="ar-SA"/>
        </w:rPr>
        <w:t>скорректированная</w:t>
      </w:r>
      <w:proofErr w:type="gramEnd"/>
      <w:r w:rsidRPr="005E0E5D">
        <w:rPr>
          <w:sz w:val="24"/>
          <w:szCs w:val="24"/>
          <w:lang w:eastAsia="ar-SA"/>
        </w:rPr>
        <w:t xml:space="preserve"> НВВ на 2019 год составила:</w:t>
      </w:r>
      <w:r w:rsidRPr="005E0E5D">
        <w:rPr>
          <w:sz w:val="24"/>
          <w:szCs w:val="24"/>
          <w:lang w:eastAsia="ar-SA"/>
        </w:rPr>
        <w:tab/>
      </w:r>
      <w:r w:rsidRPr="005E0E5D">
        <w:rPr>
          <w:sz w:val="26"/>
          <w:szCs w:val="26"/>
          <w:lang w:eastAsia="ar-SA"/>
        </w:rPr>
        <w:t xml:space="preserve">                    </w:t>
      </w:r>
      <w:r w:rsidRPr="005E0E5D">
        <w:rPr>
          <w:lang w:eastAsia="ar-SA"/>
        </w:rPr>
        <w:t>тыс. руб.</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
        <w:gridCol w:w="3676"/>
        <w:gridCol w:w="3111"/>
        <w:gridCol w:w="2984"/>
      </w:tblGrid>
      <w:tr w:rsidR="005E0E5D" w:rsidRPr="005E0E5D" w:rsidTr="005E0E5D">
        <w:tc>
          <w:tcPr>
            <w:tcW w:w="5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 xml:space="preserve">№ </w:t>
            </w:r>
            <w:proofErr w:type="gramStart"/>
            <w:r w:rsidRPr="005E0E5D">
              <w:rPr>
                <w:lang w:eastAsia="ar-SA"/>
              </w:rPr>
              <w:t>п</w:t>
            </w:r>
            <w:proofErr w:type="gramEnd"/>
            <w:r w:rsidRPr="005E0E5D">
              <w:rPr>
                <w:lang w:eastAsia="ar-SA"/>
              </w:rPr>
              <w:t>/п</w:t>
            </w:r>
          </w:p>
        </w:tc>
        <w:tc>
          <w:tcPr>
            <w:tcW w:w="36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Товары, услуги</w:t>
            </w:r>
          </w:p>
        </w:tc>
        <w:tc>
          <w:tcPr>
            <w:tcW w:w="3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Утверждено на 2019 г.</w:t>
            </w:r>
          </w:p>
        </w:tc>
        <w:tc>
          <w:tcPr>
            <w:tcW w:w="298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Корректировка на 2019 г.</w:t>
            </w:r>
          </w:p>
        </w:tc>
      </w:tr>
      <w:tr w:rsidR="005E0E5D" w:rsidRPr="005E0E5D" w:rsidTr="005E0E5D">
        <w:trPr>
          <w:trHeight w:val="257"/>
        </w:trPr>
        <w:tc>
          <w:tcPr>
            <w:tcW w:w="5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1</w:t>
            </w:r>
          </w:p>
        </w:tc>
        <w:tc>
          <w:tcPr>
            <w:tcW w:w="36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2</w:t>
            </w:r>
          </w:p>
        </w:tc>
        <w:tc>
          <w:tcPr>
            <w:tcW w:w="3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3</w:t>
            </w:r>
          </w:p>
        </w:tc>
        <w:tc>
          <w:tcPr>
            <w:tcW w:w="298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4</w:t>
            </w:r>
          </w:p>
        </w:tc>
      </w:tr>
      <w:tr w:rsidR="005E0E5D" w:rsidRPr="005E0E5D" w:rsidTr="005E0E5D">
        <w:tc>
          <w:tcPr>
            <w:tcW w:w="10348" w:type="dxa"/>
            <w:gridSpan w:val="4"/>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lang w:eastAsia="ar-SA"/>
              </w:rPr>
              <w:t>Для потребителей муниципального образования «Приморское городское поселение»</w:t>
            </w:r>
            <w:r w:rsidRPr="005E0E5D">
              <w:rPr>
                <w:lang w:eastAsia="ar-SA"/>
              </w:rPr>
              <w:br/>
              <w:t>Выборгского муниципального района Ленинградской области</w:t>
            </w:r>
          </w:p>
        </w:tc>
      </w:tr>
      <w:tr w:rsidR="005E0E5D" w:rsidRPr="005E0E5D" w:rsidTr="005E0E5D">
        <w:tc>
          <w:tcPr>
            <w:tcW w:w="5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1.</w:t>
            </w:r>
          </w:p>
        </w:tc>
        <w:tc>
          <w:tcPr>
            <w:tcW w:w="36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Питьевая вода</w:t>
            </w:r>
          </w:p>
        </w:tc>
        <w:tc>
          <w:tcPr>
            <w:tcW w:w="3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5318,03</w:t>
            </w:r>
          </w:p>
        </w:tc>
        <w:tc>
          <w:tcPr>
            <w:tcW w:w="298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5318,06</w:t>
            </w:r>
          </w:p>
        </w:tc>
      </w:tr>
      <w:tr w:rsidR="005E0E5D" w:rsidRPr="005E0E5D" w:rsidTr="005E0E5D">
        <w:tc>
          <w:tcPr>
            <w:tcW w:w="57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2.</w:t>
            </w:r>
          </w:p>
        </w:tc>
        <w:tc>
          <w:tcPr>
            <w:tcW w:w="36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spacing w:line="276" w:lineRule="auto"/>
              <w:jc w:val="center"/>
              <w:rPr>
                <w:lang w:eastAsia="ar-SA"/>
              </w:rPr>
            </w:pPr>
            <w:r w:rsidRPr="005E0E5D">
              <w:rPr>
                <w:lang w:eastAsia="ar-SA"/>
              </w:rPr>
              <w:t>Водоотведение</w:t>
            </w:r>
          </w:p>
        </w:tc>
        <w:tc>
          <w:tcPr>
            <w:tcW w:w="3111"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color w:val="000000"/>
                <w:lang w:eastAsia="ar-SA"/>
              </w:rPr>
            </w:pPr>
            <w:r w:rsidRPr="005E0E5D">
              <w:rPr>
                <w:color w:val="000000"/>
                <w:lang w:eastAsia="ar-SA"/>
              </w:rPr>
              <w:t>3211,03</w:t>
            </w:r>
          </w:p>
        </w:tc>
        <w:tc>
          <w:tcPr>
            <w:tcW w:w="2984"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color w:val="000000"/>
                <w:lang w:eastAsia="ar-SA"/>
              </w:rPr>
            </w:pPr>
            <w:r w:rsidRPr="005E0E5D">
              <w:rPr>
                <w:color w:val="000000"/>
                <w:lang w:eastAsia="ar-SA"/>
              </w:rPr>
              <w:t>3146,03</w:t>
            </w:r>
          </w:p>
        </w:tc>
      </w:tr>
    </w:tbl>
    <w:p w:rsidR="005E0E5D" w:rsidRPr="005E0E5D" w:rsidRDefault="005E0E5D" w:rsidP="005E0E5D">
      <w:pPr>
        <w:ind w:firstLine="709"/>
        <w:jc w:val="both"/>
        <w:rPr>
          <w:sz w:val="24"/>
          <w:szCs w:val="24"/>
          <w:lang w:eastAsia="ar-SA"/>
        </w:rPr>
      </w:pPr>
      <w:r w:rsidRPr="005E0E5D">
        <w:rPr>
          <w:sz w:val="24"/>
          <w:szCs w:val="24"/>
          <w:lang w:val="x-none" w:eastAsia="ar-SA"/>
        </w:rPr>
        <w:t xml:space="preserve">Исходя из обоснованной НВВ, предлагаются к утверждению следующие уровни тарифов на услуги в сфере </w:t>
      </w:r>
      <w:r w:rsidRPr="005E0E5D">
        <w:rPr>
          <w:sz w:val="24"/>
          <w:szCs w:val="24"/>
          <w:lang w:eastAsia="ar-SA"/>
        </w:rPr>
        <w:t xml:space="preserve">холодного </w:t>
      </w:r>
      <w:r w:rsidRPr="005E0E5D">
        <w:rPr>
          <w:sz w:val="24"/>
          <w:szCs w:val="24"/>
          <w:lang w:val="x-none" w:eastAsia="ar-SA"/>
        </w:rPr>
        <w:t>водоснабжения</w:t>
      </w:r>
      <w:r w:rsidRPr="005E0E5D">
        <w:rPr>
          <w:sz w:val="24"/>
          <w:szCs w:val="24"/>
          <w:lang w:eastAsia="ar-SA"/>
        </w:rPr>
        <w:t xml:space="preserve"> (питьевая вода)</w:t>
      </w:r>
      <w:r w:rsidRPr="005E0E5D">
        <w:rPr>
          <w:sz w:val="24"/>
          <w:szCs w:val="24"/>
          <w:lang w:val="x-none" w:eastAsia="ar-SA"/>
        </w:rPr>
        <w:t xml:space="preserve"> и водоотведения, оказываемые ГБНОУ «СПБ ГДТЮ» :</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2639"/>
        <w:gridCol w:w="3166"/>
        <w:gridCol w:w="3967"/>
      </w:tblGrid>
      <w:tr w:rsidR="005E0E5D" w:rsidRPr="005E0E5D" w:rsidTr="005E0E5D">
        <w:trPr>
          <w:trHeight w:val="717"/>
          <w:tblHeader/>
        </w:trPr>
        <w:tc>
          <w:tcPr>
            <w:tcW w:w="5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 xml:space="preserve">№ </w:t>
            </w:r>
            <w:proofErr w:type="gramStart"/>
            <w:r w:rsidRPr="005E0E5D">
              <w:rPr>
                <w:rFonts w:eastAsia="Calibri"/>
                <w:lang w:eastAsia="ar-SA"/>
              </w:rPr>
              <w:t>п</w:t>
            </w:r>
            <w:proofErr w:type="gramEnd"/>
            <w:r w:rsidRPr="005E0E5D">
              <w:rPr>
                <w:rFonts w:eastAsia="Calibri"/>
                <w:lang w:eastAsia="ar-SA"/>
              </w:rPr>
              <w:t>/п</w:t>
            </w:r>
          </w:p>
        </w:tc>
        <w:tc>
          <w:tcPr>
            <w:tcW w:w="263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Наименование потребителей, регулируемого вида деятельности</w:t>
            </w:r>
          </w:p>
        </w:tc>
        <w:tc>
          <w:tcPr>
            <w:tcW w:w="316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 xml:space="preserve">Год с календарной разбивкой </w:t>
            </w:r>
          </w:p>
        </w:tc>
        <w:tc>
          <w:tcPr>
            <w:tcW w:w="39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Тарифы, руб./м</w:t>
            </w:r>
            <w:r w:rsidRPr="005E0E5D">
              <w:rPr>
                <w:rFonts w:eastAsia="Calibri"/>
                <w:vertAlign w:val="superscript"/>
                <w:lang w:eastAsia="ar-SA"/>
              </w:rPr>
              <w:t xml:space="preserve">3 </w:t>
            </w:r>
            <w:r w:rsidRPr="005E0E5D">
              <w:rPr>
                <w:rFonts w:eastAsia="Calibri"/>
                <w:lang w:eastAsia="ar-SA"/>
              </w:rPr>
              <w:t>*</w:t>
            </w:r>
          </w:p>
        </w:tc>
      </w:tr>
      <w:tr w:rsidR="005E0E5D" w:rsidRPr="005E0E5D" w:rsidTr="005E0E5D">
        <w:trPr>
          <w:trHeight w:val="265"/>
          <w:tblHeader/>
        </w:trPr>
        <w:tc>
          <w:tcPr>
            <w:tcW w:w="57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1</w:t>
            </w:r>
          </w:p>
        </w:tc>
        <w:tc>
          <w:tcPr>
            <w:tcW w:w="2639"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2</w:t>
            </w:r>
          </w:p>
        </w:tc>
        <w:tc>
          <w:tcPr>
            <w:tcW w:w="316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3</w:t>
            </w:r>
          </w:p>
        </w:tc>
        <w:tc>
          <w:tcPr>
            <w:tcW w:w="39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4</w:t>
            </w:r>
          </w:p>
        </w:tc>
      </w:tr>
      <w:tr w:rsidR="005E0E5D" w:rsidRPr="005E0E5D" w:rsidTr="005E0E5D">
        <w:trPr>
          <w:trHeight w:val="239"/>
        </w:trPr>
        <w:tc>
          <w:tcPr>
            <w:tcW w:w="10348" w:type="dxa"/>
            <w:gridSpan w:val="4"/>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lang w:eastAsia="ar-SA"/>
              </w:rPr>
              <w:t>Для потребителей муниципального образования «Приморское городское поселение»</w:t>
            </w:r>
            <w:r w:rsidRPr="005E0E5D">
              <w:rPr>
                <w:lang w:eastAsia="ar-SA"/>
              </w:rPr>
              <w:br/>
              <w:t>Выборгского муниципального района Ленинградской области</w:t>
            </w:r>
          </w:p>
        </w:tc>
      </w:tr>
      <w:tr w:rsidR="005E0E5D" w:rsidRPr="005E0E5D" w:rsidTr="005E0E5D">
        <w:trPr>
          <w:trHeight w:val="23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ar-SA"/>
              </w:rPr>
            </w:pPr>
            <w:r w:rsidRPr="005E0E5D">
              <w:rPr>
                <w:rFonts w:eastAsia="Calibri"/>
                <w:lang w:eastAsia="ar-SA"/>
              </w:rPr>
              <w:t>1.</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Питьевая вода</w:t>
            </w:r>
          </w:p>
        </w:tc>
        <w:tc>
          <w:tcPr>
            <w:tcW w:w="316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с 01.01.2019 по 30.06.2019</w:t>
            </w:r>
          </w:p>
        </w:tc>
        <w:tc>
          <w:tcPr>
            <w:tcW w:w="39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69,55</w:t>
            </w:r>
          </w:p>
        </w:tc>
      </w:tr>
      <w:tr w:rsidR="005E0E5D" w:rsidRPr="005E0E5D" w:rsidTr="005E0E5D">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с 01.07.2019 по 31.12.2019</w:t>
            </w:r>
          </w:p>
        </w:tc>
        <w:tc>
          <w:tcPr>
            <w:tcW w:w="39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70,75</w:t>
            </w:r>
          </w:p>
        </w:tc>
      </w:tr>
      <w:tr w:rsidR="005E0E5D" w:rsidRPr="005E0E5D" w:rsidTr="005E0E5D">
        <w:trPr>
          <w:trHeight w:val="239"/>
        </w:trPr>
        <w:tc>
          <w:tcPr>
            <w:tcW w:w="576"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ar-SA"/>
              </w:rPr>
            </w:pPr>
            <w:r w:rsidRPr="005E0E5D">
              <w:rPr>
                <w:rFonts w:eastAsia="Calibri"/>
                <w:lang w:eastAsia="ar-SA"/>
              </w:rPr>
              <w:t>2.</w:t>
            </w:r>
          </w:p>
        </w:tc>
        <w:tc>
          <w:tcPr>
            <w:tcW w:w="2639" w:type="dxa"/>
            <w:vMerge w:val="restart"/>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rFonts w:eastAsia="Calibri"/>
                <w:lang w:eastAsia="ar-SA"/>
              </w:rPr>
            </w:pPr>
            <w:r w:rsidRPr="005E0E5D">
              <w:rPr>
                <w:rFonts w:eastAsia="Calibri"/>
                <w:lang w:eastAsia="ar-SA"/>
              </w:rPr>
              <w:t>Водоотведение</w:t>
            </w:r>
          </w:p>
        </w:tc>
        <w:tc>
          <w:tcPr>
            <w:tcW w:w="316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с 01.01.2019 по 30.06.2019</w:t>
            </w:r>
          </w:p>
        </w:tc>
        <w:tc>
          <w:tcPr>
            <w:tcW w:w="39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64,62</w:t>
            </w:r>
          </w:p>
        </w:tc>
      </w:tr>
      <w:tr w:rsidR="005E0E5D" w:rsidRPr="005E0E5D" w:rsidTr="005E0E5D">
        <w:trPr>
          <w:trHeight w:val="239"/>
        </w:trPr>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rPr>
                <w:rFonts w:eastAsia="Calibri"/>
                <w:lang w:eastAsia="ar-SA"/>
              </w:rPr>
            </w:pPr>
          </w:p>
        </w:tc>
        <w:tc>
          <w:tcPr>
            <w:tcW w:w="3166"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widowControl w:val="0"/>
              <w:autoSpaceDE w:val="0"/>
              <w:autoSpaceDN w:val="0"/>
              <w:adjustRightInd w:val="0"/>
              <w:jc w:val="center"/>
              <w:rPr>
                <w:rFonts w:eastAsia="Calibri"/>
                <w:lang w:eastAsia="ar-SA"/>
              </w:rPr>
            </w:pPr>
            <w:r w:rsidRPr="005E0E5D">
              <w:rPr>
                <w:rFonts w:eastAsia="Calibri"/>
                <w:lang w:eastAsia="ar-SA"/>
              </w:rPr>
              <w:t>с 01.07.2019 по 31.12.2019</w:t>
            </w:r>
          </w:p>
        </w:tc>
        <w:tc>
          <w:tcPr>
            <w:tcW w:w="3967" w:type="dxa"/>
            <w:tcBorders>
              <w:top w:val="single" w:sz="4" w:space="0" w:color="auto"/>
              <w:left w:val="single" w:sz="4" w:space="0" w:color="auto"/>
              <w:bottom w:val="single" w:sz="4" w:space="0" w:color="auto"/>
              <w:right w:val="single" w:sz="4" w:space="0" w:color="auto"/>
            </w:tcBorders>
            <w:vAlign w:val="center"/>
            <w:hideMark/>
          </w:tcPr>
          <w:p w:rsidR="005E0E5D" w:rsidRPr="005E0E5D" w:rsidRDefault="005E0E5D" w:rsidP="005E0E5D">
            <w:pPr>
              <w:jc w:val="center"/>
              <w:rPr>
                <w:lang w:eastAsia="ar-SA"/>
              </w:rPr>
            </w:pPr>
            <w:r w:rsidRPr="005E0E5D">
              <w:rPr>
                <w:lang w:eastAsia="ar-SA"/>
              </w:rPr>
              <w:t>64,62</w:t>
            </w:r>
          </w:p>
        </w:tc>
      </w:tr>
    </w:tbl>
    <w:p w:rsidR="005E0E5D" w:rsidRPr="005E0E5D" w:rsidRDefault="005E0E5D" w:rsidP="005E0E5D">
      <w:pPr>
        <w:ind w:firstLine="709"/>
        <w:rPr>
          <w:lang w:eastAsia="ar-SA"/>
        </w:rPr>
      </w:pPr>
      <w:r w:rsidRPr="005E0E5D">
        <w:rPr>
          <w:lang w:eastAsia="ar-SA"/>
        </w:rPr>
        <w:t xml:space="preserve">* тариф указан без учета налога на добавленную стоимость </w:t>
      </w:r>
    </w:p>
    <w:p w:rsidR="005E0E5D" w:rsidRPr="005E0E5D" w:rsidRDefault="005E0E5D" w:rsidP="005E0E5D">
      <w:pPr>
        <w:rPr>
          <w:sz w:val="24"/>
          <w:szCs w:val="24"/>
          <w:lang w:eastAsia="ar-SA"/>
        </w:rPr>
      </w:pPr>
    </w:p>
    <w:p w:rsidR="005E0E5D" w:rsidRPr="005E0E5D" w:rsidRDefault="005E0E5D" w:rsidP="005E0E5D">
      <w:pPr>
        <w:jc w:val="center"/>
        <w:rPr>
          <w:b/>
          <w:sz w:val="24"/>
          <w:szCs w:val="24"/>
        </w:rPr>
      </w:pPr>
      <w:r w:rsidRPr="005E0E5D">
        <w:rPr>
          <w:b/>
          <w:sz w:val="24"/>
          <w:szCs w:val="24"/>
        </w:rPr>
        <w:t>Результаты голосования: за – 7 человек, против – нет, воздержались – нет.</w:t>
      </w:r>
    </w:p>
    <w:p w:rsidR="005E0E5D" w:rsidRDefault="005E0E5D" w:rsidP="000F433C">
      <w:pPr>
        <w:ind w:right="-144"/>
        <w:jc w:val="both"/>
        <w:rPr>
          <w:sz w:val="24"/>
          <w:szCs w:val="24"/>
        </w:rPr>
      </w:pPr>
    </w:p>
    <w:p w:rsidR="005F2C06" w:rsidRPr="005F2C06" w:rsidRDefault="006D5D37" w:rsidP="005F2C06">
      <w:pPr>
        <w:ind w:firstLine="567"/>
        <w:jc w:val="both"/>
        <w:rPr>
          <w:rFonts w:eastAsia="Calibri"/>
          <w:i/>
          <w:sz w:val="24"/>
          <w:szCs w:val="24"/>
          <w:lang w:eastAsia="en-US"/>
        </w:rPr>
      </w:pPr>
      <w:r>
        <w:rPr>
          <w:b/>
          <w:sz w:val="24"/>
          <w:szCs w:val="24"/>
          <w:lang w:eastAsia="x-none"/>
        </w:rPr>
        <w:t xml:space="preserve">15. </w:t>
      </w:r>
      <w:r w:rsidR="005F2C06" w:rsidRPr="005F2C06">
        <w:rPr>
          <w:b/>
          <w:sz w:val="24"/>
          <w:szCs w:val="24"/>
          <w:lang w:val="x-none" w:eastAsia="x-none"/>
        </w:rPr>
        <w:t>По вопросу повестки</w:t>
      </w:r>
      <w:r w:rsidR="005F2C06" w:rsidRPr="005F2C06">
        <w:rPr>
          <w:b/>
          <w:sz w:val="24"/>
          <w:szCs w:val="24"/>
          <w:lang w:eastAsia="x-none"/>
        </w:rPr>
        <w:t xml:space="preserve"> «Об установлении тарифов на питьевую воду федерального государственного бюджетного учреждения «Центральное жилищно-коммунальное управление» Министерства обороны Российской Федерации на 2019-2021 годы</w:t>
      </w:r>
      <w:r w:rsidR="005F2C06" w:rsidRPr="005F2C06">
        <w:rPr>
          <w:b/>
          <w:sz w:val="24"/>
          <w:szCs w:val="24"/>
          <w:lang w:val="x-none" w:eastAsia="x-none"/>
        </w:rPr>
        <w:t>»</w:t>
      </w:r>
      <w:r w:rsidR="005F2C06" w:rsidRPr="005F2C06">
        <w:rPr>
          <w:b/>
          <w:sz w:val="24"/>
          <w:szCs w:val="24"/>
          <w:lang w:eastAsia="x-none"/>
        </w:rPr>
        <w:t xml:space="preserve"> </w:t>
      </w:r>
      <w:r w:rsidR="005F2C06" w:rsidRPr="005F2C06">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F2C06" w:rsidRPr="005F2C06">
        <w:rPr>
          <w:sz w:val="24"/>
          <w:szCs w:val="24"/>
          <w:lang w:eastAsia="x-none"/>
        </w:rPr>
        <w:t xml:space="preserve"> и </w:t>
      </w:r>
      <w:r w:rsidR="005F2C06" w:rsidRPr="005F2C06">
        <w:rPr>
          <w:sz w:val="24"/>
          <w:szCs w:val="24"/>
          <w:lang w:val="x-none" w:eastAsia="x-none"/>
        </w:rPr>
        <w:t>изложила основные положения э</w:t>
      </w:r>
      <w:r w:rsidR="005F2C06" w:rsidRPr="005F2C06">
        <w:rPr>
          <w:rFonts w:eastAsia="Calibri"/>
          <w:sz w:val="24"/>
          <w:szCs w:val="24"/>
          <w:lang w:val="x-none" w:eastAsia="en-US"/>
        </w:rPr>
        <w:t>кспертного заключения</w:t>
      </w:r>
      <w:r w:rsidR="005F2C06" w:rsidRPr="005F2C06">
        <w:rPr>
          <w:rFonts w:eastAsia="Calibri"/>
          <w:sz w:val="24"/>
          <w:szCs w:val="24"/>
          <w:lang w:eastAsia="en-US"/>
        </w:rPr>
        <w:t xml:space="preserve"> по обоснованию уровней тарифов на услуги в сфере холодного водоснабжения (питьевая вода), оказываемые федеральным государственным бюджетным учреждением «Центральное жилищно-коммунальные управление» Министерства обороны Российской Федерации (далее - ФГБУ «ЦЖКУ» МО РФ) потребителям военного городка № 16 (п/о Ваганово-2) муниципального образования «Рахьинское городское поселение» Всеволожского муниципального района Ленинградской области в 2019-2021 годах. ФГБУ «ЦЖКУ» МО РФ обратилось в ЛенРТК с заявлением об установлении тарифов на питьевую воду потребителям военного городка № 16 (п/о Ваганово-2) муниципального образования «Рахьинское ГП» Всеволожского МР ЛО от 28.04.2018 исх. № 370</w:t>
      </w:r>
      <w:proofErr w:type="gramStart"/>
      <w:r w:rsidR="005F2C06" w:rsidRPr="005F2C06">
        <w:rPr>
          <w:rFonts w:eastAsia="Calibri"/>
          <w:sz w:val="24"/>
          <w:szCs w:val="24"/>
          <w:lang w:eastAsia="en-US"/>
        </w:rPr>
        <w:t>/У</w:t>
      </w:r>
      <w:proofErr w:type="gramEnd"/>
      <w:r w:rsidR="005F2C06" w:rsidRPr="005F2C06">
        <w:rPr>
          <w:rFonts w:eastAsia="Calibri"/>
          <w:sz w:val="24"/>
          <w:szCs w:val="24"/>
          <w:lang w:eastAsia="en-US"/>
        </w:rPr>
        <w:t>/2/8/1481 (вх. от 28.04.2018 № КТ-1-2629/2018).</w:t>
      </w:r>
    </w:p>
    <w:p w:rsidR="005F2C06" w:rsidRPr="005F2C06" w:rsidRDefault="005F2C06" w:rsidP="005F2C06">
      <w:pPr>
        <w:ind w:firstLine="567"/>
        <w:jc w:val="both"/>
        <w:rPr>
          <w:rFonts w:eastAsia="Calibri"/>
          <w:sz w:val="24"/>
          <w:szCs w:val="24"/>
          <w:lang w:eastAsia="en-US"/>
        </w:rPr>
      </w:pPr>
      <w:r w:rsidRPr="005F2C06">
        <w:rPr>
          <w:rFonts w:eastAsia="Calibri"/>
          <w:sz w:val="24"/>
          <w:szCs w:val="24"/>
          <w:lang w:eastAsia="en-US"/>
        </w:rPr>
        <w:t>Присутствовавший на заседании правления ЛенРТК представитель ФГБУ «ЦЖКУ» МО РФ Макаренко Н.В. (действующий по доверенности № 7 от 29.08.2018) выразила свое устное согласие с предложенным ЛенРТК уровнем тарифа.</w:t>
      </w:r>
    </w:p>
    <w:p w:rsidR="005F2C06" w:rsidRPr="005F2C06" w:rsidRDefault="005F2C06" w:rsidP="005F2C06">
      <w:pPr>
        <w:ind w:firstLine="567"/>
        <w:jc w:val="both"/>
        <w:rPr>
          <w:rFonts w:eastAsia="Calibri"/>
          <w:sz w:val="24"/>
          <w:szCs w:val="24"/>
          <w:lang w:eastAsia="en-US"/>
        </w:rPr>
      </w:pPr>
    </w:p>
    <w:p w:rsidR="005F2C06" w:rsidRPr="005F2C06" w:rsidRDefault="005F2C06" w:rsidP="005F2C06">
      <w:pPr>
        <w:autoSpaceDE w:val="0"/>
        <w:autoSpaceDN w:val="0"/>
        <w:adjustRightInd w:val="0"/>
        <w:ind w:firstLine="540"/>
        <w:jc w:val="both"/>
        <w:rPr>
          <w:b/>
          <w:sz w:val="24"/>
          <w:szCs w:val="24"/>
        </w:rPr>
      </w:pPr>
      <w:r w:rsidRPr="005F2C06">
        <w:rPr>
          <w:b/>
          <w:sz w:val="24"/>
          <w:szCs w:val="24"/>
        </w:rPr>
        <w:t xml:space="preserve">Правление приняло решение:  </w:t>
      </w:r>
    </w:p>
    <w:p w:rsidR="005F2C06" w:rsidRPr="005F2C06" w:rsidRDefault="005F2C06" w:rsidP="005F2C06">
      <w:pPr>
        <w:tabs>
          <w:tab w:val="left" w:pos="851"/>
          <w:tab w:val="left" w:pos="993"/>
        </w:tabs>
        <w:ind w:firstLine="567"/>
        <w:contextualSpacing/>
        <w:jc w:val="both"/>
        <w:rPr>
          <w:sz w:val="24"/>
          <w:szCs w:val="24"/>
        </w:rPr>
      </w:pPr>
      <w:proofErr w:type="gramStart"/>
      <w:r w:rsidRPr="005F2C06">
        <w:rPr>
          <w:sz w:val="24"/>
          <w:szCs w:val="24"/>
        </w:rPr>
        <w:t xml:space="preserve">В соответствии с п. 4, 5, 8 статьи </w:t>
      </w:r>
      <w:r w:rsidRPr="005F2C06">
        <w:rPr>
          <w:sz w:val="24"/>
          <w:szCs w:val="24"/>
          <w:lang w:val="en-US"/>
        </w:rPr>
        <w:t>II</w:t>
      </w:r>
      <w:r w:rsidRPr="005F2C06">
        <w:rPr>
          <w:sz w:val="24"/>
          <w:szCs w:val="24"/>
        </w:rPr>
        <w:t xml:space="preserve"> Методических указаний расчетный объем отпуска воды, объем принятых сточных вод, оказываемых услуг определяются на очередной год и каждый год в течение долгосрочного периода регулирования (при установлении тарифов на долгосрочный период регулирования), исходя из фактического объема отпуска воды (приема сточных вод) за последний отчетный год и динамики отпуска воды (приема сточных вод</w:t>
      </w:r>
      <w:proofErr w:type="gramEnd"/>
      <w:r w:rsidRPr="005F2C06">
        <w:rPr>
          <w:sz w:val="24"/>
          <w:szCs w:val="24"/>
        </w:rPr>
        <w:t xml:space="preserve">) за </w:t>
      </w:r>
      <w:proofErr w:type="gramStart"/>
      <w:r w:rsidRPr="005F2C06">
        <w:rPr>
          <w:sz w:val="24"/>
          <w:szCs w:val="24"/>
        </w:rPr>
        <w:t>последние</w:t>
      </w:r>
      <w:proofErr w:type="gramEnd"/>
      <w:r w:rsidRPr="005F2C06">
        <w:rPr>
          <w:sz w:val="24"/>
          <w:szCs w:val="24"/>
        </w:rPr>
        <w:t xml:space="preserve"> 3 года, </w:t>
      </w:r>
    </w:p>
    <w:p w:rsidR="005F2C06" w:rsidRPr="005F2C06" w:rsidRDefault="005F2C06" w:rsidP="005F2C06">
      <w:pPr>
        <w:ind w:firstLine="709"/>
        <w:jc w:val="both"/>
        <w:rPr>
          <w:sz w:val="24"/>
          <w:szCs w:val="24"/>
        </w:rPr>
      </w:pPr>
      <w:r w:rsidRPr="005F2C06">
        <w:rPr>
          <w:sz w:val="24"/>
          <w:szCs w:val="24"/>
        </w:rPr>
        <w:t>На основании вышеизложенного, а также, учитывая то, что тарифы на услуги холодного водоснабжения (питьевая вода), оказываемые ФГБУ «ЦЖКУ» МО РФ на территории военного городска № 16 (</w:t>
      </w:r>
      <w:proofErr w:type="gramStart"/>
      <w:r w:rsidRPr="005F2C06">
        <w:rPr>
          <w:sz w:val="24"/>
          <w:szCs w:val="24"/>
        </w:rPr>
        <w:t>п</w:t>
      </w:r>
      <w:proofErr w:type="gramEnd"/>
      <w:r w:rsidRPr="005F2C06">
        <w:rPr>
          <w:sz w:val="24"/>
          <w:szCs w:val="24"/>
        </w:rPr>
        <w:t xml:space="preserve">/о Ваганово-2) МО «Рахьинское ГП» Всеволожского МР ЛО установлены на 2018 год (приказ ЛенРТК от 28.12.2017 № 663-п) ЛенРТК не имеет возможность произвести соответствующий расчет. </w:t>
      </w:r>
    </w:p>
    <w:p w:rsidR="005F2C06" w:rsidRPr="005F2C06" w:rsidRDefault="005F2C06" w:rsidP="005F2C06">
      <w:pPr>
        <w:tabs>
          <w:tab w:val="left" w:pos="4536"/>
        </w:tabs>
        <w:ind w:firstLine="709"/>
        <w:contextualSpacing/>
        <w:jc w:val="both"/>
        <w:rPr>
          <w:sz w:val="24"/>
          <w:szCs w:val="24"/>
        </w:rPr>
      </w:pPr>
      <w:r w:rsidRPr="005F2C06">
        <w:rPr>
          <w:sz w:val="24"/>
          <w:szCs w:val="24"/>
        </w:rPr>
        <w:t>ЛенРТК изучил основные показатели производственной программы, представленной ФГБУ «ЦЖКУ» МО РФ и утвердил следующие основные производственные показатели:</w:t>
      </w:r>
    </w:p>
    <w:tbl>
      <w:tblPr>
        <w:tblW w:w="102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2692"/>
        <w:gridCol w:w="850"/>
        <w:gridCol w:w="1133"/>
        <w:gridCol w:w="1133"/>
        <w:gridCol w:w="1275"/>
        <w:gridCol w:w="2549"/>
      </w:tblGrid>
      <w:tr w:rsidR="005F2C06" w:rsidRPr="005F2C06" w:rsidTr="005F2C06">
        <w:trPr>
          <w:trHeight w:val="897"/>
        </w:trPr>
        <w:tc>
          <w:tcPr>
            <w:tcW w:w="56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 xml:space="preserve">№ </w:t>
            </w:r>
            <w:proofErr w:type="gramStart"/>
            <w:r w:rsidRPr="005F2C06">
              <w:t>п</w:t>
            </w:r>
            <w:proofErr w:type="gramEnd"/>
            <w:r w:rsidRPr="005F2C06">
              <w:t>/п</w:t>
            </w:r>
          </w:p>
        </w:tc>
        <w:tc>
          <w:tcPr>
            <w:tcW w:w="269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Показатели</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Ед. изм.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pPr>
            <w:r w:rsidRPr="005F2C06">
              <w:t xml:space="preserve">План </w:t>
            </w:r>
            <w:r w:rsidRPr="005F2C06">
              <w:rPr>
                <w:sz w:val="16"/>
                <w:szCs w:val="16"/>
              </w:rPr>
              <w:t>Организации</w:t>
            </w:r>
            <w:r w:rsidRPr="005F2C06">
              <w:t xml:space="preserve"> на 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pPr>
            <w:r w:rsidRPr="005F2C06">
              <w:t>Принято ЛенРТК на 2019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pPr>
            <w:r w:rsidRPr="005F2C06">
              <w:t>Отклонение (гр.5-гр.4)</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pPr>
            <w:r w:rsidRPr="005F2C06">
              <w:t xml:space="preserve">Причины </w:t>
            </w:r>
            <w:r w:rsidRPr="005F2C06">
              <w:br/>
              <w:t>отклонения</w:t>
            </w:r>
          </w:p>
        </w:tc>
      </w:tr>
      <w:tr w:rsidR="005F2C06" w:rsidRPr="005F2C06" w:rsidTr="005F2C06">
        <w:trPr>
          <w:trHeight w:val="242"/>
        </w:trPr>
        <w:tc>
          <w:tcPr>
            <w:tcW w:w="56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5</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6</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7</w:t>
            </w:r>
          </w:p>
        </w:tc>
      </w:tr>
      <w:tr w:rsidR="005F2C06" w:rsidRPr="005F2C06" w:rsidTr="005F2C06">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1.</w:t>
            </w:r>
          </w:p>
        </w:tc>
        <w:tc>
          <w:tcPr>
            <w:tcW w:w="269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Получено воды со стороны</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тыс</w:t>
            </w:r>
            <w:proofErr w:type="gramStart"/>
            <w:r w:rsidRPr="005F2C06">
              <w:t>.м</w:t>
            </w:r>
            <w:proofErr w:type="gramEnd"/>
            <w:r w:rsidRPr="005F2C06">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84,18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84,18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r>
      <w:tr w:rsidR="005F2C06" w:rsidRPr="005F2C06" w:rsidTr="005F2C06">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w:t>
            </w:r>
          </w:p>
        </w:tc>
        <w:tc>
          <w:tcPr>
            <w:tcW w:w="269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Подано воды в водопроводную сеть</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тыс</w:t>
            </w:r>
            <w:proofErr w:type="gramStart"/>
            <w:r w:rsidRPr="005F2C06">
              <w:t>.м</w:t>
            </w:r>
            <w:proofErr w:type="gramEnd"/>
            <w:r w:rsidRPr="005F2C06">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84,18</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84,18</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r>
      <w:tr w:rsidR="005F2C06" w:rsidRPr="005F2C06" w:rsidTr="005F2C06">
        <w:trPr>
          <w:trHeight w:val="460"/>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3.</w:t>
            </w:r>
          </w:p>
        </w:tc>
        <w:tc>
          <w:tcPr>
            <w:tcW w:w="2694"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Потери воды в водопроводных сетях</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тыс</w:t>
            </w:r>
            <w:proofErr w:type="gramStart"/>
            <w:r w:rsidRPr="005F2C06">
              <w:t>.м</w:t>
            </w:r>
            <w:proofErr w:type="gramEnd"/>
            <w:r w:rsidRPr="005F2C06">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2,56</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c>
          <w:tcPr>
            <w:tcW w:w="2551"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r>
      <w:tr w:rsidR="005F2C06" w:rsidRPr="005F2C06" w:rsidTr="005F2C06">
        <w:trPr>
          <w:trHeight w:val="460"/>
        </w:trPr>
        <w:tc>
          <w:tcPr>
            <w:tcW w:w="567"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tc>
        <w:tc>
          <w:tcPr>
            <w:tcW w:w="2694"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tc>
        <w:tc>
          <w:tcPr>
            <w:tcW w:w="85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3,04</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3,04</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c>
          <w:tcPr>
            <w:tcW w:w="255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tc>
      </w:tr>
      <w:tr w:rsidR="005F2C06" w:rsidRPr="005F2C06" w:rsidTr="005F2C06">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4.</w:t>
            </w:r>
          </w:p>
        </w:tc>
        <w:tc>
          <w:tcPr>
            <w:tcW w:w="269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Отпущено воды из водопроводной сети,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тыс</w:t>
            </w:r>
            <w:proofErr w:type="gramStart"/>
            <w:r w:rsidRPr="005F2C06">
              <w:t>.м</w:t>
            </w:r>
            <w:proofErr w:type="gramEnd"/>
            <w:r w:rsidRPr="005F2C06">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81,62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81,62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r>
      <w:tr w:rsidR="005F2C06" w:rsidRPr="005F2C06" w:rsidTr="005F2C06">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4.1.</w:t>
            </w:r>
          </w:p>
        </w:tc>
        <w:tc>
          <w:tcPr>
            <w:tcW w:w="269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на нужды собственных подразделений (цехов)</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тыс</w:t>
            </w:r>
            <w:proofErr w:type="gramStart"/>
            <w:r w:rsidRPr="005F2C06">
              <w:t>.м</w:t>
            </w:r>
            <w:proofErr w:type="gramEnd"/>
            <w:r w:rsidRPr="005F2C06">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0,81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0,81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r>
      <w:tr w:rsidR="005F2C06" w:rsidRPr="005F2C06" w:rsidTr="005F2C06">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4.2.</w:t>
            </w:r>
          </w:p>
        </w:tc>
        <w:tc>
          <w:tcPr>
            <w:tcW w:w="269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Товарная вода, всего, в том числе:</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тыс</w:t>
            </w:r>
            <w:proofErr w:type="gramStart"/>
            <w:r w:rsidRPr="005F2C06">
              <w:t>.м</w:t>
            </w:r>
            <w:proofErr w:type="gramEnd"/>
            <w:r w:rsidRPr="005F2C06">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80,81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80,81</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r>
      <w:tr w:rsidR="005F2C06" w:rsidRPr="005F2C06" w:rsidTr="005F2C06">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4.2.1.</w:t>
            </w:r>
          </w:p>
        </w:tc>
        <w:tc>
          <w:tcPr>
            <w:tcW w:w="269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 управляющим компаниям, ТСЖ и др. (по населению)</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тыс</w:t>
            </w:r>
            <w:proofErr w:type="gramStart"/>
            <w:r w:rsidRPr="005F2C06">
              <w:t>.м</w:t>
            </w:r>
            <w:proofErr w:type="gramEnd"/>
            <w:r w:rsidRPr="005F2C06">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38,22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38,22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r>
      <w:tr w:rsidR="005F2C06" w:rsidRPr="005F2C06" w:rsidTr="005F2C06">
        <w:trPr>
          <w:trHeight w:val="460"/>
        </w:trPr>
        <w:tc>
          <w:tcPr>
            <w:tcW w:w="56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4.2.2</w:t>
            </w:r>
          </w:p>
        </w:tc>
        <w:tc>
          <w:tcPr>
            <w:tcW w:w="269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 бюджетным потребителям</w:t>
            </w:r>
          </w:p>
        </w:tc>
        <w:tc>
          <w:tcPr>
            <w:tcW w:w="85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тыс</w:t>
            </w:r>
            <w:proofErr w:type="gramStart"/>
            <w:r w:rsidRPr="005F2C06">
              <w:t>.м</w:t>
            </w:r>
            <w:proofErr w:type="gramEnd"/>
            <w:r w:rsidRPr="005F2C06">
              <w:rPr>
                <w:vertAlign w:val="superscript"/>
              </w:rPr>
              <w:t>3</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42,59</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42,59</w:t>
            </w:r>
          </w:p>
        </w:tc>
        <w:tc>
          <w:tcPr>
            <w:tcW w:w="127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r>
    </w:tbl>
    <w:p w:rsidR="005F2C06" w:rsidRPr="005F2C06" w:rsidRDefault="005F2C06" w:rsidP="005F2C06">
      <w:pPr>
        <w:tabs>
          <w:tab w:val="left" w:pos="0"/>
          <w:tab w:val="left" w:pos="993"/>
        </w:tabs>
        <w:ind w:firstLine="426"/>
        <w:jc w:val="both"/>
        <w:rPr>
          <w:sz w:val="24"/>
          <w:szCs w:val="24"/>
          <w:lang w:eastAsia="ar-SA"/>
        </w:rPr>
      </w:pPr>
      <w:r w:rsidRPr="005F2C06">
        <w:rPr>
          <w:sz w:val="24"/>
          <w:szCs w:val="24"/>
          <w:lang w:eastAsia="ar-SA"/>
        </w:rPr>
        <w:t>1. </w:t>
      </w:r>
      <w:r w:rsidRPr="005F2C06">
        <w:rPr>
          <w:sz w:val="24"/>
          <w:szCs w:val="24"/>
          <w:u w:val="single"/>
          <w:lang w:eastAsia="ar-SA"/>
        </w:rPr>
        <w:t>Результаты экономической экспертизы материалов по определению себестоимости услуг                 в сфере холодного водоснабжения (питьевая вода), планируемых на 2019-2021 годы</w:t>
      </w:r>
      <w:r w:rsidRPr="005F2C06">
        <w:rPr>
          <w:sz w:val="24"/>
          <w:szCs w:val="24"/>
          <w:lang w:eastAsia="ar-SA"/>
        </w:rPr>
        <w:t>.</w:t>
      </w:r>
    </w:p>
    <w:p w:rsidR="005F2C06" w:rsidRPr="005F2C06" w:rsidRDefault="005F2C06" w:rsidP="005F2C06">
      <w:pPr>
        <w:ind w:right="44" w:firstLine="426"/>
        <w:jc w:val="both"/>
        <w:rPr>
          <w:sz w:val="24"/>
          <w:szCs w:val="24"/>
        </w:rPr>
      </w:pPr>
      <w:r w:rsidRPr="005F2C06">
        <w:rPr>
          <w:sz w:val="24"/>
          <w:szCs w:val="24"/>
        </w:rPr>
        <w:t xml:space="preserve">В соответствии с пунктом </w:t>
      </w:r>
      <w:r w:rsidRPr="005F2C06">
        <w:rPr>
          <w:sz w:val="24"/>
          <w:szCs w:val="24"/>
          <w:lang w:val="en-US"/>
        </w:rPr>
        <w:t>IX</w:t>
      </w:r>
      <w:r w:rsidRPr="005F2C06">
        <w:rPr>
          <w:sz w:val="24"/>
          <w:szCs w:val="24"/>
        </w:rPr>
        <w:t xml:space="preserve"> Основ ценообразования в сфере водоснабжения                                      и водоотведения, утвержденных </w:t>
      </w:r>
      <w:r w:rsidRPr="005F2C06">
        <w:rPr>
          <w:sz w:val="24"/>
          <w:szCs w:val="24"/>
          <w:lang w:eastAsia="ar-SA"/>
        </w:rPr>
        <w:t xml:space="preserve">Постановлением № 406 </w:t>
      </w:r>
      <w:r w:rsidRPr="005F2C06">
        <w:rPr>
          <w:sz w:val="24"/>
          <w:szCs w:val="24"/>
        </w:rPr>
        <w:t xml:space="preserve">ЛенРТК рассчитал тарифы на услуги                   </w:t>
      </w:r>
      <w:r w:rsidRPr="005F2C06">
        <w:rPr>
          <w:sz w:val="24"/>
          <w:szCs w:val="24"/>
          <w:lang w:eastAsia="ar-SA"/>
        </w:rPr>
        <w:t>в сфере холодного водоснабжения (питьевая вода)</w:t>
      </w:r>
      <w:r w:rsidRPr="005F2C06">
        <w:rPr>
          <w:sz w:val="24"/>
          <w:szCs w:val="24"/>
        </w:rPr>
        <w:t>, оказываемые ФГБУ «ЦЖКУ» МО РФ,                       со следующей поэтапной разбивкой:</w:t>
      </w:r>
    </w:p>
    <w:p w:rsidR="005F2C06" w:rsidRPr="005F2C06" w:rsidRDefault="005F2C06" w:rsidP="005F2C06">
      <w:pPr>
        <w:ind w:left="567" w:right="44" w:firstLine="567"/>
        <w:jc w:val="both"/>
        <w:rPr>
          <w:sz w:val="24"/>
          <w:szCs w:val="24"/>
        </w:rPr>
      </w:pPr>
      <w:r w:rsidRPr="005F2C06">
        <w:rPr>
          <w:sz w:val="24"/>
          <w:szCs w:val="24"/>
        </w:rPr>
        <w:t>- с 01.01.2019 г. по 30.06.2019 г.;</w:t>
      </w:r>
    </w:p>
    <w:p w:rsidR="005F2C06" w:rsidRPr="005F2C06" w:rsidRDefault="005F2C06" w:rsidP="005F2C06">
      <w:pPr>
        <w:ind w:left="567" w:right="621" w:firstLine="567"/>
        <w:jc w:val="both"/>
        <w:rPr>
          <w:sz w:val="24"/>
          <w:szCs w:val="24"/>
        </w:rPr>
      </w:pPr>
      <w:r w:rsidRPr="005F2C06">
        <w:rPr>
          <w:sz w:val="24"/>
          <w:szCs w:val="24"/>
        </w:rPr>
        <w:t>- с 01.07.2019 г. по 31.12.2019 г.;</w:t>
      </w:r>
    </w:p>
    <w:p w:rsidR="005F2C06" w:rsidRPr="005F2C06" w:rsidRDefault="005F2C06" w:rsidP="005F2C06">
      <w:pPr>
        <w:ind w:left="567" w:right="621" w:firstLine="567"/>
        <w:jc w:val="both"/>
        <w:rPr>
          <w:sz w:val="24"/>
          <w:szCs w:val="24"/>
        </w:rPr>
      </w:pPr>
      <w:r w:rsidRPr="005F2C06">
        <w:rPr>
          <w:sz w:val="24"/>
          <w:szCs w:val="24"/>
        </w:rPr>
        <w:t>- с 01.01.2020 г. по 30.06.2020 г.;</w:t>
      </w:r>
    </w:p>
    <w:p w:rsidR="005F2C06" w:rsidRPr="005F2C06" w:rsidRDefault="005F2C06" w:rsidP="005F2C06">
      <w:pPr>
        <w:ind w:left="567" w:right="621" w:firstLine="567"/>
        <w:jc w:val="both"/>
        <w:rPr>
          <w:sz w:val="24"/>
          <w:szCs w:val="24"/>
        </w:rPr>
      </w:pPr>
      <w:r w:rsidRPr="005F2C06">
        <w:rPr>
          <w:sz w:val="24"/>
          <w:szCs w:val="24"/>
        </w:rPr>
        <w:t>- с 01.07.2020 г. по 31.12.2020 г.;</w:t>
      </w:r>
    </w:p>
    <w:p w:rsidR="005F2C06" w:rsidRPr="005F2C06" w:rsidRDefault="005F2C06" w:rsidP="005F2C06">
      <w:pPr>
        <w:ind w:left="567" w:right="621" w:firstLine="567"/>
        <w:jc w:val="both"/>
        <w:rPr>
          <w:sz w:val="24"/>
          <w:szCs w:val="24"/>
        </w:rPr>
      </w:pPr>
      <w:r w:rsidRPr="005F2C06">
        <w:rPr>
          <w:sz w:val="24"/>
          <w:szCs w:val="24"/>
        </w:rPr>
        <w:t>- с 01.01.2021 г. по 30.06.2021 г.;</w:t>
      </w:r>
    </w:p>
    <w:p w:rsidR="005F2C06" w:rsidRPr="005F2C06" w:rsidRDefault="005F2C06" w:rsidP="005F2C06">
      <w:pPr>
        <w:ind w:left="567" w:right="621" w:firstLine="567"/>
        <w:jc w:val="both"/>
        <w:rPr>
          <w:sz w:val="24"/>
          <w:szCs w:val="24"/>
        </w:rPr>
      </w:pPr>
      <w:r w:rsidRPr="005F2C06">
        <w:rPr>
          <w:sz w:val="24"/>
          <w:szCs w:val="24"/>
        </w:rPr>
        <w:t>- с 01.07.2021 г. по 31.12.2021 г.;</w:t>
      </w:r>
    </w:p>
    <w:p w:rsidR="005F2C06" w:rsidRPr="005F2C06" w:rsidRDefault="005F2C06" w:rsidP="005F2C06">
      <w:pPr>
        <w:ind w:firstLine="426"/>
        <w:jc w:val="both"/>
        <w:rPr>
          <w:sz w:val="24"/>
          <w:szCs w:val="24"/>
        </w:rPr>
      </w:pPr>
      <w:r w:rsidRPr="005F2C06">
        <w:rPr>
          <w:sz w:val="24"/>
          <w:szCs w:val="24"/>
        </w:rPr>
        <w:t xml:space="preserve">Тарифы на услуги </w:t>
      </w:r>
      <w:r w:rsidRPr="005F2C06">
        <w:rPr>
          <w:sz w:val="24"/>
          <w:szCs w:val="24"/>
          <w:lang w:eastAsia="ar-SA"/>
        </w:rPr>
        <w:t>в сфере холодного водоснабжения</w:t>
      </w:r>
      <w:r w:rsidRPr="005F2C06">
        <w:rPr>
          <w:sz w:val="24"/>
          <w:szCs w:val="24"/>
        </w:rPr>
        <w:t>, оказываемые ФГБУ «ЦЖКУ» МО РФ, предлагаемые ЛенРТК к утверждению на 2019-2021 годы, определены с учетом представленных организацией обосновывающих документов и материалов, на основании Прогноза, а также распоряжения Правительства Российской Федерации от 15.11.2018 № 2490-р (далее – Распоряжение).</w:t>
      </w:r>
    </w:p>
    <w:p w:rsidR="005F2C06" w:rsidRPr="005F2C06" w:rsidRDefault="005F2C06" w:rsidP="005F2C06">
      <w:pPr>
        <w:ind w:firstLine="709"/>
        <w:jc w:val="both"/>
        <w:rPr>
          <w:sz w:val="24"/>
          <w:szCs w:val="24"/>
        </w:rPr>
      </w:pPr>
      <w:r w:rsidRPr="005F2C06">
        <w:rPr>
          <w:sz w:val="24"/>
          <w:szCs w:val="24"/>
        </w:rPr>
        <w:t>В соответствии с Распоряжением, при расчете величины расходов и прибыли, формирующих тарифы на услуги в сфере холодного водоснабжения, оказываемые ФГБУ «ЦЖКУ» МО РФ на территории Ленинградской области, экспертами использовались следующие индексы роста: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70"/>
        <w:gridCol w:w="1701"/>
        <w:gridCol w:w="1701"/>
        <w:gridCol w:w="1701"/>
      </w:tblGrid>
      <w:tr w:rsidR="005F2C06" w:rsidRPr="005F2C06" w:rsidTr="005F2C06">
        <w:tc>
          <w:tcPr>
            <w:tcW w:w="507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b/>
              </w:rPr>
            </w:pPr>
            <w:r w:rsidRPr="005F2C06">
              <w:rPr>
                <w:b/>
              </w:rPr>
              <w:t>Наименование</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b/>
              </w:rPr>
            </w:pPr>
            <w:r w:rsidRPr="005F2C06">
              <w:rPr>
                <w:b/>
              </w:rPr>
              <w:t>На 2019 год</w:t>
            </w:r>
          </w:p>
        </w:tc>
        <w:tc>
          <w:tcPr>
            <w:tcW w:w="1701" w:type="dxa"/>
            <w:tcBorders>
              <w:top w:val="single" w:sz="4" w:space="0" w:color="auto"/>
              <w:left w:val="single" w:sz="4" w:space="0" w:color="auto"/>
              <w:bottom w:val="single" w:sz="4" w:space="0" w:color="auto"/>
              <w:right w:val="single" w:sz="4" w:space="0" w:color="auto"/>
            </w:tcBorders>
            <w:hideMark/>
          </w:tcPr>
          <w:p w:rsidR="005F2C06" w:rsidRPr="005F2C06" w:rsidRDefault="005F2C06" w:rsidP="005F2C06">
            <w:pPr>
              <w:jc w:val="center"/>
              <w:rPr>
                <w:b/>
              </w:rPr>
            </w:pPr>
            <w:r w:rsidRPr="005F2C06">
              <w:rPr>
                <w:b/>
              </w:rPr>
              <w:t>На 2020 год</w:t>
            </w:r>
          </w:p>
        </w:tc>
        <w:tc>
          <w:tcPr>
            <w:tcW w:w="1701" w:type="dxa"/>
            <w:tcBorders>
              <w:top w:val="single" w:sz="4" w:space="0" w:color="auto"/>
              <w:left w:val="single" w:sz="4" w:space="0" w:color="auto"/>
              <w:bottom w:val="single" w:sz="4" w:space="0" w:color="auto"/>
              <w:right w:val="single" w:sz="4" w:space="0" w:color="auto"/>
            </w:tcBorders>
            <w:hideMark/>
          </w:tcPr>
          <w:p w:rsidR="005F2C06" w:rsidRPr="005F2C06" w:rsidRDefault="005F2C06" w:rsidP="005F2C06">
            <w:pPr>
              <w:jc w:val="center"/>
              <w:rPr>
                <w:b/>
              </w:rPr>
            </w:pPr>
            <w:r w:rsidRPr="005F2C06">
              <w:rPr>
                <w:b/>
              </w:rPr>
              <w:t>На 2021 год</w:t>
            </w:r>
          </w:p>
        </w:tc>
      </w:tr>
      <w:tr w:rsidR="005F2C06" w:rsidRPr="005F2C06" w:rsidTr="005F2C06">
        <w:tc>
          <w:tcPr>
            <w:tcW w:w="507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Индекс потребительских цен</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104,60</w:t>
            </w:r>
          </w:p>
        </w:tc>
        <w:tc>
          <w:tcPr>
            <w:tcW w:w="1701" w:type="dxa"/>
            <w:tcBorders>
              <w:top w:val="single" w:sz="4" w:space="0" w:color="auto"/>
              <w:left w:val="single" w:sz="4" w:space="0" w:color="auto"/>
              <w:bottom w:val="single" w:sz="4" w:space="0" w:color="auto"/>
              <w:right w:val="single" w:sz="4" w:space="0" w:color="auto"/>
            </w:tcBorders>
            <w:hideMark/>
          </w:tcPr>
          <w:p w:rsidR="005F2C06" w:rsidRPr="005F2C06" w:rsidRDefault="005F2C06" w:rsidP="005F2C06">
            <w:pPr>
              <w:jc w:val="center"/>
            </w:pPr>
            <w:r w:rsidRPr="005F2C06">
              <w:t>103,40</w:t>
            </w:r>
          </w:p>
        </w:tc>
        <w:tc>
          <w:tcPr>
            <w:tcW w:w="1701" w:type="dxa"/>
            <w:tcBorders>
              <w:top w:val="single" w:sz="4" w:space="0" w:color="auto"/>
              <w:left w:val="single" w:sz="4" w:space="0" w:color="auto"/>
              <w:bottom w:val="single" w:sz="4" w:space="0" w:color="auto"/>
              <w:right w:val="single" w:sz="4" w:space="0" w:color="auto"/>
            </w:tcBorders>
            <w:hideMark/>
          </w:tcPr>
          <w:p w:rsidR="005F2C06" w:rsidRPr="005F2C06" w:rsidRDefault="005F2C06" w:rsidP="005F2C06">
            <w:pPr>
              <w:jc w:val="center"/>
            </w:pPr>
            <w:r w:rsidRPr="005F2C06">
              <w:t>104,00</w:t>
            </w:r>
          </w:p>
        </w:tc>
      </w:tr>
      <w:tr w:rsidR="005F2C06" w:rsidRPr="005F2C06" w:rsidTr="005F2C06">
        <w:tc>
          <w:tcPr>
            <w:tcW w:w="507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Рост тарифов (цен) на покупную электрическую энергию (с 1 июля)</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103,00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103,00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103,00</w:t>
            </w:r>
          </w:p>
        </w:tc>
      </w:tr>
      <w:tr w:rsidR="005F2C06" w:rsidRPr="005F2C06" w:rsidTr="005F2C06">
        <w:tc>
          <w:tcPr>
            <w:tcW w:w="507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Индекс изменения размера вносимой гражданами платы за коммунальные услуги в среднем по Ленинградской области</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102,00</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w:t>
            </w:r>
          </w:p>
        </w:tc>
      </w:tr>
    </w:tbl>
    <w:p w:rsidR="005F2C06" w:rsidRPr="005F2C06" w:rsidRDefault="005F2C06" w:rsidP="005F2C06">
      <w:pPr>
        <w:tabs>
          <w:tab w:val="left" w:pos="993"/>
        </w:tabs>
        <w:ind w:firstLine="426"/>
        <w:jc w:val="both"/>
        <w:rPr>
          <w:sz w:val="24"/>
          <w:szCs w:val="24"/>
        </w:rPr>
      </w:pPr>
      <w:r w:rsidRPr="005F2C06">
        <w:rPr>
          <w:sz w:val="24"/>
          <w:szCs w:val="24"/>
        </w:rPr>
        <w:t xml:space="preserve">ЛенРТК провел экономическую экспертизу плановой себестоимости услуг </w:t>
      </w:r>
      <w:r w:rsidRPr="005F2C06">
        <w:rPr>
          <w:sz w:val="24"/>
          <w:szCs w:val="24"/>
          <w:lang w:eastAsia="ar-SA"/>
        </w:rPr>
        <w:t xml:space="preserve">в сфере холодного водоснабжения. </w:t>
      </w:r>
      <w:r w:rsidRPr="005F2C06">
        <w:rPr>
          <w:sz w:val="24"/>
          <w:szCs w:val="24"/>
        </w:rPr>
        <w:t xml:space="preserve">Формирование затрат базового уровня операционных расходов произведено ЛенРТК на основании пункта 45 Методических указаний. Результаты отражены в таблице ниже: </w:t>
      </w:r>
    </w:p>
    <w:p w:rsidR="005F2C06" w:rsidRPr="005F2C06" w:rsidRDefault="005F2C06" w:rsidP="005F2C06">
      <w:pPr>
        <w:tabs>
          <w:tab w:val="left" w:pos="993"/>
        </w:tabs>
        <w:ind w:firstLine="426"/>
        <w:jc w:val="right"/>
      </w:pPr>
      <w:r w:rsidRPr="005F2C06">
        <w:t>тыс. руб.</w:t>
      </w:r>
    </w:p>
    <w:tbl>
      <w:tblPr>
        <w:tblW w:w="5073" w:type="pct"/>
        <w:jc w:val="center"/>
        <w:tblInd w:w="-1491" w:type="dxa"/>
        <w:tblLook w:val="04A0" w:firstRow="1" w:lastRow="0" w:firstColumn="1" w:lastColumn="0" w:noHBand="0" w:noVBand="1"/>
      </w:tblPr>
      <w:tblGrid>
        <w:gridCol w:w="597"/>
        <w:gridCol w:w="2179"/>
        <w:gridCol w:w="1225"/>
        <w:gridCol w:w="1382"/>
        <w:gridCol w:w="1406"/>
        <w:gridCol w:w="1347"/>
        <w:gridCol w:w="2438"/>
      </w:tblGrid>
      <w:tr w:rsidR="005F2C06" w:rsidRPr="005F2C06" w:rsidTr="005F2C06">
        <w:trPr>
          <w:jc w:val="center"/>
        </w:trPr>
        <w:tc>
          <w:tcPr>
            <w:tcW w:w="282" w:type="pct"/>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 xml:space="preserve">№ </w:t>
            </w:r>
            <w:proofErr w:type="gramStart"/>
            <w:r w:rsidRPr="005F2C06">
              <w:t>п</w:t>
            </w:r>
            <w:proofErr w:type="gramEnd"/>
            <w:r w:rsidRPr="005F2C06">
              <w:t>/п</w:t>
            </w:r>
          </w:p>
        </w:tc>
        <w:tc>
          <w:tcPr>
            <w:tcW w:w="1030" w:type="pct"/>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Показатели</w:t>
            </w:r>
          </w:p>
        </w:tc>
        <w:tc>
          <w:tcPr>
            <w:tcW w:w="579" w:type="pct"/>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Ед. изм.</w:t>
            </w:r>
          </w:p>
        </w:tc>
        <w:tc>
          <w:tcPr>
            <w:tcW w:w="653" w:type="pct"/>
            <w:tcBorders>
              <w:top w:val="single" w:sz="4" w:space="0" w:color="000000"/>
              <w:left w:val="single" w:sz="4" w:space="0" w:color="000000"/>
              <w:bottom w:val="single" w:sz="4" w:space="0" w:color="000000"/>
              <w:right w:val="single" w:sz="4" w:space="0" w:color="000000"/>
            </w:tcBorders>
            <w:hideMark/>
          </w:tcPr>
          <w:p w:rsidR="005F2C06" w:rsidRPr="005F2C06" w:rsidRDefault="005F2C06" w:rsidP="005F2C06">
            <w:pPr>
              <w:snapToGrid w:val="0"/>
              <w:ind w:left="-108" w:right="-52"/>
              <w:jc w:val="center"/>
            </w:pPr>
            <w:r w:rsidRPr="005F2C06">
              <w:t>План организации на 2019 год</w:t>
            </w:r>
          </w:p>
        </w:tc>
        <w:tc>
          <w:tcPr>
            <w:tcW w:w="665" w:type="pct"/>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left="-108" w:right="-52"/>
              <w:jc w:val="center"/>
            </w:pPr>
            <w:r w:rsidRPr="005F2C06">
              <w:t>Принято ЛенРТК на 2019 год</w:t>
            </w:r>
          </w:p>
        </w:tc>
        <w:tc>
          <w:tcPr>
            <w:tcW w:w="637" w:type="pct"/>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Отклонение</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jc w:val="center"/>
            </w:pPr>
            <w:r w:rsidRPr="005F2C06">
              <w:t>Причины отклонения (обоснование)</w:t>
            </w:r>
          </w:p>
        </w:tc>
      </w:tr>
      <w:tr w:rsidR="005F2C06" w:rsidRPr="005F2C06" w:rsidTr="005F2C06">
        <w:trPr>
          <w:jc w:val="center"/>
        </w:trPr>
        <w:tc>
          <w:tcPr>
            <w:tcW w:w="282" w:type="pct"/>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1.</w:t>
            </w:r>
          </w:p>
        </w:tc>
        <w:tc>
          <w:tcPr>
            <w:tcW w:w="1030" w:type="pct"/>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pPr>
            <w:r w:rsidRPr="005F2C06">
              <w:t>Расходы на оплату труда основного производственного персонала</w:t>
            </w:r>
          </w:p>
        </w:tc>
        <w:tc>
          <w:tcPr>
            <w:tcW w:w="579" w:type="pct"/>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тыс. руб.</w:t>
            </w:r>
          </w:p>
        </w:tc>
        <w:tc>
          <w:tcPr>
            <w:tcW w:w="653" w:type="pct"/>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jc w:val="center"/>
            </w:pPr>
            <w:r w:rsidRPr="005F2C06">
              <w:t>1036,76</w:t>
            </w:r>
          </w:p>
        </w:tc>
        <w:tc>
          <w:tcPr>
            <w:tcW w:w="665" w:type="pct"/>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753,12</w:t>
            </w:r>
          </w:p>
        </w:tc>
        <w:tc>
          <w:tcPr>
            <w:tcW w:w="637" w:type="pct"/>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pPr>
            <w:r w:rsidRPr="005F2C06">
              <w:t>-283,64</w:t>
            </w:r>
          </w:p>
        </w:tc>
        <w:tc>
          <w:tcPr>
            <w:tcW w:w="1153" w:type="pct"/>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roofErr w:type="gramStart"/>
            <w:r w:rsidRPr="005F2C06">
              <w:t>Затраты определены с учетом рекомендаций по нормированию труда работников водопроводно-канализационного хозяйства (приказ гос.</w:t>
            </w:r>
            <w:proofErr w:type="gramEnd"/>
            <w:r w:rsidRPr="005F2C06">
              <w:t xml:space="preserve"> </w:t>
            </w:r>
            <w:proofErr w:type="gramStart"/>
            <w:r w:rsidRPr="005F2C06">
              <w:t xml:space="preserve">Комитета по строит-ву, арх-ой и жил-ой </w:t>
            </w:r>
            <w:r w:rsidRPr="005F2C06">
              <w:lastRenderedPageBreak/>
              <w:t>политике РФ от 22.03.1999 № 66), численности основного производственного персонала, планируемой предприятием и фонда оплаты труда основных производственных рабочих, вошедшего в состав НВВ при формировании тарифа на 2018 год, индексированной на ИПЦ в 2019 году</w:t>
            </w:r>
            <w:proofErr w:type="gramEnd"/>
          </w:p>
        </w:tc>
      </w:tr>
      <w:tr w:rsidR="005F2C06" w:rsidRPr="005F2C06" w:rsidTr="005F2C06">
        <w:trPr>
          <w:trHeight w:val="410"/>
          <w:jc w:val="center"/>
        </w:trPr>
        <w:tc>
          <w:tcPr>
            <w:tcW w:w="282" w:type="pct"/>
            <w:tcBorders>
              <w:top w:val="nil"/>
              <w:left w:val="single" w:sz="4" w:space="0" w:color="000000"/>
              <w:bottom w:val="single" w:sz="4" w:space="0" w:color="auto"/>
              <w:right w:val="nil"/>
            </w:tcBorders>
            <w:vAlign w:val="center"/>
            <w:hideMark/>
          </w:tcPr>
          <w:p w:rsidR="005F2C06" w:rsidRPr="005F2C06" w:rsidRDefault="005F2C06" w:rsidP="005F2C06">
            <w:pPr>
              <w:snapToGrid w:val="0"/>
              <w:jc w:val="center"/>
            </w:pPr>
            <w:r w:rsidRPr="005F2C06">
              <w:lastRenderedPageBreak/>
              <w:t>2.</w:t>
            </w:r>
          </w:p>
        </w:tc>
        <w:tc>
          <w:tcPr>
            <w:tcW w:w="1030" w:type="pct"/>
            <w:tcBorders>
              <w:top w:val="nil"/>
              <w:left w:val="single" w:sz="4" w:space="0" w:color="000000"/>
              <w:bottom w:val="single" w:sz="4" w:space="0" w:color="auto"/>
              <w:right w:val="nil"/>
            </w:tcBorders>
            <w:vAlign w:val="center"/>
            <w:hideMark/>
          </w:tcPr>
          <w:p w:rsidR="005F2C06" w:rsidRPr="005F2C06" w:rsidRDefault="005F2C06" w:rsidP="005F2C06">
            <w:pPr>
              <w:snapToGrid w:val="0"/>
            </w:pPr>
            <w:r w:rsidRPr="005F2C06">
              <w:t>Отчисления на социальные нужды основного производственного персонала</w:t>
            </w:r>
          </w:p>
        </w:tc>
        <w:tc>
          <w:tcPr>
            <w:tcW w:w="579" w:type="pct"/>
            <w:tcBorders>
              <w:top w:val="nil"/>
              <w:left w:val="single" w:sz="4" w:space="0" w:color="000000"/>
              <w:bottom w:val="single" w:sz="4" w:space="0" w:color="auto"/>
              <w:right w:val="nil"/>
            </w:tcBorders>
            <w:vAlign w:val="center"/>
            <w:hideMark/>
          </w:tcPr>
          <w:p w:rsidR="005F2C06" w:rsidRPr="005F2C06" w:rsidRDefault="005F2C06" w:rsidP="005F2C06">
            <w:pPr>
              <w:snapToGrid w:val="0"/>
              <w:jc w:val="center"/>
            </w:pPr>
            <w:r w:rsidRPr="005F2C06">
              <w:t>тыс. руб.</w:t>
            </w:r>
          </w:p>
        </w:tc>
        <w:tc>
          <w:tcPr>
            <w:tcW w:w="653" w:type="pct"/>
            <w:tcBorders>
              <w:top w:val="nil"/>
              <w:left w:val="single" w:sz="4" w:space="0" w:color="000000"/>
              <w:bottom w:val="single" w:sz="4" w:space="0" w:color="auto"/>
              <w:right w:val="single" w:sz="4" w:space="0" w:color="000000"/>
            </w:tcBorders>
            <w:vAlign w:val="center"/>
            <w:hideMark/>
          </w:tcPr>
          <w:p w:rsidR="005F2C06" w:rsidRPr="005F2C06" w:rsidRDefault="005F2C06" w:rsidP="005F2C06">
            <w:pPr>
              <w:snapToGrid w:val="0"/>
              <w:jc w:val="center"/>
            </w:pPr>
            <w:r w:rsidRPr="005F2C06">
              <w:t>313,10</w:t>
            </w:r>
          </w:p>
        </w:tc>
        <w:tc>
          <w:tcPr>
            <w:tcW w:w="665" w:type="pct"/>
            <w:tcBorders>
              <w:top w:val="nil"/>
              <w:left w:val="single" w:sz="4" w:space="0" w:color="000000"/>
              <w:bottom w:val="single" w:sz="4" w:space="0" w:color="auto"/>
              <w:right w:val="nil"/>
            </w:tcBorders>
            <w:vAlign w:val="center"/>
            <w:hideMark/>
          </w:tcPr>
          <w:p w:rsidR="005F2C06" w:rsidRPr="005F2C06" w:rsidRDefault="005F2C06" w:rsidP="005F2C06">
            <w:pPr>
              <w:snapToGrid w:val="0"/>
              <w:jc w:val="center"/>
            </w:pPr>
            <w:r w:rsidRPr="005F2C06">
              <w:t>227,44</w:t>
            </w:r>
          </w:p>
        </w:tc>
        <w:tc>
          <w:tcPr>
            <w:tcW w:w="637" w:type="pct"/>
            <w:tcBorders>
              <w:top w:val="nil"/>
              <w:left w:val="single" w:sz="4" w:space="0" w:color="000000"/>
              <w:bottom w:val="single" w:sz="4" w:space="0" w:color="auto"/>
              <w:right w:val="nil"/>
            </w:tcBorders>
            <w:vAlign w:val="center"/>
            <w:hideMark/>
          </w:tcPr>
          <w:p w:rsidR="005F2C06" w:rsidRPr="005F2C06" w:rsidRDefault="005F2C06" w:rsidP="005F2C06">
            <w:pPr>
              <w:jc w:val="center"/>
            </w:pPr>
            <w:r w:rsidRPr="005F2C06">
              <w:t>-85,66</w:t>
            </w:r>
          </w:p>
        </w:tc>
        <w:tc>
          <w:tcPr>
            <w:tcW w:w="1153" w:type="pct"/>
            <w:tcBorders>
              <w:top w:val="nil"/>
              <w:left w:val="single" w:sz="4" w:space="0" w:color="000000"/>
              <w:bottom w:val="single" w:sz="4" w:space="0" w:color="auto"/>
              <w:right w:val="single" w:sz="4" w:space="0" w:color="000000"/>
            </w:tcBorders>
            <w:vAlign w:val="center"/>
            <w:hideMark/>
          </w:tcPr>
          <w:p w:rsidR="005F2C06" w:rsidRPr="005F2C06" w:rsidRDefault="005F2C06" w:rsidP="005F2C06">
            <w:r w:rsidRPr="005F2C06">
              <w:t>Затраты определены исходя из расхода на оплату труда основных производственных рабочих, принятых ЛенРТК на 2019 год и размере страховых взносов, принятых на основании представленной организацией выписки ФСС (2%)</w:t>
            </w:r>
          </w:p>
        </w:tc>
      </w:tr>
      <w:tr w:rsidR="005F2C06" w:rsidRPr="005F2C06" w:rsidTr="005F2C06">
        <w:trPr>
          <w:trHeight w:val="410"/>
          <w:jc w:val="center"/>
        </w:trPr>
        <w:tc>
          <w:tcPr>
            <w:tcW w:w="282" w:type="pct"/>
            <w:tcBorders>
              <w:top w:val="nil"/>
              <w:left w:val="single" w:sz="4" w:space="0" w:color="000000"/>
              <w:bottom w:val="single" w:sz="4" w:space="0" w:color="auto"/>
              <w:right w:val="nil"/>
            </w:tcBorders>
            <w:vAlign w:val="center"/>
            <w:hideMark/>
          </w:tcPr>
          <w:p w:rsidR="005F2C06" w:rsidRPr="005F2C06" w:rsidRDefault="005F2C06" w:rsidP="005F2C06">
            <w:pPr>
              <w:snapToGrid w:val="0"/>
              <w:jc w:val="center"/>
            </w:pPr>
            <w:r w:rsidRPr="005F2C06">
              <w:t>3.</w:t>
            </w:r>
          </w:p>
        </w:tc>
        <w:tc>
          <w:tcPr>
            <w:tcW w:w="1030" w:type="pct"/>
            <w:tcBorders>
              <w:top w:val="nil"/>
              <w:left w:val="single" w:sz="4" w:space="0" w:color="000000"/>
              <w:bottom w:val="single" w:sz="4" w:space="0" w:color="auto"/>
              <w:right w:val="nil"/>
            </w:tcBorders>
            <w:vAlign w:val="center"/>
            <w:hideMark/>
          </w:tcPr>
          <w:p w:rsidR="005F2C06" w:rsidRPr="005F2C06" w:rsidRDefault="005F2C06" w:rsidP="005F2C06">
            <w:pPr>
              <w:snapToGrid w:val="0"/>
            </w:pPr>
            <w:r w:rsidRPr="005F2C06">
              <w:t>Цеховые расходы</w:t>
            </w:r>
          </w:p>
        </w:tc>
        <w:tc>
          <w:tcPr>
            <w:tcW w:w="579" w:type="pct"/>
            <w:tcBorders>
              <w:top w:val="nil"/>
              <w:left w:val="single" w:sz="4" w:space="0" w:color="000000"/>
              <w:bottom w:val="single" w:sz="4" w:space="0" w:color="auto"/>
              <w:right w:val="nil"/>
            </w:tcBorders>
            <w:vAlign w:val="center"/>
            <w:hideMark/>
          </w:tcPr>
          <w:p w:rsidR="005F2C06" w:rsidRPr="005F2C06" w:rsidRDefault="005F2C06" w:rsidP="005F2C06">
            <w:pPr>
              <w:snapToGrid w:val="0"/>
              <w:jc w:val="center"/>
            </w:pPr>
            <w:r w:rsidRPr="005F2C06">
              <w:t>тыс. руб.</w:t>
            </w:r>
          </w:p>
        </w:tc>
        <w:tc>
          <w:tcPr>
            <w:tcW w:w="653" w:type="pct"/>
            <w:tcBorders>
              <w:top w:val="nil"/>
              <w:left w:val="single" w:sz="4" w:space="0" w:color="000000"/>
              <w:bottom w:val="single" w:sz="4" w:space="0" w:color="auto"/>
              <w:right w:val="single" w:sz="4" w:space="0" w:color="000000"/>
            </w:tcBorders>
            <w:vAlign w:val="center"/>
            <w:hideMark/>
          </w:tcPr>
          <w:p w:rsidR="005F2C06" w:rsidRPr="005F2C06" w:rsidRDefault="005F2C06" w:rsidP="005F2C06">
            <w:pPr>
              <w:snapToGrid w:val="0"/>
              <w:jc w:val="center"/>
            </w:pPr>
            <w:r w:rsidRPr="005F2C06">
              <w:t>418,03</w:t>
            </w:r>
          </w:p>
        </w:tc>
        <w:tc>
          <w:tcPr>
            <w:tcW w:w="665" w:type="pct"/>
            <w:tcBorders>
              <w:top w:val="nil"/>
              <w:left w:val="single" w:sz="4" w:space="0" w:color="000000"/>
              <w:bottom w:val="single" w:sz="4" w:space="0" w:color="auto"/>
              <w:right w:val="nil"/>
            </w:tcBorders>
            <w:vAlign w:val="center"/>
            <w:hideMark/>
          </w:tcPr>
          <w:p w:rsidR="005F2C06" w:rsidRPr="005F2C06" w:rsidRDefault="005F2C06" w:rsidP="005F2C06">
            <w:pPr>
              <w:snapToGrid w:val="0"/>
              <w:jc w:val="center"/>
            </w:pPr>
            <w:r w:rsidRPr="005F2C06">
              <w:t>249,29</w:t>
            </w:r>
          </w:p>
        </w:tc>
        <w:tc>
          <w:tcPr>
            <w:tcW w:w="637" w:type="pct"/>
            <w:tcBorders>
              <w:top w:val="nil"/>
              <w:left w:val="single" w:sz="4" w:space="0" w:color="000000"/>
              <w:bottom w:val="single" w:sz="4" w:space="0" w:color="auto"/>
              <w:right w:val="nil"/>
            </w:tcBorders>
            <w:vAlign w:val="center"/>
            <w:hideMark/>
          </w:tcPr>
          <w:p w:rsidR="005F2C06" w:rsidRPr="005F2C06" w:rsidRDefault="005F2C06" w:rsidP="005F2C06">
            <w:pPr>
              <w:jc w:val="center"/>
            </w:pPr>
            <w:r w:rsidRPr="005F2C06">
              <w:t>-168,74</w:t>
            </w:r>
          </w:p>
        </w:tc>
        <w:tc>
          <w:tcPr>
            <w:tcW w:w="1153" w:type="pct"/>
            <w:tcBorders>
              <w:top w:val="nil"/>
              <w:left w:val="single" w:sz="4" w:space="0" w:color="000000"/>
              <w:bottom w:val="single" w:sz="4" w:space="0" w:color="auto"/>
              <w:right w:val="single" w:sz="4" w:space="0" w:color="000000"/>
            </w:tcBorders>
            <w:vAlign w:val="center"/>
            <w:hideMark/>
          </w:tcPr>
          <w:p w:rsidR="005F2C06" w:rsidRPr="005F2C06" w:rsidRDefault="005F2C06" w:rsidP="005F2C06">
            <w:r w:rsidRPr="005F2C06">
              <w:t>Величина определена на основании затрат, вошедших в расчет НВВ при формировании тарифа на 2018 год, индексированных на ИПЦ в 2019 году.</w:t>
            </w:r>
          </w:p>
        </w:tc>
      </w:tr>
      <w:tr w:rsidR="005F2C06" w:rsidRPr="005F2C06" w:rsidTr="005F2C06">
        <w:trPr>
          <w:trHeight w:val="536"/>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pPr>
            <w:r w:rsidRPr="005F2C06">
              <w:t>4.</w:t>
            </w:r>
          </w:p>
        </w:tc>
        <w:tc>
          <w:tcPr>
            <w:tcW w:w="1030"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pPr>
            <w:r w:rsidRPr="005F2C06">
              <w:t>Оплата воды, полученной со стороны</w:t>
            </w:r>
          </w:p>
        </w:tc>
        <w:tc>
          <w:tcPr>
            <w:tcW w:w="579"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pPr>
            <w:r w:rsidRPr="005F2C06">
              <w:t>тыс. руб.</w:t>
            </w:r>
          </w:p>
        </w:tc>
        <w:tc>
          <w:tcPr>
            <w:tcW w:w="653"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pPr>
            <w:r w:rsidRPr="005F2C06">
              <w:t>4759,71</w:t>
            </w:r>
          </w:p>
        </w:tc>
        <w:tc>
          <w:tcPr>
            <w:tcW w:w="665"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pPr>
            <w:r w:rsidRPr="005F2C06">
              <w:t>4635,16</w:t>
            </w:r>
          </w:p>
        </w:tc>
        <w:tc>
          <w:tcPr>
            <w:tcW w:w="637"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-124,55</w:t>
            </w:r>
          </w:p>
        </w:tc>
        <w:tc>
          <w:tcPr>
            <w:tcW w:w="1153"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Расходы определены на основании договора на покупку питьевой воды с ООО «ГТМ-теплосервис» от 28.12.2017 № 78/В-2018 и тарифов, установленных приказом ЛенРТК от 23.11.2018 № 240-п</w:t>
            </w:r>
          </w:p>
        </w:tc>
      </w:tr>
      <w:tr w:rsidR="005F2C06" w:rsidRPr="005F2C06" w:rsidTr="005F2C06">
        <w:trPr>
          <w:trHeight w:val="583"/>
          <w:jc w:val="center"/>
        </w:trPr>
        <w:tc>
          <w:tcPr>
            <w:tcW w:w="282"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pPr>
            <w:r w:rsidRPr="005F2C06">
              <w:t>5.</w:t>
            </w:r>
          </w:p>
        </w:tc>
        <w:tc>
          <w:tcPr>
            <w:tcW w:w="1030"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ind w:right="-108"/>
            </w:pPr>
            <w:r w:rsidRPr="005F2C06">
              <w:t>Общехозяйственные расходы</w:t>
            </w:r>
          </w:p>
        </w:tc>
        <w:tc>
          <w:tcPr>
            <w:tcW w:w="579"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pPr>
            <w:r w:rsidRPr="005F2C06">
              <w:t>тыс. руб.</w:t>
            </w:r>
          </w:p>
        </w:tc>
        <w:tc>
          <w:tcPr>
            <w:tcW w:w="653"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pPr>
            <w:r w:rsidRPr="005F2C06">
              <w:t>28,61</w:t>
            </w:r>
          </w:p>
        </w:tc>
        <w:tc>
          <w:tcPr>
            <w:tcW w:w="665"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pPr>
            <w:r w:rsidRPr="005F2C06">
              <w:t>21,29</w:t>
            </w:r>
          </w:p>
        </w:tc>
        <w:tc>
          <w:tcPr>
            <w:tcW w:w="637"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-7,32</w:t>
            </w:r>
          </w:p>
        </w:tc>
        <w:tc>
          <w:tcPr>
            <w:tcW w:w="1153"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Величина определена на основании затрат, вошедших в расчет НВВ при формировании тарифа на 2018 год, индексированных на ИПЦ в 2019 году.</w:t>
            </w:r>
          </w:p>
        </w:tc>
      </w:tr>
    </w:tbl>
    <w:p w:rsidR="005F2C06" w:rsidRPr="005F2C06" w:rsidRDefault="005F2C06" w:rsidP="005F2C06">
      <w:pPr>
        <w:tabs>
          <w:tab w:val="left" w:pos="851"/>
          <w:tab w:val="left" w:pos="1134"/>
        </w:tabs>
        <w:ind w:right="-52" w:firstLine="426"/>
        <w:jc w:val="both"/>
        <w:rPr>
          <w:sz w:val="24"/>
          <w:szCs w:val="24"/>
        </w:rPr>
      </w:pPr>
      <w:r w:rsidRPr="005F2C06">
        <w:rPr>
          <w:sz w:val="24"/>
          <w:szCs w:val="24"/>
          <w:lang w:eastAsia="ar-SA"/>
        </w:rPr>
        <w:t xml:space="preserve">На основании пункта 46, 47, 47(1) Основ ценообразования Постановления № 406, а также ввиду отсутствия расчета нормативной прибыли, заявленной предприятием в 2019 году, </w:t>
      </w:r>
      <w:r w:rsidRPr="005F2C06">
        <w:rPr>
          <w:sz w:val="24"/>
          <w:szCs w:val="24"/>
        </w:rPr>
        <w:t>ЛенРТК определена величина нормативной прибыли ФГБУ «ЦЖКУ» МО РФ в размере 0 тыс. руб. на весь долгосрочный период регулирования.</w:t>
      </w:r>
    </w:p>
    <w:p w:rsidR="005F2C06" w:rsidRPr="005F2C06" w:rsidRDefault="005F2C06" w:rsidP="005F2C06">
      <w:pPr>
        <w:tabs>
          <w:tab w:val="left" w:pos="9923"/>
        </w:tabs>
        <w:ind w:right="44" w:firstLine="426"/>
        <w:jc w:val="both"/>
        <w:rPr>
          <w:sz w:val="24"/>
          <w:szCs w:val="24"/>
          <w:lang w:eastAsia="ar-SA"/>
        </w:rPr>
      </w:pPr>
      <w:r w:rsidRPr="005F2C06">
        <w:rPr>
          <w:sz w:val="24"/>
          <w:szCs w:val="24"/>
          <w:lang w:eastAsia="ar-SA"/>
        </w:rPr>
        <w:t xml:space="preserve">2. В соответствии с разделом </w:t>
      </w:r>
      <w:r w:rsidRPr="005F2C06">
        <w:rPr>
          <w:sz w:val="24"/>
          <w:szCs w:val="24"/>
          <w:lang w:val="en-US" w:eastAsia="ar-SA"/>
        </w:rPr>
        <w:t>IX</w:t>
      </w:r>
      <w:r w:rsidRPr="005F2C06">
        <w:rPr>
          <w:sz w:val="24"/>
          <w:szCs w:val="24"/>
          <w:lang w:eastAsia="ar-SA"/>
        </w:rPr>
        <w:t xml:space="preserve"> </w:t>
      </w:r>
      <w:r w:rsidRPr="005F2C06">
        <w:rPr>
          <w:sz w:val="24"/>
          <w:szCs w:val="24"/>
        </w:rPr>
        <w:t>Основ ценообразования в сфере водоснабжения и водоотведения, утвержденных Постановлением № 406, и вы</w:t>
      </w:r>
      <w:r w:rsidRPr="005F2C06">
        <w:rPr>
          <w:sz w:val="24"/>
          <w:szCs w:val="24"/>
          <w:lang w:eastAsia="ar-SA"/>
        </w:rPr>
        <w:t>шеперечисленными условиями формирования затрат, ЛенРТК определил для ФГБУ «ЦЖКУ» МО РФ показатели Операционных расходов на 2019-2021 годы:</w:t>
      </w:r>
    </w:p>
    <w:p w:rsidR="005F2C06" w:rsidRPr="005F2C06" w:rsidRDefault="005F2C06" w:rsidP="005F2C06">
      <w:pPr>
        <w:ind w:firstLine="426"/>
        <w:jc w:val="both"/>
        <w:rPr>
          <w:sz w:val="24"/>
          <w:szCs w:val="24"/>
        </w:rPr>
      </w:pPr>
      <w:r w:rsidRPr="005F2C06">
        <w:rPr>
          <w:sz w:val="24"/>
          <w:szCs w:val="24"/>
        </w:rPr>
        <w:t xml:space="preserve">Водоснабжение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1"/>
        <w:gridCol w:w="3694"/>
        <w:gridCol w:w="1442"/>
        <w:gridCol w:w="1465"/>
        <w:gridCol w:w="1465"/>
        <w:gridCol w:w="1465"/>
      </w:tblGrid>
      <w:tr w:rsidR="005F2C06" w:rsidRPr="005F2C06" w:rsidTr="005F2C06">
        <w:tc>
          <w:tcPr>
            <w:tcW w:w="427" w:type="pct"/>
            <w:tcBorders>
              <w:top w:val="single" w:sz="4" w:space="0" w:color="auto"/>
              <w:left w:val="single" w:sz="4" w:space="0" w:color="auto"/>
              <w:bottom w:val="single" w:sz="4" w:space="0" w:color="auto"/>
              <w:right w:val="single" w:sz="4" w:space="0" w:color="auto"/>
            </w:tcBorders>
            <w:hideMark/>
          </w:tcPr>
          <w:p w:rsidR="005F2C06" w:rsidRPr="005F2C06" w:rsidRDefault="005F2C06" w:rsidP="005F2C06">
            <w:pPr>
              <w:snapToGrid w:val="0"/>
              <w:jc w:val="center"/>
              <w:rPr>
                <w:lang w:eastAsia="ar-SA"/>
              </w:rPr>
            </w:pPr>
            <w:r w:rsidRPr="005F2C06">
              <w:rPr>
                <w:lang w:eastAsia="ar-SA"/>
              </w:rPr>
              <w:t xml:space="preserve">№ </w:t>
            </w:r>
            <w:proofErr w:type="gramStart"/>
            <w:r w:rsidRPr="005F2C06">
              <w:rPr>
                <w:lang w:eastAsia="ar-SA"/>
              </w:rPr>
              <w:t>п</w:t>
            </w:r>
            <w:proofErr w:type="gramEnd"/>
            <w:r w:rsidRPr="005F2C06">
              <w:rPr>
                <w:lang w:eastAsia="ar-SA"/>
              </w:rPr>
              <w:t>/п</w:t>
            </w:r>
          </w:p>
        </w:tc>
        <w:tc>
          <w:tcPr>
            <w:tcW w:w="1772"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rPr>
                <w:lang w:eastAsia="ar-SA"/>
              </w:rPr>
            </w:pPr>
            <w:r w:rsidRPr="005F2C06">
              <w:rPr>
                <w:lang w:eastAsia="ar-SA"/>
              </w:rPr>
              <w:t>Показатели</w:t>
            </w:r>
          </w:p>
        </w:tc>
        <w:tc>
          <w:tcPr>
            <w:tcW w:w="692"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rPr>
                <w:lang w:eastAsia="ar-SA"/>
              </w:rPr>
            </w:pPr>
            <w:r w:rsidRPr="005F2C06">
              <w:t>Единица измерения</w:t>
            </w:r>
          </w:p>
        </w:tc>
        <w:tc>
          <w:tcPr>
            <w:tcW w:w="703"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b/>
              </w:rPr>
            </w:pPr>
            <w:r w:rsidRPr="005F2C06">
              <w:rPr>
                <w:b/>
              </w:rPr>
              <w:t>2019</w:t>
            </w:r>
          </w:p>
        </w:tc>
        <w:tc>
          <w:tcPr>
            <w:tcW w:w="703"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b/>
              </w:rPr>
            </w:pPr>
            <w:r w:rsidRPr="005F2C06">
              <w:rPr>
                <w:b/>
              </w:rPr>
              <w:t>2020</w:t>
            </w:r>
          </w:p>
        </w:tc>
        <w:tc>
          <w:tcPr>
            <w:tcW w:w="703"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b/>
              </w:rPr>
            </w:pPr>
            <w:r w:rsidRPr="005F2C06">
              <w:rPr>
                <w:b/>
              </w:rPr>
              <w:t>2021</w:t>
            </w:r>
          </w:p>
        </w:tc>
      </w:tr>
      <w:tr w:rsidR="005F2C06" w:rsidRPr="005F2C06" w:rsidTr="005F2C06">
        <w:trPr>
          <w:trHeight w:val="56"/>
        </w:trPr>
        <w:tc>
          <w:tcPr>
            <w:tcW w:w="427"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lastRenderedPageBreak/>
              <w:t>1.</w:t>
            </w:r>
          </w:p>
        </w:tc>
        <w:tc>
          <w:tcPr>
            <w:tcW w:w="1772"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Операционные расходы</w:t>
            </w:r>
          </w:p>
        </w:tc>
        <w:tc>
          <w:tcPr>
            <w:tcW w:w="692"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тыс. руб.</w:t>
            </w:r>
          </w:p>
        </w:tc>
        <w:tc>
          <w:tcPr>
            <w:tcW w:w="703"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1251,15</w:t>
            </w:r>
          </w:p>
        </w:tc>
        <w:tc>
          <w:tcPr>
            <w:tcW w:w="703"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1280,76</w:t>
            </w:r>
          </w:p>
        </w:tc>
        <w:tc>
          <w:tcPr>
            <w:tcW w:w="703"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1318,66</w:t>
            </w:r>
          </w:p>
        </w:tc>
      </w:tr>
      <w:tr w:rsidR="005F2C06" w:rsidRPr="005F2C06" w:rsidTr="005F2C06">
        <w:trPr>
          <w:trHeight w:val="56"/>
        </w:trPr>
        <w:tc>
          <w:tcPr>
            <w:tcW w:w="427"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w:t>
            </w:r>
          </w:p>
        </w:tc>
        <w:tc>
          <w:tcPr>
            <w:tcW w:w="1772"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Необходимая валовая выручка</w:t>
            </w:r>
          </w:p>
        </w:tc>
        <w:tc>
          <w:tcPr>
            <w:tcW w:w="692"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тыс. руб.</w:t>
            </w:r>
          </w:p>
        </w:tc>
        <w:tc>
          <w:tcPr>
            <w:tcW w:w="703"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5828,10</w:t>
            </w:r>
          </w:p>
        </w:tc>
        <w:tc>
          <w:tcPr>
            <w:tcW w:w="703"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6013,44</w:t>
            </w:r>
          </w:p>
        </w:tc>
        <w:tc>
          <w:tcPr>
            <w:tcW w:w="703"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6240,79</w:t>
            </w:r>
          </w:p>
        </w:tc>
      </w:tr>
    </w:tbl>
    <w:p w:rsidR="005F2C06" w:rsidRPr="005F2C06" w:rsidRDefault="005F2C06" w:rsidP="005F2C06">
      <w:pPr>
        <w:ind w:firstLine="426"/>
        <w:contextualSpacing/>
        <w:jc w:val="both"/>
        <w:rPr>
          <w:sz w:val="24"/>
          <w:szCs w:val="24"/>
        </w:rPr>
      </w:pPr>
      <w:r w:rsidRPr="005F2C06">
        <w:rPr>
          <w:rFonts w:eastAsia="Calibri"/>
          <w:sz w:val="24"/>
          <w:szCs w:val="24"/>
          <w:lang w:eastAsia="en-US"/>
        </w:rPr>
        <w:t>3. Долгосрочные параметры регулирования тарифов, определяемые на долгосрочный период регулирования тарифов на услуги в сфере холодного водоснабжения (питьевая вода) ФГБУ «ЦЖКУ» МО РФ на 2019-2021 годы</w:t>
      </w:r>
      <w:r w:rsidRPr="005F2C06">
        <w:rPr>
          <w:sz w:val="24"/>
          <w:szCs w:val="24"/>
        </w:rPr>
        <w:t>, составят:</w:t>
      </w:r>
    </w:p>
    <w:p w:rsidR="005F2C06" w:rsidRPr="005F2C06" w:rsidRDefault="005F2C06" w:rsidP="005F2C06">
      <w:pPr>
        <w:ind w:left="709"/>
        <w:contextualSpacing/>
        <w:jc w:val="both"/>
        <w:rPr>
          <w:sz w:val="24"/>
          <w:szCs w:val="24"/>
        </w:rPr>
      </w:pPr>
    </w:p>
    <w:p w:rsidR="005F2C06" w:rsidRPr="005F2C06" w:rsidRDefault="005F2C06" w:rsidP="005F2C06">
      <w:pPr>
        <w:ind w:left="709"/>
        <w:contextualSpacing/>
        <w:jc w:val="both"/>
        <w:rPr>
          <w:sz w:val="24"/>
          <w:szCs w:val="24"/>
        </w:rPr>
      </w:pPr>
      <w:r w:rsidRPr="005F2C06">
        <w:rPr>
          <w:sz w:val="24"/>
          <w:szCs w:val="24"/>
        </w:rPr>
        <w:t>Питьевая вода</w:t>
      </w:r>
    </w:p>
    <w:tbl>
      <w:tblPr>
        <w:tblW w:w="5000"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014"/>
        <w:gridCol w:w="1851"/>
        <w:gridCol w:w="842"/>
        <w:gridCol w:w="1788"/>
        <w:gridCol w:w="1561"/>
        <w:gridCol w:w="1561"/>
        <w:gridCol w:w="1805"/>
      </w:tblGrid>
      <w:tr w:rsidR="005F2C06" w:rsidRPr="005F2C06" w:rsidTr="005F2C06">
        <w:trPr>
          <w:trHeight w:val="274"/>
        </w:trPr>
        <w:tc>
          <w:tcPr>
            <w:tcW w:w="486" w:type="pct"/>
            <w:vMerge w:val="restar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 xml:space="preserve">№ </w:t>
            </w:r>
            <w:proofErr w:type="gramStart"/>
            <w:r w:rsidRPr="005F2C06">
              <w:t>п</w:t>
            </w:r>
            <w:proofErr w:type="gramEnd"/>
            <w:r w:rsidRPr="005F2C06">
              <w:t>/п</w:t>
            </w:r>
          </w:p>
        </w:tc>
        <w:tc>
          <w:tcPr>
            <w:tcW w:w="888" w:type="pct"/>
            <w:vMerge w:val="restar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Наименование регулируемого вида деятельности</w:t>
            </w:r>
          </w:p>
        </w:tc>
        <w:tc>
          <w:tcPr>
            <w:tcW w:w="404" w:type="pct"/>
            <w:vMerge w:val="restar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Год</w:t>
            </w:r>
          </w:p>
        </w:tc>
        <w:tc>
          <w:tcPr>
            <w:tcW w:w="858" w:type="pct"/>
            <w:vMerge w:val="restar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Базовый уровень операционных расходов, тыс. руб.</w:t>
            </w:r>
          </w:p>
        </w:tc>
        <w:tc>
          <w:tcPr>
            <w:tcW w:w="749" w:type="pct"/>
            <w:vMerge w:val="restar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Индекс эффективности операционных расходов,%</w:t>
            </w:r>
          </w:p>
        </w:tc>
        <w:tc>
          <w:tcPr>
            <w:tcW w:w="1615" w:type="pct"/>
            <w:gridSpan w:val="2"/>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Показатели энергосбережения и энергетической эффективности</w:t>
            </w:r>
          </w:p>
        </w:tc>
      </w:tr>
      <w:tr w:rsidR="005F2C06" w:rsidRPr="005F2C06" w:rsidTr="005F2C06">
        <w:trPr>
          <w:trHeight w:val="231"/>
        </w:trPr>
        <w:tc>
          <w:tcPr>
            <w:tcW w:w="0" w:type="auto"/>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tc>
        <w:tc>
          <w:tcPr>
            <w:tcW w:w="0" w:type="auto"/>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tc>
        <w:tc>
          <w:tcPr>
            <w:tcW w:w="0" w:type="auto"/>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tc>
        <w:tc>
          <w:tcPr>
            <w:tcW w:w="0" w:type="auto"/>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tc>
        <w:tc>
          <w:tcPr>
            <w:tcW w:w="0" w:type="auto"/>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tc>
        <w:tc>
          <w:tcPr>
            <w:tcW w:w="749"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Уровень потери воды, %</w:t>
            </w:r>
          </w:p>
        </w:tc>
        <w:tc>
          <w:tcPr>
            <w:tcW w:w="866"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Удельный расход электрической энергии, кВт</w:t>
            </w:r>
            <w:proofErr w:type="gramStart"/>
            <w:r w:rsidRPr="005F2C06">
              <w:t>.ч</w:t>
            </w:r>
            <w:proofErr w:type="gramEnd"/>
            <w:r w:rsidRPr="005F2C06">
              <w:t>/м</w:t>
            </w:r>
            <w:r w:rsidRPr="005F2C06">
              <w:rPr>
                <w:vertAlign w:val="superscript"/>
              </w:rPr>
              <w:t>3</w:t>
            </w:r>
          </w:p>
        </w:tc>
      </w:tr>
      <w:tr w:rsidR="005F2C06" w:rsidRPr="005F2C06" w:rsidTr="005F2C06">
        <w:tc>
          <w:tcPr>
            <w:tcW w:w="486" w:type="pct"/>
            <w:vMerge w:val="restart"/>
            <w:tcBorders>
              <w:top w:val="single" w:sz="6" w:space="0" w:color="auto"/>
              <w:left w:val="single" w:sz="6" w:space="0" w:color="auto"/>
              <w:bottom w:val="single" w:sz="12"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1.</w:t>
            </w:r>
          </w:p>
        </w:tc>
        <w:tc>
          <w:tcPr>
            <w:tcW w:w="888" w:type="pct"/>
            <w:vMerge w:val="restart"/>
            <w:tcBorders>
              <w:top w:val="single" w:sz="6" w:space="0" w:color="auto"/>
              <w:left w:val="single" w:sz="6" w:space="0" w:color="auto"/>
              <w:bottom w:val="single" w:sz="12"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Питьевая вода</w:t>
            </w:r>
          </w:p>
        </w:tc>
        <w:tc>
          <w:tcPr>
            <w:tcW w:w="404"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2019</w:t>
            </w:r>
          </w:p>
        </w:tc>
        <w:tc>
          <w:tcPr>
            <w:tcW w:w="858"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1251,15</w:t>
            </w:r>
          </w:p>
        </w:tc>
        <w:tc>
          <w:tcPr>
            <w:tcW w:w="749"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1,0</w:t>
            </w:r>
          </w:p>
        </w:tc>
        <w:tc>
          <w:tcPr>
            <w:tcW w:w="749"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3,04</w:t>
            </w:r>
          </w:p>
        </w:tc>
        <w:tc>
          <w:tcPr>
            <w:tcW w:w="866"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w:t>
            </w:r>
          </w:p>
        </w:tc>
      </w:tr>
      <w:tr w:rsidR="005F2C06" w:rsidRPr="005F2C06" w:rsidTr="005F2C06">
        <w:tc>
          <w:tcPr>
            <w:tcW w:w="0" w:type="auto"/>
            <w:vMerge/>
            <w:tcBorders>
              <w:top w:val="single" w:sz="6" w:space="0" w:color="auto"/>
              <w:left w:val="single" w:sz="6" w:space="0" w:color="auto"/>
              <w:bottom w:val="single" w:sz="12" w:space="0" w:color="auto"/>
              <w:right w:val="single" w:sz="6" w:space="0" w:color="auto"/>
            </w:tcBorders>
            <w:vAlign w:val="center"/>
            <w:hideMark/>
          </w:tcPr>
          <w:p w:rsidR="005F2C06" w:rsidRPr="005F2C06" w:rsidRDefault="005F2C06" w:rsidP="005F2C06"/>
        </w:tc>
        <w:tc>
          <w:tcPr>
            <w:tcW w:w="0" w:type="auto"/>
            <w:vMerge/>
            <w:tcBorders>
              <w:top w:val="single" w:sz="6" w:space="0" w:color="auto"/>
              <w:left w:val="single" w:sz="6" w:space="0" w:color="auto"/>
              <w:bottom w:val="single" w:sz="12" w:space="0" w:color="auto"/>
              <w:right w:val="single" w:sz="6" w:space="0" w:color="auto"/>
            </w:tcBorders>
            <w:vAlign w:val="center"/>
            <w:hideMark/>
          </w:tcPr>
          <w:p w:rsidR="005F2C06" w:rsidRPr="005F2C06" w:rsidRDefault="005F2C06" w:rsidP="005F2C06"/>
        </w:tc>
        <w:tc>
          <w:tcPr>
            <w:tcW w:w="404"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2020</w:t>
            </w:r>
          </w:p>
        </w:tc>
        <w:tc>
          <w:tcPr>
            <w:tcW w:w="858"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w:t>
            </w:r>
          </w:p>
        </w:tc>
        <w:tc>
          <w:tcPr>
            <w:tcW w:w="749"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1,0</w:t>
            </w:r>
          </w:p>
        </w:tc>
        <w:tc>
          <w:tcPr>
            <w:tcW w:w="749"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3,04</w:t>
            </w:r>
          </w:p>
        </w:tc>
        <w:tc>
          <w:tcPr>
            <w:tcW w:w="866"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w:t>
            </w:r>
          </w:p>
        </w:tc>
      </w:tr>
      <w:tr w:rsidR="005F2C06" w:rsidRPr="005F2C06" w:rsidTr="005F2C06">
        <w:tc>
          <w:tcPr>
            <w:tcW w:w="0" w:type="auto"/>
            <w:vMerge/>
            <w:tcBorders>
              <w:top w:val="single" w:sz="6" w:space="0" w:color="auto"/>
              <w:left w:val="single" w:sz="6" w:space="0" w:color="auto"/>
              <w:bottom w:val="single" w:sz="12" w:space="0" w:color="auto"/>
              <w:right w:val="single" w:sz="6" w:space="0" w:color="auto"/>
            </w:tcBorders>
            <w:vAlign w:val="center"/>
            <w:hideMark/>
          </w:tcPr>
          <w:p w:rsidR="005F2C06" w:rsidRPr="005F2C06" w:rsidRDefault="005F2C06" w:rsidP="005F2C06"/>
        </w:tc>
        <w:tc>
          <w:tcPr>
            <w:tcW w:w="0" w:type="auto"/>
            <w:vMerge/>
            <w:tcBorders>
              <w:top w:val="single" w:sz="6" w:space="0" w:color="auto"/>
              <w:left w:val="single" w:sz="6" w:space="0" w:color="auto"/>
              <w:bottom w:val="single" w:sz="12" w:space="0" w:color="auto"/>
              <w:right w:val="single" w:sz="6" w:space="0" w:color="auto"/>
            </w:tcBorders>
            <w:vAlign w:val="center"/>
            <w:hideMark/>
          </w:tcPr>
          <w:p w:rsidR="005F2C06" w:rsidRPr="005F2C06" w:rsidRDefault="005F2C06" w:rsidP="005F2C06"/>
        </w:tc>
        <w:tc>
          <w:tcPr>
            <w:tcW w:w="404"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2021</w:t>
            </w:r>
          </w:p>
        </w:tc>
        <w:tc>
          <w:tcPr>
            <w:tcW w:w="858"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w:t>
            </w:r>
          </w:p>
        </w:tc>
        <w:tc>
          <w:tcPr>
            <w:tcW w:w="749"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1,0</w:t>
            </w:r>
          </w:p>
        </w:tc>
        <w:tc>
          <w:tcPr>
            <w:tcW w:w="749"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3,04</w:t>
            </w:r>
          </w:p>
        </w:tc>
        <w:tc>
          <w:tcPr>
            <w:tcW w:w="866" w:type="pc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pPr>
            <w:r w:rsidRPr="005F2C06">
              <w:t>-</w:t>
            </w:r>
          </w:p>
        </w:tc>
      </w:tr>
    </w:tbl>
    <w:p w:rsidR="005F2C06" w:rsidRPr="005F2C06" w:rsidRDefault="005F2C06" w:rsidP="005F2C06">
      <w:pPr>
        <w:tabs>
          <w:tab w:val="left" w:pos="567"/>
        </w:tabs>
        <w:ind w:firstLine="426"/>
        <w:contextualSpacing/>
        <w:jc w:val="both"/>
        <w:rPr>
          <w:sz w:val="24"/>
          <w:szCs w:val="24"/>
        </w:rPr>
      </w:pPr>
      <w:r w:rsidRPr="005F2C06">
        <w:rPr>
          <w:sz w:val="24"/>
          <w:szCs w:val="24"/>
        </w:rPr>
        <w:t>4. Исходя из обоснованных объемов необходимой валовой выручки, тарифы на услуги в сфере холодного водоснабжения (питьевая вода), оказываемые ФГБУ «ЦЖКУ» МО РФ в 2019-2021гг., составят:</w:t>
      </w: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98"/>
        <w:gridCol w:w="3169"/>
        <w:gridCol w:w="3972"/>
      </w:tblGrid>
      <w:tr w:rsidR="005F2C06" w:rsidRPr="005F2C06" w:rsidTr="005F2C06">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 xml:space="preserve">№ </w:t>
            </w:r>
            <w:proofErr w:type="gramStart"/>
            <w:r w:rsidRPr="005F2C06">
              <w:rPr>
                <w:rFonts w:eastAsia="Calibri"/>
              </w:rPr>
              <w:t>п</w:t>
            </w:r>
            <w:proofErr w:type="gramEnd"/>
            <w:r w:rsidRPr="005F2C06">
              <w:rPr>
                <w:rFonts w:eastAsia="Calibri"/>
              </w:rPr>
              <w:t>/п</w:t>
            </w:r>
          </w:p>
        </w:tc>
        <w:tc>
          <w:tcPr>
            <w:tcW w:w="2498"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rFonts w:eastAsia="Calibri"/>
              </w:rPr>
            </w:pPr>
            <w:r w:rsidRPr="005F2C06">
              <w:rPr>
                <w:rFonts w:eastAsia="Calibri"/>
              </w:rPr>
              <w:t>Наименование потребителей, регулируемого вида деятельности</w:t>
            </w:r>
          </w:p>
        </w:tc>
        <w:tc>
          <w:tcPr>
            <w:tcW w:w="316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rFonts w:eastAsia="Calibri"/>
              </w:rPr>
            </w:pPr>
            <w:r w:rsidRPr="005F2C06">
              <w:rPr>
                <w:rFonts w:eastAsia="Calibri"/>
              </w:rPr>
              <w:t xml:space="preserve">Год с календарной разбивкой </w:t>
            </w:r>
          </w:p>
        </w:tc>
        <w:tc>
          <w:tcPr>
            <w:tcW w:w="3972"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rFonts w:eastAsia="Calibri"/>
              </w:rPr>
            </w:pPr>
            <w:r w:rsidRPr="005F2C06">
              <w:rPr>
                <w:rFonts w:eastAsia="Calibri"/>
              </w:rPr>
              <w:t>Тарифы, руб./м</w:t>
            </w:r>
            <w:r w:rsidRPr="005F2C06">
              <w:rPr>
                <w:rFonts w:eastAsia="Calibri"/>
                <w:vertAlign w:val="superscript"/>
              </w:rPr>
              <w:t xml:space="preserve">3 </w:t>
            </w:r>
            <w:r w:rsidRPr="005F2C06">
              <w:rPr>
                <w:rFonts w:eastAsia="Calibri"/>
              </w:rPr>
              <w:t>*</w:t>
            </w:r>
          </w:p>
        </w:tc>
      </w:tr>
      <w:tr w:rsidR="005F2C06" w:rsidRPr="005F2C06" w:rsidTr="005F2C06">
        <w:trPr>
          <w:trHeight w:val="56"/>
        </w:trPr>
        <w:tc>
          <w:tcPr>
            <w:tcW w:w="10348" w:type="dxa"/>
            <w:gridSpan w:val="4"/>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Для потребителей военного городка № 16 (</w:t>
            </w:r>
            <w:proofErr w:type="gramStart"/>
            <w:r w:rsidRPr="005F2C06">
              <w:rPr>
                <w:rFonts w:eastAsia="Calibri"/>
              </w:rPr>
              <w:t>п</w:t>
            </w:r>
            <w:proofErr w:type="gramEnd"/>
            <w:r w:rsidRPr="005F2C06">
              <w:rPr>
                <w:rFonts w:eastAsia="Calibri"/>
              </w:rPr>
              <w:t>/о Ваганово – 2) муниципального образования «Рахьинское городского поселения» Всеволожского муниципального района Ленинградской области</w:t>
            </w:r>
          </w:p>
        </w:tc>
      </w:tr>
      <w:tr w:rsidR="005F2C06" w:rsidRPr="005F2C06" w:rsidTr="005F2C06">
        <w:trPr>
          <w:trHeight w:val="261"/>
        </w:trPr>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rFonts w:eastAsia="Calibri"/>
              </w:rPr>
            </w:pPr>
            <w:r w:rsidRPr="005F2C06">
              <w:rPr>
                <w:rFonts w:eastAsia="Calibri"/>
              </w:rPr>
              <w:t>1.</w:t>
            </w:r>
          </w:p>
        </w:tc>
        <w:tc>
          <w:tcPr>
            <w:tcW w:w="2498"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rFonts w:eastAsia="Calibri"/>
              </w:rPr>
            </w:pPr>
            <w:r w:rsidRPr="005F2C06">
              <w:rPr>
                <w:rFonts w:eastAsia="Calibri"/>
              </w:rPr>
              <w:t>Питьевая вода</w:t>
            </w:r>
          </w:p>
        </w:tc>
        <w:tc>
          <w:tcPr>
            <w:tcW w:w="316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с 01.01.2019 по 30.06.2019</w:t>
            </w:r>
          </w:p>
        </w:tc>
        <w:tc>
          <w:tcPr>
            <w:tcW w:w="3972"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71,25</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с 01.07.2019 по 31.12.2019</w:t>
            </w:r>
          </w:p>
        </w:tc>
        <w:tc>
          <w:tcPr>
            <w:tcW w:w="3972"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72,99</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с 01.01.2020 по 30.06.2020</w:t>
            </w:r>
          </w:p>
        </w:tc>
        <w:tc>
          <w:tcPr>
            <w:tcW w:w="3972"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72,99</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с 01.07.2020 по 31.12.2020</w:t>
            </w:r>
          </w:p>
        </w:tc>
        <w:tc>
          <w:tcPr>
            <w:tcW w:w="3972"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75,84</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с 01.01.2021 по 30.06.2021</w:t>
            </w:r>
          </w:p>
        </w:tc>
        <w:tc>
          <w:tcPr>
            <w:tcW w:w="3972"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75,84</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316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с 01.07.2021 по 31.12.2021</w:t>
            </w:r>
          </w:p>
        </w:tc>
        <w:tc>
          <w:tcPr>
            <w:tcW w:w="3972"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78,62</w:t>
            </w:r>
          </w:p>
        </w:tc>
      </w:tr>
    </w:tbl>
    <w:p w:rsidR="005F2C06" w:rsidRPr="005F2C06" w:rsidRDefault="005F2C06" w:rsidP="005F2C06">
      <w:pPr>
        <w:rPr>
          <w:lang w:eastAsia="ar-SA"/>
        </w:rPr>
      </w:pPr>
      <w:r w:rsidRPr="005F2C06">
        <w:rPr>
          <w:lang w:eastAsia="ar-SA"/>
        </w:rPr>
        <w:t xml:space="preserve">* тариф указан без учета налога на добавленную стоимость </w:t>
      </w:r>
    </w:p>
    <w:p w:rsidR="005F2C06" w:rsidRPr="005F2C06" w:rsidRDefault="005F2C06" w:rsidP="005F2C06">
      <w:pPr>
        <w:rPr>
          <w:sz w:val="24"/>
          <w:szCs w:val="24"/>
          <w:lang w:eastAsia="ar-SA"/>
        </w:rPr>
      </w:pPr>
    </w:p>
    <w:p w:rsidR="005F2C06" w:rsidRPr="005F2C06" w:rsidRDefault="005F2C06" w:rsidP="005F2C06">
      <w:pPr>
        <w:jc w:val="center"/>
        <w:rPr>
          <w:b/>
          <w:sz w:val="24"/>
          <w:szCs w:val="24"/>
        </w:rPr>
      </w:pPr>
      <w:r w:rsidRPr="005F2C06">
        <w:rPr>
          <w:b/>
          <w:sz w:val="24"/>
          <w:szCs w:val="24"/>
        </w:rPr>
        <w:t>Результаты голосования: за – 7 человек, против – нет, воздержались – нет.</w:t>
      </w:r>
    </w:p>
    <w:p w:rsidR="005E0E5D" w:rsidRDefault="005E0E5D" w:rsidP="000F433C">
      <w:pPr>
        <w:ind w:right="-144"/>
        <w:jc w:val="both"/>
        <w:rPr>
          <w:sz w:val="24"/>
          <w:szCs w:val="24"/>
        </w:rPr>
      </w:pPr>
    </w:p>
    <w:p w:rsidR="005F2C06" w:rsidRPr="005F2C06" w:rsidRDefault="006D5D37" w:rsidP="005F2C06">
      <w:pPr>
        <w:ind w:firstLine="567"/>
        <w:jc w:val="both"/>
        <w:rPr>
          <w:rFonts w:eastAsia="Calibri"/>
          <w:i/>
          <w:sz w:val="24"/>
          <w:szCs w:val="24"/>
          <w:lang w:eastAsia="en-US"/>
        </w:rPr>
      </w:pPr>
      <w:r>
        <w:rPr>
          <w:b/>
          <w:sz w:val="24"/>
          <w:szCs w:val="24"/>
          <w:lang w:eastAsia="x-none"/>
        </w:rPr>
        <w:t xml:space="preserve">16. </w:t>
      </w:r>
      <w:r w:rsidR="005F2C06" w:rsidRPr="005F2C06">
        <w:rPr>
          <w:b/>
          <w:sz w:val="24"/>
          <w:szCs w:val="24"/>
          <w:lang w:val="x-none" w:eastAsia="x-none"/>
        </w:rPr>
        <w:t>По вопросу повестки</w:t>
      </w:r>
      <w:r w:rsidR="005F2C06" w:rsidRPr="005F2C06">
        <w:rPr>
          <w:b/>
          <w:sz w:val="24"/>
          <w:szCs w:val="24"/>
          <w:lang w:eastAsia="x-none"/>
        </w:rPr>
        <w:t xml:space="preserve"> «О внесении изменений в приказ комитета по тарифам и ценовой политике Ленинградской области от 19 декабря 2017 года № 500-п </w:t>
      </w:r>
      <w:r w:rsidR="00517890">
        <w:rPr>
          <w:b/>
          <w:sz w:val="24"/>
          <w:szCs w:val="24"/>
          <w:lang w:eastAsia="x-none"/>
        </w:rPr>
        <w:br/>
      </w:r>
      <w:r w:rsidR="005F2C06" w:rsidRPr="005F2C06">
        <w:rPr>
          <w:b/>
          <w:sz w:val="24"/>
          <w:szCs w:val="24"/>
          <w:lang w:eastAsia="x-none"/>
        </w:rPr>
        <w:t>«Об установлении тарифов на питьевую воду и водоотведение федерального государственного бюджетного учреждения «Центральное жилищно-коммунальное управление» Министерства обороны Российской Федерации на 2018-2020 годы</w:t>
      </w:r>
      <w:r w:rsidR="005F2C06" w:rsidRPr="005F2C06">
        <w:rPr>
          <w:b/>
          <w:sz w:val="24"/>
          <w:szCs w:val="24"/>
          <w:lang w:val="x-none" w:eastAsia="x-none"/>
        </w:rPr>
        <w:t>»</w:t>
      </w:r>
      <w:r w:rsidR="005F2C06" w:rsidRPr="005F2C06">
        <w:rPr>
          <w:b/>
          <w:sz w:val="24"/>
          <w:szCs w:val="24"/>
          <w:lang w:eastAsia="x-none"/>
        </w:rPr>
        <w:t xml:space="preserve"> </w:t>
      </w:r>
      <w:r w:rsidR="005F2C06" w:rsidRPr="005F2C06">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F2C06" w:rsidRPr="005F2C06">
        <w:rPr>
          <w:sz w:val="24"/>
          <w:szCs w:val="24"/>
          <w:lang w:eastAsia="x-none"/>
        </w:rPr>
        <w:t xml:space="preserve">, </w:t>
      </w:r>
      <w:r w:rsidR="005F2C06" w:rsidRPr="005F2C06">
        <w:rPr>
          <w:sz w:val="24"/>
          <w:szCs w:val="24"/>
          <w:lang w:val="x-none" w:eastAsia="x-none"/>
        </w:rPr>
        <w:t>изложила основные положения э</w:t>
      </w:r>
      <w:r w:rsidR="005F2C06" w:rsidRPr="005F2C06">
        <w:rPr>
          <w:rFonts w:eastAsia="Calibri"/>
          <w:sz w:val="24"/>
          <w:szCs w:val="24"/>
          <w:lang w:val="x-none" w:eastAsia="en-US"/>
        </w:rPr>
        <w:t>кспертного заключения</w:t>
      </w:r>
      <w:r w:rsidR="005F2C06" w:rsidRPr="005F2C06">
        <w:rPr>
          <w:rFonts w:eastAsia="Calibri"/>
          <w:sz w:val="24"/>
          <w:szCs w:val="24"/>
          <w:lang w:eastAsia="en-US"/>
        </w:rPr>
        <w:t xml:space="preserve"> по корректировке необходимой валовой выручки федерального государственного бюджетного учреждения «Центральное жилищно-коммунальное управление» Министерства обороны Российской Федерации (далее – ФГБУ«ЦЖКУ» МО РФ) и тарифов на услуги в сфере холодного водоснабжения и водоотведения, оказываемые потребителям Ленинградской области в 2019 году. ФГБУ «ЦЖКУ» МО РФ обратилось в ЛенРТК с заявлением о корректировке необходимой валовой выручки и тарифов в сфере холодного водоснабжения и водоотведения на 2019 год от 28.04.2018 исх. № 370</w:t>
      </w:r>
      <w:proofErr w:type="gramStart"/>
      <w:r w:rsidR="005F2C06" w:rsidRPr="005F2C06">
        <w:rPr>
          <w:rFonts w:eastAsia="Calibri"/>
          <w:sz w:val="24"/>
          <w:szCs w:val="24"/>
          <w:lang w:eastAsia="en-US"/>
        </w:rPr>
        <w:t>/У</w:t>
      </w:r>
      <w:proofErr w:type="gramEnd"/>
      <w:r w:rsidR="005F2C06" w:rsidRPr="005F2C06">
        <w:rPr>
          <w:rFonts w:eastAsia="Calibri"/>
          <w:sz w:val="24"/>
          <w:szCs w:val="24"/>
          <w:lang w:eastAsia="en-US"/>
        </w:rPr>
        <w:t>/2/8/1480 (вх. от 28.04.2018 № КТ-1-2552/2018).</w:t>
      </w:r>
    </w:p>
    <w:p w:rsidR="005F2C06" w:rsidRPr="005F2C06" w:rsidRDefault="005F2C06" w:rsidP="005F2C06">
      <w:pPr>
        <w:ind w:firstLine="567"/>
        <w:jc w:val="both"/>
        <w:rPr>
          <w:rFonts w:eastAsia="Calibri"/>
          <w:sz w:val="24"/>
          <w:szCs w:val="24"/>
          <w:lang w:eastAsia="en-US"/>
        </w:rPr>
      </w:pPr>
      <w:r w:rsidRPr="005F2C06">
        <w:rPr>
          <w:rFonts w:eastAsia="Calibri"/>
          <w:sz w:val="24"/>
          <w:szCs w:val="24"/>
          <w:lang w:eastAsia="en-US"/>
        </w:rPr>
        <w:t>Присутствовавший на заседании правления ЛенРТК представитель ФГБУ «ЦЖКУ» МО РФ Макаренко Н.В. (действующий по доверенности № 7 от 29.08.2018) выразила свое устное согласие с предложенным ЛенРТК уровнем тарифа.</w:t>
      </w:r>
    </w:p>
    <w:p w:rsidR="005F2C06" w:rsidRPr="005F2C06" w:rsidRDefault="005F2C06" w:rsidP="005F2C06">
      <w:pPr>
        <w:ind w:firstLine="567"/>
        <w:jc w:val="both"/>
        <w:rPr>
          <w:rFonts w:eastAsia="Calibri"/>
          <w:sz w:val="24"/>
          <w:szCs w:val="24"/>
          <w:lang w:eastAsia="en-US"/>
        </w:rPr>
      </w:pPr>
    </w:p>
    <w:p w:rsidR="005F2C06" w:rsidRPr="005F2C06" w:rsidRDefault="005F2C06" w:rsidP="005F2C06">
      <w:pPr>
        <w:autoSpaceDE w:val="0"/>
        <w:autoSpaceDN w:val="0"/>
        <w:adjustRightInd w:val="0"/>
        <w:ind w:firstLine="540"/>
        <w:jc w:val="both"/>
        <w:rPr>
          <w:b/>
          <w:sz w:val="24"/>
          <w:szCs w:val="24"/>
        </w:rPr>
      </w:pPr>
      <w:r w:rsidRPr="005F2C06">
        <w:rPr>
          <w:b/>
          <w:sz w:val="24"/>
          <w:szCs w:val="24"/>
        </w:rPr>
        <w:t xml:space="preserve">Правление приняло решение:  </w:t>
      </w:r>
    </w:p>
    <w:p w:rsidR="005F2C06" w:rsidRPr="005F2C06" w:rsidRDefault="005F2C06" w:rsidP="005F2C06">
      <w:pPr>
        <w:tabs>
          <w:tab w:val="left" w:pos="851"/>
          <w:tab w:val="left" w:pos="993"/>
        </w:tabs>
        <w:ind w:firstLine="567"/>
        <w:jc w:val="both"/>
        <w:rPr>
          <w:sz w:val="24"/>
          <w:szCs w:val="24"/>
          <w:lang w:eastAsia="ar-SA"/>
        </w:rPr>
      </w:pPr>
      <w:r w:rsidRPr="005F2C06">
        <w:rPr>
          <w:sz w:val="24"/>
          <w:szCs w:val="24"/>
          <w:lang w:eastAsia="ar-SA"/>
        </w:rPr>
        <w:lastRenderedPageBreak/>
        <w:t xml:space="preserve">1. </w:t>
      </w:r>
      <w:proofErr w:type="gramStart"/>
      <w:r w:rsidRPr="005F2C06">
        <w:rPr>
          <w:sz w:val="24"/>
          <w:szCs w:val="24"/>
          <w:lang w:eastAsia="ar-SA"/>
        </w:rPr>
        <w:t xml:space="preserve">В соответствии с п. 4 статьи </w:t>
      </w:r>
      <w:r w:rsidRPr="005F2C06">
        <w:rPr>
          <w:sz w:val="24"/>
          <w:szCs w:val="24"/>
          <w:lang w:val="en-US" w:eastAsia="ar-SA"/>
        </w:rPr>
        <w:t>II</w:t>
      </w:r>
      <w:r w:rsidRPr="005F2C06">
        <w:rPr>
          <w:sz w:val="24"/>
          <w:szCs w:val="24"/>
          <w:lang w:eastAsia="ar-SA"/>
        </w:rPr>
        <w:t xml:space="preserve"> Методических указаний расчетный объем отпуска воды, объем принятых сточных вод, оказываемых услуг определяются на очередной год и каждый год                в течение долгосрочного периода регулирования (при установлении тарифов на долгосрочный период регулирования), исходя из фактического объема отпуска воды (приема сточных вод)                     за последний отчетный год и динамики отпуска воды (приема сточных вод) за последние</w:t>
      </w:r>
      <w:proofErr w:type="gramEnd"/>
      <w:r w:rsidRPr="005F2C06">
        <w:rPr>
          <w:sz w:val="24"/>
          <w:szCs w:val="24"/>
          <w:lang w:eastAsia="ar-SA"/>
        </w:rPr>
        <w:t xml:space="preserve"> 3 года, </w:t>
      </w:r>
    </w:p>
    <w:p w:rsidR="005F2C06" w:rsidRPr="005F2C06" w:rsidRDefault="005F2C06" w:rsidP="005F2C06">
      <w:pPr>
        <w:tabs>
          <w:tab w:val="left" w:pos="851"/>
          <w:tab w:val="left" w:pos="993"/>
        </w:tabs>
        <w:ind w:firstLine="709"/>
        <w:jc w:val="both"/>
        <w:rPr>
          <w:sz w:val="24"/>
          <w:szCs w:val="24"/>
          <w:lang w:eastAsia="ar-SA"/>
        </w:rPr>
      </w:pPr>
      <w:proofErr w:type="gramStart"/>
      <w:r w:rsidRPr="005F2C06">
        <w:rPr>
          <w:sz w:val="24"/>
          <w:szCs w:val="24"/>
          <w:lang w:eastAsia="ar-SA"/>
        </w:rPr>
        <w:t xml:space="preserve">На основании вышеизложенного, а также, учитывая то, что ФГБУ «ЦЖКУ» МО РФ оказывал услуги в сфере водоснабжения и водоотведения не полный 2017 год (тарифы для ФГБУ «ЦЖКУ» МО РФ установлены приказом ЛенРТК от 11.08.2017 № 88-п), ЛенРТК не имеет возможности произвести расчет объемов отпущенной питьевой воды/сточных вод ФГБУ «ЦЖКУ» МО РФ в соответствии с п. 4, 5, 8 статьи </w:t>
      </w:r>
      <w:r w:rsidRPr="005F2C06">
        <w:rPr>
          <w:sz w:val="24"/>
          <w:szCs w:val="24"/>
          <w:lang w:val="en-US" w:eastAsia="ar-SA"/>
        </w:rPr>
        <w:t>II</w:t>
      </w:r>
      <w:proofErr w:type="gramEnd"/>
      <w:r w:rsidRPr="005F2C06">
        <w:rPr>
          <w:sz w:val="24"/>
          <w:szCs w:val="24"/>
          <w:lang w:eastAsia="ar-SA"/>
        </w:rPr>
        <w:t xml:space="preserve"> Методических указаний.</w:t>
      </w:r>
    </w:p>
    <w:p w:rsidR="005F2C06" w:rsidRPr="005F2C06" w:rsidRDefault="005F2C06" w:rsidP="005F2C06">
      <w:pPr>
        <w:tabs>
          <w:tab w:val="left" w:pos="851"/>
          <w:tab w:val="left" w:pos="993"/>
        </w:tabs>
        <w:ind w:firstLine="709"/>
        <w:jc w:val="both"/>
        <w:rPr>
          <w:sz w:val="24"/>
          <w:szCs w:val="24"/>
          <w:lang w:eastAsia="ar-SA"/>
        </w:rPr>
      </w:pPr>
      <w:r w:rsidRPr="005F2C06">
        <w:rPr>
          <w:sz w:val="24"/>
          <w:szCs w:val="24"/>
          <w:lang w:eastAsia="ar-SA"/>
        </w:rPr>
        <w:t>Кроме того, ввиду отсутствия в представленных обосновывающих документах                               и материалах форм статистической отчетности (1-водопровод, 1-канализация) основные показатели производственных программ ФГБУ «ЦЖКУ» МО РФ на 2019 год остаются равными показателям, утвержденным  приказом ЛенРТК от 19.12.2017 № 500-пп.</w:t>
      </w:r>
    </w:p>
    <w:p w:rsidR="005F2C06" w:rsidRPr="005F2C06" w:rsidRDefault="005F2C06" w:rsidP="005F2C06">
      <w:pPr>
        <w:ind w:firstLine="567"/>
        <w:jc w:val="both"/>
        <w:rPr>
          <w:lang w:eastAsia="ar-SA"/>
        </w:rPr>
      </w:pPr>
      <w:r w:rsidRPr="005F2C06">
        <w:rPr>
          <w:sz w:val="24"/>
          <w:szCs w:val="24"/>
          <w:lang w:eastAsia="ar-SA"/>
        </w:rPr>
        <w:t>2. Операционны</w:t>
      </w:r>
      <w:r w:rsidRPr="005F2C06">
        <w:rPr>
          <w:b/>
          <w:sz w:val="24"/>
          <w:szCs w:val="24"/>
          <w:lang w:eastAsia="ar-SA"/>
        </w:rPr>
        <w:t>е</w:t>
      </w:r>
      <w:r w:rsidRPr="005F2C06">
        <w:rPr>
          <w:sz w:val="24"/>
          <w:szCs w:val="24"/>
          <w:lang w:eastAsia="ar-SA"/>
        </w:rPr>
        <w:t xml:space="preserve"> расходы</w:t>
      </w:r>
      <w:proofErr w:type="gramStart"/>
      <w:r w:rsidRPr="005F2C06">
        <w:rPr>
          <w:sz w:val="24"/>
          <w:szCs w:val="24"/>
          <w:lang w:eastAsia="ar-SA"/>
        </w:rPr>
        <w:t>.</w:t>
      </w:r>
      <w:proofErr w:type="gramEnd"/>
      <w:r w:rsidRPr="005F2C06">
        <w:rPr>
          <w:sz w:val="24"/>
          <w:szCs w:val="24"/>
          <w:lang w:eastAsia="ar-SA"/>
        </w:rPr>
        <w:tab/>
      </w:r>
      <w:r w:rsidRPr="005F2C06">
        <w:rPr>
          <w:sz w:val="24"/>
          <w:szCs w:val="24"/>
          <w:lang w:eastAsia="ar-SA"/>
        </w:rPr>
        <w:tab/>
      </w:r>
      <w:r w:rsidRPr="005F2C06">
        <w:rPr>
          <w:sz w:val="24"/>
          <w:szCs w:val="24"/>
          <w:lang w:eastAsia="ar-SA"/>
        </w:rPr>
        <w:tab/>
      </w:r>
      <w:r w:rsidRPr="005F2C06">
        <w:rPr>
          <w:sz w:val="24"/>
          <w:szCs w:val="24"/>
          <w:lang w:eastAsia="ar-SA"/>
        </w:rPr>
        <w:tab/>
      </w:r>
      <w:r w:rsidRPr="005F2C06">
        <w:rPr>
          <w:sz w:val="24"/>
          <w:szCs w:val="24"/>
          <w:lang w:eastAsia="ar-SA"/>
        </w:rPr>
        <w:tab/>
      </w:r>
      <w:r w:rsidRPr="005F2C06">
        <w:rPr>
          <w:sz w:val="24"/>
          <w:szCs w:val="24"/>
          <w:lang w:eastAsia="ar-SA"/>
        </w:rPr>
        <w:tab/>
      </w:r>
      <w:r w:rsidRPr="005F2C06">
        <w:rPr>
          <w:sz w:val="24"/>
          <w:szCs w:val="24"/>
          <w:lang w:eastAsia="ar-SA"/>
        </w:rPr>
        <w:tab/>
      </w:r>
      <w:r w:rsidRPr="005F2C06">
        <w:rPr>
          <w:sz w:val="24"/>
          <w:szCs w:val="24"/>
          <w:lang w:eastAsia="ar-SA"/>
        </w:rPr>
        <w:tab/>
      </w:r>
      <w:r w:rsidRPr="005F2C06">
        <w:rPr>
          <w:sz w:val="24"/>
          <w:szCs w:val="24"/>
          <w:lang w:eastAsia="ar-SA"/>
        </w:rPr>
        <w:tab/>
      </w:r>
      <w:proofErr w:type="gramStart"/>
      <w:r w:rsidRPr="005F2C06">
        <w:rPr>
          <w:lang w:eastAsia="ar-SA"/>
        </w:rPr>
        <w:t>т</w:t>
      </w:r>
      <w:proofErr w:type="gramEnd"/>
      <w:r w:rsidRPr="005F2C06">
        <w:rPr>
          <w:lang w:eastAsia="ar-SA"/>
        </w:rPr>
        <w:t>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261"/>
        <w:gridCol w:w="3543"/>
        <w:gridCol w:w="2704"/>
      </w:tblGrid>
      <w:tr w:rsidR="005F2C06" w:rsidRPr="005F2C06" w:rsidTr="005F2C06">
        <w:tc>
          <w:tcPr>
            <w:tcW w:w="6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rPr>
                <w:i/>
                <w:lang w:eastAsia="ar-SA"/>
              </w:rPr>
            </w:pPr>
            <w:r w:rsidRPr="005F2C06">
              <w:rPr>
                <w:i/>
                <w:lang w:eastAsia="ar-SA"/>
              </w:rPr>
              <w:t xml:space="preserve">№ </w:t>
            </w:r>
            <w:proofErr w:type="gramStart"/>
            <w:r w:rsidRPr="005F2C06">
              <w:rPr>
                <w:i/>
                <w:lang w:eastAsia="ar-SA"/>
              </w:rPr>
              <w:t>п</w:t>
            </w:r>
            <w:proofErr w:type="gramEnd"/>
            <w:r w:rsidRPr="005F2C06">
              <w:rPr>
                <w:i/>
                <w:lang w:eastAsia="ar-SA"/>
              </w:rPr>
              <w:t>/п</w:t>
            </w:r>
          </w:p>
        </w:tc>
        <w:tc>
          <w:tcPr>
            <w:tcW w:w="326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rPr>
                <w:i/>
                <w:lang w:eastAsia="ar-SA"/>
              </w:rPr>
            </w:pPr>
            <w:r w:rsidRPr="005F2C06">
              <w:rPr>
                <w:i/>
                <w:lang w:eastAsia="ar-SA"/>
              </w:rPr>
              <w:t>Муниципальный район, муниципальное образование</w:t>
            </w: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rPr>
                <w:i/>
                <w:lang w:eastAsia="ar-SA"/>
              </w:rPr>
            </w:pPr>
            <w:r w:rsidRPr="005F2C06">
              <w:rPr>
                <w:i/>
                <w:lang w:eastAsia="ar-SA"/>
              </w:rPr>
              <w:t>Товары, услуги</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rPr>
                <w:i/>
                <w:lang w:eastAsia="ar-SA"/>
              </w:rPr>
            </w:pPr>
            <w:r w:rsidRPr="005F2C06">
              <w:rPr>
                <w:i/>
                <w:lang w:eastAsia="ar-SA"/>
              </w:rPr>
              <w:t xml:space="preserve">Принято ЛенРТК </w:t>
            </w:r>
          </w:p>
          <w:p w:rsidR="005F2C06" w:rsidRPr="005F2C06" w:rsidRDefault="005F2C06" w:rsidP="005F2C06">
            <w:pPr>
              <w:snapToGrid w:val="0"/>
              <w:jc w:val="center"/>
              <w:rPr>
                <w:i/>
                <w:lang w:eastAsia="ar-SA"/>
              </w:rPr>
            </w:pPr>
            <w:r w:rsidRPr="005F2C06">
              <w:rPr>
                <w:i/>
                <w:lang w:eastAsia="ar-SA"/>
              </w:rPr>
              <w:t>на 2019 год</w:t>
            </w:r>
          </w:p>
        </w:tc>
      </w:tr>
      <w:tr w:rsidR="005F2C06" w:rsidRPr="005F2C06" w:rsidTr="005F2C0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Волховский МР</w:t>
            </w: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506,38</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398,99</w:t>
            </w:r>
          </w:p>
        </w:tc>
      </w:tr>
      <w:tr w:rsidR="005F2C06" w:rsidRPr="005F2C06" w:rsidTr="005F2C0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Всеволожский МР</w:t>
            </w: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9250,79</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6005,47</w:t>
            </w:r>
          </w:p>
        </w:tc>
      </w:tr>
      <w:tr w:rsidR="005F2C06" w:rsidRPr="005F2C06" w:rsidTr="005F2C0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3.</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 xml:space="preserve">Сертоловское ГП Всеволожского МР </w:t>
            </w: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5270,33</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 (в/г)</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1067,48</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 (кроме вг)</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1238,05</w:t>
            </w:r>
          </w:p>
        </w:tc>
      </w:tr>
      <w:tr w:rsidR="005F2C06" w:rsidRPr="005F2C06" w:rsidTr="005F2C0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4.</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Выборгский МР</w:t>
            </w: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17687,41</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15638,18</w:t>
            </w:r>
          </w:p>
        </w:tc>
      </w:tr>
      <w:tr w:rsidR="005F2C06" w:rsidRPr="005F2C06" w:rsidTr="005F2C0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5.</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Гатчинский МР</w:t>
            </w: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7525,22</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7191,04</w:t>
            </w:r>
          </w:p>
        </w:tc>
      </w:tr>
      <w:tr w:rsidR="005F2C06" w:rsidRPr="005F2C06" w:rsidTr="005F2C0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6.</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Кингисеппский МР</w:t>
            </w: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1376,73</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1029,93</w:t>
            </w:r>
          </w:p>
        </w:tc>
      </w:tr>
      <w:tr w:rsidR="005F2C06" w:rsidRPr="005F2C06" w:rsidTr="005F2C0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7.</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Кировский МР</w:t>
            </w: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1089,77</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904,17</w:t>
            </w:r>
          </w:p>
        </w:tc>
      </w:tr>
      <w:tr w:rsidR="005F2C06" w:rsidRPr="005F2C06" w:rsidTr="005F2C0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8.</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Ломоносовский МР</w:t>
            </w: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24799,14</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16191,19</w:t>
            </w:r>
          </w:p>
        </w:tc>
      </w:tr>
      <w:tr w:rsidR="005F2C06" w:rsidRPr="005F2C06" w:rsidTr="005F2C0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9.</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Лужский МР</w:t>
            </w: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1782,38</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1120,92</w:t>
            </w:r>
          </w:p>
        </w:tc>
      </w:tr>
      <w:tr w:rsidR="005F2C06" w:rsidRPr="005F2C06" w:rsidTr="005F2C0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Приозерский МР</w:t>
            </w: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4645,07</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5199,60</w:t>
            </w:r>
          </w:p>
        </w:tc>
      </w:tr>
      <w:tr w:rsidR="005F2C06" w:rsidRPr="005F2C06" w:rsidTr="005F2C06">
        <w:tc>
          <w:tcPr>
            <w:tcW w:w="6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11.</w:t>
            </w:r>
          </w:p>
        </w:tc>
        <w:tc>
          <w:tcPr>
            <w:tcW w:w="3261"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Тосненский МР</w:t>
            </w: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4956,86</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354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70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5491,83</w:t>
            </w:r>
          </w:p>
        </w:tc>
      </w:tr>
    </w:tbl>
    <w:p w:rsidR="005F2C06" w:rsidRPr="005F2C06" w:rsidRDefault="005F2C06" w:rsidP="005F2C06">
      <w:pPr>
        <w:tabs>
          <w:tab w:val="left" w:pos="993"/>
        </w:tabs>
        <w:ind w:firstLine="709"/>
        <w:jc w:val="both"/>
        <w:rPr>
          <w:sz w:val="24"/>
          <w:szCs w:val="24"/>
          <w:lang w:eastAsia="ar-SA"/>
        </w:rPr>
      </w:pPr>
      <w:r w:rsidRPr="005F2C06">
        <w:rPr>
          <w:sz w:val="24"/>
          <w:szCs w:val="24"/>
          <w:lang w:eastAsia="ar-SA"/>
        </w:rPr>
        <w:t>3. Корректировка расходов на энергетические ресурсы.</w:t>
      </w:r>
    </w:p>
    <w:p w:rsidR="005F2C06" w:rsidRPr="005F2C06" w:rsidRDefault="005F2C06" w:rsidP="005F2C06">
      <w:pPr>
        <w:ind w:firstLine="709"/>
        <w:jc w:val="both"/>
        <w:rPr>
          <w:lang w:eastAsia="ar-SA"/>
        </w:rPr>
      </w:pPr>
      <w:r w:rsidRPr="005F2C06">
        <w:rPr>
          <w:sz w:val="24"/>
          <w:szCs w:val="24"/>
          <w:lang w:eastAsia="ar-SA"/>
        </w:rPr>
        <w:t>В соответствии с п. 64, 76 и 80 Основ ценообразования, утвержденных Постановлением                 № 406, а также с учетом параметров Прогноза, расходы на электрическую энергию корректируются.</w:t>
      </w:r>
      <w:r w:rsidRPr="005F2C06">
        <w:rPr>
          <w:sz w:val="24"/>
          <w:szCs w:val="24"/>
          <w:lang w:eastAsia="ar-SA"/>
        </w:rPr>
        <w:tab/>
      </w:r>
      <w:r w:rsidRPr="005F2C06">
        <w:rPr>
          <w:sz w:val="24"/>
          <w:szCs w:val="24"/>
          <w:lang w:eastAsia="ar-SA"/>
        </w:rPr>
        <w:tab/>
      </w:r>
      <w:r w:rsidRPr="005F2C06">
        <w:rPr>
          <w:sz w:val="24"/>
          <w:szCs w:val="24"/>
          <w:lang w:eastAsia="ar-SA"/>
        </w:rPr>
        <w:tab/>
      </w:r>
      <w:r w:rsidRPr="005F2C06">
        <w:rPr>
          <w:sz w:val="24"/>
          <w:szCs w:val="24"/>
          <w:lang w:eastAsia="ar-SA"/>
        </w:rPr>
        <w:tab/>
      </w:r>
      <w:r w:rsidRPr="005F2C06">
        <w:rPr>
          <w:sz w:val="24"/>
          <w:szCs w:val="24"/>
          <w:lang w:eastAsia="ar-SA"/>
        </w:rPr>
        <w:tab/>
      </w:r>
      <w:r w:rsidRPr="005F2C06">
        <w:rPr>
          <w:sz w:val="24"/>
          <w:szCs w:val="24"/>
          <w:lang w:eastAsia="ar-SA"/>
        </w:rPr>
        <w:tab/>
      </w:r>
      <w:r w:rsidRPr="005F2C06">
        <w:rPr>
          <w:sz w:val="24"/>
          <w:szCs w:val="24"/>
          <w:lang w:eastAsia="ar-SA"/>
        </w:rPr>
        <w:tab/>
      </w:r>
      <w:r w:rsidRPr="005F2C06">
        <w:rPr>
          <w:sz w:val="24"/>
          <w:szCs w:val="24"/>
          <w:lang w:eastAsia="ar-SA"/>
        </w:rPr>
        <w:tab/>
      </w:r>
      <w:r w:rsidRPr="005F2C06">
        <w:rPr>
          <w:sz w:val="24"/>
          <w:szCs w:val="24"/>
          <w:lang w:eastAsia="ar-SA"/>
        </w:rPr>
        <w:tab/>
      </w:r>
      <w:r w:rsidRPr="005F2C06">
        <w:rPr>
          <w:sz w:val="24"/>
          <w:szCs w:val="24"/>
          <w:lang w:eastAsia="ar-SA"/>
        </w:rPr>
        <w:tab/>
      </w:r>
      <w:r w:rsidRPr="005F2C06">
        <w:rPr>
          <w:sz w:val="24"/>
          <w:szCs w:val="24"/>
          <w:lang w:eastAsia="ar-SA"/>
        </w:rPr>
        <w:tab/>
      </w:r>
      <w:r w:rsidRPr="005F2C06">
        <w:rPr>
          <w:sz w:val="26"/>
          <w:szCs w:val="26"/>
          <w:lang w:eastAsia="ar-SA"/>
        </w:rPr>
        <w:t xml:space="preserve"> </w:t>
      </w:r>
      <w:r w:rsidRPr="005F2C06">
        <w:rPr>
          <w:lang w:eastAsia="ar-SA"/>
        </w:rPr>
        <w:t>тыс</w:t>
      </w:r>
      <w:proofErr w:type="gramStart"/>
      <w:r w:rsidRPr="005F2C06">
        <w:rPr>
          <w:lang w:eastAsia="ar-SA"/>
        </w:rPr>
        <w:t>.р</w:t>
      </w:r>
      <w:proofErr w:type="gramEnd"/>
      <w:r w:rsidRPr="005F2C06">
        <w:rPr>
          <w:lang w:eastAsia="ar-SA"/>
        </w:rPr>
        <w:t>уб.</w:t>
      </w:r>
    </w:p>
    <w:tbl>
      <w:tblPr>
        <w:tblW w:w="10485" w:type="dxa"/>
        <w:tblInd w:w="-176" w:type="dxa"/>
        <w:tblLayout w:type="fixed"/>
        <w:tblLook w:val="04A0" w:firstRow="1" w:lastRow="0" w:firstColumn="1" w:lastColumn="0" w:noHBand="0" w:noVBand="1"/>
      </w:tblPr>
      <w:tblGrid>
        <w:gridCol w:w="569"/>
        <w:gridCol w:w="2409"/>
        <w:gridCol w:w="1700"/>
        <w:gridCol w:w="1274"/>
        <w:gridCol w:w="1275"/>
        <w:gridCol w:w="3258"/>
      </w:tblGrid>
      <w:tr w:rsidR="005F2C06" w:rsidRPr="005F2C06" w:rsidTr="005F2C06">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i/>
                <w:lang w:eastAsia="ar-SA"/>
              </w:rPr>
            </w:pPr>
            <w:r w:rsidRPr="005F2C06">
              <w:rPr>
                <w:i/>
                <w:lang w:eastAsia="ar-SA"/>
              </w:rPr>
              <w:t xml:space="preserve">№ </w:t>
            </w:r>
            <w:proofErr w:type="gramStart"/>
            <w:r w:rsidRPr="005F2C06">
              <w:rPr>
                <w:i/>
                <w:lang w:eastAsia="ar-SA"/>
              </w:rPr>
              <w:t>п</w:t>
            </w:r>
            <w:proofErr w:type="gramEnd"/>
            <w:r w:rsidRPr="005F2C06">
              <w:rPr>
                <w:i/>
                <w:lang w:eastAsia="ar-SA"/>
              </w:rPr>
              <w:t>/п</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i/>
                <w:lang w:eastAsia="ar-SA"/>
              </w:rPr>
            </w:pPr>
            <w:r w:rsidRPr="005F2C06">
              <w:rPr>
                <w:i/>
                <w:lang w:eastAsia="ar-SA"/>
              </w:rP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i/>
                <w:lang w:eastAsia="ar-SA"/>
              </w:rPr>
            </w:pPr>
            <w:r w:rsidRPr="005F2C06">
              <w:rPr>
                <w:i/>
                <w:lang w:eastAsia="ar-SA"/>
              </w:rPr>
              <w:t>План организации на 2019 год</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i/>
                <w:lang w:eastAsia="ar-SA"/>
              </w:rPr>
            </w:pPr>
            <w:r w:rsidRPr="005F2C06">
              <w:rPr>
                <w:i/>
                <w:lang w:eastAsia="ar-SA"/>
              </w:rPr>
              <w:t>Корректировка ЛенРТК на 2019 год</w:t>
            </w:r>
          </w:p>
        </w:tc>
        <w:tc>
          <w:tcPr>
            <w:tcW w:w="1276" w:type="dxa"/>
            <w:tcBorders>
              <w:top w:val="single" w:sz="4" w:space="0" w:color="000000"/>
              <w:left w:val="single" w:sz="4" w:space="0" w:color="000000"/>
              <w:bottom w:val="single" w:sz="4" w:space="0" w:color="auto"/>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Отклонение</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5F2C06" w:rsidRPr="005F2C06" w:rsidRDefault="005F2C06" w:rsidP="005F2C06">
            <w:pPr>
              <w:snapToGrid w:val="0"/>
              <w:ind w:right="-52"/>
              <w:jc w:val="center"/>
              <w:rPr>
                <w:i/>
                <w:lang w:eastAsia="ar-SA"/>
              </w:rPr>
            </w:pPr>
            <w:r w:rsidRPr="005F2C06">
              <w:rPr>
                <w:i/>
                <w:lang w:eastAsia="ar-SA"/>
              </w:rPr>
              <w:t>Причины отклонения</w:t>
            </w: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 xml:space="preserve">Для потребителей </w:t>
            </w:r>
            <w:proofErr w:type="gramStart"/>
            <w:r w:rsidRPr="005F2C06">
              <w:rPr>
                <w:lang w:eastAsia="ar-SA"/>
              </w:rPr>
              <w:t>Волховского</w:t>
            </w:r>
            <w:proofErr w:type="gramEnd"/>
            <w:r w:rsidRPr="005F2C06">
              <w:rPr>
                <w:lang w:eastAsia="ar-SA"/>
              </w:rPr>
              <w:t xml:space="preserve"> МР ЛО</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i/>
                <w:lang w:eastAsia="ar-SA"/>
              </w:rPr>
            </w:pPr>
            <w:r w:rsidRPr="005F2C06">
              <w:rPr>
                <w:lang w:eastAsia="ar-SA"/>
              </w:rPr>
              <w:t>1.</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173,01</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14,85</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-158,16</w:t>
            </w:r>
          </w:p>
        </w:tc>
        <w:tc>
          <w:tcPr>
            <w:tcW w:w="3260" w:type="dxa"/>
            <w:tcBorders>
              <w:top w:val="single" w:sz="4" w:space="0" w:color="000000"/>
              <w:left w:val="single" w:sz="4" w:space="0" w:color="000000"/>
              <w:bottom w:val="nil"/>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Затраты определены на основании договора энергоснабжения – государственного контракта № __с __ от  и тарифа на покупку э/э, сложившегося по объектам водоснабжения Волховского МР ЛО, индексированного на 3 % в 2018 и 2019 гг.</w:t>
            </w: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Для потребителей Всеволожского МР ЛО</w:t>
            </w:r>
          </w:p>
        </w:tc>
      </w:tr>
      <w:tr w:rsidR="005F2C06" w:rsidRPr="005F2C06" w:rsidTr="005F2C06">
        <w:trPr>
          <w:trHeight w:val="122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lastRenderedPageBreak/>
              <w:t>2.</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4632,17</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4531,06</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-101,11</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Затраты определены на основании договора энергоснабжения – государственного контракта № __с __ от  и тарифа на покупку э/э, сложившегося по объектам водоснабжения  и водоотведения Всеволожского МР ЛО, индексированного на 3 % в 2018 и 2019 гг.</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3.</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Водоотведение</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1596,84</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1325,28</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-271,56</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rPr>
                <w:lang w:eastAsia="ar-SA"/>
              </w:rPr>
            </w:pP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 xml:space="preserve">Для потребителей </w:t>
            </w:r>
            <w:proofErr w:type="gramStart"/>
            <w:r w:rsidRPr="005F2C06">
              <w:rPr>
                <w:lang w:eastAsia="ar-SA"/>
              </w:rPr>
              <w:t>Выборгского</w:t>
            </w:r>
            <w:proofErr w:type="gramEnd"/>
            <w:r w:rsidRPr="005F2C06">
              <w:rPr>
                <w:lang w:eastAsia="ar-SA"/>
              </w:rPr>
              <w:t xml:space="preserve"> МР ЛО</w:t>
            </w:r>
          </w:p>
        </w:tc>
      </w:tr>
      <w:tr w:rsidR="005F2C06" w:rsidRPr="005F2C06" w:rsidTr="005F2C06">
        <w:trPr>
          <w:trHeight w:val="1215"/>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4.</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11180,96</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8456,63</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-2724,33</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Затраты определены на основании договора энергоснабжения – государственного контракта № __с __ от  и тарифа на покупку э/э, сложившегося по объектам водоснабжения  и водоотведения Выборгского МР ЛО, индексированного на 3 % в 2018 и 2019 гг.</w:t>
            </w:r>
          </w:p>
        </w:tc>
      </w:tr>
      <w:tr w:rsidR="005F2C06" w:rsidRPr="005F2C06" w:rsidTr="005F2C06">
        <w:trPr>
          <w:trHeight w:val="5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5.</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Водоотведение</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4679,92</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5869,64</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+1189,72</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rPr>
                <w:lang w:eastAsia="ar-SA"/>
              </w:rPr>
            </w:pP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 xml:space="preserve">Для потребителей </w:t>
            </w:r>
            <w:proofErr w:type="gramStart"/>
            <w:r w:rsidRPr="005F2C06">
              <w:rPr>
                <w:lang w:eastAsia="ar-SA"/>
              </w:rPr>
              <w:t>Гатчинского</w:t>
            </w:r>
            <w:proofErr w:type="gramEnd"/>
            <w:r w:rsidRPr="005F2C06">
              <w:rPr>
                <w:lang w:eastAsia="ar-SA"/>
              </w:rPr>
              <w:t xml:space="preserve"> МР ЛО</w:t>
            </w:r>
          </w:p>
        </w:tc>
      </w:tr>
      <w:tr w:rsidR="005F2C06" w:rsidRPr="005F2C06" w:rsidTr="005F2C06">
        <w:trPr>
          <w:trHeight w:val="148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6.</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1116,25</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1335,03</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+218,78</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Затраты определены на основании договора энергоснабжения – государственного контракта № __с __ от  и тарифа на покупку э/э, сложившегося по объектам водоснабжения  и водоотведения Гатчинского МР ЛО, индексированного на 3 % в 2018 и 2019 гг.</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7.</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Водоотведение</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1498,14</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1452,29</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-45,85</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rPr>
                <w:lang w:eastAsia="ar-SA"/>
              </w:rPr>
            </w:pP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 xml:space="preserve">Для потребителей </w:t>
            </w:r>
            <w:proofErr w:type="gramStart"/>
            <w:r w:rsidRPr="005F2C06">
              <w:rPr>
                <w:lang w:eastAsia="ar-SA"/>
              </w:rPr>
              <w:t>Кингисеппского</w:t>
            </w:r>
            <w:proofErr w:type="gramEnd"/>
            <w:r w:rsidRPr="005F2C06">
              <w:rPr>
                <w:lang w:eastAsia="ar-SA"/>
              </w:rPr>
              <w:t xml:space="preserve"> МР ЛО</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9.</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346,33</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333,58</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-12,75</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Затраты определены на основании договора энергоснабжения – государственного контракта № __с __ от  и тарифа на покупку э/э, сложившегося по объектам водоснабжения  Кингисеппского МР ЛО, индексированного на 3 % в 2018 и 2019 гг.</w:t>
            </w: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 xml:space="preserve">Для потребителей </w:t>
            </w:r>
            <w:proofErr w:type="gramStart"/>
            <w:r w:rsidRPr="005F2C06">
              <w:rPr>
                <w:lang w:eastAsia="ar-SA"/>
              </w:rPr>
              <w:t>Кировского</w:t>
            </w:r>
            <w:proofErr w:type="gramEnd"/>
            <w:r w:rsidRPr="005F2C06">
              <w:rPr>
                <w:lang w:eastAsia="ar-SA"/>
              </w:rPr>
              <w:t xml:space="preserve"> МР ЛО</w:t>
            </w:r>
          </w:p>
        </w:tc>
      </w:tr>
      <w:tr w:rsidR="005F2C06" w:rsidRPr="005F2C06" w:rsidTr="005F2C06">
        <w:trPr>
          <w:trHeight w:val="1250"/>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10.</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403,23</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387,23</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-16,00</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Затраты определены на основании договора энергоснабжения – государственного контракта № __с __ от  и тарифа на покупку э/э, сложившегося по объектам водоснабжения  и водоотведения Кировского МР ЛО, индексированного на 3 % в 2018 и 2019 гг.</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11.</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Водоотведение</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50,08</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42,92</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-7,16</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rPr>
                <w:lang w:eastAsia="ar-SA"/>
              </w:rPr>
            </w:pP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 xml:space="preserve">Для потребителей </w:t>
            </w:r>
            <w:proofErr w:type="gramStart"/>
            <w:r w:rsidRPr="005F2C06">
              <w:rPr>
                <w:lang w:eastAsia="ar-SA"/>
              </w:rPr>
              <w:t>Ломоносовского</w:t>
            </w:r>
            <w:proofErr w:type="gramEnd"/>
            <w:r w:rsidRPr="005F2C06">
              <w:rPr>
                <w:lang w:eastAsia="ar-SA"/>
              </w:rPr>
              <w:t xml:space="preserve"> МР ЛО</w:t>
            </w:r>
          </w:p>
        </w:tc>
      </w:tr>
      <w:tr w:rsidR="005F2C06" w:rsidRPr="005F2C06" w:rsidTr="005F2C06">
        <w:trPr>
          <w:trHeight w:val="1239"/>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12.</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1978,49</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2048,82</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+70,33</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Затраты определены на основании договора энергоснабжения – государственного контракта № __с __ от  и тарифа на покупку э/э, сложившегося по объектам водоснабжения  и водоотведения Ломоносовского МР ЛО, индексированного на 3 % в 2018 и 2019 гг.</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13.</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Водоотведение</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1311,06</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1221,89</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-89,17</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rPr>
                <w:lang w:eastAsia="ar-SA"/>
              </w:rPr>
            </w:pP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 xml:space="preserve">Для потребителей </w:t>
            </w:r>
            <w:proofErr w:type="gramStart"/>
            <w:r w:rsidRPr="005F2C06">
              <w:rPr>
                <w:lang w:eastAsia="ar-SA"/>
              </w:rPr>
              <w:t>Лужского</w:t>
            </w:r>
            <w:proofErr w:type="gramEnd"/>
            <w:r w:rsidRPr="005F2C06">
              <w:rPr>
                <w:lang w:eastAsia="ar-SA"/>
              </w:rPr>
              <w:t xml:space="preserve"> МР ЛО</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14.</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561,05</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777,33</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+216,28</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 xml:space="preserve">Затраты определены на основании договора энергоснабжения – государственного контракта № __с </w:t>
            </w:r>
            <w:r w:rsidRPr="005F2C06">
              <w:rPr>
                <w:lang w:eastAsia="ar-SA"/>
              </w:rPr>
              <w:lastRenderedPageBreak/>
              <w:t>__ от  и тарифа на покупку э/э, сложившегося по объектам водоснабжения  Лужского МР ЛО, индексированного на 3 % в 2018 и 2019 гг.</w:t>
            </w: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lastRenderedPageBreak/>
              <w:t>Для потребителей Приозерского МР ЛО</w:t>
            </w:r>
          </w:p>
        </w:tc>
      </w:tr>
      <w:tr w:rsidR="005F2C06" w:rsidRPr="005F2C06" w:rsidTr="005F2C06">
        <w:trPr>
          <w:trHeight w:val="119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15.</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2180,50</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2679,74</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+499,24</w:t>
            </w:r>
          </w:p>
        </w:tc>
        <w:tc>
          <w:tcPr>
            <w:tcW w:w="3260" w:type="dxa"/>
            <w:vMerge w:val="restart"/>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Затраты определены на основании договора энергоснабжения – государственного контракта № __с __ от  и тарифа на покупку э/э, сложившегося по объектам водоснабжения  и водоотведения Приозерского МР ЛО, индексированного на 3 % в 2018 и 2019 гг.</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16.</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Водоотведение</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1903,77</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1942,51</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+38,74</w:t>
            </w:r>
          </w:p>
        </w:tc>
        <w:tc>
          <w:tcPr>
            <w:tcW w:w="3260" w:type="dxa"/>
            <w:vMerge/>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rPr>
                <w:lang w:eastAsia="ar-SA"/>
              </w:rPr>
            </w:pP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Для потребителей муниципального образования Сертоловское ГП Всеволожского МР ЛО</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17.</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Водоотведение (в/г)</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718,82</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1117,47</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5F2C06" w:rsidRPr="005F2C06" w:rsidRDefault="005F2C06" w:rsidP="005F2C06">
            <w:pPr>
              <w:snapToGrid w:val="0"/>
              <w:ind w:right="-52" w:hanging="108"/>
              <w:jc w:val="center"/>
              <w:rPr>
                <w:i/>
                <w:lang w:eastAsia="ar-SA"/>
              </w:rPr>
            </w:pPr>
            <w:r w:rsidRPr="005F2C06">
              <w:rPr>
                <w:i/>
                <w:lang w:eastAsia="ar-SA"/>
              </w:rPr>
              <w:t>+398,65</w:t>
            </w:r>
          </w:p>
        </w:tc>
        <w:tc>
          <w:tcPr>
            <w:tcW w:w="3260"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ind w:right="-53"/>
              <w:rPr>
                <w:lang w:eastAsia="ar-SA"/>
              </w:rPr>
            </w:pPr>
            <w:r w:rsidRPr="005F2C06">
              <w:rPr>
                <w:lang w:eastAsia="ar-SA"/>
              </w:rPr>
              <w:t>Затраты определены на основании договора энергоснабжения – государственного контракта № __с __ от  и тарифа на покупку э/э, сложившегося по объектам водоснабжения  и водоотведения Всеволожского МР ЛО, индексированного на 3 % в 2018 и 2019 гг.</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18.</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Водоотведение (</w:t>
            </w:r>
            <w:proofErr w:type="gramStart"/>
            <w:r w:rsidRPr="005F2C06">
              <w:rPr>
                <w:lang w:eastAsia="ar-SA"/>
              </w:rPr>
              <w:t>кроме</w:t>
            </w:r>
            <w:proofErr w:type="gramEnd"/>
            <w:r w:rsidRPr="005F2C06">
              <w:rPr>
                <w:lang w:eastAsia="ar-SA"/>
              </w:rPr>
              <w:t xml:space="preserve"> в/г)</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141,00</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236,31</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5F2C06" w:rsidRPr="005F2C06" w:rsidRDefault="005F2C06" w:rsidP="005F2C06">
            <w:pPr>
              <w:snapToGrid w:val="0"/>
              <w:ind w:right="-52" w:hanging="108"/>
              <w:jc w:val="center"/>
              <w:rPr>
                <w:i/>
                <w:lang w:eastAsia="ar-SA"/>
              </w:rPr>
            </w:pPr>
            <w:r w:rsidRPr="005F2C06">
              <w:rPr>
                <w:i/>
                <w:lang w:eastAsia="ar-SA"/>
              </w:rPr>
              <w:t>+95,31</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19.</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723,38</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1107,90</w:t>
            </w:r>
          </w:p>
        </w:tc>
        <w:tc>
          <w:tcPr>
            <w:tcW w:w="1276" w:type="dxa"/>
            <w:tcBorders>
              <w:top w:val="single" w:sz="4" w:space="0" w:color="000000"/>
              <w:left w:val="single" w:sz="4" w:space="0" w:color="000000"/>
              <w:bottom w:val="single" w:sz="4" w:space="0" w:color="000000"/>
              <w:right w:val="single" w:sz="4" w:space="0" w:color="auto"/>
            </w:tcBorders>
            <w:vAlign w:val="center"/>
            <w:hideMark/>
          </w:tcPr>
          <w:p w:rsidR="005F2C06" w:rsidRPr="005F2C06" w:rsidRDefault="005F2C06" w:rsidP="005F2C06">
            <w:pPr>
              <w:snapToGrid w:val="0"/>
              <w:ind w:right="-52" w:hanging="108"/>
              <w:jc w:val="center"/>
              <w:rPr>
                <w:i/>
                <w:lang w:eastAsia="ar-SA"/>
              </w:rPr>
            </w:pPr>
            <w:r w:rsidRPr="005F2C06">
              <w:rPr>
                <w:i/>
                <w:lang w:eastAsia="ar-SA"/>
              </w:rPr>
              <w:t>+384,52</w:t>
            </w:r>
          </w:p>
        </w:tc>
        <w:tc>
          <w:tcPr>
            <w:tcW w:w="3260"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 xml:space="preserve">Для потребителей </w:t>
            </w:r>
            <w:proofErr w:type="gramStart"/>
            <w:r w:rsidRPr="005F2C06">
              <w:rPr>
                <w:lang w:eastAsia="ar-SA"/>
              </w:rPr>
              <w:t>Тосненского</w:t>
            </w:r>
            <w:proofErr w:type="gramEnd"/>
            <w:r w:rsidRPr="005F2C06">
              <w:rPr>
                <w:lang w:eastAsia="ar-SA"/>
              </w:rPr>
              <w:t xml:space="preserve"> МР ЛО</w:t>
            </w:r>
          </w:p>
        </w:tc>
      </w:tr>
      <w:tr w:rsidR="005F2C06" w:rsidRPr="005F2C06" w:rsidTr="005F2C06">
        <w:trPr>
          <w:trHeight w:val="1151"/>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20.</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1633,21</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1692,09</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+58,88</w:t>
            </w:r>
          </w:p>
        </w:tc>
        <w:tc>
          <w:tcPr>
            <w:tcW w:w="3260" w:type="dxa"/>
            <w:vMerge w:val="restart"/>
            <w:tcBorders>
              <w:top w:val="single" w:sz="4" w:space="0" w:color="000000"/>
              <w:left w:val="single" w:sz="4" w:space="0" w:color="000000"/>
              <w:bottom w:val="single" w:sz="4" w:space="0" w:color="auto"/>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Затраты определены на основании договора энергоснабжения – государственного контракта № __с __ от  и тарифа на покупку э/э, сложившегося по объектам водоснабжения  и водоотведения Тосненского МР ЛО, индексированного на 3 % в 2018 и 2019 гг.</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21.</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Водоотведение</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971,89</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916,85</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-55,04</w:t>
            </w:r>
          </w:p>
        </w:tc>
        <w:tc>
          <w:tcPr>
            <w:tcW w:w="3260" w:type="dxa"/>
            <w:vMerge/>
            <w:tcBorders>
              <w:top w:val="single" w:sz="4" w:space="0" w:color="000000"/>
              <w:left w:val="single" w:sz="4" w:space="0" w:color="000000"/>
              <w:bottom w:val="single" w:sz="4" w:space="0" w:color="auto"/>
              <w:right w:val="single" w:sz="4" w:space="0" w:color="000000"/>
            </w:tcBorders>
            <w:vAlign w:val="center"/>
            <w:hideMark/>
          </w:tcPr>
          <w:p w:rsidR="005F2C06" w:rsidRPr="005F2C06" w:rsidRDefault="005F2C06" w:rsidP="005F2C06">
            <w:pPr>
              <w:rPr>
                <w:lang w:eastAsia="ar-SA"/>
              </w:rPr>
            </w:pPr>
          </w:p>
        </w:tc>
      </w:tr>
    </w:tbl>
    <w:p w:rsidR="005F2C06" w:rsidRPr="005F2C06" w:rsidRDefault="006D5D37" w:rsidP="006D5D37">
      <w:pPr>
        <w:tabs>
          <w:tab w:val="left" w:pos="1134"/>
        </w:tabs>
        <w:ind w:firstLine="567"/>
        <w:jc w:val="both"/>
        <w:rPr>
          <w:sz w:val="24"/>
          <w:szCs w:val="24"/>
          <w:lang w:eastAsia="ar-SA"/>
        </w:rPr>
      </w:pPr>
      <w:r>
        <w:rPr>
          <w:sz w:val="24"/>
          <w:szCs w:val="24"/>
          <w:lang w:eastAsia="ar-SA"/>
        </w:rPr>
        <w:t>4</w:t>
      </w:r>
      <w:r w:rsidR="005F2C06" w:rsidRPr="005F2C06">
        <w:rPr>
          <w:sz w:val="24"/>
          <w:szCs w:val="24"/>
          <w:lang w:eastAsia="ar-SA"/>
        </w:rPr>
        <w:t>.Корректировка неподконтрольных расходов.</w:t>
      </w:r>
    </w:p>
    <w:p w:rsidR="005F2C06" w:rsidRPr="005F2C06" w:rsidRDefault="005F2C06" w:rsidP="006D5D37">
      <w:pPr>
        <w:tabs>
          <w:tab w:val="left" w:pos="1134"/>
        </w:tabs>
        <w:ind w:firstLine="567"/>
        <w:jc w:val="both"/>
        <w:rPr>
          <w:sz w:val="24"/>
          <w:szCs w:val="24"/>
          <w:lang w:eastAsia="ar-SA"/>
        </w:rPr>
      </w:pPr>
      <w:r w:rsidRPr="005F2C06">
        <w:rPr>
          <w:sz w:val="24"/>
          <w:szCs w:val="24"/>
          <w:lang w:eastAsia="ar-SA"/>
        </w:rPr>
        <w:t xml:space="preserve">В соответствии с пунктом 80 Основ ценообразования в сфере водоснабжения                               и водоотведения, утвержденных Постановлением № 406, корректировка НВВ производится                      с учетом фактически достигнутого уровня неподконтрольных расходов. </w:t>
      </w:r>
    </w:p>
    <w:p w:rsidR="005F2C06" w:rsidRPr="005F2C06" w:rsidRDefault="006D5D37" w:rsidP="006D5D37">
      <w:pPr>
        <w:tabs>
          <w:tab w:val="left" w:pos="1134"/>
        </w:tabs>
        <w:ind w:firstLine="567"/>
        <w:jc w:val="both"/>
        <w:rPr>
          <w:lang w:eastAsia="ar-SA"/>
        </w:rPr>
      </w:pPr>
      <w:r>
        <w:rPr>
          <w:sz w:val="24"/>
          <w:szCs w:val="24"/>
          <w:lang w:eastAsia="ar-SA"/>
        </w:rPr>
        <w:t>5</w:t>
      </w:r>
      <w:r w:rsidR="005F2C06" w:rsidRPr="005F2C06">
        <w:rPr>
          <w:sz w:val="24"/>
          <w:szCs w:val="24"/>
          <w:lang w:eastAsia="ar-SA"/>
        </w:rPr>
        <w:t>. В соответствии с пунктом 30 Методических указаний, а также пунктом 65 (б) Основ ценообразования Постановления № 406, величина расходов, связанных с уплатой налогов и сборов составит:</w:t>
      </w:r>
      <w:r w:rsidR="005F2C06" w:rsidRPr="005F2C06">
        <w:rPr>
          <w:sz w:val="24"/>
          <w:szCs w:val="24"/>
          <w:lang w:eastAsia="ar-SA"/>
        </w:rPr>
        <w:tab/>
      </w:r>
      <w:r w:rsidR="005F2C06" w:rsidRPr="005F2C06">
        <w:rPr>
          <w:sz w:val="24"/>
          <w:szCs w:val="24"/>
          <w:lang w:eastAsia="ar-SA"/>
        </w:rPr>
        <w:tab/>
      </w:r>
      <w:r w:rsidR="005F2C06" w:rsidRPr="005F2C06">
        <w:rPr>
          <w:sz w:val="24"/>
          <w:szCs w:val="24"/>
          <w:lang w:eastAsia="ar-SA"/>
        </w:rPr>
        <w:tab/>
      </w:r>
      <w:r w:rsidR="005F2C06" w:rsidRPr="005F2C06">
        <w:rPr>
          <w:sz w:val="24"/>
          <w:szCs w:val="24"/>
          <w:lang w:eastAsia="ar-SA"/>
        </w:rPr>
        <w:tab/>
      </w:r>
      <w:r w:rsidR="005F2C06" w:rsidRPr="005F2C06">
        <w:rPr>
          <w:sz w:val="24"/>
          <w:szCs w:val="24"/>
          <w:lang w:eastAsia="ar-SA"/>
        </w:rPr>
        <w:tab/>
      </w:r>
      <w:r w:rsidR="005F2C06" w:rsidRPr="005F2C06">
        <w:rPr>
          <w:sz w:val="24"/>
          <w:szCs w:val="24"/>
          <w:lang w:eastAsia="ar-SA"/>
        </w:rPr>
        <w:tab/>
      </w:r>
      <w:r w:rsidR="005F2C06" w:rsidRPr="005F2C06">
        <w:rPr>
          <w:sz w:val="24"/>
          <w:szCs w:val="24"/>
          <w:lang w:eastAsia="ar-SA"/>
        </w:rPr>
        <w:tab/>
      </w:r>
      <w:r w:rsidR="005F2C06" w:rsidRPr="005F2C06">
        <w:rPr>
          <w:sz w:val="24"/>
          <w:szCs w:val="24"/>
          <w:lang w:eastAsia="ar-SA"/>
        </w:rPr>
        <w:tab/>
      </w:r>
      <w:r w:rsidR="005F2C06" w:rsidRPr="005F2C06">
        <w:rPr>
          <w:sz w:val="24"/>
          <w:szCs w:val="24"/>
          <w:lang w:eastAsia="ar-SA"/>
        </w:rPr>
        <w:tab/>
      </w:r>
      <w:r w:rsidR="005F2C06" w:rsidRPr="005F2C06">
        <w:rPr>
          <w:sz w:val="24"/>
          <w:szCs w:val="24"/>
          <w:lang w:eastAsia="ar-SA"/>
        </w:rPr>
        <w:tab/>
      </w:r>
      <w:r w:rsidR="005F2C06" w:rsidRPr="005F2C06">
        <w:rPr>
          <w:sz w:val="24"/>
          <w:szCs w:val="24"/>
          <w:lang w:eastAsia="ar-SA"/>
        </w:rPr>
        <w:tab/>
      </w:r>
      <w:r w:rsidR="005F2C06" w:rsidRPr="005F2C06">
        <w:rPr>
          <w:lang w:eastAsia="ar-SA"/>
        </w:rPr>
        <w:t>тыс. руб.</w:t>
      </w:r>
    </w:p>
    <w:tbl>
      <w:tblPr>
        <w:tblW w:w="10485" w:type="dxa"/>
        <w:tblInd w:w="-176" w:type="dxa"/>
        <w:tblLayout w:type="fixed"/>
        <w:tblLook w:val="04A0" w:firstRow="1" w:lastRow="0" w:firstColumn="1" w:lastColumn="0" w:noHBand="0" w:noVBand="1"/>
      </w:tblPr>
      <w:tblGrid>
        <w:gridCol w:w="569"/>
        <w:gridCol w:w="2409"/>
        <w:gridCol w:w="1700"/>
        <w:gridCol w:w="1274"/>
        <w:gridCol w:w="1275"/>
        <w:gridCol w:w="3258"/>
      </w:tblGrid>
      <w:tr w:rsidR="005F2C06" w:rsidRPr="005F2C06" w:rsidTr="005F2C06">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i/>
                <w:lang w:eastAsia="ar-SA"/>
              </w:rPr>
            </w:pPr>
            <w:r w:rsidRPr="005F2C06">
              <w:rPr>
                <w:i/>
                <w:lang w:eastAsia="ar-SA"/>
              </w:rPr>
              <w:t xml:space="preserve">№ </w:t>
            </w:r>
            <w:proofErr w:type="gramStart"/>
            <w:r w:rsidRPr="005F2C06">
              <w:rPr>
                <w:i/>
                <w:lang w:eastAsia="ar-SA"/>
              </w:rPr>
              <w:t>п</w:t>
            </w:r>
            <w:proofErr w:type="gramEnd"/>
            <w:r w:rsidRPr="005F2C06">
              <w:rPr>
                <w:i/>
                <w:lang w:eastAsia="ar-SA"/>
              </w:rPr>
              <w:t>/п</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i/>
                <w:lang w:eastAsia="ar-SA"/>
              </w:rPr>
            </w:pPr>
            <w:r w:rsidRPr="005F2C06">
              <w:rPr>
                <w:i/>
                <w:lang w:eastAsia="ar-SA"/>
              </w:rPr>
              <w:t>Товары, услуги</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i/>
                <w:lang w:eastAsia="ar-SA"/>
              </w:rPr>
            </w:pPr>
            <w:r w:rsidRPr="005F2C06">
              <w:rPr>
                <w:i/>
                <w:lang w:eastAsia="ar-SA"/>
              </w:rPr>
              <w:t>План организации на 2019 год</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i/>
                <w:lang w:eastAsia="ar-SA"/>
              </w:rPr>
            </w:pPr>
            <w:r w:rsidRPr="005F2C06">
              <w:rPr>
                <w:i/>
                <w:lang w:eastAsia="ar-SA"/>
              </w:rPr>
              <w:t>Корректировка ЛенРТК на 2019 год</w:t>
            </w:r>
          </w:p>
        </w:tc>
        <w:tc>
          <w:tcPr>
            <w:tcW w:w="1276" w:type="dxa"/>
            <w:tcBorders>
              <w:top w:val="single" w:sz="4" w:space="0" w:color="000000"/>
              <w:left w:val="single" w:sz="4" w:space="0" w:color="000000"/>
              <w:bottom w:val="single" w:sz="4" w:space="0" w:color="auto"/>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Отклонение</w:t>
            </w:r>
          </w:p>
        </w:tc>
        <w:tc>
          <w:tcPr>
            <w:tcW w:w="3260" w:type="dxa"/>
            <w:tcBorders>
              <w:top w:val="single" w:sz="4" w:space="0" w:color="000000"/>
              <w:left w:val="single" w:sz="4" w:space="0" w:color="000000"/>
              <w:bottom w:val="single" w:sz="4" w:space="0" w:color="auto"/>
              <w:right w:val="single" w:sz="4" w:space="0" w:color="000000"/>
            </w:tcBorders>
            <w:vAlign w:val="center"/>
            <w:hideMark/>
          </w:tcPr>
          <w:p w:rsidR="005F2C06" w:rsidRPr="005F2C06" w:rsidRDefault="005F2C06" w:rsidP="005F2C06">
            <w:pPr>
              <w:snapToGrid w:val="0"/>
              <w:ind w:right="-52"/>
              <w:jc w:val="center"/>
              <w:rPr>
                <w:i/>
                <w:lang w:eastAsia="ar-SA"/>
              </w:rPr>
            </w:pPr>
            <w:r w:rsidRPr="005F2C06">
              <w:rPr>
                <w:i/>
                <w:lang w:eastAsia="ar-SA"/>
              </w:rPr>
              <w:t>Причины отклонения</w:t>
            </w: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 xml:space="preserve">Для потребителей </w:t>
            </w:r>
            <w:proofErr w:type="gramStart"/>
            <w:r w:rsidRPr="005F2C06">
              <w:rPr>
                <w:lang w:eastAsia="ar-SA"/>
              </w:rPr>
              <w:t>Волховского</w:t>
            </w:r>
            <w:proofErr w:type="gramEnd"/>
            <w:r w:rsidRPr="005F2C06">
              <w:rPr>
                <w:lang w:eastAsia="ar-SA"/>
              </w:rPr>
              <w:t xml:space="preserve"> МР ЛО</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i/>
                <w:lang w:eastAsia="ar-SA"/>
              </w:rPr>
            </w:pPr>
            <w:r w:rsidRPr="005F2C06">
              <w:rPr>
                <w:lang w:eastAsia="ar-SA"/>
              </w:rPr>
              <w:t>1.</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32,53</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0,00</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-32,53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Ввиду отсутствия в обосновывающих документах организации налоговых деклараций по уплате водного налога, а также расчета величины налога, планируемой организацией на 2019 год затраты исключены из расчета НВВ (п. 30 Правил Постановления № 406)</w:t>
            </w: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Для потребителей Всеволожского МР ЛО</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3.</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32,53</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0,00</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-32,53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 xml:space="preserve">Ввиду отсутствия в обосновывающих документах организации налоговых деклараций по уплате водного налога, а также расчета величины налога, </w:t>
            </w:r>
            <w:r w:rsidRPr="005F2C06">
              <w:rPr>
                <w:lang w:eastAsia="ar-SA"/>
              </w:rPr>
              <w:lastRenderedPageBreak/>
              <w:t>планируемой организацией на 2019 год затраты исключены из расчета НВВ (п. 30 Правил Постановления № 406)</w:t>
            </w: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lastRenderedPageBreak/>
              <w:t xml:space="preserve">Для потребителей </w:t>
            </w:r>
            <w:proofErr w:type="gramStart"/>
            <w:r w:rsidRPr="005F2C06">
              <w:rPr>
                <w:lang w:eastAsia="ar-SA"/>
              </w:rPr>
              <w:t>Выборгского</w:t>
            </w:r>
            <w:proofErr w:type="gramEnd"/>
            <w:r w:rsidRPr="005F2C06">
              <w:rPr>
                <w:lang w:eastAsia="ar-SA"/>
              </w:rPr>
              <w:t xml:space="preserve"> МР ЛО</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4.</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32,53</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0,00</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-32,53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Ввиду отсутствия в обосновывающих документах организации налоговых деклараций по уплате водного налога, а также расчета величины налога, планируемой организацией на 2019 год затраты исключены из расчета НВВ (п. 30 Правил Постановления № 406)</w:t>
            </w: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 xml:space="preserve">Для потребителей </w:t>
            </w:r>
            <w:proofErr w:type="gramStart"/>
            <w:r w:rsidRPr="005F2C06">
              <w:rPr>
                <w:lang w:eastAsia="ar-SA"/>
              </w:rPr>
              <w:t>Гатчинского</w:t>
            </w:r>
            <w:proofErr w:type="gramEnd"/>
            <w:r w:rsidRPr="005F2C06">
              <w:rPr>
                <w:lang w:eastAsia="ar-SA"/>
              </w:rPr>
              <w:t xml:space="preserve"> МР ЛО</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5.</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32,53</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0,00</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-32,53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Ввиду отсутствия в обосновывающих документах организации налоговых деклараций по уплате водного налога, а также расчета величины налога, планируемой организацией на 2019 год затраты исключены из расчета НВВ (п. 30 Правил Постановления № 406)</w:t>
            </w: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 xml:space="preserve">Для потребителей </w:t>
            </w:r>
            <w:proofErr w:type="gramStart"/>
            <w:r w:rsidRPr="005F2C06">
              <w:rPr>
                <w:lang w:eastAsia="ar-SA"/>
              </w:rPr>
              <w:t>Кингисеппского</w:t>
            </w:r>
            <w:proofErr w:type="gramEnd"/>
            <w:r w:rsidRPr="005F2C06">
              <w:rPr>
                <w:lang w:eastAsia="ar-SA"/>
              </w:rPr>
              <w:t xml:space="preserve"> МР ЛО</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6.</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32,53</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0,00</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-32,53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Ввиду отсутствия в обосновывающих документах организации налоговых деклараций по уплате водного налога, а также расчета величины налога, планируемой организацией на 2019 год затраты исключены из расчета НВВ (п. 30 Правил Постановления № 406)</w:t>
            </w: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 xml:space="preserve">Для потребителей </w:t>
            </w:r>
            <w:proofErr w:type="gramStart"/>
            <w:r w:rsidRPr="005F2C06">
              <w:rPr>
                <w:lang w:eastAsia="ar-SA"/>
              </w:rPr>
              <w:t>Кировского</w:t>
            </w:r>
            <w:proofErr w:type="gramEnd"/>
            <w:r w:rsidRPr="005F2C06">
              <w:rPr>
                <w:lang w:eastAsia="ar-SA"/>
              </w:rPr>
              <w:t xml:space="preserve"> МР ЛО</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7.</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32,53</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0,00</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-32,53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Ввиду отсутствия в обосновывающих документах организации налоговых деклараций по уплате водного налога, а также расчета величины налога, планируемой организацией на 2019 год затраты исключены из расчета НВВ (п. 30 Правил Постановления № 406)</w:t>
            </w: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 xml:space="preserve">Для потребителей </w:t>
            </w:r>
            <w:proofErr w:type="gramStart"/>
            <w:r w:rsidRPr="005F2C06">
              <w:rPr>
                <w:lang w:eastAsia="ar-SA"/>
              </w:rPr>
              <w:t>Ломоносовского</w:t>
            </w:r>
            <w:proofErr w:type="gramEnd"/>
            <w:r w:rsidRPr="005F2C06">
              <w:rPr>
                <w:lang w:eastAsia="ar-SA"/>
              </w:rPr>
              <w:t xml:space="preserve"> МР ЛО</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8.</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500,90</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0,00</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-500,90</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Ввиду отсутствия в обосновывающих документах организации налоговых деклараций по уплате водного налога, а также расчета величины налога, планируемой организацией на 2019 год затраты исключены из расчета НВВ (п. 30 Правил Постановления № 406)</w:t>
            </w: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 xml:space="preserve">Для потребителей </w:t>
            </w:r>
            <w:proofErr w:type="gramStart"/>
            <w:r w:rsidRPr="005F2C06">
              <w:rPr>
                <w:lang w:eastAsia="ar-SA"/>
              </w:rPr>
              <w:t>Лужского</w:t>
            </w:r>
            <w:proofErr w:type="gramEnd"/>
            <w:r w:rsidRPr="005F2C06">
              <w:rPr>
                <w:lang w:eastAsia="ar-SA"/>
              </w:rPr>
              <w:t xml:space="preserve"> МР ЛО</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9.</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32,53</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0,00</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-32,53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 xml:space="preserve">Ввиду отсутствия в обосновывающих документах организации налоговых деклараций по уплате водного налога, а также расчета величины налога, планируемой организацией на 2019 год затраты исключены из расчета </w:t>
            </w:r>
            <w:r w:rsidRPr="005F2C06">
              <w:rPr>
                <w:lang w:eastAsia="ar-SA"/>
              </w:rPr>
              <w:lastRenderedPageBreak/>
              <w:t>НВВ (п. 30 Правил Постановления № 406)</w:t>
            </w: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lastRenderedPageBreak/>
              <w:t>Для потребителей Приозерского МР ЛО</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10.</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137,11</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0,00</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-137,11</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Ввиду отсутствия в обосновывающих документах организации налоговых деклараций по уплате водного налога, а также расчета величины налога, планируемой организацией на 2019 год затраты исключены из расчета НВВ (п. 30 Правил Постановления № 406)</w:t>
            </w: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Для потребителей муниципального образования Сертоловское ГП Всеволожского МР ЛО</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11.</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32,53</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0,00</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-32,53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Ввиду отсутствия в обосновывающих документах организации налоговых деклараций по уплате водного налога, а также расчета величины налога, планируемой организацией на 2019 год затраты исключены из расчета НВВ (п. 30 Правил Постановления № 406)</w:t>
            </w:r>
          </w:p>
        </w:tc>
      </w:tr>
      <w:tr w:rsidR="005F2C06" w:rsidRPr="005F2C06" w:rsidTr="005F2C06">
        <w:trPr>
          <w:trHeight w:val="56"/>
        </w:trPr>
        <w:tc>
          <w:tcPr>
            <w:tcW w:w="10490" w:type="dxa"/>
            <w:gridSpan w:val="6"/>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lang w:eastAsia="ar-SA"/>
              </w:rPr>
            </w:pPr>
            <w:r w:rsidRPr="005F2C06">
              <w:rPr>
                <w:lang w:eastAsia="ar-SA"/>
              </w:rPr>
              <w:t xml:space="preserve">Для потребителей </w:t>
            </w:r>
            <w:proofErr w:type="gramStart"/>
            <w:r w:rsidRPr="005F2C06">
              <w:rPr>
                <w:lang w:eastAsia="ar-SA"/>
              </w:rPr>
              <w:t>Тосненского</w:t>
            </w:r>
            <w:proofErr w:type="gramEnd"/>
            <w:r w:rsidRPr="005F2C06">
              <w:rPr>
                <w:lang w:eastAsia="ar-SA"/>
              </w:rPr>
              <w:t xml:space="preserve"> МР ЛО</w:t>
            </w:r>
          </w:p>
        </w:tc>
      </w:tr>
      <w:tr w:rsidR="005F2C06" w:rsidRPr="005F2C06" w:rsidTr="005F2C06">
        <w:trPr>
          <w:trHeight w:val="576"/>
        </w:trPr>
        <w:tc>
          <w:tcPr>
            <w:tcW w:w="56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12.</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lang w:eastAsia="ar-SA"/>
              </w:rPr>
            </w:pPr>
            <w:r w:rsidRPr="005F2C06">
              <w:rPr>
                <w:lang w:eastAsia="ar-SA"/>
              </w:rPr>
              <w:t>Питьевая вода</w:t>
            </w:r>
          </w:p>
        </w:tc>
        <w:tc>
          <w:tcPr>
            <w:tcW w:w="1701"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32,53</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rPr>
                <w:lang w:eastAsia="ar-SA"/>
              </w:rPr>
            </w:pPr>
            <w:r w:rsidRPr="005F2C06">
              <w:rPr>
                <w:lang w:eastAsia="ar-SA"/>
              </w:rPr>
              <w:t>0,00</w:t>
            </w:r>
          </w:p>
        </w:tc>
        <w:tc>
          <w:tcPr>
            <w:tcW w:w="1276"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hanging="108"/>
              <w:jc w:val="center"/>
              <w:rPr>
                <w:i/>
                <w:lang w:eastAsia="ar-SA"/>
              </w:rPr>
            </w:pPr>
            <w:r w:rsidRPr="005F2C06">
              <w:rPr>
                <w:i/>
                <w:lang w:eastAsia="ar-SA"/>
              </w:rPr>
              <w:t>-32,53</w:t>
            </w:r>
          </w:p>
        </w:tc>
        <w:tc>
          <w:tcPr>
            <w:tcW w:w="3260"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lang w:eastAsia="ar-SA"/>
              </w:rPr>
            </w:pPr>
            <w:r w:rsidRPr="005F2C06">
              <w:rPr>
                <w:lang w:eastAsia="ar-SA"/>
              </w:rPr>
              <w:t>Ввиду отсутствия в обосновывающих документах организации налоговых деклараций по уплате водного налога, а также расчета величины налога, планируемой организацией на 2019 год затраты исключены из расчета НВВ (п. 30 Правил Постановления № 406)</w:t>
            </w:r>
          </w:p>
        </w:tc>
      </w:tr>
    </w:tbl>
    <w:p w:rsidR="005F2C06" w:rsidRPr="005F2C06" w:rsidRDefault="006D5D37" w:rsidP="005F2C06">
      <w:pPr>
        <w:tabs>
          <w:tab w:val="left" w:pos="1134"/>
        </w:tabs>
        <w:ind w:firstLine="567"/>
        <w:jc w:val="both"/>
        <w:rPr>
          <w:sz w:val="24"/>
          <w:szCs w:val="24"/>
          <w:lang w:eastAsia="ar-SA"/>
        </w:rPr>
      </w:pPr>
      <w:r>
        <w:rPr>
          <w:sz w:val="24"/>
          <w:szCs w:val="24"/>
          <w:lang w:eastAsia="ar-SA"/>
        </w:rPr>
        <w:t>7</w:t>
      </w:r>
      <w:r w:rsidR="005F2C06" w:rsidRPr="005F2C06">
        <w:rPr>
          <w:sz w:val="24"/>
          <w:szCs w:val="24"/>
          <w:lang w:eastAsia="ar-SA"/>
        </w:rPr>
        <w:t xml:space="preserve">. Величина </w:t>
      </w:r>
      <w:r w:rsidR="005F2C06" w:rsidRPr="005F2C06">
        <w:rPr>
          <w:sz w:val="24"/>
          <w:szCs w:val="24"/>
          <w:u w:val="single"/>
          <w:lang w:eastAsia="ar-SA"/>
        </w:rPr>
        <w:t>нормативной прибыли</w:t>
      </w:r>
      <w:r w:rsidR="005F2C06" w:rsidRPr="005F2C06">
        <w:rPr>
          <w:sz w:val="24"/>
          <w:szCs w:val="24"/>
          <w:lang w:eastAsia="ar-SA"/>
        </w:rPr>
        <w:t xml:space="preserve"> на 2019 год принята ЛенРТК согласно утвержденным долгосрочным параметрам регулирования в размере 0 тыс. руб. (0%) на всех территориях, обслуживаемых ФГБУ «ЦЖКУ» МО РФ.</w:t>
      </w:r>
    </w:p>
    <w:p w:rsidR="005F2C06" w:rsidRPr="005F2C06" w:rsidRDefault="005F2C06" w:rsidP="005F2C06">
      <w:pPr>
        <w:tabs>
          <w:tab w:val="left" w:pos="851"/>
          <w:tab w:val="left" w:pos="1276"/>
        </w:tabs>
        <w:ind w:firstLine="567"/>
        <w:jc w:val="both"/>
        <w:rPr>
          <w:sz w:val="24"/>
          <w:szCs w:val="24"/>
          <w:lang w:eastAsia="ar-SA"/>
        </w:rPr>
      </w:pPr>
      <w:proofErr w:type="gramStart"/>
      <w:r w:rsidRPr="005F2C06">
        <w:rPr>
          <w:sz w:val="24"/>
          <w:szCs w:val="24"/>
          <w:lang w:eastAsia="ar-SA"/>
        </w:rPr>
        <w:t>Ввиду того, что ФГБУ «ЦЖКУ» МО РФ оказывало услуги не полный 2017 год (тарифы                 на услуги в сфере холодного водоснабжения и водоотведения ФГБУ «ЦЖКУ» МО РФ установлены приказом ЛенРТК от 11.08.2017 № 88-п), ЛенРТК не имеет возможности произвести анализ основных показателей деятельности, сложившихся у ФГБУ «ЦЖКУ» МО РФ в 2017 году               в соответствии с пп</w:t>
      </w:r>
      <w:r w:rsidR="00517890">
        <w:rPr>
          <w:sz w:val="24"/>
          <w:szCs w:val="24"/>
          <w:lang w:eastAsia="ar-SA"/>
        </w:rPr>
        <w:t>.</w:t>
      </w:r>
      <w:r w:rsidRPr="005F2C06">
        <w:rPr>
          <w:sz w:val="24"/>
          <w:szCs w:val="24"/>
          <w:lang w:eastAsia="ar-SA"/>
        </w:rPr>
        <w:t xml:space="preserve"> д) п. 26 Правил регулирования тарифов</w:t>
      </w:r>
      <w:proofErr w:type="gramEnd"/>
      <w:r w:rsidRPr="005F2C06">
        <w:rPr>
          <w:sz w:val="24"/>
          <w:szCs w:val="24"/>
          <w:lang w:eastAsia="ar-SA"/>
        </w:rPr>
        <w:t xml:space="preserve"> в сфере водоснабжения                                  и водоотведения, </w:t>
      </w:r>
      <w:proofErr w:type="gramStart"/>
      <w:r w:rsidRPr="005F2C06">
        <w:rPr>
          <w:sz w:val="24"/>
          <w:szCs w:val="24"/>
          <w:lang w:eastAsia="ar-SA"/>
        </w:rPr>
        <w:t>утвержденных</w:t>
      </w:r>
      <w:proofErr w:type="gramEnd"/>
      <w:r w:rsidRPr="005F2C06">
        <w:rPr>
          <w:sz w:val="24"/>
          <w:szCs w:val="24"/>
          <w:lang w:eastAsia="ar-SA"/>
        </w:rPr>
        <w:t xml:space="preserve"> Постановлением № 406.</w:t>
      </w:r>
    </w:p>
    <w:p w:rsidR="005F2C06" w:rsidRPr="005F2C06" w:rsidRDefault="005F2C06" w:rsidP="005F2C06">
      <w:pPr>
        <w:tabs>
          <w:tab w:val="left" w:pos="567"/>
          <w:tab w:val="left" w:pos="1276"/>
        </w:tabs>
        <w:ind w:firstLine="709"/>
        <w:jc w:val="both"/>
        <w:rPr>
          <w:sz w:val="24"/>
          <w:szCs w:val="24"/>
          <w:lang w:eastAsia="ar-SA"/>
        </w:rPr>
      </w:pPr>
    </w:p>
    <w:p w:rsidR="005F2C06" w:rsidRPr="005F2C06" w:rsidRDefault="005F2C06" w:rsidP="005F2C06">
      <w:pPr>
        <w:tabs>
          <w:tab w:val="left" w:pos="567"/>
          <w:tab w:val="left" w:pos="1276"/>
        </w:tabs>
        <w:ind w:firstLine="709"/>
        <w:jc w:val="both"/>
        <w:rPr>
          <w:lang w:eastAsia="ar-SA"/>
        </w:rPr>
      </w:pPr>
      <w:r w:rsidRPr="005F2C06">
        <w:rPr>
          <w:sz w:val="24"/>
          <w:szCs w:val="24"/>
          <w:lang w:eastAsia="ar-SA"/>
        </w:rPr>
        <w:t xml:space="preserve">Таким образом, </w:t>
      </w:r>
      <w:proofErr w:type="gramStart"/>
      <w:r w:rsidRPr="005F2C06">
        <w:rPr>
          <w:sz w:val="24"/>
          <w:szCs w:val="24"/>
          <w:lang w:eastAsia="ar-SA"/>
        </w:rPr>
        <w:t>скорректированная</w:t>
      </w:r>
      <w:proofErr w:type="gramEnd"/>
      <w:r w:rsidRPr="005F2C06">
        <w:rPr>
          <w:sz w:val="24"/>
          <w:szCs w:val="24"/>
          <w:lang w:eastAsia="ar-SA"/>
        </w:rPr>
        <w:t xml:space="preserve"> НВВ на 2019 год составит</w:t>
      </w:r>
      <w:r w:rsidRPr="005F2C06">
        <w:rPr>
          <w:sz w:val="27"/>
          <w:szCs w:val="27"/>
          <w:lang w:eastAsia="ar-SA"/>
        </w:rPr>
        <w:t>:</w:t>
      </w:r>
      <w:r w:rsidRPr="005F2C06">
        <w:rPr>
          <w:sz w:val="27"/>
          <w:szCs w:val="27"/>
          <w:lang w:eastAsia="ar-SA"/>
        </w:rPr>
        <w:tab/>
        <w:t xml:space="preserve">                                 </w:t>
      </w:r>
      <w:r w:rsidRPr="005F2C06">
        <w:rPr>
          <w:lang w:eastAsia="ar-SA"/>
        </w:rPr>
        <w:t>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3"/>
        <w:gridCol w:w="1979"/>
        <w:gridCol w:w="2084"/>
        <w:gridCol w:w="2534"/>
        <w:gridCol w:w="2993"/>
      </w:tblGrid>
      <w:tr w:rsidR="005F2C06" w:rsidRPr="005F2C06" w:rsidTr="005F2C06">
        <w:tc>
          <w:tcPr>
            <w:tcW w:w="5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rPr>
                <w:i/>
                <w:lang w:eastAsia="ar-SA"/>
              </w:rPr>
            </w:pPr>
            <w:r w:rsidRPr="005F2C06">
              <w:rPr>
                <w:i/>
                <w:lang w:eastAsia="ar-SA"/>
              </w:rPr>
              <w:t xml:space="preserve">№ </w:t>
            </w:r>
            <w:proofErr w:type="gramStart"/>
            <w:r w:rsidRPr="005F2C06">
              <w:rPr>
                <w:i/>
                <w:lang w:eastAsia="ar-SA"/>
              </w:rPr>
              <w:t>п</w:t>
            </w:r>
            <w:proofErr w:type="gramEnd"/>
            <w:r w:rsidRPr="005F2C06">
              <w:rPr>
                <w:i/>
                <w:lang w:eastAsia="ar-SA"/>
              </w:rPr>
              <w:t>/п</w:t>
            </w:r>
          </w:p>
        </w:tc>
        <w:tc>
          <w:tcPr>
            <w:tcW w:w="197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rPr>
                <w:i/>
                <w:lang w:eastAsia="ar-SA"/>
              </w:rPr>
            </w:pPr>
            <w:r w:rsidRPr="005F2C06">
              <w:rPr>
                <w:i/>
                <w:lang w:eastAsia="ar-SA"/>
              </w:rPr>
              <w:t>Муниципальный район, муниципальное образование</w:t>
            </w: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rPr>
                <w:i/>
                <w:lang w:eastAsia="ar-SA"/>
              </w:rPr>
            </w:pPr>
            <w:r w:rsidRPr="005F2C06">
              <w:rPr>
                <w:i/>
                <w:lang w:eastAsia="ar-SA"/>
              </w:rPr>
              <w:t>Товары, услуги</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rPr>
                <w:i/>
                <w:lang w:eastAsia="ar-SA"/>
              </w:rPr>
            </w:pPr>
            <w:r w:rsidRPr="005F2C06">
              <w:rPr>
                <w:i/>
                <w:lang w:eastAsia="ar-SA"/>
              </w:rPr>
              <w:t>Утверждено на 2019 год</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snapToGrid w:val="0"/>
              <w:jc w:val="center"/>
              <w:rPr>
                <w:i/>
                <w:lang w:eastAsia="ar-SA"/>
              </w:rPr>
            </w:pPr>
            <w:r w:rsidRPr="005F2C06">
              <w:rPr>
                <w:i/>
                <w:lang w:eastAsia="ar-SA"/>
              </w:rPr>
              <w:t>Корректировка ЛенРТК</w:t>
            </w:r>
          </w:p>
          <w:p w:rsidR="005F2C06" w:rsidRPr="005F2C06" w:rsidRDefault="005F2C06" w:rsidP="005F2C06">
            <w:pPr>
              <w:snapToGrid w:val="0"/>
              <w:jc w:val="center"/>
              <w:rPr>
                <w:i/>
                <w:lang w:eastAsia="ar-SA"/>
              </w:rPr>
            </w:pPr>
            <w:r w:rsidRPr="005F2C06">
              <w:rPr>
                <w:i/>
                <w:lang w:eastAsia="ar-SA"/>
              </w:rPr>
              <w:t>на 2019 год</w:t>
            </w:r>
          </w:p>
        </w:tc>
      </w:tr>
      <w:tr w:rsidR="005F2C06" w:rsidRPr="005F2C06" w:rsidTr="005F2C06">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Волховский МР</w:t>
            </w: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293,77</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289,85</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286,32</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286,32</w:t>
            </w:r>
          </w:p>
        </w:tc>
      </w:tr>
      <w:tr w:rsidR="005F2C06" w:rsidRPr="005F2C06" w:rsidTr="005F2C06">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Всеволожский МР</w:t>
            </w: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14905,20</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15001,68</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9033,14</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8551,62</w:t>
            </w:r>
          </w:p>
        </w:tc>
      </w:tr>
      <w:tr w:rsidR="005F2C06" w:rsidRPr="005F2C06" w:rsidTr="005F2C06">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3.</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 xml:space="preserve">Сертоловское ГП Всеволожского МР </w:t>
            </w: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20193,68</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20572,92</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 (в/г)</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16533,86</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16285,74</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 (кроме вг)</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1757,90</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1772,81</w:t>
            </w:r>
          </w:p>
        </w:tc>
      </w:tr>
      <w:tr w:rsidR="005F2C06" w:rsidRPr="005F2C06" w:rsidTr="005F2C06">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4.</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Выборгский МР</w:t>
            </w: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25979,66</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25856,38</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26948,42</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27588,28</w:t>
            </w:r>
          </w:p>
        </w:tc>
      </w:tr>
      <w:tr w:rsidR="005F2C06" w:rsidRPr="005F2C06" w:rsidTr="005F2C06">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5.</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Гатчинский МР</w:t>
            </w: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9722,70</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9474,68</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10173,11</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10086,96</w:t>
            </w:r>
          </w:p>
        </w:tc>
      </w:tr>
      <w:tr w:rsidR="005F2C06" w:rsidRPr="005F2C06" w:rsidTr="005F2C06">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6.</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Кингисеппский МР</w:t>
            </w: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1933,30</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1922,99</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1131,51</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1133,07</w:t>
            </w:r>
          </w:p>
        </w:tc>
      </w:tr>
      <w:tr w:rsidR="005F2C06" w:rsidRPr="005F2C06" w:rsidTr="005F2C06">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7.</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Кировский МР</w:t>
            </w: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1560,06</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1530,94</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990,66</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992,38</w:t>
            </w:r>
          </w:p>
        </w:tc>
      </w:tr>
      <w:tr w:rsidR="005F2C06" w:rsidRPr="005F2C06" w:rsidTr="005F2C06">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8.</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Ломоносовский МР</w:t>
            </w: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28752,70</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28594,11</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18626,21</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18724,42</w:t>
            </w:r>
          </w:p>
        </w:tc>
      </w:tr>
      <w:tr w:rsidR="005F2C06" w:rsidRPr="005F2C06" w:rsidTr="005F2C06">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9.</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Лужский МР</w:t>
            </w: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2003,76</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2005,33</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874,04</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874,04</w:t>
            </w:r>
          </w:p>
        </w:tc>
      </w:tr>
      <w:tr w:rsidR="005F2C06" w:rsidRPr="005F2C06" w:rsidTr="005F2C06">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Приозерский МР</w:t>
            </w: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6382,36</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6407,91</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7664,59</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7802,15</w:t>
            </w:r>
          </w:p>
        </w:tc>
      </w:tr>
      <w:tr w:rsidR="005F2C06" w:rsidRPr="005F2C06" w:rsidTr="005F2C06">
        <w:tc>
          <w:tcPr>
            <w:tcW w:w="593"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11.</w:t>
            </w:r>
          </w:p>
        </w:tc>
        <w:tc>
          <w:tcPr>
            <w:tcW w:w="1979"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Тосненский МР</w:t>
            </w: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Питьевая вода</w:t>
            </w:r>
          </w:p>
        </w:tc>
        <w:tc>
          <w:tcPr>
            <w:tcW w:w="25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6944,55</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6784,83</w:t>
            </w:r>
          </w:p>
        </w:tc>
      </w:tr>
      <w:tr w:rsidR="005F2C06" w:rsidRPr="005F2C06" w:rsidTr="005F2C06">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208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Водоотведение</w:t>
            </w:r>
          </w:p>
        </w:tc>
        <w:tc>
          <w:tcPr>
            <w:tcW w:w="2534" w:type="dxa"/>
            <w:tcBorders>
              <w:top w:val="single" w:sz="4" w:space="0" w:color="auto"/>
              <w:left w:val="single" w:sz="4" w:space="0" w:color="auto"/>
              <w:bottom w:val="single" w:sz="4" w:space="0" w:color="auto"/>
              <w:right w:val="single" w:sz="4" w:space="0" w:color="auto"/>
            </w:tcBorders>
            <w:hideMark/>
          </w:tcPr>
          <w:p w:rsidR="005F2C06" w:rsidRPr="005F2C06" w:rsidRDefault="005F2C06" w:rsidP="005F2C06">
            <w:pPr>
              <w:jc w:val="center"/>
              <w:rPr>
                <w:lang w:eastAsia="ar-SA"/>
              </w:rPr>
            </w:pPr>
            <w:r w:rsidRPr="005F2C06">
              <w:rPr>
                <w:lang w:eastAsia="ar-SA"/>
              </w:rPr>
              <w:t>6672,78</w:t>
            </w:r>
          </w:p>
        </w:tc>
        <w:tc>
          <w:tcPr>
            <w:tcW w:w="2993"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6621,53</w:t>
            </w:r>
          </w:p>
        </w:tc>
      </w:tr>
    </w:tbl>
    <w:p w:rsidR="005F2C06" w:rsidRPr="005F2C06" w:rsidRDefault="005F2C06" w:rsidP="005F2C06">
      <w:pPr>
        <w:ind w:firstLine="720"/>
        <w:jc w:val="both"/>
        <w:rPr>
          <w:sz w:val="24"/>
          <w:szCs w:val="24"/>
          <w:lang w:eastAsia="ar-SA"/>
        </w:rPr>
      </w:pPr>
      <w:r w:rsidRPr="005F2C06">
        <w:rPr>
          <w:sz w:val="24"/>
          <w:szCs w:val="24"/>
          <w:lang w:val="x-none" w:eastAsia="ar-SA"/>
        </w:rPr>
        <w:t xml:space="preserve">Исходя из обоснованной НВВ, предлагаются к утверждению следующие уровни тарифов </w:t>
      </w:r>
      <w:r w:rsidRPr="005F2C06">
        <w:rPr>
          <w:sz w:val="24"/>
          <w:szCs w:val="24"/>
          <w:lang w:eastAsia="ar-SA"/>
        </w:rPr>
        <w:t xml:space="preserve">       </w:t>
      </w:r>
      <w:r w:rsidRPr="005F2C06">
        <w:rPr>
          <w:sz w:val="24"/>
          <w:szCs w:val="24"/>
          <w:lang w:val="x-none" w:eastAsia="ar-SA"/>
        </w:rPr>
        <w:t>на услуги в сфере</w:t>
      </w:r>
      <w:r w:rsidRPr="005F2C06">
        <w:rPr>
          <w:sz w:val="24"/>
          <w:szCs w:val="24"/>
          <w:lang w:eastAsia="ar-SA"/>
        </w:rPr>
        <w:t xml:space="preserve"> холодного</w:t>
      </w:r>
      <w:r w:rsidRPr="005F2C06">
        <w:rPr>
          <w:sz w:val="24"/>
          <w:szCs w:val="24"/>
          <w:lang w:val="x-none" w:eastAsia="ar-SA"/>
        </w:rPr>
        <w:t xml:space="preserve"> </w:t>
      </w:r>
      <w:r w:rsidRPr="005F2C06">
        <w:rPr>
          <w:sz w:val="24"/>
          <w:szCs w:val="24"/>
          <w:lang w:eastAsia="ar-SA"/>
        </w:rPr>
        <w:t>водоснабжения и водоотведения</w:t>
      </w:r>
      <w:r w:rsidRPr="005F2C06">
        <w:rPr>
          <w:sz w:val="24"/>
          <w:szCs w:val="24"/>
          <w:lang w:val="x-none" w:eastAsia="ar-SA"/>
        </w:rPr>
        <w:t xml:space="preserve">, оказываемые </w:t>
      </w:r>
      <w:r w:rsidRPr="005F2C06">
        <w:rPr>
          <w:sz w:val="24"/>
          <w:szCs w:val="24"/>
          <w:lang w:eastAsia="ar-SA"/>
        </w:rPr>
        <w:t>ФГБУ «ЦЖКУ» МО РФ в 2019 году</w:t>
      </w:r>
      <w:r w:rsidRPr="005F2C06">
        <w:rPr>
          <w:sz w:val="24"/>
          <w:szCs w:val="24"/>
          <w:lang w:val="x-none" w:eastAsia="ar-SA"/>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2775"/>
        <w:gridCol w:w="3260"/>
        <w:gridCol w:w="3544"/>
      </w:tblGrid>
      <w:tr w:rsidR="005F2C06" w:rsidRPr="005F2C06" w:rsidTr="005F2C06">
        <w:trPr>
          <w:trHeight w:val="768"/>
        </w:trPr>
        <w:tc>
          <w:tcPr>
            <w:tcW w:w="48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 xml:space="preserve">№ </w:t>
            </w:r>
            <w:proofErr w:type="gramStart"/>
            <w:r w:rsidRPr="005F2C06">
              <w:rPr>
                <w:rFonts w:eastAsia="Calibri"/>
                <w:lang w:eastAsia="ar-SA"/>
              </w:rPr>
              <w:t>п</w:t>
            </w:r>
            <w:proofErr w:type="gramEnd"/>
            <w:r w:rsidRPr="005F2C06">
              <w:rPr>
                <w:rFonts w:eastAsia="Calibri"/>
                <w:lang w:eastAsia="ar-SA"/>
              </w:rPr>
              <w:t>/п</w:t>
            </w:r>
          </w:p>
        </w:tc>
        <w:tc>
          <w:tcPr>
            <w:tcW w:w="27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rFonts w:eastAsia="Calibri"/>
                <w:lang w:eastAsia="ar-SA"/>
              </w:rPr>
            </w:pPr>
            <w:r w:rsidRPr="005F2C06">
              <w:rPr>
                <w:rFonts w:eastAsia="Calibri"/>
                <w:lang w:eastAsia="ar-SA"/>
              </w:rPr>
              <w:t>Наименование потребителей, регулируемого вида деятельности</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rFonts w:eastAsia="Calibri"/>
                <w:lang w:eastAsia="ar-SA"/>
              </w:rPr>
            </w:pPr>
            <w:r w:rsidRPr="005F2C06">
              <w:rPr>
                <w:rFonts w:eastAsia="Calibri"/>
                <w:lang w:eastAsia="ar-SA"/>
              </w:rPr>
              <w:t>Год с календарной разбивкой</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rFonts w:eastAsia="Calibri"/>
                <w:lang w:eastAsia="ar-SA"/>
              </w:rPr>
            </w:pPr>
            <w:r w:rsidRPr="005F2C06">
              <w:rPr>
                <w:rFonts w:eastAsia="Calibri"/>
                <w:lang w:eastAsia="ar-SA"/>
              </w:rPr>
              <w:t>Тарифы, руб./м3 *</w:t>
            </w:r>
          </w:p>
        </w:tc>
      </w:tr>
      <w:tr w:rsidR="005F2C06" w:rsidRPr="005F2C06" w:rsidTr="005F2C06">
        <w:trPr>
          <w:trHeight w:val="459"/>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Для потребителей Волховского муниципального района Ленинградской области</w:t>
            </w:r>
          </w:p>
        </w:tc>
      </w:tr>
      <w:tr w:rsidR="005F2C06" w:rsidRPr="005F2C06" w:rsidTr="005F2C06">
        <w:trPr>
          <w:trHeight w:val="27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45,73</w:t>
            </w:r>
          </w:p>
        </w:tc>
      </w:tr>
      <w:tr w:rsidR="005F2C06" w:rsidRPr="005F2C06" w:rsidTr="005F2C0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47,24</w:t>
            </w:r>
          </w:p>
        </w:tc>
      </w:tr>
      <w:tr w:rsidR="005F2C06" w:rsidRPr="005F2C06" w:rsidTr="005F2C0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47,24</w:t>
            </w:r>
          </w:p>
        </w:tc>
      </w:tr>
      <w:tr w:rsidR="005F2C06" w:rsidRPr="005F2C06" w:rsidTr="005F2C0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49,05</w:t>
            </w:r>
          </w:p>
        </w:tc>
      </w:tr>
      <w:tr w:rsidR="005F2C06" w:rsidRPr="005F2C06" w:rsidTr="005F2C0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50,36</w:t>
            </w:r>
          </w:p>
        </w:tc>
      </w:tr>
      <w:tr w:rsidR="005F2C06" w:rsidRPr="005F2C06" w:rsidTr="005F2C0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53,38</w:t>
            </w:r>
          </w:p>
        </w:tc>
      </w:tr>
      <w:tr w:rsidR="005F2C06" w:rsidRPr="005F2C06" w:rsidTr="005F2C06">
        <w:trPr>
          <w:trHeight w:val="27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28,43</w:t>
            </w:r>
          </w:p>
        </w:tc>
      </w:tr>
      <w:tr w:rsidR="005F2C06" w:rsidRPr="005F2C06" w:rsidTr="005F2C0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29,37</w:t>
            </w:r>
          </w:p>
        </w:tc>
      </w:tr>
      <w:tr w:rsidR="005F2C06" w:rsidRPr="005F2C06" w:rsidTr="005F2C0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29,37</w:t>
            </w:r>
          </w:p>
        </w:tc>
      </w:tr>
      <w:tr w:rsidR="005F2C06" w:rsidRPr="005F2C06" w:rsidTr="005F2C0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30,84</w:t>
            </w:r>
          </w:p>
        </w:tc>
      </w:tr>
      <w:tr w:rsidR="005F2C06" w:rsidRPr="005F2C06" w:rsidTr="005F2C0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30,84</w:t>
            </w:r>
          </w:p>
        </w:tc>
      </w:tr>
      <w:tr w:rsidR="005F2C06" w:rsidRPr="005F2C06" w:rsidTr="005F2C0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32,76</w:t>
            </w:r>
          </w:p>
        </w:tc>
      </w:tr>
      <w:tr w:rsidR="005F2C06" w:rsidRPr="005F2C06" w:rsidTr="005F2C06">
        <w:trPr>
          <w:trHeight w:val="459"/>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Для потребителей Всеволожского муниципального района Ленинградской области (кроме муниципального образования «Сертоловское городское поселение, военного городка № 16 (</w:t>
            </w:r>
            <w:proofErr w:type="gramStart"/>
            <w:r w:rsidRPr="005F2C06">
              <w:rPr>
                <w:rFonts w:eastAsia="Calibri"/>
                <w:lang w:eastAsia="ar-SA"/>
              </w:rPr>
              <w:t>п</w:t>
            </w:r>
            <w:proofErr w:type="gramEnd"/>
            <w:r w:rsidRPr="005F2C06">
              <w:rPr>
                <w:rFonts w:eastAsia="Calibri"/>
                <w:lang w:eastAsia="ar-SA"/>
              </w:rPr>
              <w:t>/о Ваганово-2) муниципального образования «Рахьинское городское поселение»)</w:t>
            </w:r>
          </w:p>
        </w:tc>
      </w:tr>
      <w:tr w:rsidR="005F2C06" w:rsidRPr="005F2C06" w:rsidTr="005F2C06">
        <w:trPr>
          <w:trHeight w:val="27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29,00</w:t>
            </w:r>
          </w:p>
        </w:tc>
      </w:tr>
      <w:tr w:rsidR="005F2C06" w:rsidRPr="005F2C06" w:rsidTr="005F2C0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29,96</w:t>
            </w:r>
          </w:p>
        </w:tc>
      </w:tr>
      <w:tr w:rsidR="005F2C06" w:rsidRPr="005F2C06" w:rsidTr="005F2C0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29,96</w:t>
            </w:r>
          </w:p>
        </w:tc>
      </w:tr>
      <w:tr w:rsidR="005F2C06" w:rsidRPr="005F2C06" w:rsidTr="005F2C0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33,44</w:t>
            </w:r>
          </w:p>
        </w:tc>
      </w:tr>
      <w:tr w:rsidR="005F2C06" w:rsidRPr="005F2C06" w:rsidTr="005F2C0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33,03</w:t>
            </w:r>
          </w:p>
        </w:tc>
      </w:tr>
      <w:tr w:rsidR="005F2C06" w:rsidRPr="005F2C06" w:rsidTr="005F2C06">
        <w:trPr>
          <w:trHeight w:val="27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37,16</w:t>
            </w:r>
          </w:p>
        </w:tc>
      </w:tr>
      <w:tr w:rsidR="005F2C06" w:rsidRPr="005F2C06" w:rsidTr="005F2C06">
        <w:trPr>
          <w:trHeight w:val="275"/>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Для потребителей Всеволожского муниципального района Ленинградской области (кроме муниципального образования «Сертоловское городское поселение»)</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4.</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19,36</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20,00</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19,26</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19,26</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20,70</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21,33</w:t>
            </w:r>
          </w:p>
        </w:tc>
      </w:tr>
      <w:tr w:rsidR="005F2C06" w:rsidRPr="005F2C06" w:rsidTr="005F2C06">
        <w:trPr>
          <w:trHeight w:val="265"/>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Для потребителей муниципального образования «Сертоловское городское поселение» Всеволожского муниципального района Ленинградской области</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5.</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54,76</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56,57</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56,57</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59,87</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61,81</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67,80</w:t>
            </w:r>
          </w:p>
        </w:tc>
      </w:tr>
      <w:tr w:rsidR="005F2C06" w:rsidRPr="005F2C06" w:rsidTr="005F2C06">
        <w:trPr>
          <w:trHeight w:val="265"/>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proofErr w:type="gramStart"/>
            <w:r w:rsidRPr="005F2C06">
              <w:rPr>
                <w:rFonts w:eastAsia="Calibri"/>
                <w:lang w:eastAsia="ar-SA"/>
              </w:rPr>
              <w:t>Для потребителей, находящихся на территории военных городков Минобороны России: в/г № 38 в/ч 03213, в/г Сертолово № 1 в/ч 11262-4, в/г Сертолово № 1а в/ч 30616-2, в/г Сертолово № 3 в/ч 72152-4, в/г Сертолово № 5 в/ч 30616-2, в/г № Сертолово - 6 ВАС им. С.М. Буденного,  в/г № Черная речка 1 в/ч 13821</w:t>
            </w:r>
            <w:proofErr w:type="gramEnd"/>
            <w:r w:rsidRPr="005F2C06">
              <w:rPr>
                <w:rFonts w:eastAsia="Calibri"/>
                <w:lang w:eastAsia="ar-SA"/>
              </w:rPr>
              <w:t xml:space="preserve">, </w:t>
            </w:r>
            <w:proofErr w:type="gramStart"/>
            <w:r w:rsidRPr="005F2C06">
              <w:rPr>
                <w:rFonts w:eastAsia="Calibri"/>
                <w:lang w:eastAsia="ar-SA"/>
              </w:rPr>
              <w:t>в/г № Черная речка 2а (Медный завод) в/ч 28916, в/г № Черная речка 4 (Медный завод) в/ч 40311, в/г № Песочный-1 в/ч 64055-3, в/г № Песочный-2  Морозовское лесничество, в/г Песочный № 4 в/ч № 30616-2, в/г № Песочный-5 в/ч 55338-2 муниципального образования «Сертоловское городское поселение» Всеволожского  муниципального района Ленинградской области</w:t>
            </w:r>
            <w:proofErr w:type="gramEnd"/>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6.</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36,96</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38,18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38,18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39,71</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40,90</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44,46</w:t>
            </w:r>
          </w:p>
        </w:tc>
      </w:tr>
      <w:tr w:rsidR="005F2C06" w:rsidRPr="005F2C06" w:rsidTr="005F2C06">
        <w:trPr>
          <w:trHeight w:val="265"/>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proofErr w:type="gramStart"/>
            <w:r w:rsidRPr="005F2C06">
              <w:rPr>
                <w:rFonts w:eastAsia="Calibri"/>
                <w:lang w:eastAsia="ar-SA"/>
              </w:rPr>
              <w:t>Для потребителей муниципального образования «Сертоловское городское поселение» Всеволожского муниципального района Ленинградской области, за исключением потребителей, находящихся на территории военных городков Минобороны России: в/г № 38 в/ч 03213, в/г Сертолово № 1 в/ч 11262-4, в/г Сертолово № 1а в/ч 30616-2, в/г Сертолово № 3 в/ч 72152-4, в/г Сертолово № 5 в/ч 30616-2, в/г № Сертолово - 6</w:t>
            </w:r>
            <w:proofErr w:type="gramEnd"/>
            <w:r w:rsidRPr="005F2C06">
              <w:rPr>
                <w:rFonts w:eastAsia="Calibri"/>
                <w:lang w:eastAsia="ar-SA"/>
              </w:rPr>
              <w:t xml:space="preserve"> </w:t>
            </w:r>
            <w:proofErr w:type="gramStart"/>
            <w:r w:rsidRPr="005F2C06">
              <w:rPr>
                <w:rFonts w:eastAsia="Calibri"/>
                <w:lang w:eastAsia="ar-SA"/>
              </w:rPr>
              <w:t xml:space="preserve">ВАС им. С.М. Буденного,  в/г № Черная речка 1 в/ч 13821, в/г № Черная речка 2а (Медный завод) в/ч 28916, в/г № Черная речка 4 (Медный завод) в/ч 40311, в/г № Песочный-1 в/ч 64055-3, в/г № Песочный-2  Морозовское лесничество, в/г Песочный № 4 в/ч № 30616-2, в/г № Песочный-5 в/ч 55338-2 </w:t>
            </w:r>
            <w:proofErr w:type="gramEnd"/>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7.</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6,62</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6,84</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6,84</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7,31</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7,20</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7,75</w:t>
            </w:r>
          </w:p>
        </w:tc>
      </w:tr>
      <w:tr w:rsidR="005F2C06" w:rsidRPr="005F2C06" w:rsidTr="005F2C06">
        <w:trPr>
          <w:trHeight w:val="265"/>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Для потребителей Выборгского муниципального района Ленинградской области</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8.</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25,64</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26,49</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26,49</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27,96</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28,22</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29,78</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9.</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20,96</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21,65</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21,65</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23,74</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22,73</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24,14</w:t>
            </w:r>
          </w:p>
        </w:tc>
      </w:tr>
      <w:tr w:rsidR="005F2C06" w:rsidRPr="005F2C06" w:rsidTr="005F2C06">
        <w:trPr>
          <w:trHeight w:val="265"/>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Для потребителей Гатчинского муниципального района Ленинградской области</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10.</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19,54</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20,18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20,18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20,60</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21,66</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23,36</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11.</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21,44</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22,15</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22,15</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23,29</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23,68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25,45</w:t>
            </w:r>
          </w:p>
        </w:tc>
      </w:tr>
      <w:tr w:rsidR="005F2C06" w:rsidRPr="005F2C06" w:rsidTr="005F2C06">
        <w:trPr>
          <w:trHeight w:val="265"/>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Для потребителей Кингисеппского муниципального района Ленинградской области</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12.</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28,63</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29,57</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29,57</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31,03</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31,36</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33,18</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13.</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15,86</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17,18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17,18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18,53</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18,48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20,30</w:t>
            </w:r>
          </w:p>
        </w:tc>
      </w:tr>
      <w:tr w:rsidR="005F2C06" w:rsidRPr="005F2C06" w:rsidTr="005F2C06">
        <w:trPr>
          <w:trHeight w:val="265"/>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Для потребителей Кировского муниципального района Ленинградской области</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14.</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22,76</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25,50</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25,50</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26,33</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27,31</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30,98</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15.</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15,83</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16,35</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16,35</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17,26</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17,19</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18,50</w:t>
            </w:r>
          </w:p>
        </w:tc>
      </w:tr>
      <w:tr w:rsidR="005F2C06" w:rsidRPr="005F2C06" w:rsidTr="005F2C06">
        <w:trPr>
          <w:trHeight w:val="265"/>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Для потребителей Ломоносовского муниципального района Ленинградской области</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16.</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32,67</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33,75</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33,75</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35,67</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36,06</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38,97</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17.</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20,73</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21,41</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21,41</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22,89</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22,65</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24,10</w:t>
            </w:r>
          </w:p>
        </w:tc>
      </w:tr>
      <w:tr w:rsidR="005F2C06" w:rsidRPr="005F2C06" w:rsidTr="005F2C06">
        <w:trPr>
          <w:trHeight w:val="265"/>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Для потребителей Лужского муниципального района Ленинградской области</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18.</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33,84</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34,96</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34,96</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36,98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36,93</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39,25</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19.</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17,95</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18,54</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18,54</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19,53</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19,53</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21,04</w:t>
            </w:r>
          </w:p>
        </w:tc>
      </w:tr>
      <w:tr w:rsidR="005F2C06" w:rsidRPr="005F2C06" w:rsidTr="005F2C06">
        <w:trPr>
          <w:trHeight w:val="265"/>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Для потребителей Приозерского муниципального района Ленинградской области</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20.</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26,44</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27,31</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27,31</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29,00</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28,78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30,65</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21.</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25,50</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27,88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27,88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31,79</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30,74</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34,26</w:t>
            </w:r>
          </w:p>
        </w:tc>
      </w:tr>
      <w:tr w:rsidR="005F2C06" w:rsidRPr="005F2C06" w:rsidTr="005F2C06">
        <w:trPr>
          <w:trHeight w:val="265"/>
        </w:trPr>
        <w:tc>
          <w:tcPr>
            <w:tcW w:w="10065" w:type="dxa"/>
            <w:gridSpan w:val="4"/>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Для потребителей Тосненского муниципального района Ленинградской области</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22.</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Питьевая вода</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18,28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18,88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18,88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19,18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20,08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21,77</w:t>
            </w:r>
          </w:p>
        </w:tc>
      </w:tr>
      <w:tr w:rsidR="005F2C06" w:rsidRPr="005F2C06" w:rsidTr="005F2C06">
        <w:trPr>
          <w:trHeight w:val="265"/>
        </w:trPr>
        <w:tc>
          <w:tcPr>
            <w:tcW w:w="486"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23.</w:t>
            </w:r>
          </w:p>
        </w:tc>
        <w:tc>
          <w:tcPr>
            <w:tcW w:w="2775"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Водоотведение</w:t>
            </w: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01.01.2018 по 30.06.2018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17,88</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01.07.2018 по 31.12.2018</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18,47</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18,47</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19,71</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20,01</w:t>
            </w:r>
          </w:p>
        </w:tc>
      </w:tr>
      <w:tr w:rsidR="005F2C06" w:rsidRPr="005F2C06" w:rsidTr="005F2C06">
        <w:trPr>
          <w:trHeight w:val="265"/>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lang w:eastAsia="ar-SA"/>
              </w:rPr>
            </w:pPr>
          </w:p>
        </w:tc>
        <w:tc>
          <w:tcPr>
            <w:tcW w:w="32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21,63</w:t>
            </w:r>
          </w:p>
        </w:tc>
      </w:tr>
    </w:tbl>
    <w:p w:rsidR="005F2C06" w:rsidRPr="005F2C06" w:rsidRDefault="005F2C06" w:rsidP="005F2C06">
      <w:pPr>
        <w:rPr>
          <w:lang w:eastAsia="ar-SA"/>
        </w:rPr>
      </w:pPr>
      <w:r w:rsidRPr="005F2C06">
        <w:rPr>
          <w:lang w:eastAsia="ar-SA"/>
        </w:rPr>
        <w:t xml:space="preserve">* тариф указан без учета налога на добавленную стоимость </w:t>
      </w:r>
    </w:p>
    <w:p w:rsidR="005F2C06" w:rsidRPr="005F2C06" w:rsidRDefault="005F2C06" w:rsidP="005F2C06">
      <w:pPr>
        <w:rPr>
          <w:sz w:val="24"/>
          <w:szCs w:val="24"/>
          <w:lang w:eastAsia="ar-SA"/>
        </w:rPr>
      </w:pPr>
    </w:p>
    <w:p w:rsidR="005F2C06" w:rsidRPr="005F2C06" w:rsidRDefault="005F2C06" w:rsidP="005F2C06">
      <w:pPr>
        <w:jc w:val="center"/>
        <w:rPr>
          <w:b/>
          <w:sz w:val="24"/>
          <w:szCs w:val="24"/>
        </w:rPr>
      </w:pPr>
      <w:r w:rsidRPr="005F2C06">
        <w:rPr>
          <w:b/>
          <w:sz w:val="24"/>
          <w:szCs w:val="24"/>
        </w:rPr>
        <w:t>Результаты голосования: за – 7 человек, против – нет, воздержались – нет.</w:t>
      </w:r>
    </w:p>
    <w:p w:rsidR="005F2C06" w:rsidRDefault="005F2C06" w:rsidP="000F433C">
      <w:pPr>
        <w:ind w:right="-144"/>
        <w:jc w:val="both"/>
        <w:rPr>
          <w:sz w:val="24"/>
          <w:szCs w:val="24"/>
        </w:rPr>
      </w:pPr>
    </w:p>
    <w:p w:rsidR="005F2C06" w:rsidRPr="005F2C06" w:rsidRDefault="006D5D37" w:rsidP="005F2C06">
      <w:pPr>
        <w:ind w:firstLine="567"/>
        <w:jc w:val="both"/>
        <w:rPr>
          <w:rFonts w:eastAsia="Calibri"/>
          <w:sz w:val="24"/>
          <w:szCs w:val="24"/>
          <w:lang w:eastAsia="en-US"/>
        </w:rPr>
      </w:pPr>
      <w:r>
        <w:rPr>
          <w:b/>
          <w:sz w:val="24"/>
          <w:szCs w:val="24"/>
          <w:lang w:eastAsia="x-none"/>
        </w:rPr>
        <w:t xml:space="preserve">17. </w:t>
      </w:r>
      <w:r w:rsidR="005F2C06" w:rsidRPr="005F2C06">
        <w:rPr>
          <w:b/>
          <w:sz w:val="24"/>
          <w:szCs w:val="24"/>
          <w:lang w:val="x-none" w:eastAsia="x-none"/>
        </w:rPr>
        <w:t>По вопросу повестки</w:t>
      </w:r>
      <w:r w:rsidR="005F2C06" w:rsidRPr="005F2C06">
        <w:rPr>
          <w:b/>
          <w:sz w:val="24"/>
          <w:szCs w:val="24"/>
          <w:lang w:eastAsia="x-none"/>
        </w:rPr>
        <w:t xml:space="preserve"> «Об установлении тарифов на питьевую воду акционерного общества «Ленинградские областные коммунальные системы» (филиал «Невский водопровод» АО «ЛОКС») на 2019-2023 годы</w:t>
      </w:r>
      <w:r w:rsidR="005F2C06" w:rsidRPr="005F2C06">
        <w:rPr>
          <w:b/>
          <w:sz w:val="24"/>
          <w:szCs w:val="24"/>
          <w:lang w:val="x-none" w:eastAsia="x-none"/>
        </w:rPr>
        <w:t>»</w:t>
      </w:r>
      <w:r w:rsidR="005F2C06" w:rsidRPr="005F2C06">
        <w:rPr>
          <w:b/>
          <w:sz w:val="24"/>
          <w:szCs w:val="24"/>
          <w:lang w:eastAsia="x-none"/>
        </w:rPr>
        <w:t xml:space="preserve"> </w:t>
      </w:r>
      <w:r w:rsidR="005F2C06" w:rsidRPr="005F2C06">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F2C06" w:rsidRPr="005F2C06">
        <w:rPr>
          <w:sz w:val="24"/>
          <w:szCs w:val="24"/>
          <w:lang w:eastAsia="x-none"/>
        </w:rPr>
        <w:t xml:space="preserve"> и </w:t>
      </w:r>
      <w:r w:rsidR="005F2C06" w:rsidRPr="005F2C06">
        <w:rPr>
          <w:sz w:val="24"/>
          <w:szCs w:val="24"/>
          <w:lang w:val="x-none" w:eastAsia="x-none"/>
        </w:rPr>
        <w:t>изложила основные положения э</w:t>
      </w:r>
      <w:r w:rsidR="005F2C06" w:rsidRPr="005F2C06">
        <w:rPr>
          <w:rFonts w:eastAsia="Calibri"/>
          <w:sz w:val="24"/>
          <w:szCs w:val="24"/>
          <w:lang w:val="x-none" w:eastAsia="en-US"/>
        </w:rPr>
        <w:t>кспертного заключения</w:t>
      </w:r>
      <w:r w:rsidR="005F2C06" w:rsidRPr="005F2C06">
        <w:rPr>
          <w:rFonts w:eastAsia="Calibri"/>
          <w:sz w:val="24"/>
          <w:szCs w:val="24"/>
          <w:lang w:eastAsia="en-US"/>
        </w:rPr>
        <w:t xml:space="preserve"> по рассмотрению материалов по расчету уровней тарифов на услугу в сфере водоснабжения, оказываемую акционерным обществом «Ленинградские областные коммунальные системы» (филиал «Невский водопровод» </w:t>
      </w:r>
      <w:r w:rsidR="00517890">
        <w:rPr>
          <w:rFonts w:eastAsia="Calibri"/>
          <w:sz w:val="24"/>
          <w:szCs w:val="24"/>
          <w:lang w:eastAsia="en-US"/>
        </w:rPr>
        <w:br/>
      </w:r>
      <w:r w:rsidR="005F2C06" w:rsidRPr="005F2C06">
        <w:rPr>
          <w:rFonts w:eastAsia="Calibri"/>
          <w:sz w:val="24"/>
          <w:szCs w:val="24"/>
          <w:lang w:eastAsia="en-US"/>
        </w:rPr>
        <w:t>АО «ЛОКС») (далее - АО «ЛОКС») потребителям Ленинградской области в 2019-2023 годах.</w:t>
      </w:r>
      <w:r w:rsidR="005F2C06" w:rsidRPr="005F2C06">
        <w:rPr>
          <w:rFonts w:eastAsia="Calibri"/>
          <w:i/>
          <w:sz w:val="24"/>
          <w:szCs w:val="24"/>
          <w:lang w:eastAsia="en-US"/>
        </w:rPr>
        <w:t xml:space="preserve"> </w:t>
      </w:r>
      <w:r w:rsidR="00517890">
        <w:rPr>
          <w:rFonts w:eastAsia="Calibri"/>
          <w:i/>
          <w:sz w:val="24"/>
          <w:szCs w:val="24"/>
          <w:lang w:eastAsia="en-US"/>
        </w:rPr>
        <w:br/>
      </w:r>
      <w:r w:rsidR="005F2C06" w:rsidRPr="005F2C06">
        <w:rPr>
          <w:rFonts w:eastAsia="Calibri"/>
          <w:sz w:val="24"/>
          <w:szCs w:val="24"/>
          <w:lang w:eastAsia="en-US"/>
        </w:rPr>
        <w:t>АО «ЛОКС» обратилось с заявлением об установлении тарифов на услугу в сфере водоснабжения (питьевая вода) на 2019-2023 годы от 27.04.2018 исх. № 485 (вх. от 27.04.2018 № КТ-1-2346/2018).</w:t>
      </w:r>
    </w:p>
    <w:p w:rsidR="005F2C06" w:rsidRPr="005F2C06" w:rsidRDefault="005F2C06" w:rsidP="005F2C06">
      <w:pPr>
        <w:ind w:firstLine="567"/>
        <w:jc w:val="both"/>
        <w:rPr>
          <w:rFonts w:eastAsia="Calibri"/>
          <w:sz w:val="24"/>
          <w:szCs w:val="24"/>
          <w:lang w:eastAsia="en-US"/>
        </w:rPr>
      </w:pPr>
      <w:proofErr w:type="gramStart"/>
      <w:r w:rsidRPr="005F2C06">
        <w:rPr>
          <w:rFonts w:eastAsia="Calibri"/>
          <w:sz w:val="24"/>
          <w:szCs w:val="24"/>
          <w:lang w:eastAsia="en-US"/>
        </w:rPr>
        <w:t xml:space="preserve">Присутствующий на заседании Правления ЛенРТК представитель АО «ЛОКС» Немудрякина М.Н. (действующая по доверенности № 184 от 28.12.2017) выразила свое устное согласие с предложенным ЛенРТК уровнем тарифа и представила письменные возражение </w:t>
      </w:r>
      <w:r w:rsidRPr="005F2C06">
        <w:rPr>
          <w:rFonts w:eastAsia="Calibri"/>
          <w:sz w:val="24"/>
          <w:szCs w:val="24"/>
          <w:lang w:eastAsia="en-US"/>
        </w:rPr>
        <w:br/>
        <w:t>(вх.</w:t>
      </w:r>
      <w:proofErr w:type="gramEnd"/>
      <w:r w:rsidRPr="005F2C06">
        <w:rPr>
          <w:rFonts w:eastAsia="Calibri"/>
          <w:sz w:val="24"/>
          <w:szCs w:val="24"/>
          <w:lang w:eastAsia="en-US"/>
        </w:rPr>
        <w:t xml:space="preserve"> № </w:t>
      </w:r>
      <w:proofErr w:type="gramStart"/>
      <w:r w:rsidRPr="005F2C06">
        <w:rPr>
          <w:rFonts w:eastAsia="Calibri"/>
          <w:sz w:val="24"/>
          <w:szCs w:val="24"/>
          <w:lang w:eastAsia="en-US"/>
        </w:rPr>
        <w:t>КТ-1-7234/2018 от 07.12.2018)</w:t>
      </w:r>
      <w:proofErr w:type="gramEnd"/>
    </w:p>
    <w:p w:rsidR="005F2C06" w:rsidRPr="005F2C06" w:rsidRDefault="005F2C06" w:rsidP="005F2C06">
      <w:pPr>
        <w:ind w:firstLine="567"/>
        <w:jc w:val="both"/>
        <w:rPr>
          <w:rFonts w:eastAsia="Calibri"/>
          <w:sz w:val="24"/>
          <w:szCs w:val="24"/>
          <w:lang w:eastAsia="en-US"/>
        </w:rPr>
      </w:pPr>
    </w:p>
    <w:p w:rsidR="005F2C06" w:rsidRPr="005F2C06" w:rsidRDefault="005F2C06" w:rsidP="005F2C06">
      <w:pPr>
        <w:autoSpaceDE w:val="0"/>
        <w:autoSpaceDN w:val="0"/>
        <w:adjustRightInd w:val="0"/>
        <w:ind w:firstLine="540"/>
        <w:jc w:val="both"/>
        <w:rPr>
          <w:b/>
          <w:sz w:val="24"/>
          <w:szCs w:val="24"/>
        </w:rPr>
      </w:pPr>
      <w:r w:rsidRPr="005F2C06">
        <w:rPr>
          <w:b/>
          <w:sz w:val="24"/>
          <w:szCs w:val="24"/>
        </w:rPr>
        <w:t xml:space="preserve">Правление приняло решение:  </w:t>
      </w:r>
    </w:p>
    <w:p w:rsidR="005F2C06" w:rsidRPr="005F2C06" w:rsidRDefault="005F2C06" w:rsidP="005F2C06">
      <w:pPr>
        <w:ind w:firstLine="567"/>
        <w:jc w:val="both"/>
        <w:rPr>
          <w:sz w:val="24"/>
          <w:szCs w:val="24"/>
          <w:lang w:eastAsia="ar-SA"/>
        </w:rPr>
      </w:pPr>
      <w:r w:rsidRPr="005F2C06">
        <w:rPr>
          <w:sz w:val="24"/>
          <w:szCs w:val="24"/>
          <w:lang w:eastAsia="ar-SA"/>
        </w:rPr>
        <w:t>1. ЛенРТК рассмотрел производственную программу в сфере водоснабжения, предоставленную АО «ЛОКС», и утвердил следующие основные натуральные показатели:</w:t>
      </w:r>
    </w:p>
    <w:p w:rsidR="005F2C06" w:rsidRPr="005F2C06" w:rsidRDefault="005F2C06" w:rsidP="005F2C06">
      <w:pPr>
        <w:tabs>
          <w:tab w:val="left" w:pos="4536"/>
        </w:tabs>
        <w:ind w:left="567" w:right="-52"/>
        <w:jc w:val="center"/>
        <w:rPr>
          <w:sz w:val="24"/>
          <w:szCs w:val="24"/>
          <w:lang w:eastAsia="ar-SA"/>
        </w:rPr>
      </w:pPr>
      <w:r w:rsidRPr="005F2C06">
        <w:rPr>
          <w:sz w:val="24"/>
          <w:szCs w:val="24"/>
          <w:lang w:eastAsia="ar-SA"/>
        </w:rPr>
        <w:t>Питьевая вода, всего</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5"/>
        <w:gridCol w:w="1133"/>
        <w:gridCol w:w="1700"/>
        <w:gridCol w:w="1274"/>
        <w:gridCol w:w="1559"/>
        <w:gridCol w:w="1700"/>
      </w:tblGrid>
      <w:tr w:rsidR="005F2C06" w:rsidRPr="005F2C06" w:rsidTr="005F2C06">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 xml:space="preserve">№ </w:t>
            </w:r>
            <w:proofErr w:type="gramStart"/>
            <w:r w:rsidRPr="005F2C06">
              <w:rPr>
                <w:lang w:eastAsia="ar-SA"/>
              </w:rPr>
              <w:t>п</w:t>
            </w:r>
            <w:proofErr w:type="gramEnd"/>
            <w:r w:rsidRPr="005F2C06">
              <w:rPr>
                <w:lang w:eastAsia="ar-SA"/>
              </w:rPr>
              <w:t>/п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Ед. изм.</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2019 год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 xml:space="preserve">Причины </w:t>
            </w:r>
          </w:p>
          <w:p w:rsidR="005F2C06" w:rsidRPr="005F2C06" w:rsidRDefault="005F2C06" w:rsidP="005F2C06">
            <w:pPr>
              <w:ind w:right="-52"/>
              <w:jc w:val="center"/>
              <w:rPr>
                <w:lang w:eastAsia="ar-SA"/>
              </w:rPr>
            </w:pPr>
            <w:r w:rsidRPr="005F2C06">
              <w:rPr>
                <w:lang w:eastAsia="ar-SA"/>
              </w:rPr>
              <w:lastRenderedPageBreak/>
              <w:t>отклонения</w:t>
            </w:r>
          </w:p>
        </w:tc>
      </w:tr>
      <w:tr w:rsidR="005F2C06" w:rsidRPr="005F2C06" w:rsidTr="005F2C06">
        <w:tc>
          <w:tcPr>
            <w:tcW w:w="709"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 xml:space="preserve">данные </w:t>
            </w:r>
          </w:p>
          <w:p w:rsidR="005F2C06" w:rsidRPr="005F2C06" w:rsidRDefault="005F2C06" w:rsidP="005F2C06">
            <w:pPr>
              <w:jc w:val="center"/>
              <w:rPr>
                <w:lang w:eastAsia="ar-SA"/>
              </w:rPr>
            </w:pPr>
            <w:r w:rsidRPr="005F2C06">
              <w:rPr>
                <w:lang w:eastAsia="ar-SA"/>
              </w:rPr>
              <w:t xml:space="preserve">Организации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принято ЛенРТК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отклонение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r>
      <w:tr w:rsidR="005F2C06" w:rsidRPr="005F2C06" w:rsidTr="005F2C06">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lastRenderedPageBreak/>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7</w:t>
            </w:r>
          </w:p>
        </w:tc>
      </w:tr>
      <w:tr w:rsidR="005F2C06" w:rsidRPr="005F2C06" w:rsidTr="005F2C06">
        <w:trPr>
          <w:trHeight w:val="354"/>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Поднято воды,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38247,13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33922,37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-4324,76</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ind w:right="-52"/>
              <w:rPr>
                <w:sz w:val="18"/>
                <w:szCs w:val="18"/>
                <w:lang w:eastAsia="ar-SA"/>
              </w:rPr>
            </w:pPr>
            <w:r w:rsidRPr="005F2C06">
              <w:rPr>
                <w:rFonts w:eastAsia="Calibri"/>
                <w:sz w:val="18"/>
                <w:szCs w:val="18"/>
                <w:lang w:eastAsia="en-US"/>
              </w:rPr>
              <w:t xml:space="preserve">Откорректировано </w:t>
            </w:r>
            <w:r w:rsidRPr="005F2C06">
              <w:rPr>
                <w:sz w:val="18"/>
                <w:szCs w:val="18"/>
                <w:lang w:eastAsia="ar-SA"/>
              </w:rPr>
              <w:t>с учетом процента потерь воды в водопроводных сетях,  а также в связи с корректировкой объемов товарной воды</w:t>
            </w:r>
          </w:p>
          <w:p w:rsidR="005F2C06" w:rsidRPr="005F2C06" w:rsidRDefault="005F2C06" w:rsidP="005F2C06">
            <w:pPr>
              <w:ind w:right="-52"/>
              <w:rPr>
                <w:sz w:val="18"/>
                <w:szCs w:val="18"/>
                <w:lang w:eastAsia="ar-SA"/>
              </w:rPr>
            </w:pPr>
          </w:p>
          <w:p w:rsidR="005F2C06" w:rsidRPr="005F2C06" w:rsidRDefault="005F2C06" w:rsidP="005F2C06">
            <w:pPr>
              <w:ind w:right="-52"/>
              <w:rPr>
                <w:sz w:val="18"/>
                <w:szCs w:val="18"/>
                <w:lang w:eastAsia="ar-SA"/>
              </w:rPr>
            </w:pPr>
          </w:p>
        </w:tc>
      </w:tr>
      <w:tr w:rsidR="005F2C06" w:rsidRPr="005F2C06" w:rsidTr="005F2C06">
        <w:trPr>
          <w:trHeight w:val="270"/>
        </w:trPr>
        <w:tc>
          <w:tcPr>
            <w:tcW w:w="709"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ind w:right="-52"/>
              <w:jc w:val="center"/>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56"/>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из поверхностных водоисточников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18535,78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13135,93</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-5399,85</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из подземных водоисточников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19711,35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20786,44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+1075,09</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483"/>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Пропущено воды через водопроводные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38247,13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33922,37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-4324,76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510"/>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Собственные нужды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1786,14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1786,14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427"/>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Подано воды в водопроводную сеть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36257,13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32136,23</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-4120,90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420"/>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Потери воды в водопроводных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11239,71</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6427,25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-4812,46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448"/>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5.1.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Потери воды в водопроводных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31,00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220"/>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Отпущено воды потребителям,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25017,42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25708,98</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+691,56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ind w:right="-52"/>
              <w:jc w:val="center"/>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6.1.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на производственно-хозяйственные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1,54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6.2.</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на нужды собственных подразделений (цехов)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5850,00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5850,00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ind w:right="-52"/>
              <w:jc w:val="center"/>
              <w:rPr>
                <w:lang w:eastAsia="ar-SA"/>
              </w:rPr>
            </w:pPr>
          </w:p>
        </w:tc>
      </w:tr>
      <w:tr w:rsidR="005F2C06" w:rsidRPr="005F2C06" w:rsidTr="005F2C06">
        <w:trPr>
          <w:trHeight w:val="416"/>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t>Товарная вода,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19165,88</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19857,44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+691,56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tabs>
                <w:tab w:val="left" w:pos="567"/>
              </w:tabs>
              <w:rPr>
                <w:sz w:val="18"/>
                <w:szCs w:val="18"/>
                <w:lang w:eastAsia="ar-SA"/>
              </w:rPr>
            </w:pPr>
            <w:r w:rsidRPr="005F2C06">
              <w:rPr>
                <w:sz w:val="18"/>
                <w:szCs w:val="18"/>
                <w:lang w:eastAsia="ar-SA"/>
              </w:rPr>
              <w:t>Откорректировано с учетом покупной воды, предусмотренной МУП УЖКХ МО Виллозское СП, МУП «Водоканал» г. Гатчина, АО «Коммунальные системы Гатчинского района»,   МП МО город Коммунар «ЖСК», ООО «ИЭК», МУП «Низино», ООО «Лемэк» в производственных программах в сфере холодного водоснабжения (питьевая вода) на 2019 г.</w:t>
            </w:r>
          </w:p>
        </w:tc>
      </w:tr>
      <w:tr w:rsidR="005F2C06" w:rsidRPr="005F2C06" w:rsidTr="005F2C06">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8.</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кВт/</w:t>
            </w:r>
            <w:proofErr w:type="gramStart"/>
            <w:r w:rsidRPr="005F2C06">
              <w:rPr>
                <w:lang w:eastAsia="ar-SA"/>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21070,70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18735,33</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-2335,37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rPr>
                <w:lang w:eastAsia="ar-SA"/>
              </w:rPr>
            </w:pPr>
            <w:r w:rsidRPr="005F2C06">
              <w:rPr>
                <w:sz w:val="18"/>
                <w:szCs w:val="18"/>
                <w:lang w:eastAsia="ar-SA"/>
              </w:rPr>
              <w:t>Показатель изменен с учетом корректировки расхода электроэнергии на технологические нужды</w:t>
            </w:r>
          </w:p>
        </w:tc>
      </w:tr>
      <w:tr w:rsidR="005F2C06" w:rsidRPr="005F2C06" w:rsidTr="005F2C06">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ind w:right="-52"/>
              <w:jc w:val="center"/>
              <w:rPr>
                <w:lang w:eastAsia="ar-SA"/>
              </w:rPr>
            </w:pPr>
          </w:p>
        </w:tc>
      </w:tr>
      <w:tr w:rsidR="005F2C06" w:rsidRPr="005F2C06" w:rsidTr="005F2C06">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8.1.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кВт/</w:t>
            </w:r>
            <w:proofErr w:type="gramStart"/>
            <w:r w:rsidRPr="005F2C06">
              <w:rPr>
                <w:lang w:eastAsia="ar-SA"/>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20653,45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18318,08</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-2335,37</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rPr>
                <w:lang w:eastAsia="ar-SA"/>
              </w:rPr>
            </w:pPr>
            <w:r w:rsidRPr="005F2C06">
              <w:rPr>
                <w:sz w:val="18"/>
                <w:szCs w:val="18"/>
                <w:lang w:eastAsia="ar-SA"/>
              </w:rPr>
              <w:t xml:space="preserve">Показатель определен с учетом удельного расхода </w:t>
            </w:r>
            <w:r w:rsidRPr="005F2C06">
              <w:rPr>
                <w:sz w:val="18"/>
                <w:szCs w:val="18"/>
                <w:lang w:eastAsia="ar-SA"/>
              </w:rPr>
              <w:lastRenderedPageBreak/>
              <w:t>и объема поднятой воды</w:t>
            </w:r>
          </w:p>
        </w:tc>
      </w:tr>
      <w:tr w:rsidR="005F2C06" w:rsidRPr="005F2C06" w:rsidTr="005F2C06">
        <w:trPr>
          <w:trHeight w:val="426"/>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lastRenderedPageBreak/>
              <w:t>8.1.1.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кВт</w:t>
            </w:r>
            <w:proofErr w:type="gramStart"/>
            <w:r w:rsidRPr="005F2C06">
              <w:rPr>
                <w:lang w:eastAsia="ar-SA"/>
              </w:rPr>
              <w:t>.ч</w:t>
            </w:r>
            <w:proofErr w:type="gramEnd"/>
            <w:r w:rsidRPr="005F2C06">
              <w:rPr>
                <w:lang w:eastAsia="ar-SA"/>
              </w:rPr>
              <w:t>/м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0,54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0,54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r>
      <w:tr w:rsidR="005F2C06" w:rsidRPr="005F2C06" w:rsidTr="005F2C06">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8.2.</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кВт/</w:t>
            </w:r>
            <w:proofErr w:type="gramStart"/>
            <w:r w:rsidRPr="005F2C06">
              <w:rPr>
                <w:lang w:eastAsia="ar-SA"/>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417,25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417,25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r>
    </w:tbl>
    <w:p w:rsidR="005F2C06" w:rsidRPr="005F2C06" w:rsidRDefault="005F2C06" w:rsidP="005F2C06">
      <w:pPr>
        <w:tabs>
          <w:tab w:val="left" w:pos="4536"/>
        </w:tabs>
        <w:ind w:left="567" w:right="-52"/>
        <w:jc w:val="center"/>
        <w:rPr>
          <w:sz w:val="24"/>
          <w:szCs w:val="24"/>
          <w:lang w:eastAsia="ar-SA"/>
        </w:rPr>
      </w:pPr>
      <w:r w:rsidRPr="005F2C06">
        <w:rPr>
          <w:sz w:val="24"/>
          <w:szCs w:val="24"/>
          <w:lang w:eastAsia="ar-SA"/>
        </w:rPr>
        <w:t>Питьевая вода, по объемам Ленинградской области</w:t>
      </w:r>
    </w:p>
    <w:tbl>
      <w:tblPr>
        <w:tblW w:w="1020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125"/>
        <w:gridCol w:w="1133"/>
        <w:gridCol w:w="1700"/>
        <w:gridCol w:w="1274"/>
        <w:gridCol w:w="1559"/>
        <w:gridCol w:w="1700"/>
      </w:tblGrid>
      <w:tr w:rsidR="005F2C06" w:rsidRPr="005F2C06" w:rsidTr="005F2C06">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 xml:space="preserve">№ </w:t>
            </w:r>
            <w:proofErr w:type="gramStart"/>
            <w:r w:rsidRPr="005F2C06">
              <w:rPr>
                <w:lang w:eastAsia="ar-SA"/>
              </w:rPr>
              <w:t>п</w:t>
            </w:r>
            <w:proofErr w:type="gramEnd"/>
            <w:r w:rsidRPr="005F2C06">
              <w:rPr>
                <w:lang w:eastAsia="ar-SA"/>
              </w:rPr>
              <w:t>/п</w:t>
            </w:r>
          </w:p>
        </w:tc>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Ед. изм.</w:t>
            </w:r>
          </w:p>
        </w:tc>
        <w:tc>
          <w:tcPr>
            <w:tcW w:w="4536" w:type="dxa"/>
            <w:gridSpan w:val="3"/>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2019 год</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 xml:space="preserve">Причины </w:t>
            </w:r>
          </w:p>
          <w:p w:rsidR="005F2C06" w:rsidRPr="005F2C06" w:rsidRDefault="005F2C06" w:rsidP="005F2C06">
            <w:pPr>
              <w:ind w:right="-52"/>
              <w:jc w:val="center"/>
              <w:rPr>
                <w:lang w:eastAsia="ar-SA"/>
              </w:rPr>
            </w:pPr>
            <w:r w:rsidRPr="005F2C06">
              <w:rPr>
                <w:lang w:eastAsia="ar-SA"/>
              </w:rPr>
              <w:t>отклонения</w:t>
            </w:r>
          </w:p>
        </w:tc>
      </w:tr>
      <w:tr w:rsidR="005F2C06" w:rsidRPr="005F2C06" w:rsidTr="005F2C06">
        <w:tc>
          <w:tcPr>
            <w:tcW w:w="709"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2127"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 xml:space="preserve">данные </w:t>
            </w:r>
          </w:p>
          <w:p w:rsidR="005F2C06" w:rsidRPr="005F2C06" w:rsidRDefault="005F2C06" w:rsidP="005F2C06">
            <w:pPr>
              <w:jc w:val="center"/>
              <w:rPr>
                <w:lang w:eastAsia="ar-SA"/>
              </w:rPr>
            </w:pPr>
            <w:r w:rsidRPr="005F2C06">
              <w:rPr>
                <w:lang w:eastAsia="ar-SA"/>
              </w:rPr>
              <w:t xml:space="preserve">Организации </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принято ЛенРТК</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отклонение</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p>
        </w:tc>
      </w:tr>
      <w:tr w:rsidR="005F2C06" w:rsidRPr="005F2C06" w:rsidTr="005F2C06">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7</w:t>
            </w:r>
          </w:p>
        </w:tc>
      </w:tr>
      <w:tr w:rsidR="005F2C06" w:rsidRPr="005F2C06" w:rsidTr="005F2C06">
        <w:trPr>
          <w:trHeight w:val="354"/>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Поднято воды,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20595,42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18766,88</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-1828,54</w:t>
            </w: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ind w:right="-52"/>
              <w:rPr>
                <w:sz w:val="18"/>
                <w:szCs w:val="18"/>
                <w:lang w:eastAsia="ar-SA"/>
              </w:rPr>
            </w:pPr>
            <w:r w:rsidRPr="005F2C06">
              <w:rPr>
                <w:rFonts w:eastAsia="Calibri"/>
                <w:sz w:val="18"/>
                <w:szCs w:val="18"/>
                <w:lang w:eastAsia="en-US"/>
              </w:rPr>
              <w:t xml:space="preserve">Откорректировано </w:t>
            </w:r>
            <w:r w:rsidRPr="005F2C06">
              <w:rPr>
                <w:sz w:val="18"/>
                <w:szCs w:val="18"/>
                <w:lang w:eastAsia="ar-SA"/>
              </w:rPr>
              <w:t>с учетом процента потерь воды в водопроводных сетях,  а также в связи с корректировкой объемов товарной воды</w:t>
            </w:r>
          </w:p>
          <w:p w:rsidR="005F2C06" w:rsidRPr="005F2C06" w:rsidRDefault="005F2C06" w:rsidP="005F2C06">
            <w:pPr>
              <w:ind w:right="-52"/>
              <w:rPr>
                <w:sz w:val="18"/>
                <w:szCs w:val="18"/>
                <w:lang w:eastAsia="ar-SA"/>
              </w:rPr>
            </w:pPr>
          </w:p>
        </w:tc>
      </w:tr>
      <w:tr w:rsidR="005F2C06" w:rsidRPr="005F2C06" w:rsidTr="005F2C06">
        <w:trPr>
          <w:trHeight w:val="224"/>
        </w:trPr>
        <w:tc>
          <w:tcPr>
            <w:tcW w:w="709"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ind w:right="-52"/>
              <w:jc w:val="center"/>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из поверхностных водоисточников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11700,42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10661,61</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-1038,81</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559"/>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1.2.</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из подземных водоисточников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8895,00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8105,27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-789,73</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483"/>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Пропущено воды через водопроводные очистные сооружения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20595,42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18766,88</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-1828,54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510"/>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3.</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Собственные нужды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1010,00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1010,00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406"/>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4.</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Подано воды в водопроводную сеть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19585,42</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17756,88</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-1828,54</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420"/>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5.</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Потери воды в водопроводных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 xml:space="preserve">3 </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6071,48</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3551,38</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-2520,10</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448"/>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5.1.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Потери воды в водопроводных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31,00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220"/>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6.</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t>Отпущено воды потребителям,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13513,94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14205,50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+691,56</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ind w:right="-52"/>
              <w:jc w:val="center"/>
              <w:rPr>
                <w:lang w:eastAsia="ar-SA"/>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6.1.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на производственно-хозяйственные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0,95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0,95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sz w:val="18"/>
                <w:szCs w:val="18"/>
                <w:lang w:eastAsia="ar-SA"/>
              </w:rPr>
            </w:pPr>
          </w:p>
        </w:tc>
      </w:tr>
      <w:tr w:rsidR="005F2C06" w:rsidRPr="005F2C06" w:rsidTr="005F2C06">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6.2.</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на нужды собственных подразделений (цехов)</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5850,00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5850,00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r>
      <w:tr w:rsidR="005F2C06" w:rsidRPr="005F2C06" w:rsidTr="005F2C06">
        <w:trPr>
          <w:trHeight w:val="444"/>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7.</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t>Товарная вода,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7662,99</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8354,55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+691,56</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rPr>
                <w:lang w:eastAsia="ar-SA"/>
              </w:rPr>
            </w:pPr>
            <w:r w:rsidRPr="005F2C06">
              <w:rPr>
                <w:sz w:val="18"/>
                <w:szCs w:val="18"/>
                <w:lang w:eastAsia="ar-SA"/>
              </w:rPr>
              <w:t>Откорректировано с учетом покупной воды, предусмотренной МУП УЖКХ МО Виллозское СП, МУП «Водоканал» г. Гатчина, АО «Коммунальные системы Гатчинского района»,   МП МО город Коммунар «ЖСК», ООО «ИЭК», МУП «Низино», ООО «Лемэк» в производственных программах в сфере холодного водоснабжения (питьевая вода) на 2019 г.</w:t>
            </w:r>
          </w:p>
        </w:tc>
      </w:tr>
      <w:tr w:rsidR="005F2C06" w:rsidRPr="005F2C06" w:rsidTr="005F2C06">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lastRenderedPageBreak/>
              <w:t>8.</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кВт/</w:t>
            </w:r>
            <w:proofErr w:type="gramStart"/>
            <w:r w:rsidRPr="005F2C06">
              <w:rPr>
                <w:lang w:eastAsia="ar-SA"/>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11538,78</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10551,37</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-987,41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rPr>
                <w:lang w:eastAsia="ar-SA"/>
              </w:rPr>
            </w:pPr>
            <w:r w:rsidRPr="005F2C06">
              <w:rPr>
                <w:sz w:val="18"/>
                <w:szCs w:val="18"/>
                <w:lang w:eastAsia="ar-SA"/>
              </w:rPr>
              <w:t>Показатель изменен с учетом корректировки расхода электроэнергии на технологические нужды</w:t>
            </w:r>
          </w:p>
        </w:tc>
      </w:tr>
      <w:tr w:rsidR="005F2C06" w:rsidRPr="005F2C06" w:rsidTr="005F2C06">
        <w:trPr>
          <w:trHeight w:val="265"/>
        </w:trPr>
        <w:tc>
          <w:tcPr>
            <w:tcW w:w="709"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в том числе:</w:t>
            </w:r>
          </w:p>
        </w:tc>
        <w:tc>
          <w:tcPr>
            <w:tcW w:w="1134"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jc w:val="center"/>
              <w:rPr>
                <w:lang w:eastAsia="ar-SA"/>
              </w:rPr>
            </w:pPr>
          </w:p>
        </w:tc>
        <w:tc>
          <w:tcPr>
            <w:tcW w:w="1560"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ind w:right="-52"/>
              <w:jc w:val="center"/>
              <w:rPr>
                <w:lang w:eastAsia="ar-SA"/>
              </w:rPr>
            </w:pPr>
          </w:p>
        </w:tc>
        <w:tc>
          <w:tcPr>
            <w:tcW w:w="1701" w:type="dxa"/>
            <w:tcBorders>
              <w:top w:val="single" w:sz="4" w:space="0" w:color="auto"/>
              <w:left w:val="single" w:sz="4" w:space="0" w:color="auto"/>
              <w:bottom w:val="single" w:sz="4" w:space="0" w:color="auto"/>
              <w:right w:val="single" w:sz="4" w:space="0" w:color="auto"/>
            </w:tcBorders>
            <w:vAlign w:val="center"/>
          </w:tcPr>
          <w:p w:rsidR="005F2C06" w:rsidRPr="005F2C06" w:rsidRDefault="005F2C06" w:rsidP="005F2C06">
            <w:pPr>
              <w:ind w:right="-52"/>
              <w:jc w:val="center"/>
              <w:rPr>
                <w:lang w:eastAsia="ar-SA"/>
              </w:rPr>
            </w:pPr>
          </w:p>
        </w:tc>
      </w:tr>
      <w:tr w:rsidR="005F2C06" w:rsidRPr="005F2C06" w:rsidTr="005F2C06">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8.1.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на технологические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кВт/</w:t>
            </w:r>
            <w:proofErr w:type="gramStart"/>
            <w:r w:rsidRPr="005F2C06">
              <w:rPr>
                <w:lang w:eastAsia="ar-SA"/>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11121,53</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10134,12</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-987,41</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rPr>
                <w:lang w:eastAsia="ar-SA"/>
              </w:rPr>
            </w:pPr>
            <w:r w:rsidRPr="005F2C06">
              <w:rPr>
                <w:sz w:val="18"/>
                <w:szCs w:val="18"/>
                <w:lang w:eastAsia="ar-SA"/>
              </w:rPr>
              <w:t>Показатель определен с учетом удельного расхода и объема поднятой воды</w:t>
            </w:r>
          </w:p>
        </w:tc>
      </w:tr>
      <w:tr w:rsidR="005F2C06" w:rsidRPr="005F2C06" w:rsidTr="005F2C06">
        <w:trPr>
          <w:trHeight w:val="265"/>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8.1.1.</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удельный расход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кВт</w:t>
            </w:r>
            <w:proofErr w:type="gramStart"/>
            <w:r w:rsidRPr="005F2C06">
              <w:rPr>
                <w:lang w:eastAsia="ar-SA"/>
              </w:rPr>
              <w:t>.ч</w:t>
            </w:r>
            <w:proofErr w:type="gramEnd"/>
            <w:r w:rsidRPr="005F2C06">
              <w:rPr>
                <w:lang w:eastAsia="ar-SA"/>
              </w:rPr>
              <w:t>/м</w:t>
            </w:r>
            <w:r w:rsidRPr="005F2C06">
              <w:rPr>
                <w:vertAlign w:val="superscript"/>
                <w:lang w:eastAsia="ar-SA"/>
              </w:rPr>
              <w:t>3</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0,54</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0,54</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r>
      <w:tr w:rsidR="005F2C06" w:rsidRPr="005F2C06" w:rsidTr="005F2C06">
        <w:trPr>
          <w:trHeight w:val="326"/>
        </w:trPr>
        <w:tc>
          <w:tcPr>
            <w:tcW w:w="70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8.2.</w:t>
            </w:r>
          </w:p>
        </w:tc>
        <w:tc>
          <w:tcPr>
            <w:tcW w:w="212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тыс. кВт/</w:t>
            </w:r>
            <w:proofErr w:type="gramStart"/>
            <w:r w:rsidRPr="005F2C06">
              <w:rPr>
                <w:lang w:eastAsia="ar-SA"/>
              </w:rPr>
              <w:t>ч</w:t>
            </w:r>
            <w:proofErr w:type="gramEnd"/>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417,25</w:t>
            </w:r>
          </w:p>
        </w:tc>
        <w:tc>
          <w:tcPr>
            <w:tcW w:w="1275"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417,25</w:t>
            </w:r>
          </w:p>
        </w:tc>
        <w:tc>
          <w:tcPr>
            <w:tcW w:w="1560"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c>
          <w:tcPr>
            <w:tcW w:w="1701"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ind w:right="-52"/>
              <w:jc w:val="center"/>
              <w:rPr>
                <w:lang w:eastAsia="ar-SA"/>
              </w:rPr>
            </w:pPr>
            <w:r w:rsidRPr="005F2C06">
              <w:rPr>
                <w:lang w:eastAsia="ar-SA"/>
              </w:rPr>
              <w:t>-</w:t>
            </w:r>
          </w:p>
        </w:tc>
      </w:tr>
    </w:tbl>
    <w:p w:rsidR="006D5D37" w:rsidRDefault="006D5D37" w:rsidP="005F2C06">
      <w:pPr>
        <w:ind w:firstLine="426"/>
        <w:jc w:val="both"/>
        <w:rPr>
          <w:sz w:val="24"/>
          <w:szCs w:val="24"/>
          <w:lang w:eastAsia="ar-SA"/>
        </w:rPr>
      </w:pPr>
    </w:p>
    <w:p w:rsidR="005F2C06" w:rsidRPr="005F2C06" w:rsidRDefault="005F2C06" w:rsidP="005F2C06">
      <w:pPr>
        <w:ind w:firstLine="426"/>
        <w:jc w:val="both"/>
        <w:rPr>
          <w:sz w:val="24"/>
          <w:szCs w:val="24"/>
          <w:lang w:eastAsia="ar-SA"/>
        </w:rPr>
      </w:pPr>
      <w:r w:rsidRPr="005F2C06">
        <w:rPr>
          <w:sz w:val="24"/>
          <w:szCs w:val="24"/>
          <w:lang w:eastAsia="ar-SA"/>
        </w:rPr>
        <w:t>2. Результаты экономической экспертизы материалов по определению себестоимости услуги   в сфере водоснабжения, планируемых на 2019-2023 годы.</w:t>
      </w:r>
    </w:p>
    <w:p w:rsidR="005F2C06" w:rsidRPr="005F2C06" w:rsidRDefault="005F2C06" w:rsidP="005F2C06">
      <w:pPr>
        <w:ind w:firstLine="426"/>
        <w:jc w:val="both"/>
        <w:rPr>
          <w:sz w:val="24"/>
          <w:szCs w:val="24"/>
          <w:lang w:eastAsia="ar-SA"/>
        </w:rPr>
      </w:pPr>
      <w:r w:rsidRPr="005F2C06">
        <w:rPr>
          <w:sz w:val="24"/>
          <w:szCs w:val="24"/>
          <w:lang w:eastAsia="ar-SA"/>
        </w:rPr>
        <w:t xml:space="preserve">В соответствии со Сценарными условиями при расчете величины расходов и прибыли, формирующих тарифы на услугу по водоотведению, оказываемую АО «ЛОКС» на территории </w:t>
      </w:r>
      <w:r w:rsidRPr="005F2C06">
        <w:rPr>
          <w:sz w:val="24"/>
          <w:szCs w:val="24"/>
        </w:rPr>
        <w:t>Ленинградской области</w:t>
      </w:r>
      <w:r w:rsidRPr="005F2C06">
        <w:rPr>
          <w:sz w:val="24"/>
          <w:szCs w:val="24"/>
          <w:lang w:eastAsia="ar-SA"/>
        </w:rPr>
        <w:t>, экспертами использовались следующие индексы роста:</w:t>
      </w:r>
    </w:p>
    <w:tbl>
      <w:tblPr>
        <w:tblW w:w="48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90"/>
        <w:gridCol w:w="1309"/>
        <w:gridCol w:w="1162"/>
        <w:gridCol w:w="1305"/>
        <w:gridCol w:w="1307"/>
        <w:gridCol w:w="1238"/>
      </w:tblGrid>
      <w:tr w:rsidR="005F2C06" w:rsidRPr="005F2C06" w:rsidTr="005F2C06">
        <w:trPr>
          <w:trHeight w:val="398"/>
          <w:jc w:val="center"/>
        </w:trPr>
        <w:tc>
          <w:tcPr>
            <w:tcW w:w="1905"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Наименование</w:t>
            </w:r>
          </w:p>
        </w:tc>
        <w:tc>
          <w:tcPr>
            <w:tcW w:w="641"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2019 год</w:t>
            </w:r>
          </w:p>
        </w:tc>
        <w:tc>
          <w:tcPr>
            <w:tcW w:w="569"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2020 год</w:t>
            </w:r>
          </w:p>
        </w:tc>
        <w:tc>
          <w:tcPr>
            <w:tcW w:w="639"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2021 год</w:t>
            </w:r>
          </w:p>
        </w:tc>
        <w:tc>
          <w:tcPr>
            <w:tcW w:w="640"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2022 год</w:t>
            </w:r>
          </w:p>
        </w:tc>
        <w:tc>
          <w:tcPr>
            <w:tcW w:w="606"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2023 год</w:t>
            </w:r>
          </w:p>
        </w:tc>
      </w:tr>
      <w:tr w:rsidR="005F2C06" w:rsidRPr="005F2C06" w:rsidTr="005F2C06">
        <w:trPr>
          <w:trHeight w:val="56"/>
          <w:jc w:val="center"/>
        </w:trPr>
        <w:tc>
          <w:tcPr>
            <w:tcW w:w="1905"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Индекс потребительских цен</w:t>
            </w:r>
          </w:p>
        </w:tc>
        <w:tc>
          <w:tcPr>
            <w:tcW w:w="641"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104,6</w:t>
            </w:r>
          </w:p>
        </w:tc>
        <w:tc>
          <w:tcPr>
            <w:tcW w:w="569"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103,4</w:t>
            </w:r>
          </w:p>
        </w:tc>
        <w:tc>
          <w:tcPr>
            <w:tcW w:w="639"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104,0</w:t>
            </w:r>
          </w:p>
        </w:tc>
        <w:tc>
          <w:tcPr>
            <w:tcW w:w="640"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104,0</w:t>
            </w:r>
          </w:p>
        </w:tc>
        <w:tc>
          <w:tcPr>
            <w:tcW w:w="606"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104,0</w:t>
            </w:r>
          </w:p>
        </w:tc>
      </w:tr>
      <w:tr w:rsidR="005F2C06" w:rsidRPr="005F2C06" w:rsidTr="005F2C06">
        <w:trPr>
          <w:trHeight w:val="424"/>
          <w:jc w:val="center"/>
        </w:trPr>
        <w:tc>
          <w:tcPr>
            <w:tcW w:w="1905"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lang w:eastAsia="ar-SA"/>
              </w:rPr>
            </w:pPr>
            <w:r w:rsidRPr="005F2C06">
              <w:rPr>
                <w:lang w:eastAsia="ar-SA"/>
              </w:rPr>
              <w:t>Рост тарифов (цен) на покупную электрическую энергию (с 1 июля)</w:t>
            </w:r>
          </w:p>
        </w:tc>
        <w:tc>
          <w:tcPr>
            <w:tcW w:w="641"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103,0</w:t>
            </w:r>
          </w:p>
        </w:tc>
        <w:tc>
          <w:tcPr>
            <w:tcW w:w="569"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103,0</w:t>
            </w:r>
          </w:p>
        </w:tc>
        <w:tc>
          <w:tcPr>
            <w:tcW w:w="639"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103,0</w:t>
            </w:r>
          </w:p>
        </w:tc>
        <w:tc>
          <w:tcPr>
            <w:tcW w:w="640"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103,0</w:t>
            </w:r>
          </w:p>
        </w:tc>
        <w:tc>
          <w:tcPr>
            <w:tcW w:w="606" w:type="pc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lang w:eastAsia="ar-SA"/>
              </w:rPr>
            </w:pPr>
            <w:r w:rsidRPr="005F2C06">
              <w:rPr>
                <w:lang w:eastAsia="ar-SA"/>
              </w:rPr>
              <w:t>103,0</w:t>
            </w:r>
          </w:p>
        </w:tc>
      </w:tr>
    </w:tbl>
    <w:p w:rsidR="006D5D37" w:rsidRDefault="006D5D37" w:rsidP="005F2C06">
      <w:pPr>
        <w:ind w:firstLine="426"/>
        <w:jc w:val="both"/>
        <w:rPr>
          <w:sz w:val="24"/>
          <w:szCs w:val="24"/>
        </w:rPr>
      </w:pPr>
    </w:p>
    <w:p w:rsidR="005F2C06" w:rsidRPr="005F2C06" w:rsidRDefault="005F2C06" w:rsidP="005F2C06">
      <w:pPr>
        <w:ind w:firstLine="426"/>
        <w:jc w:val="both"/>
        <w:rPr>
          <w:sz w:val="24"/>
          <w:szCs w:val="24"/>
        </w:rPr>
      </w:pPr>
      <w:r w:rsidRPr="005F2C06">
        <w:rPr>
          <w:sz w:val="24"/>
          <w:szCs w:val="24"/>
        </w:rPr>
        <w:t>Во исполнение п. 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услугу в сфере водоснабжения, оказываемую АО «ЛОКС» со следующей поэтапной разбивкой:</w:t>
      </w:r>
    </w:p>
    <w:p w:rsidR="005F2C06" w:rsidRPr="005F2C06" w:rsidRDefault="005F2C06" w:rsidP="005F2C06">
      <w:pPr>
        <w:ind w:firstLine="426"/>
        <w:jc w:val="both"/>
        <w:rPr>
          <w:sz w:val="24"/>
          <w:szCs w:val="24"/>
        </w:rPr>
      </w:pPr>
      <w:r w:rsidRPr="005F2C06">
        <w:rPr>
          <w:sz w:val="24"/>
          <w:szCs w:val="24"/>
        </w:rPr>
        <w:t>- с 01.01.2019  по 30.06.2019;</w:t>
      </w:r>
    </w:p>
    <w:p w:rsidR="005F2C06" w:rsidRPr="005F2C06" w:rsidRDefault="005F2C06" w:rsidP="005F2C06">
      <w:pPr>
        <w:ind w:firstLine="426"/>
        <w:jc w:val="both"/>
        <w:rPr>
          <w:sz w:val="24"/>
          <w:szCs w:val="24"/>
        </w:rPr>
      </w:pPr>
      <w:r w:rsidRPr="005F2C06">
        <w:rPr>
          <w:sz w:val="24"/>
          <w:szCs w:val="24"/>
        </w:rPr>
        <w:t>- с 01.07.2019  по 31.12.2019;</w:t>
      </w:r>
    </w:p>
    <w:p w:rsidR="005F2C06" w:rsidRPr="005F2C06" w:rsidRDefault="005F2C06" w:rsidP="005F2C06">
      <w:pPr>
        <w:ind w:firstLine="426"/>
        <w:jc w:val="both"/>
        <w:rPr>
          <w:sz w:val="24"/>
          <w:szCs w:val="24"/>
        </w:rPr>
      </w:pPr>
      <w:r w:rsidRPr="005F2C06">
        <w:rPr>
          <w:sz w:val="24"/>
          <w:szCs w:val="24"/>
        </w:rPr>
        <w:t>- с 01.01.2020 по 31.06.2020;</w:t>
      </w:r>
    </w:p>
    <w:p w:rsidR="005F2C06" w:rsidRPr="005F2C06" w:rsidRDefault="005F2C06" w:rsidP="005F2C06">
      <w:pPr>
        <w:ind w:firstLine="426"/>
        <w:jc w:val="both"/>
        <w:rPr>
          <w:sz w:val="24"/>
          <w:szCs w:val="24"/>
        </w:rPr>
      </w:pPr>
      <w:r w:rsidRPr="005F2C06">
        <w:rPr>
          <w:sz w:val="24"/>
          <w:szCs w:val="24"/>
        </w:rPr>
        <w:t>- с 01.07.2020 по 31.12.2020;</w:t>
      </w:r>
    </w:p>
    <w:p w:rsidR="005F2C06" w:rsidRPr="005F2C06" w:rsidRDefault="005F2C06" w:rsidP="005F2C06">
      <w:pPr>
        <w:ind w:firstLine="426"/>
        <w:jc w:val="both"/>
        <w:rPr>
          <w:sz w:val="24"/>
          <w:szCs w:val="24"/>
        </w:rPr>
      </w:pPr>
      <w:r w:rsidRPr="005F2C06">
        <w:rPr>
          <w:sz w:val="24"/>
          <w:szCs w:val="24"/>
        </w:rPr>
        <w:t>- с 01.01.2021по 31.06.2021;</w:t>
      </w:r>
    </w:p>
    <w:p w:rsidR="005F2C06" w:rsidRPr="005F2C06" w:rsidRDefault="005F2C06" w:rsidP="005F2C06">
      <w:pPr>
        <w:ind w:firstLine="426"/>
        <w:jc w:val="both"/>
        <w:rPr>
          <w:sz w:val="24"/>
          <w:szCs w:val="24"/>
        </w:rPr>
      </w:pPr>
      <w:r w:rsidRPr="005F2C06">
        <w:rPr>
          <w:sz w:val="24"/>
          <w:szCs w:val="24"/>
        </w:rPr>
        <w:t>- с 01.07.2021 по 31.12.2021;</w:t>
      </w:r>
    </w:p>
    <w:p w:rsidR="005F2C06" w:rsidRPr="005F2C06" w:rsidRDefault="005F2C06" w:rsidP="005F2C06">
      <w:pPr>
        <w:ind w:firstLine="426"/>
        <w:jc w:val="both"/>
        <w:rPr>
          <w:sz w:val="24"/>
          <w:szCs w:val="24"/>
        </w:rPr>
      </w:pPr>
      <w:r w:rsidRPr="005F2C06">
        <w:rPr>
          <w:sz w:val="24"/>
          <w:szCs w:val="24"/>
        </w:rPr>
        <w:t>- с 01.01.2022 по 31.06.2022;</w:t>
      </w:r>
    </w:p>
    <w:p w:rsidR="005F2C06" w:rsidRPr="005F2C06" w:rsidRDefault="005F2C06" w:rsidP="005F2C06">
      <w:pPr>
        <w:ind w:firstLine="426"/>
        <w:jc w:val="both"/>
        <w:rPr>
          <w:sz w:val="24"/>
          <w:szCs w:val="24"/>
        </w:rPr>
      </w:pPr>
      <w:r w:rsidRPr="005F2C06">
        <w:rPr>
          <w:sz w:val="24"/>
          <w:szCs w:val="24"/>
        </w:rPr>
        <w:t>- с 01.07.2022 по 31.12.2022;</w:t>
      </w:r>
    </w:p>
    <w:p w:rsidR="005F2C06" w:rsidRPr="005F2C06" w:rsidRDefault="005F2C06" w:rsidP="005F2C06">
      <w:pPr>
        <w:ind w:firstLine="426"/>
        <w:jc w:val="both"/>
        <w:rPr>
          <w:sz w:val="24"/>
          <w:szCs w:val="24"/>
        </w:rPr>
      </w:pPr>
      <w:r w:rsidRPr="005F2C06">
        <w:rPr>
          <w:sz w:val="24"/>
          <w:szCs w:val="24"/>
        </w:rPr>
        <w:t>- с 01.01.2023 по 31.06.2023;</w:t>
      </w:r>
    </w:p>
    <w:p w:rsidR="005F2C06" w:rsidRPr="005F2C06" w:rsidRDefault="005F2C06" w:rsidP="005F2C06">
      <w:pPr>
        <w:ind w:firstLine="426"/>
        <w:jc w:val="both"/>
        <w:rPr>
          <w:sz w:val="24"/>
          <w:szCs w:val="24"/>
        </w:rPr>
      </w:pPr>
      <w:r w:rsidRPr="005F2C06">
        <w:rPr>
          <w:sz w:val="24"/>
          <w:szCs w:val="24"/>
        </w:rPr>
        <w:t>- с 01.07.2023 по 31.12.2023.</w:t>
      </w:r>
    </w:p>
    <w:p w:rsidR="005F2C06" w:rsidRPr="005F2C06" w:rsidRDefault="005F2C06" w:rsidP="005F2C06">
      <w:pPr>
        <w:ind w:firstLine="426"/>
        <w:jc w:val="both"/>
        <w:rPr>
          <w:sz w:val="24"/>
          <w:szCs w:val="24"/>
        </w:rPr>
      </w:pPr>
      <w:r w:rsidRPr="005F2C06">
        <w:rPr>
          <w:sz w:val="24"/>
          <w:szCs w:val="24"/>
        </w:rPr>
        <w:t>Тарифы на услугу в сфере водоснабжения, оказываемую АО «ЛОКС», предлагаемые ЛенРТК к утверждению на 2019-2023 годы, определены с учетом финансовых потребностей по реализации утвержденной ЛенРТК производственной программы по обеспечению услугой водоснабжения потребителей Ленинградской области.</w:t>
      </w:r>
    </w:p>
    <w:p w:rsidR="005F2C06" w:rsidRDefault="005F2C06" w:rsidP="005F2C06">
      <w:pPr>
        <w:ind w:firstLine="426"/>
        <w:jc w:val="both"/>
        <w:rPr>
          <w:sz w:val="24"/>
          <w:szCs w:val="24"/>
        </w:rPr>
      </w:pPr>
      <w:r w:rsidRPr="005F2C06">
        <w:rPr>
          <w:sz w:val="24"/>
          <w:szCs w:val="24"/>
        </w:rPr>
        <w:t>ЛенРТК проведена экспертиза плановой себестоимости услуги в сфере водоснабжения, предусмотренной АО «ЛОКС» на 2019 год, результаты которой представлены в таблице:</w:t>
      </w:r>
    </w:p>
    <w:p w:rsidR="006D5D37" w:rsidRPr="005F2C06" w:rsidRDefault="006D5D37" w:rsidP="005F2C06">
      <w:pPr>
        <w:ind w:firstLine="426"/>
        <w:jc w:val="both"/>
        <w:rPr>
          <w:sz w:val="24"/>
          <w:szCs w:val="24"/>
        </w:rPr>
      </w:pPr>
    </w:p>
    <w:tbl>
      <w:tblPr>
        <w:tblW w:w="10065" w:type="dxa"/>
        <w:tblInd w:w="108" w:type="dxa"/>
        <w:tblLayout w:type="fixed"/>
        <w:tblLook w:val="04A0" w:firstRow="1" w:lastRow="0" w:firstColumn="1" w:lastColumn="0" w:noHBand="0" w:noVBand="1"/>
      </w:tblPr>
      <w:tblGrid>
        <w:gridCol w:w="567"/>
        <w:gridCol w:w="2410"/>
        <w:gridCol w:w="1134"/>
        <w:gridCol w:w="1418"/>
        <w:gridCol w:w="1275"/>
        <w:gridCol w:w="1134"/>
        <w:gridCol w:w="2127"/>
      </w:tblGrid>
      <w:tr w:rsidR="005F2C06" w:rsidRPr="005F2C06" w:rsidTr="005F2C06">
        <w:trPr>
          <w:trHeight w:val="496"/>
        </w:trPr>
        <w:tc>
          <w:tcPr>
            <w:tcW w:w="567"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 xml:space="preserve">№ </w:t>
            </w:r>
            <w:proofErr w:type="gramStart"/>
            <w:r w:rsidRPr="005F2C06">
              <w:t>п</w:t>
            </w:r>
            <w:proofErr w:type="gramEnd"/>
            <w:r w:rsidRPr="005F2C06">
              <w:t>/п</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Наименование</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Ед. изм.</w:t>
            </w:r>
          </w:p>
        </w:tc>
        <w:tc>
          <w:tcPr>
            <w:tcW w:w="141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pPr>
            <w:r w:rsidRPr="005F2C06">
              <w:t xml:space="preserve">План Организации </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ind w:right="-52"/>
              <w:jc w:val="center"/>
            </w:pPr>
            <w:r w:rsidRPr="005F2C06">
              <w:t xml:space="preserve">Принято ЛенРТК </w:t>
            </w:r>
          </w:p>
        </w:tc>
        <w:tc>
          <w:tcPr>
            <w:tcW w:w="1134" w:type="dxa"/>
            <w:tcBorders>
              <w:top w:val="single" w:sz="4" w:space="0" w:color="000000"/>
              <w:left w:val="single" w:sz="4" w:space="0" w:color="000000"/>
              <w:bottom w:val="single" w:sz="4" w:space="0" w:color="000000"/>
              <w:right w:val="nil"/>
            </w:tcBorders>
            <w:vAlign w:val="center"/>
            <w:hideMark/>
          </w:tcPr>
          <w:p w:rsidR="005F2C06" w:rsidRPr="006D5D37" w:rsidRDefault="005F2C06" w:rsidP="005F2C06">
            <w:pPr>
              <w:snapToGrid w:val="0"/>
              <w:ind w:right="-52"/>
              <w:jc w:val="center"/>
              <w:rPr>
                <w:sz w:val="16"/>
                <w:szCs w:val="16"/>
              </w:rPr>
            </w:pPr>
            <w:r w:rsidRPr="006D5D37">
              <w:rPr>
                <w:sz w:val="16"/>
                <w:szCs w:val="16"/>
              </w:rPr>
              <w:t>Отклонение</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2"/>
              <w:jc w:val="center"/>
            </w:pPr>
            <w:r w:rsidRPr="005F2C06">
              <w:t>Причины отклонения,</w:t>
            </w:r>
            <w:r w:rsidRPr="005F2C06">
              <w:br/>
              <w:t xml:space="preserve">обоснование </w:t>
            </w:r>
          </w:p>
        </w:tc>
      </w:tr>
      <w:tr w:rsidR="005F2C06" w:rsidRPr="005F2C06" w:rsidTr="005F2C06">
        <w:trPr>
          <w:trHeight w:val="923"/>
        </w:trPr>
        <w:tc>
          <w:tcPr>
            <w:tcW w:w="567" w:type="dxa"/>
            <w:tcBorders>
              <w:top w:val="single" w:sz="4" w:space="0" w:color="000000"/>
              <w:left w:val="single" w:sz="4" w:space="0" w:color="000000"/>
              <w:bottom w:val="single" w:sz="4" w:space="0" w:color="auto"/>
              <w:right w:val="nil"/>
            </w:tcBorders>
            <w:vAlign w:val="center"/>
            <w:hideMark/>
          </w:tcPr>
          <w:p w:rsidR="005F2C06" w:rsidRPr="005F2C06" w:rsidRDefault="005F2C06" w:rsidP="005F2C06">
            <w:pPr>
              <w:snapToGrid w:val="0"/>
              <w:jc w:val="center"/>
            </w:pPr>
            <w:r w:rsidRPr="005F2C06">
              <w:t>1</w:t>
            </w:r>
          </w:p>
        </w:tc>
        <w:tc>
          <w:tcPr>
            <w:tcW w:w="2410" w:type="dxa"/>
            <w:tcBorders>
              <w:top w:val="single" w:sz="4" w:space="0" w:color="000000"/>
              <w:left w:val="single" w:sz="4" w:space="0" w:color="000000"/>
              <w:bottom w:val="single" w:sz="4" w:space="0" w:color="auto"/>
              <w:right w:val="nil"/>
            </w:tcBorders>
            <w:vAlign w:val="center"/>
            <w:hideMark/>
          </w:tcPr>
          <w:p w:rsidR="005F2C06" w:rsidRPr="005F2C06" w:rsidRDefault="005F2C06" w:rsidP="005F2C06">
            <w:pPr>
              <w:snapToGrid w:val="0"/>
            </w:pPr>
            <w:r w:rsidRPr="005F2C06">
              <w:t>Расходы на сырье и материалы</w:t>
            </w:r>
          </w:p>
        </w:tc>
        <w:tc>
          <w:tcPr>
            <w:tcW w:w="1134" w:type="dxa"/>
            <w:tcBorders>
              <w:top w:val="single" w:sz="4" w:space="0" w:color="000000"/>
              <w:left w:val="single" w:sz="4" w:space="0" w:color="000000"/>
              <w:bottom w:val="single" w:sz="4" w:space="0" w:color="auto"/>
              <w:right w:val="nil"/>
            </w:tcBorders>
            <w:vAlign w:val="center"/>
            <w:hideMark/>
          </w:tcPr>
          <w:p w:rsidR="005F2C06" w:rsidRPr="005F2C06" w:rsidRDefault="005F2C06" w:rsidP="005F2C06">
            <w:pPr>
              <w:snapToGrid w:val="0"/>
              <w:jc w:val="center"/>
            </w:pPr>
            <w:r w:rsidRPr="005F2C06">
              <w:t>тыс. руб.</w:t>
            </w:r>
          </w:p>
        </w:tc>
        <w:tc>
          <w:tcPr>
            <w:tcW w:w="1418" w:type="dxa"/>
            <w:tcBorders>
              <w:top w:val="single" w:sz="4" w:space="0" w:color="000000"/>
              <w:left w:val="single" w:sz="4" w:space="0" w:color="000000"/>
              <w:bottom w:val="single" w:sz="4" w:space="0" w:color="auto"/>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28118,64</w:t>
            </w:r>
          </w:p>
        </w:tc>
        <w:tc>
          <w:tcPr>
            <w:tcW w:w="1275" w:type="dxa"/>
            <w:tcBorders>
              <w:top w:val="single" w:sz="4" w:space="0" w:color="000000"/>
              <w:left w:val="single" w:sz="4" w:space="0" w:color="000000"/>
              <w:bottom w:val="single" w:sz="4" w:space="0" w:color="auto"/>
              <w:right w:val="nil"/>
            </w:tcBorders>
            <w:vAlign w:val="center"/>
            <w:hideMark/>
          </w:tcPr>
          <w:p w:rsidR="005F2C06" w:rsidRPr="005F2C06" w:rsidRDefault="005F2C06" w:rsidP="005F2C06">
            <w:pPr>
              <w:snapToGrid w:val="0"/>
              <w:jc w:val="center"/>
            </w:pPr>
            <w:r w:rsidRPr="005F2C06">
              <w:t>30979,14</w:t>
            </w:r>
          </w:p>
        </w:tc>
        <w:tc>
          <w:tcPr>
            <w:tcW w:w="1134" w:type="dxa"/>
            <w:tcBorders>
              <w:top w:val="single" w:sz="4" w:space="0" w:color="000000"/>
              <w:left w:val="single" w:sz="4" w:space="0" w:color="000000"/>
              <w:bottom w:val="single" w:sz="4" w:space="0" w:color="auto"/>
              <w:right w:val="nil"/>
            </w:tcBorders>
            <w:vAlign w:val="center"/>
            <w:hideMark/>
          </w:tcPr>
          <w:p w:rsidR="005F2C06" w:rsidRPr="005F2C06" w:rsidRDefault="005F2C06" w:rsidP="005F2C06">
            <w:pPr>
              <w:snapToGrid w:val="0"/>
              <w:jc w:val="center"/>
            </w:pPr>
            <w:r w:rsidRPr="005F2C06">
              <w:t>+2860,50</w:t>
            </w:r>
          </w:p>
        </w:tc>
        <w:tc>
          <w:tcPr>
            <w:tcW w:w="2127" w:type="dxa"/>
            <w:tcBorders>
              <w:top w:val="single" w:sz="4" w:space="0" w:color="000000"/>
              <w:left w:val="single" w:sz="4" w:space="0" w:color="000000"/>
              <w:bottom w:val="single" w:sz="4" w:space="0" w:color="auto"/>
              <w:right w:val="single" w:sz="4" w:space="0" w:color="000000"/>
            </w:tcBorders>
            <w:vAlign w:val="center"/>
            <w:hideMark/>
          </w:tcPr>
          <w:p w:rsidR="005F2C06" w:rsidRPr="005F2C06" w:rsidRDefault="005F2C06" w:rsidP="005F2C06">
            <w:pPr>
              <w:snapToGrid w:val="0"/>
              <w:ind w:right="-53"/>
              <w:rPr>
                <w:sz w:val="18"/>
                <w:szCs w:val="18"/>
                <w:lang w:eastAsia="ar-SA"/>
              </w:rPr>
            </w:pPr>
            <w:r w:rsidRPr="005F2C06">
              <w:rPr>
                <w:sz w:val="18"/>
                <w:szCs w:val="18"/>
                <w:lang w:eastAsia="ar-SA"/>
              </w:rPr>
              <w:t xml:space="preserve">Расходы на горюче-смазочные материалы приняты исходя из фактических данных АО «ЛОКС» за 2017 год с учетом Сценарных </w:t>
            </w:r>
            <w:r w:rsidRPr="005F2C06">
              <w:rPr>
                <w:sz w:val="18"/>
                <w:szCs w:val="18"/>
                <w:lang w:eastAsia="ar-SA"/>
              </w:rPr>
              <w:lastRenderedPageBreak/>
              <w:t>условий. При этом в статью «Расходы на сырье и материалы» также учтены расходы на горюче-смазочные материалы в размере 2890,71 тыс. руб., которые АО «ЛОКС» отразило в статье «Расход на энергетические ресурсы»</w:t>
            </w:r>
          </w:p>
        </w:tc>
      </w:tr>
      <w:tr w:rsidR="005F2C06" w:rsidRPr="005F2C06" w:rsidTr="005F2C06">
        <w:trPr>
          <w:trHeight w:val="923"/>
        </w:trPr>
        <w:tc>
          <w:tcPr>
            <w:tcW w:w="567" w:type="dxa"/>
            <w:tcBorders>
              <w:top w:val="single" w:sz="4" w:space="0" w:color="000000"/>
              <w:left w:val="single" w:sz="4" w:space="0" w:color="000000"/>
              <w:bottom w:val="single" w:sz="4" w:space="0" w:color="auto"/>
              <w:right w:val="nil"/>
            </w:tcBorders>
            <w:vAlign w:val="center"/>
            <w:hideMark/>
          </w:tcPr>
          <w:p w:rsidR="005F2C06" w:rsidRPr="005F2C06" w:rsidRDefault="005F2C06" w:rsidP="005F2C06">
            <w:pPr>
              <w:snapToGrid w:val="0"/>
              <w:jc w:val="center"/>
            </w:pPr>
            <w:r w:rsidRPr="005F2C06">
              <w:lastRenderedPageBreak/>
              <w:t>2</w:t>
            </w:r>
          </w:p>
        </w:tc>
        <w:tc>
          <w:tcPr>
            <w:tcW w:w="2410" w:type="dxa"/>
            <w:tcBorders>
              <w:top w:val="single" w:sz="4" w:space="0" w:color="000000"/>
              <w:left w:val="single" w:sz="4" w:space="0" w:color="000000"/>
              <w:bottom w:val="single" w:sz="4" w:space="0" w:color="auto"/>
              <w:right w:val="nil"/>
            </w:tcBorders>
            <w:vAlign w:val="center"/>
            <w:hideMark/>
          </w:tcPr>
          <w:p w:rsidR="005F2C06" w:rsidRPr="005F2C06" w:rsidRDefault="005F2C06" w:rsidP="005F2C06">
            <w:pPr>
              <w:snapToGrid w:val="0"/>
            </w:pPr>
            <w:r w:rsidRPr="005F2C06">
              <w:t>Расход на энергетические ресурсы</w:t>
            </w:r>
          </w:p>
        </w:tc>
        <w:tc>
          <w:tcPr>
            <w:tcW w:w="1134" w:type="dxa"/>
            <w:tcBorders>
              <w:top w:val="single" w:sz="4" w:space="0" w:color="000000"/>
              <w:left w:val="single" w:sz="4" w:space="0" w:color="000000"/>
              <w:bottom w:val="single" w:sz="4" w:space="0" w:color="auto"/>
              <w:right w:val="nil"/>
            </w:tcBorders>
            <w:vAlign w:val="center"/>
            <w:hideMark/>
          </w:tcPr>
          <w:p w:rsidR="005F2C06" w:rsidRPr="005F2C06" w:rsidRDefault="005F2C06" w:rsidP="005F2C06">
            <w:pPr>
              <w:snapToGrid w:val="0"/>
              <w:jc w:val="center"/>
            </w:pPr>
            <w:r w:rsidRPr="005F2C06">
              <w:t>тыс. руб.</w:t>
            </w:r>
          </w:p>
        </w:tc>
        <w:tc>
          <w:tcPr>
            <w:tcW w:w="1418" w:type="dxa"/>
            <w:tcBorders>
              <w:top w:val="single" w:sz="4" w:space="0" w:color="000000"/>
              <w:left w:val="single" w:sz="4" w:space="0" w:color="000000"/>
              <w:bottom w:val="single" w:sz="4" w:space="0" w:color="auto"/>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104451,10</w:t>
            </w:r>
          </w:p>
        </w:tc>
        <w:tc>
          <w:tcPr>
            <w:tcW w:w="1275" w:type="dxa"/>
            <w:tcBorders>
              <w:top w:val="single" w:sz="4" w:space="0" w:color="000000"/>
              <w:left w:val="single" w:sz="4" w:space="0" w:color="000000"/>
              <w:bottom w:val="single" w:sz="4" w:space="0" w:color="auto"/>
              <w:right w:val="nil"/>
            </w:tcBorders>
            <w:vAlign w:val="center"/>
            <w:hideMark/>
          </w:tcPr>
          <w:p w:rsidR="005F2C06" w:rsidRPr="005F2C06" w:rsidRDefault="005F2C06" w:rsidP="005F2C06">
            <w:pPr>
              <w:snapToGrid w:val="0"/>
              <w:jc w:val="center"/>
            </w:pPr>
            <w:r w:rsidRPr="005F2C06">
              <w:t>90417,53</w:t>
            </w:r>
          </w:p>
        </w:tc>
        <w:tc>
          <w:tcPr>
            <w:tcW w:w="1134" w:type="dxa"/>
            <w:tcBorders>
              <w:top w:val="single" w:sz="4" w:space="0" w:color="000000"/>
              <w:left w:val="single" w:sz="4" w:space="0" w:color="000000"/>
              <w:bottom w:val="single" w:sz="4" w:space="0" w:color="auto"/>
              <w:right w:val="nil"/>
            </w:tcBorders>
            <w:vAlign w:val="center"/>
            <w:hideMark/>
          </w:tcPr>
          <w:p w:rsidR="005F2C06" w:rsidRPr="005F2C06" w:rsidRDefault="005F2C06" w:rsidP="005F2C06">
            <w:pPr>
              <w:snapToGrid w:val="0"/>
              <w:jc w:val="center"/>
            </w:pPr>
            <w:r w:rsidRPr="005F2C06">
              <w:t>-14033,57</w:t>
            </w:r>
          </w:p>
        </w:tc>
        <w:tc>
          <w:tcPr>
            <w:tcW w:w="2127" w:type="dxa"/>
            <w:tcBorders>
              <w:top w:val="single" w:sz="4" w:space="0" w:color="000000"/>
              <w:left w:val="single" w:sz="4" w:space="0" w:color="000000"/>
              <w:bottom w:val="single" w:sz="4" w:space="0" w:color="auto"/>
              <w:right w:val="single" w:sz="4" w:space="0" w:color="000000"/>
            </w:tcBorders>
            <w:vAlign w:val="center"/>
            <w:hideMark/>
          </w:tcPr>
          <w:p w:rsidR="005F2C06" w:rsidRPr="005F2C06" w:rsidRDefault="005F2C06" w:rsidP="005F2C06">
            <w:pPr>
              <w:snapToGrid w:val="0"/>
              <w:ind w:right="-53"/>
              <w:rPr>
                <w:sz w:val="18"/>
                <w:szCs w:val="18"/>
              </w:rPr>
            </w:pPr>
            <w:r w:rsidRPr="005F2C06">
              <w:rPr>
                <w:sz w:val="18"/>
                <w:szCs w:val="18"/>
              </w:rPr>
              <w:t>АО «ЛОКС» представило в ЛенРТК договоры энергоснабжения от 01.09.2002 № 24-000011 и от 01.01.2006 № 26-000302, заключенные с АО «Петербургская сбытовая компания».</w:t>
            </w:r>
          </w:p>
          <w:p w:rsidR="005F2C06" w:rsidRPr="005F2C06" w:rsidRDefault="005F2C06" w:rsidP="005F2C06">
            <w:pPr>
              <w:snapToGrid w:val="0"/>
              <w:ind w:right="-53"/>
              <w:rPr>
                <w:sz w:val="18"/>
                <w:szCs w:val="18"/>
              </w:rPr>
            </w:pPr>
            <w:r w:rsidRPr="005F2C06">
              <w:rPr>
                <w:sz w:val="18"/>
                <w:szCs w:val="18"/>
              </w:rPr>
              <w:t>1. Расход на энергетические ресурсы определен исходя из объема электроэнергии на технологические нужды, на общепроизводственные нужды и планируемого АО «ЛОКС» тарифа</w:t>
            </w:r>
            <w:r w:rsidRPr="005F2C06">
              <w:rPr>
                <w:sz w:val="18"/>
                <w:szCs w:val="18"/>
                <w:lang w:eastAsia="ar-SA"/>
              </w:rPr>
              <w:t xml:space="preserve"> на электрическую энергию</w:t>
            </w:r>
            <w:r w:rsidRPr="005F2C06">
              <w:rPr>
                <w:sz w:val="18"/>
                <w:szCs w:val="18"/>
              </w:rPr>
              <w:t xml:space="preserve"> в 2019 г.</w:t>
            </w:r>
          </w:p>
          <w:p w:rsidR="005F2C06" w:rsidRPr="005F2C06" w:rsidRDefault="005F2C06" w:rsidP="005F2C06">
            <w:pPr>
              <w:snapToGrid w:val="0"/>
              <w:ind w:right="-53"/>
              <w:rPr>
                <w:sz w:val="18"/>
                <w:szCs w:val="18"/>
              </w:rPr>
            </w:pPr>
            <w:r w:rsidRPr="005F2C06">
              <w:rPr>
                <w:sz w:val="18"/>
                <w:szCs w:val="18"/>
              </w:rPr>
              <w:t xml:space="preserve">2. АО «ЛОКС» представило в ЛенРТК договор от 12.09.2002 </w:t>
            </w:r>
            <w:r w:rsidR="00517890">
              <w:rPr>
                <w:sz w:val="18"/>
                <w:szCs w:val="18"/>
              </w:rPr>
              <w:br/>
            </w:r>
            <w:r w:rsidRPr="005F2C06">
              <w:rPr>
                <w:sz w:val="18"/>
                <w:szCs w:val="18"/>
              </w:rPr>
              <w:t>№ 80455, заключенный с ГУП «ТЭК СПб» с соглашением о перемене лиц в договоре теплоснабжения в горячей воде от 30.04.2011 г.</w:t>
            </w:r>
          </w:p>
          <w:p w:rsidR="005F2C06" w:rsidRPr="005F2C06" w:rsidRDefault="005F2C06" w:rsidP="005F2C06">
            <w:pPr>
              <w:snapToGrid w:val="0"/>
              <w:ind w:right="-53"/>
              <w:rPr>
                <w:sz w:val="18"/>
                <w:szCs w:val="18"/>
                <w:lang w:eastAsia="ar-SA"/>
              </w:rPr>
            </w:pPr>
            <w:r w:rsidRPr="005F2C06">
              <w:rPr>
                <w:sz w:val="18"/>
                <w:szCs w:val="18"/>
              </w:rPr>
              <w:t xml:space="preserve">Расход на покупку тепловой энергии откорректирован </w:t>
            </w:r>
            <w:r w:rsidRPr="005F2C06">
              <w:rPr>
                <w:sz w:val="18"/>
                <w:szCs w:val="18"/>
                <w:lang w:eastAsia="ar-SA"/>
              </w:rPr>
              <w:t xml:space="preserve">на основании распоряжения комитета по тарифам Санкт-Петербурга от 27.11.2015 № 363-р </w:t>
            </w:r>
            <w:r w:rsidR="00517890">
              <w:rPr>
                <w:sz w:val="18"/>
                <w:szCs w:val="18"/>
                <w:lang w:eastAsia="ar-SA"/>
              </w:rPr>
              <w:br/>
            </w:r>
            <w:r w:rsidRPr="005F2C06">
              <w:rPr>
                <w:sz w:val="18"/>
                <w:szCs w:val="18"/>
                <w:lang w:eastAsia="ar-SA"/>
              </w:rPr>
              <w:t>«Об установлении тарифов в сфере теплоснабжения государственного унитарного предприятия «топливно-энергетический комплекс Санкт-Петербурга» на территории Санкт-Петербурга на 2016-2018 годы» (в редакции распоряжения комитета по тарифам Санкт-Петербурга от 20.12.2017 № 229-р) с учетом Сценарных условий.</w:t>
            </w:r>
          </w:p>
          <w:p w:rsidR="005F2C06" w:rsidRPr="005F2C06" w:rsidRDefault="005F2C06" w:rsidP="005F2C06">
            <w:pPr>
              <w:snapToGrid w:val="0"/>
              <w:ind w:right="-53"/>
              <w:rPr>
                <w:sz w:val="18"/>
                <w:szCs w:val="18"/>
              </w:rPr>
            </w:pPr>
            <w:r w:rsidRPr="005F2C06">
              <w:rPr>
                <w:sz w:val="18"/>
                <w:szCs w:val="18"/>
                <w:lang w:eastAsia="ar-SA"/>
              </w:rPr>
              <w:t xml:space="preserve">3. Расходы на горюче-смазочные материалы в размере 2890,71 тыс. руб. учтены в статье </w:t>
            </w:r>
            <w:r w:rsidRPr="005F2C06">
              <w:rPr>
                <w:sz w:val="18"/>
                <w:szCs w:val="18"/>
                <w:lang w:eastAsia="ar-SA"/>
              </w:rPr>
              <w:lastRenderedPageBreak/>
              <w:t>«Расходы на сырье и материалы»</w:t>
            </w:r>
          </w:p>
        </w:tc>
      </w:tr>
      <w:tr w:rsidR="005F2C06" w:rsidRPr="005F2C06" w:rsidTr="005F2C06">
        <w:trPr>
          <w:trHeight w:val="643"/>
        </w:trPr>
        <w:tc>
          <w:tcPr>
            <w:tcW w:w="567"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lastRenderedPageBreak/>
              <w:t>3</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pPr>
            <w:r w:rsidRPr="005F2C06">
              <w:t>Расходы на оплату работ и услуг, выполняемых сторонними организациями и индивидуальными предпринимателями, связанные с эксплуатацией централизованных систем, либо объектов в составе таких систем</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тыс. руб.</w:t>
            </w:r>
          </w:p>
        </w:tc>
        <w:tc>
          <w:tcPr>
            <w:tcW w:w="141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674,77</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0,00</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bCs/>
                <w:color w:val="000000"/>
                <w:lang w:eastAsia="ar-SA"/>
              </w:rPr>
            </w:pPr>
            <w:r w:rsidRPr="005F2C06">
              <w:rPr>
                <w:bCs/>
                <w:color w:val="000000"/>
                <w:lang w:eastAsia="ar-SA"/>
              </w:rPr>
              <w:t>-674,77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bCs/>
                <w:color w:val="000000"/>
                <w:sz w:val="18"/>
                <w:szCs w:val="18"/>
                <w:lang w:eastAsia="ar-SA"/>
              </w:rPr>
            </w:pPr>
            <w:r w:rsidRPr="005F2C06">
              <w:rPr>
                <w:sz w:val="18"/>
                <w:szCs w:val="18"/>
                <w:lang w:eastAsia="ar-SA"/>
              </w:rPr>
              <w:t>Расходы не приняты в связи с отсутствием обосновывающих материалов</w:t>
            </w:r>
            <w:r w:rsidRPr="005F2C06">
              <w:rPr>
                <w:sz w:val="18"/>
                <w:szCs w:val="18"/>
              </w:rPr>
              <w:t xml:space="preserve"> </w:t>
            </w:r>
            <w:r w:rsidRPr="005F2C06">
              <w:rPr>
                <w:sz w:val="18"/>
                <w:szCs w:val="18"/>
                <w:lang w:eastAsia="ar-SA"/>
              </w:rPr>
              <w:t xml:space="preserve">(основание п. 30 Правил </w:t>
            </w:r>
            <w:r w:rsidRPr="005F2C06">
              <w:rPr>
                <w:rFonts w:eastAsia="Calibri"/>
                <w:sz w:val="18"/>
                <w:szCs w:val="18"/>
                <w:lang w:eastAsia="en-US"/>
              </w:rPr>
              <w:t>регулирования тарифов в сфере водоснабжения и водоотведения,</w:t>
            </w:r>
            <w:r w:rsidRPr="005F2C06">
              <w:rPr>
                <w:sz w:val="18"/>
                <w:szCs w:val="18"/>
                <w:lang w:eastAsia="ar-SA"/>
              </w:rPr>
              <w:t xml:space="preserve"> утвержденных Постановлением № 406)</w:t>
            </w:r>
          </w:p>
        </w:tc>
      </w:tr>
      <w:tr w:rsidR="005F2C06" w:rsidRPr="005F2C06" w:rsidTr="005F2C06">
        <w:trPr>
          <w:trHeight w:val="643"/>
        </w:trPr>
        <w:tc>
          <w:tcPr>
            <w:tcW w:w="567"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4</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pPr>
            <w:r w:rsidRPr="005F2C06">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тыс. руб.</w:t>
            </w:r>
          </w:p>
        </w:tc>
        <w:tc>
          <w:tcPr>
            <w:tcW w:w="141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33813,32</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32379,55</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bCs/>
                <w:color w:val="000000"/>
                <w:lang w:eastAsia="ar-SA"/>
              </w:rPr>
            </w:pPr>
            <w:r w:rsidRPr="005F2C06">
              <w:rPr>
                <w:bCs/>
                <w:color w:val="000000"/>
                <w:lang w:eastAsia="ar-SA"/>
              </w:rPr>
              <w:t>-1433,77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bCs/>
                <w:color w:val="000000"/>
                <w:sz w:val="18"/>
                <w:szCs w:val="18"/>
                <w:lang w:eastAsia="ar-SA"/>
              </w:rPr>
            </w:pPr>
            <w:r w:rsidRPr="005F2C06">
              <w:rPr>
                <w:sz w:val="18"/>
                <w:szCs w:val="18"/>
              </w:rPr>
              <w:t>Расходы на оплату труда основного производственного персонала откорректированы, исходя из фактической средней заработной платы АО «ЛОКС» за 2017 год</w:t>
            </w:r>
            <w:r w:rsidRPr="005F2C06">
              <w:rPr>
                <w:sz w:val="18"/>
                <w:szCs w:val="18"/>
                <w:lang w:eastAsia="ar-SA"/>
              </w:rPr>
              <w:t xml:space="preserve"> с учетом Сценарных условий</w:t>
            </w:r>
            <w:r w:rsidRPr="005F2C06">
              <w:rPr>
                <w:sz w:val="18"/>
                <w:szCs w:val="18"/>
              </w:rPr>
              <w:t xml:space="preserve"> </w:t>
            </w:r>
            <w:r w:rsidRPr="005F2C06">
              <w:rPr>
                <w:sz w:val="18"/>
                <w:szCs w:val="18"/>
                <w:lang w:eastAsia="ar-SA"/>
              </w:rPr>
              <w:t xml:space="preserve">и численности основного производственного персонала, относимого на регулируемый вид деятельности </w:t>
            </w:r>
          </w:p>
        </w:tc>
      </w:tr>
      <w:tr w:rsidR="005F2C06" w:rsidRPr="005F2C06" w:rsidTr="005F2C06">
        <w:trPr>
          <w:trHeight w:val="643"/>
        </w:trPr>
        <w:tc>
          <w:tcPr>
            <w:tcW w:w="567"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5</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pPr>
            <w:r w:rsidRPr="005F2C06">
              <w:t>Отчисления на социальные нужды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тыс. руб.</w:t>
            </w:r>
          </w:p>
        </w:tc>
        <w:tc>
          <w:tcPr>
            <w:tcW w:w="141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10211,62</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9778,62</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rPr>
                <w:bCs/>
                <w:color w:val="000000"/>
                <w:lang w:eastAsia="ar-SA"/>
              </w:rPr>
            </w:pPr>
            <w:r w:rsidRPr="005F2C06">
              <w:rPr>
                <w:bCs/>
                <w:color w:val="000000"/>
                <w:lang w:eastAsia="ar-SA"/>
              </w:rPr>
              <w:t>-433,00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ind w:right="-53"/>
              <w:rPr>
                <w:bCs/>
                <w:color w:val="000000"/>
                <w:sz w:val="18"/>
                <w:szCs w:val="18"/>
                <w:lang w:eastAsia="ar-SA"/>
              </w:rPr>
            </w:pPr>
            <w:r w:rsidRPr="005F2C06">
              <w:rPr>
                <w:sz w:val="18"/>
                <w:szCs w:val="18"/>
                <w:lang w:eastAsia="ar-SA"/>
              </w:rPr>
              <w:t>Расходы сокращены в связи с корректировкой заработной платы производственного персонала</w:t>
            </w:r>
          </w:p>
        </w:tc>
      </w:tr>
      <w:tr w:rsidR="005F2C06" w:rsidRPr="005F2C06" w:rsidTr="005F2C06">
        <w:trPr>
          <w:trHeight w:val="643"/>
        </w:trPr>
        <w:tc>
          <w:tcPr>
            <w:tcW w:w="567"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6</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pPr>
            <w:r w:rsidRPr="005F2C06">
              <w:t>Амортизация основных средств, относимых к объектам ЦС водоснабжения</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тыс. руб.</w:t>
            </w:r>
          </w:p>
        </w:tc>
        <w:tc>
          <w:tcPr>
            <w:tcW w:w="141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45183,61</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45183,61</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jc w:val="center"/>
              <w:rPr>
                <w:sz w:val="18"/>
                <w:szCs w:val="18"/>
                <w:lang w:eastAsia="ar-SA"/>
              </w:rPr>
            </w:pPr>
            <w:r w:rsidRPr="005F2C06">
              <w:rPr>
                <w:sz w:val="18"/>
                <w:szCs w:val="18"/>
                <w:lang w:eastAsia="ar-SA"/>
              </w:rPr>
              <w:t>-</w:t>
            </w:r>
          </w:p>
        </w:tc>
      </w:tr>
      <w:tr w:rsidR="005F2C06" w:rsidRPr="005F2C06" w:rsidTr="005F2C06">
        <w:trPr>
          <w:trHeight w:val="643"/>
        </w:trPr>
        <w:tc>
          <w:tcPr>
            <w:tcW w:w="567"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7</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pPr>
            <w:r w:rsidRPr="005F2C06">
              <w:t>Ремонтные расходы</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тыс. руб.</w:t>
            </w:r>
          </w:p>
        </w:tc>
        <w:tc>
          <w:tcPr>
            <w:tcW w:w="141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31106,56</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25617,13</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-5489,43</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ind w:right="-53"/>
              <w:rPr>
                <w:sz w:val="18"/>
                <w:szCs w:val="18"/>
                <w:lang w:eastAsia="ar-SA"/>
              </w:rPr>
            </w:pPr>
            <w:r w:rsidRPr="005F2C06">
              <w:rPr>
                <w:sz w:val="18"/>
                <w:szCs w:val="18"/>
                <w:lang w:eastAsia="ar-SA"/>
              </w:rPr>
              <w:t>Ввиду отсутствия обосновывающих материалов ремонтные расходы приняты исходя из фактических данных АО «ЛОКС» за 2017 год с учетом Сценарных условий</w:t>
            </w:r>
          </w:p>
        </w:tc>
      </w:tr>
      <w:tr w:rsidR="005F2C06" w:rsidRPr="005F2C06" w:rsidTr="005F2C06">
        <w:trPr>
          <w:trHeight w:val="643"/>
        </w:trPr>
        <w:tc>
          <w:tcPr>
            <w:tcW w:w="567"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8</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pPr>
            <w:r w:rsidRPr="005F2C06">
              <w:t>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тыс. руб.</w:t>
            </w:r>
          </w:p>
        </w:tc>
        <w:tc>
          <w:tcPr>
            <w:tcW w:w="141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26849,59</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19354,81</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-7494,78</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rPr>
                <w:bCs/>
                <w:color w:val="000000"/>
                <w:sz w:val="18"/>
                <w:szCs w:val="18"/>
                <w:lang w:eastAsia="ar-SA"/>
              </w:rPr>
            </w:pPr>
            <w:r w:rsidRPr="005F2C06">
              <w:rPr>
                <w:sz w:val="18"/>
                <w:szCs w:val="18"/>
                <w:lang w:eastAsia="ar-SA"/>
              </w:rPr>
              <w:t>Цеховые расходы распределены по видам деятельности в соответствии с учетной политикой АО «ЛОКС» и определены следующим образом:</w:t>
            </w:r>
          </w:p>
          <w:p w:rsidR="005F2C06" w:rsidRPr="005F2C06" w:rsidRDefault="005F2C06" w:rsidP="005F2C06">
            <w:pPr>
              <w:rPr>
                <w:sz w:val="18"/>
                <w:szCs w:val="18"/>
                <w:lang w:eastAsia="ar-SA"/>
              </w:rPr>
            </w:pPr>
            <w:r w:rsidRPr="005F2C06">
              <w:rPr>
                <w:bCs/>
                <w:color w:val="000000"/>
                <w:sz w:val="18"/>
                <w:szCs w:val="18"/>
                <w:lang w:eastAsia="ar-SA"/>
              </w:rPr>
              <w:t>1. </w:t>
            </w:r>
            <w:r w:rsidRPr="005F2C06">
              <w:rPr>
                <w:sz w:val="18"/>
                <w:szCs w:val="18"/>
                <w:lang w:eastAsia="ar-SA"/>
              </w:rPr>
              <w:t xml:space="preserve">Расходы на оплату труда цехового персонала </w:t>
            </w:r>
            <w:r w:rsidRPr="005F2C06">
              <w:rPr>
                <w:sz w:val="18"/>
                <w:szCs w:val="18"/>
              </w:rPr>
              <w:t xml:space="preserve">откорректированы, исходя из фактической средней заработной платы, а также  </w:t>
            </w:r>
            <w:r w:rsidRPr="005F2C06">
              <w:rPr>
                <w:sz w:val="18"/>
                <w:szCs w:val="18"/>
                <w:lang w:eastAsia="ar-SA"/>
              </w:rPr>
              <w:t xml:space="preserve">численности цехового персонала, относимого на регулируемый вид деятельности </w:t>
            </w:r>
            <w:r w:rsidR="00517890">
              <w:rPr>
                <w:sz w:val="18"/>
                <w:szCs w:val="18"/>
                <w:lang w:eastAsia="ar-SA"/>
              </w:rPr>
              <w:br/>
            </w:r>
            <w:r w:rsidRPr="005F2C06">
              <w:rPr>
                <w:sz w:val="18"/>
                <w:szCs w:val="18"/>
              </w:rPr>
              <w:t>АО «ЛОКС» за 2017 год</w:t>
            </w:r>
            <w:r w:rsidRPr="005F2C06">
              <w:rPr>
                <w:sz w:val="18"/>
                <w:szCs w:val="18"/>
                <w:lang w:eastAsia="ar-SA"/>
              </w:rPr>
              <w:t xml:space="preserve"> </w:t>
            </w:r>
            <w:r w:rsidRPr="005F2C06">
              <w:rPr>
                <w:sz w:val="18"/>
                <w:szCs w:val="18"/>
                <w:lang w:eastAsia="ar-SA"/>
              </w:rPr>
              <w:lastRenderedPageBreak/>
              <w:t xml:space="preserve">с учетом Сценарных условий. </w:t>
            </w:r>
          </w:p>
          <w:p w:rsidR="005F2C06" w:rsidRPr="005F2C06" w:rsidRDefault="005F2C06" w:rsidP="005F2C06">
            <w:pPr>
              <w:ind w:right="-53"/>
              <w:rPr>
                <w:sz w:val="18"/>
                <w:szCs w:val="18"/>
                <w:lang w:eastAsia="ar-SA"/>
              </w:rPr>
            </w:pPr>
            <w:r w:rsidRPr="005F2C06">
              <w:rPr>
                <w:bCs/>
                <w:color w:val="000000"/>
                <w:sz w:val="18"/>
                <w:szCs w:val="18"/>
                <w:lang w:eastAsia="ar-SA"/>
              </w:rPr>
              <w:t xml:space="preserve">2. Прочие цеховые расходы </w:t>
            </w:r>
            <w:r w:rsidRPr="005F2C06">
              <w:rPr>
                <w:sz w:val="18"/>
                <w:szCs w:val="18"/>
                <w:lang w:eastAsia="ar-SA"/>
              </w:rPr>
              <w:t>приняты исходя из фактических данных АО «ЛОКС» за 2017 год с учетом Сценарных условий</w:t>
            </w:r>
          </w:p>
        </w:tc>
      </w:tr>
      <w:tr w:rsidR="005F2C06" w:rsidRPr="005F2C06" w:rsidTr="005F2C06">
        <w:trPr>
          <w:trHeight w:val="643"/>
        </w:trPr>
        <w:tc>
          <w:tcPr>
            <w:tcW w:w="567"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lastRenderedPageBreak/>
              <w:t>8.1</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pPr>
            <w:r w:rsidRPr="005F2C06">
              <w:rPr>
                <w:bCs/>
                <w:lang w:eastAsia="ar-SA"/>
              </w:rPr>
              <w:t>Расходы на арендную плату и лизинговые платежи (цеховые расходы)</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тыс. руб.</w:t>
            </w:r>
          </w:p>
        </w:tc>
        <w:tc>
          <w:tcPr>
            <w:tcW w:w="141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7630,07</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4265,05</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-3365,02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rPr>
                <w:bCs/>
                <w:color w:val="000000"/>
                <w:sz w:val="18"/>
                <w:szCs w:val="18"/>
                <w:lang w:eastAsia="ar-SA"/>
              </w:rPr>
            </w:pPr>
            <w:r w:rsidRPr="005F2C06">
              <w:rPr>
                <w:bCs/>
                <w:color w:val="000000"/>
                <w:sz w:val="18"/>
                <w:szCs w:val="18"/>
                <w:lang w:eastAsia="ar-SA"/>
              </w:rPr>
              <w:t>1. Расходы на арендную плату</w:t>
            </w:r>
            <w:r w:rsidRPr="005F2C06">
              <w:rPr>
                <w:bCs/>
                <w:sz w:val="18"/>
                <w:szCs w:val="18"/>
                <w:lang w:eastAsia="ar-SA"/>
              </w:rPr>
              <w:t xml:space="preserve"> и лизинговые платежи</w:t>
            </w:r>
            <w:r w:rsidRPr="005F2C06">
              <w:rPr>
                <w:bCs/>
                <w:color w:val="000000"/>
                <w:sz w:val="18"/>
                <w:szCs w:val="18"/>
                <w:lang w:eastAsia="ar-SA"/>
              </w:rPr>
              <w:t xml:space="preserve"> откорректированы на основании представленных в ЛенРТК договоров лизинга, а именно: </w:t>
            </w:r>
          </w:p>
          <w:p w:rsidR="005F2C06" w:rsidRPr="005F2C06" w:rsidRDefault="005F2C06" w:rsidP="005F2C06">
            <w:pPr>
              <w:snapToGrid w:val="0"/>
              <w:rPr>
                <w:bCs/>
                <w:color w:val="000000"/>
                <w:sz w:val="18"/>
                <w:szCs w:val="18"/>
                <w:lang w:eastAsia="ar-SA"/>
              </w:rPr>
            </w:pPr>
            <w:r w:rsidRPr="005F2C06">
              <w:rPr>
                <w:bCs/>
                <w:color w:val="000000"/>
                <w:sz w:val="18"/>
                <w:szCs w:val="18"/>
                <w:lang w:eastAsia="ar-SA"/>
              </w:rPr>
              <w:t>-  договора лизинга от 28.03.2018 № 01119-СПБ-18-Л, заключенного с ООО «Альфамобиль» согласно Приложению № 2 к договору;</w:t>
            </w:r>
          </w:p>
          <w:p w:rsidR="005F2C06" w:rsidRPr="005F2C06" w:rsidRDefault="005F2C06" w:rsidP="005F2C06">
            <w:pPr>
              <w:snapToGrid w:val="0"/>
              <w:rPr>
                <w:bCs/>
                <w:color w:val="000000"/>
                <w:sz w:val="18"/>
                <w:szCs w:val="18"/>
                <w:lang w:eastAsia="ar-SA"/>
              </w:rPr>
            </w:pPr>
            <w:r w:rsidRPr="005F2C06">
              <w:rPr>
                <w:bCs/>
                <w:color w:val="000000"/>
                <w:sz w:val="18"/>
                <w:szCs w:val="18"/>
                <w:lang w:eastAsia="ar-SA"/>
              </w:rPr>
              <w:t>- договора лизинга от 26.04.2018 № 03201-СПБ-18-Л, заключенного с ООО «Альфамобиль» согласно Приложению № 2 к договору.</w:t>
            </w:r>
          </w:p>
          <w:p w:rsidR="005F2C06" w:rsidRPr="005F2C06" w:rsidRDefault="005F2C06" w:rsidP="005F2C06">
            <w:pPr>
              <w:snapToGrid w:val="0"/>
              <w:rPr>
                <w:bCs/>
                <w:color w:val="000000"/>
                <w:sz w:val="18"/>
                <w:szCs w:val="18"/>
                <w:lang w:eastAsia="ar-SA"/>
              </w:rPr>
            </w:pPr>
            <w:r w:rsidRPr="005F2C06">
              <w:rPr>
                <w:bCs/>
                <w:color w:val="000000"/>
                <w:sz w:val="18"/>
                <w:szCs w:val="18"/>
                <w:lang w:eastAsia="ar-SA"/>
              </w:rPr>
              <w:t xml:space="preserve">2. </w:t>
            </w:r>
            <w:r w:rsidRPr="005F2C06">
              <w:rPr>
                <w:rFonts w:eastAsia="Calibri"/>
                <w:sz w:val="18"/>
                <w:szCs w:val="18"/>
                <w:lang w:eastAsia="en-US"/>
              </w:rPr>
              <w:t>Не приняты расходы на  аренду спецтехники и транспортных сре</w:t>
            </w:r>
            <w:proofErr w:type="gramStart"/>
            <w:r w:rsidRPr="005F2C06">
              <w:rPr>
                <w:rFonts w:eastAsia="Calibri"/>
                <w:sz w:val="18"/>
                <w:szCs w:val="18"/>
                <w:lang w:eastAsia="en-US"/>
              </w:rPr>
              <w:t xml:space="preserve">дств </w:t>
            </w:r>
            <w:r w:rsidRPr="005F2C06">
              <w:rPr>
                <w:sz w:val="18"/>
                <w:szCs w:val="18"/>
                <w:lang w:eastAsia="ar-SA"/>
              </w:rPr>
              <w:t>в св</w:t>
            </w:r>
            <w:proofErr w:type="gramEnd"/>
            <w:r w:rsidRPr="005F2C06">
              <w:rPr>
                <w:sz w:val="18"/>
                <w:szCs w:val="18"/>
                <w:lang w:eastAsia="ar-SA"/>
              </w:rPr>
              <w:t xml:space="preserve">язи с отсутствием обосновывающих материалов (основание п. 30 Правил </w:t>
            </w:r>
            <w:r w:rsidRPr="005F2C06">
              <w:rPr>
                <w:rFonts w:eastAsia="Calibri"/>
                <w:sz w:val="18"/>
                <w:szCs w:val="18"/>
                <w:lang w:eastAsia="en-US"/>
              </w:rPr>
              <w:t>регулирования тарифов в сфере водоснабжения и водоотведения,</w:t>
            </w:r>
            <w:r w:rsidRPr="005F2C06">
              <w:rPr>
                <w:sz w:val="18"/>
                <w:szCs w:val="18"/>
                <w:lang w:eastAsia="ar-SA"/>
              </w:rPr>
              <w:t xml:space="preserve"> утвержденных Постановлением № 406)</w:t>
            </w:r>
          </w:p>
        </w:tc>
      </w:tr>
      <w:tr w:rsidR="005F2C06" w:rsidRPr="005F2C06" w:rsidTr="005F2C06">
        <w:trPr>
          <w:trHeight w:val="643"/>
        </w:trPr>
        <w:tc>
          <w:tcPr>
            <w:tcW w:w="567"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9</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pPr>
            <w:r w:rsidRPr="005F2C06">
              <w:t>Прочие прямые расходы</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тыс. руб.</w:t>
            </w:r>
          </w:p>
        </w:tc>
        <w:tc>
          <w:tcPr>
            <w:tcW w:w="141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35932,96</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32071,01</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-3861,95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rPr>
                <w:bCs/>
                <w:color w:val="000000"/>
                <w:sz w:val="18"/>
                <w:szCs w:val="18"/>
                <w:lang w:eastAsia="ar-SA"/>
              </w:rPr>
            </w:pPr>
            <w:r w:rsidRPr="005F2C06">
              <w:rPr>
                <w:sz w:val="18"/>
                <w:szCs w:val="18"/>
              </w:rPr>
              <w:t>Прочие прямые расходы</w:t>
            </w:r>
            <w:r w:rsidRPr="005F2C06">
              <w:rPr>
                <w:sz w:val="18"/>
                <w:szCs w:val="18"/>
                <w:lang w:eastAsia="ar-SA"/>
              </w:rPr>
              <w:t xml:space="preserve"> распределены по видам деятельности в соответствии с учетной политикой АО «ЛОКС» и определены следующим образом:</w:t>
            </w:r>
          </w:p>
          <w:p w:rsidR="005F2C06" w:rsidRPr="005F2C06" w:rsidRDefault="005F2C06" w:rsidP="005F2C06">
            <w:pPr>
              <w:rPr>
                <w:sz w:val="18"/>
                <w:szCs w:val="18"/>
                <w:lang w:eastAsia="ar-SA"/>
              </w:rPr>
            </w:pPr>
            <w:r w:rsidRPr="005F2C06">
              <w:rPr>
                <w:bCs/>
                <w:color w:val="000000"/>
                <w:sz w:val="18"/>
                <w:szCs w:val="18"/>
                <w:lang w:eastAsia="ar-SA"/>
              </w:rPr>
              <w:t>1. </w:t>
            </w:r>
            <w:r w:rsidRPr="005F2C06">
              <w:rPr>
                <w:sz w:val="18"/>
                <w:szCs w:val="18"/>
                <w:lang w:eastAsia="ar-SA"/>
              </w:rPr>
              <w:t>Расходы на оплату труда</w:t>
            </w:r>
            <w:r w:rsidRPr="005F2C06">
              <w:rPr>
                <w:sz w:val="18"/>
                <w:szCs w:val="18"/>
              </w:rPr>
              <w:t xml:space="preserve"> прочего</w:t>
            </w:r>
            <w:r w:rsidRPr="005F2C06">
              <w:rPr>
                <w:sz w:val="18"/>
                <w:szCs w:val="18"/>
                <w:lang w:eastAsia="ar-SA"/>
              </w:rPr>
              <w:t xml:space="preserve"> (общепроизводственного) персонала </w:t>
            </w:r>
            <w:r w:rsidRPr="005F2C06">
              <w:rPr>
                <w:sz w:val="18"/>
                <w:szCs w:val="18"/>
              </w:rPr>
              <w:t xml:space="preserve">откорректированы, исходя из фактической средней заработной платы, а также  </w:t>
            </w:r>
            <w:r w:rsidRPr="005F2C06">
              <w:rPr>
                <w:sz w:val="18"/>
                <w:szCs w:val="18"/>
                <w:lang w:eastAsia="ar-SA"/>
              </w:rPr>
              <w:t xml:space="preserve">численности </w:t>
            </w:r>
            <w:r w:rsidRPr="005F2C06">
              <w:rPr>
                <w:sz w:val="18"/>
                <w:szCs w:val="18"/>
              </w:rPr>
              <w:t>прочего</w:t>
            </w:r>
            <w:r w:rsidRPr="005F2C06">
              <w:rPr>
                <w:sz w:val="18"/>
                <w:szCs w:val="18"/>
                <w:lang w:eastAsia="ar-SA"/>
              </w:rPr>
              <w:t xml:space="preserve"> (общепроизводственного) персонала, относимого на регулируемый вид деятельности </w:t>
            </w:r>
            <w:r w:rsidRPr="005F2C06">
              <w:rPr>
                <w:sz w:val="18"/>
                <w:szCs w:val="18"/>
              </w:rPr>
              <w:t>АО «ЛОКС» за 2017 год</w:t>
            </w:r>
            <w:r w:rsidRPr="005F2C06">
              <w:rPr>
                <w:sz w:val="18"/>
                <w:szCs w:val="18"/>
                <w:lang w:eastAsia="ar-SA"/>
              </w:rPr>
              <w:t xml:space="preserve"> с учетом Сценарных условий. </w:t>
            </w:r>
          </w:p>
          <w:p w:rsidR="005F2C06" w:rsidRPr="005F2C06" w:rsidRDefault="005F2C06" w:rsidP="005F2C06">
            <w:pPr>
              <w:snapToGrid w:val="0"/>
              <w:rPr>
                <w:sz w:val="18"/>
                <w:szCs w:val="18"/>
                <w:lang w:eastAsia="ar-SA"/>
              </w:rPr>
            </w:pPr>
            <w:r w:rsidRPr="005F2C06">
              <w:rPr>
                <w:bCs/>
                <w:color w:val="000000"/>
                <w:sz w:val="18"/>
                <w:szCs w:val="18"/>
                <w:lang w:eastAsia="ar-SA"/>
              </w:rPr>
              <w:t xml:space="preserve">2. Прочие прямые расходы </w:t>
            </w:r>
            <w:r w:rsidRPr="005F2C06">
              <w:rPr>
                <w:sz w:val="18"/>
                <w:szCs w:val="18"/>
                <w:lang w:eastAsia="ar-SA"/>
              </w:rPr>
              <w:t xml:space="preserve">приняты исходя из фактических </w:t>
            </w:r>
            <w:r w:rsidRPr="005F2C06">
              <w:rPr>
                <w:sz w:val="18"/>
                <w:szCs w:val="18"/>
                <w:lang w:eastAsia="ar-SA"/>
              </w:rPr>
              <w:lastRenderedPageBreak/>
              <w:t>данных АО «ЛОКС» за 2017 год с учетом Сценарных условий</w:t>
            </w:r>
          </w:p>
        </w:tc>
      </w:tr>
      <w:tr w:rsidR="005F2C06" w:rsidRPr="005F2C06" w:rsidTr="005F2C06">
        <w:trPr>
          <w:trHeight w:val="643"/>
        </w:trPr>
        <w:tc>
          <w:tcPr>
            <w:tcW w:w="567"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lastRenderedPageBreak/>
              <w:t>9.1</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pPr>
            <w:r w:rsidRPr="005F2C06">
              <w:rPr>
                <w:bCs/>
                <w:lang w:eastAsia="ar-SA"/>
              </w:rPr>
              <w:t>Расходы на арендную плату и лизинговые платежи (прочие прямые расходы)</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тыс. руб.</w:t>
            </w:r>
          </w:p>
        </w:tc>
        <w:tc>
          <w:tcPr>
            <w:tcW w:w="141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389,49</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302,67</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-86,82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ind w:right="-53"/>
              <w:rPr>
                <w:bCs/>
                <w:color w:val="000000"/>
                <w:sz w:val="18"/>
                <w:szCs w:val="18"/>
                <w:lang w:eastAsia="ar-SA"/>
              </w:rPr>
            </w:pPr>
            <w:r w:rsidRPr="005F2C06">
              <w:rPr>
                <w:bCs/>
                <w:color w:val="000000"/>
                <w:sz w:val="18"/>
                <w:szCs w:val="18"/>
                <w:lang w:eastAsia="ar-SA"/>
              </w:rPr>
              <w:t>Расходы приняты на основании представленных в ЛенРТК договоров аренды земельного участка от 17.01.2005</w:t>
            </w:r>
          </w:p>
          <w:p w:rsidR="005F2C06" w:rsidRPr="005F2C06" w:rsidRDefault="005F2C06" w:rsidP="005F2C06">
            <w:pPr>
              <w:ind w:right="-53"/>
              <w:rPr>
                <w:bCs/>
                <w:color w:val="000000"/>
                <w:sz w:val="18"/>
                <w:szCs w:val="18"/>
                <w:lang w:eastAsia="ar-SA"/>
              </w:rPr>
            </w:pPr>
            <w:r w:rsidRPr="005F2C06">
              <w:rPr>
                <w:bCs/>
                <w:color w:val="000000"/>
                <w:sz w:val="18"/>
                <w:szCs w:val="18"/>
                <w:lang w:eastAsia="ar-SA"/>
              </w:rPr>
              <w:t>№ 06/ЗД-02652 и от 18.10.2005 № 18/ЗД-01689</w:t>
            </w:r>
          </w:p>
        </w:tc>
      </w:tr>
      <w:tr w:rsidR="005F2C06" w:rsidRPr="005F2C06" w:rsidTr="005F2C06">
        <w:trPr>
          <w:trHeight w:val="643"/>
        </w:trPr>
        <w:tc>
          <w:tcPr>
            <w:tcW w:w="567"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10</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pPr>
            <w:r w:rsidRPr="005F2C06">
              <w:t>Расходы на уплату процентов по займам и кредитам</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тыс. руб.</w:t>
            </w:r>
          </w:p>
        </w:tc>
        <w:tc>
          <w:tcPr>
            <w:tcW w:w="141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15948,07</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15948,07</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ind w:right="-53"/>
              <w:jc w:val="center"/>
              <w:rPr>
                <w:bCs/>
                <w:color w:val="000000"/>
                <w:sz w:val="18"/>
                <w:szCs w:val="18"/>
                <w:lang w:eastAsia="ar-SA"/>
              </w:rPr>
            </w:pPr>
            <w:r w:rsidRPr="005F2C06">
              <w:rPr>
                <w:bCs/>
                <w:color w:val="000000"/>
                <w:sz w:val="18"/>
                <w:szCs w:val="18"/>
                <w:lang w:eastAsia="ar-SA"/>
              </w:rPr>
              <w:t>-</w:t>
            </w:r>
          </w:p>
        </w:tc>
      </w:tr>
      <w:tr w:rsidR="005F2C06" w:rsidRPr="005F2C06" w:rsidTr="005F2C06">
        <w:trPr>
          <w:trHeight w:val="643"/>
        </w:trPr>
        <w:tc>
          <w:tcPr>
            <w:tcW w:w="567"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11</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pPr>
            <w:r w:rsidRPr="005F2C06">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тыс. руб.</w:t>
            </w:r>
          </w:p>
        </w:tc>
        <w:tc>
          <w:tcPr>
            <w:tcW w:w="141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84881,35</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90284,76</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+5403,41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rPr>
                <w:bCs/>
                <w:color w:val="000000"/>
                <w:sz w:val="18"/>
                <w:szCs w:val="18"/>
                <w:lang w:eastAsia="ar-SA"/>
              </w:rPr>
            </w:pPr>
            <w:r w:rsidRPr="005F2C06">
              <w:rPr>
                <w:sz w:val="18"/>
                <w:szCs w:val="18"/>
              </w:rPr>
              <w:t>Общехозяйственные расходы</w:t>
            </w:r>
            <w:r w:rsidRPr="005F2C06">
              <w:rPr>
                <w:sz w:val="18"/>
                <w:szCs w:val="18"/>
                <w:lang w:eastAsia="ar-SA"/>
              </w:rPr>
              <w:t xml:space="preserve"> распределены по видам деятельности в соответствии с учетной политикой АО «ЛОКС» и определены следующим образом:</w:t>
            </w:r>
          </w:p>
          <w:p w:rsidR="005F2C06" w:rsidRPr="005F2C06" w:rsidRDefault="005F2C06" w:rsidP="005F2C06">
            <w:pPr>
              <w:rPr>
                <w:sz w:val="18"/>
                <w:szCs w:val="18"/>
                <w:lang w:eastAsia="ar-SA"/>
              </w:rPr>
            </w:pPr>
            <w:r w:rsidRPr="005F2C06">
              <w:rPr>
                <w:bCs/>
                <w:color w:val="000000"/>
                <w:sz w:val="18"/>
                <w:szCs w:val="18"/>
                <w:lang w:eastAsia="ar-SA"/>
              </w:rPr>
              <w:t>1. </w:t>
            </w:r>
            <w:r w:rsidRPr="005F2C06">
              <w:rPr>
                <w:sz w:val="18"/>
                <w:szCs w:val="18"/>
                <w:lang w:eastAsia="ar-SA"/>
              </w:rPr>
              <w:t xml:space="preserve">Расходы на оплату труда административно-управленческого персонала </w:t>
            </w:r>
            <w:r w:rsidRPr="005F2C06">
              <w:rPr>
                <w:sz w:val="18"/>
                <w:szCs w:val="18"/>
              </w:rPr>
              <w:t xml:space="preserve">откорректированы, исходя из фактической средней заработной платы, а также  </w:t>
            </w:r>
            <w:r w:rsidRPr="005F2C06">
              <w:rPr>
                <w:sz w:val="18"/>
                <w:szCs w:val="18"/>
                <w:lang w:eastAsia="ar-SA"/>
              </w:rPr>
              <w:t>численности административно-управленческого персонала, относимого на регулируемый вид деятельности</w:t>
            </w:r>
          </w:p>
          <w:p w:rsidR="005F2C06" w:rsidRPr="005F2C06" w:rsidRDefault="005F2C06" w:rsidP="005F2C06">
            <w:pPr>
              <w:rPr>
                <w:sz w:val="18"/>
                <w:szCs w:val="18"/>
                <w:lang w:eastAsia="ar-SA"/>
              </w:rPr>
            </w:pPr>
            <w:r w:rsidRPr="005F2C06">
              <w:rPr>
                <w:sz w:val="18"/>
                <w:szCs w:val="18"/>
              </w:rPr>
              <w:t>АО «ЛОКС» за 2017 год</w:t>
            </w:r>
            <w:r w:rsidRPr="005F2C06">
              <w:rPr>
                <w:sz w:val="18"/>
                <w:szCs w:val="18"/>
                <w:lang w:eastAsia="ar-SA"/>
              </w:rPr>
              <w:t xml:space="preserve"> с учетом Сценарных условий. </w:t>
            </w:r>
          </w:p>
          <w:p w:rsidR="005F2C06" w:rsidRPr="005F2C06" w:rsidRDefault="005F2C06" w:rsidP="005F2C06">
            <w:pPr>
              <w:ind w:right="-53"/>
              <w:rPr>
                <w:sz w:val="18"/>
                <w:szCs w:val="18"/>
                <w:lang w:eastAsia="ar-SA"/>
              </w:rPr>
            </w:pPr>
            <w:r w:rsidRPr="005F2C06">
              <w:rPr>
                <w:bCs/>
                <w:color w:val="000000"/>
                <w:sz w:val="18"/>
                <w:szCs w:val="18"/>
                <w:lang w:eastAsia="ar-SA"/>
              </w:rPr>
              <w:t xml:space="preserve">2. Прочие общехозяйственные расходы </w:t>
            </w:r>
            <w:r w:rsidRPr="005F2C06">
              <w:rPr>
                <w:sz w:val="18"/>
                <w:szCs w:val="18"/>
                <w:lang w:eastAsia="ar-SA"/>
              </w:rPr>
              <w:t>приняты исходя из фактических данных АО «ЛОКС» за 2017 год с учетом Сценарных условий.</w:t>
            </w:r>
          </w:p>
          <w:p w:rsidR="005F2C06" w:rsidRPr="005F2C06" w:rsidRDefault="005F2C06" w:rsidP="005F2C06">
            <w:pPr>
              <w:rPr>
                <w:bCs/>
                <w:color w:val="000000"/>
                <w:sz w:val="18"/>
                <w:szCs w:val="18"/>
              </w:rPr>
            </w:pPr>
            <w:proofErr w:type="gramStart"/>
            <w:r w:rsidRPr="005F2C06">
              <w:rPr>
                <w:sz w:val="18"/>
                <w:szCs w:val="18"/>
              </w:rPr>
              <w:t>Кроме того, в калькуляции себестоимости питьевой воды на 2019-2023 годы в Приложении 1 таб. 1.16 «Расшифровка по статье «Общехозяйственные расходы» (в целом по предприятию» в графе 6 п. 1 (план 2019 г.) допущена арифметическая ошибка</w:t>
            </w:r>
            <w:proofErr w:type="gramEnd"/>
          </w:p>
        </w:tc>
      </w:tr>
      <w:tr w:rsidR="005F2C06" w:rsidRPr="005F2C06" w:rsidTr="005F2C06">
        <w:trPr>
          <w:trHeight w:val="643"/>
        </w:trPr>
        <w:tc>
          <w:tcPr>
            <w:tcW w:w="567"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11.1</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pPr>
            <w:r w:rsidRPr="005F2C06">
              <w:rPr>
                <w:bCs/>
                <w:lang w:eastAsia="ar-SA"/>
              </w:rPr>
              <w:t>Расходы на арендную плату и лизинговые платежи (общехозяйственные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тыс. руб.</w:t>
            </w:r>
          </w:p>
        </w:tc>
        <w:tc>
          <w:tcPr>
            <w:tcW w:w="141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color w:val="000000"/>
                <w:lang w:eastAsia="ar-SA"/>
              </w:rPr>
            </w:pPr>
            <w:r w:rsidRPr="005F2C06">
              <w:rPr>
                <w:color w:val="000000"/>
                <w:lang w:eastAsia="ar-SA"/>
              </w:rPr>
              <w:t>2638,33</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color w:val="000000"/>
                <w:lang w:eastAsia="ar-SA"/>
              </w:rPr>
            </w:pPr>
            <w:r w:rsidRPr="005F2C06">
              <w:rPr>
                <w:color w:val="000000"/>
                <w:lang w:eastAsia="ar-SA"/>
              </w:rPr>
              <w:t>1376,56</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bCs/>
                <w:color w:val="000000"/>
                <w:lang w:eastAsia="ar-SA"/>
              </w:rPr>
            </w:pPr>
            <w:r w:rsidRPr="005F2C06">
              <w:rPr>
                <w:bCs/>
                <w:color w:val="000000"/>
                <w:lang w:eastAsia="ar-SA"/>
              </w:rPr>
              <w:t>-1261,77</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snapToGrid w:val="0"/>
              <w:rPr>
                <w:bCs/>
                <w:color w:val="000000"/>
                <w:sz w:val="18"/>
                <w:szCs w:val="18"/>
                <w:lang w:eastAsia="ar-SA"/>
              </w:rPr>
            </w:pPr>
            <w:r w:rsidRPr="005F2C06">
              <w:rPr>
                <w:bCs/>
                <w:color w:val="000000"/>
                <w:sz w:val="18"/>
                <w:szCs w:val="18"/>
                <w:lang w:eastAsia="ar-SA"/>
              </w:rPr>
              <w:t>1. Расходы на арендную плату</w:t>
            </w:r>
            <w:r w:rsidRPr="005F2C06">
              <w:rPr>
                <w:bCs/>
                <w:sz w:val="18"/>
                <w:szCs w:val="18"/>
                <w:lang w:eastAsia="ar-SA"/>
              </w:rPr>
              <w:t xml:space="preserve"> и лизинговые платежи</w:t>
            </w:r>
            <w:r w:rsidRPr="005F2C06">
              <w:rPr>
                <w:bCs/>
                <w:color w:val="000000"/>
                <w:sz w:val="18"/>
                <w:szCs w:val="18"/>
                <w:lang w:eastAsia="ar-SA"/>
              </w:rPr>
              <w:t xml:space="preserve"> откорректированы на основании представленных в ЛенРТК договоров аренды, а именно: </w:t>
            </w:r>
          </w:p>
          <w:p w:rsidR="005F2C06" w:rsidRPr="005F2C06" w:rsidRDefault="005F2C06" w:rsidP="005F2C06">
            <w:pPr>
              <w:snapToGrid w:val="0"/>
              <w:rPr>
                <w:bCs/>
                <w:color w:val="000000"/>
                <w:sz w:val="18"/>
                <w:szCs w:val="18"/>
                <w:lang w:eastAsia="ar-SA"/>
              </w:rPr>
            </w:pPr>
            <w:r w:rsidRPr="005F2C06">
              <w:rPr>
                <w:bCs/>
                <w:color w:val="000000"/>
                <w:sz w:val="18"/>
                <w:szCs w:val="18"/>
                <w:lang w:eastAsia="ar-SA"/>
              </w:rPr>
              <w:t xml:space="preserve">- договора аренды офисного помещения от </w:t>
            </w:r>
            <w:r w:rsidRPr="005F2C06">
              <w:rPr>
                <w:bCs/>
                <w:color w:val="000000"/>
                <w:sz w:val="18"/>
                <w:szCs w:val="18"/>
                <w:lang w:eastAsia="ar-SA"/>
              </w:rPr>
              <w:lastRenderedPageBreak/>
              <w:t>15.06.2012 № 8/12-АХО, заключенного с ЗАО «ВсеволожскАвто»;</w:t>
            </w:r>
          </w:p>
          <w:p w:rsidR="005F2C06" w:rsidRPr="005F2C06" w:rsidRDefault="005F2C06" w:rsidP="005F2C06">
            <w:pPr>
              <w:snapToGrid w:val="0"/>
              <w:rPr>
                <w:bCs/>
                <w:color w:val="000000"/>
                <w:sz w:val="18"/>
                <w:szCs w:val="18"/>
                <w:lang w:eastAsia="ar-SA"/>
              </w:rPr>
            </w:pPr>
            <w:r w:rsidRPr="005F2C06">
              <w:rPr>
                <w:bCs/>
                <w:color w:val="000000"/>
                <w:sz w:val="18"/>
                <w:szCs w:val="18"/>
                <w:lang w:eastAsia="ar-SA"/>
              </w:rPr>
              <w:t>- договора аренды нежилого помещения от 01.09.2017 № 01-09/17, заключенного с ООО «Племенной завод «Лесное».</w:t>
            </w:r>
          </w:p>
          <w:p w:rsidR="005F2C06" w:rsidRPr="005F2C06" w:rsidRDefault="005F2C06" w:rsidP="005F2C06">
            <w:pPr>
              <w:snapToGrid w:val="0"/>
              <w:rPr>
                <w:bCs/>
                <w:color w:val="000000"/>
                <w:sz w:val="18"/>
                <w:szCs w:val="18"/>
                <w:lang w:eastAsia="ar-SA"/>
              </w:rPr>
            </w:pPr>
            <w:r w:rsidRPr="005F2C06">
              <w:rPr>
                <w:bCs/>
                <w:color w:val="000000"/>
                <w:sz w:val="18"/>
                <w:szCs w:val="18"/>
                <w:lang w:eastAsia="ar-SA"/>
              </w:rPr>
              <w:t>2. </w:t>
            </w:r>
            <w:r w:rsidRPr="005F2C06">
              <w:rPr>
                <w:rFonts w:eastAsia="Calibri"/>
                <w:sz w:val="18"/>
                <w:szCs w:val="18"/>
                <w:lang w:eastAsia="en-US"/>
              </w:rPr>
              <w:t xml:space="preserve">Договор аренды от 01.06.2016 № 03-А/16, договор на коммунальное и техническое обслуживание нежилых помещений от 29.11.2016 № 29-11/2016-1 и договор аренды от 24.07.2017 </w:t>
            </w:r>
            <w:r w:rsidR="00517890">
              <w:rPr>
                <w:rFonts w:eastAsia="Calibri"/>
                <w:sz w:val="18"/>
                <w:szCs w:val="18"/>
                <w:lang w:eastAsia="en-US"/>
              </w:rPr>
              <w:br/>
            </w:r>
            <w:r w:rsidRPr="005F2C06">
              <w:rPr>
                <w:rFonts w:eastAsia="Calibri"/>
                <w:sz w:val="18"/>
                <w:szCs w:val="18"/>
                <w:lang w:eastAsia="en-US"/>
              </w:rPr>
              <w:t>№ 05-А/17 не приняты, так как срок действия указанных договоров истек</w:t>
            </w:r>
          </w:p>
        </w:tc>
      </w:tr>
      <w:tr w:rsidR="005F2C06" w:rsidRPr="005F2C06" w:rsidTr="005F2C06">
        <w:trPr>
          <w:trHeight w:val="643"/>
        </w:trPr>
        <w:tc>
          <w:tcPr>
            <w:tcW w:w="567"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lastRenderedPageBreak/>
              <w:t>12</w:t>
            </w:r>
          </w:p>
        </w:tc>
        <w:tc>
          <w:tcPr>
            <w:tcW w:w="2410"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pPr>
            <w:r w:rsidRPr="005F2C06">
              <w:t>Расходы, связанные с уплатой налогов и сборов</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snapToGrid w:val="0"/>
              <w:jc w:val="center"/>
            </w:pPr>
            <w:r w:rsidRPr="005F2C06">
              <w:t>тыс. руб.</w:t>
            </w:r>
          </w:p>
        </w:tc>
        <w:tc>
          <w:tcPr>
            <w:tcW w:w="1418"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color w:val="000000"/>
                <w:lang w:eastAsia="ar-SA"/>
              </w:rPr>
            </w:pPr>
            <w:r w:rsidRPr="005F2C06">
              <w:rPr>
                <w:color w:val="000000"/>
                <w:lang w:eastAsia="ar-SA"/>
              </w:rPr>
              <w:t>23031,25</w:t>
            </w:r>
          </w:p>
        </w:tc>
        <w:tc>
          <w:tcPr>
            <w:tcW w:w="1275"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color w:val="000000"/>
                <w:lang w:eastAsia="ar-SA"/>
              </w:rPr>
            </w:pPr>
            <w:r w:rsidRPr="005F2C06">
              <w:rPr>
                <w:color w:val="000000"/>
                <w:lang w:eastAsia="ar-SA"/>
              </w:rPr>
              <w:t>12830,05</w:t>
            </w:r>
          </w:p>
        </w:tc>
        <w:tc>
          <w:tcPr>
            <w:tcW w:w="1134" w:type="dxa"/>
            <w:tcBorders>
              <w:top w:val="single" w:sz="4" w:space="0" w:color="000000"/>
              <w:left w:val="single" w:sz="4" w:space="0" w:color="000000"/>
              <w:bottom w:val="single" w:sz="4" w:space="0" w:color="000000"/>
              <w:right w:val="nil"/>
            </w:tcBorders>
            <w:vAlign w:val="center"/>
            <w:hideMark/>
          </w:tcPr>
          <w:p w:rsidR="005F2C06" w:rsidRPr="005F2C06" w:rsidRDefault="005F2C06" w:rsidP="005F2C06">
            <w:pPr>
              <w:jc w:val="center"/>
              <w:rPr>
                <w:color w:val="000000"/>
                <w:lang w:eastAsia="ar-SA"/>
              </w:rPr>
            </w:pPr>
            <w:r w:rsidRPr="005F2C06">
              <w:rPr>
                <w:color w:val="000000"/>
                <w:lang w:eastAsia="ar-SA"/>
              </w:rPr>
              <w:t>-10201,20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5F2C06" w:rsidRPr="005F2C06" w:rsidRDefault="005F2C06" w:rsidP="005F2C06">
            <w:pPr>
              <w:ind w:right="-53"/>
              <w:rPr>
                <w:color w:val="000000"/>
                <w:sz w:val="18"/>
                <w:szCs w:val="18"/>
                <w:lang w:eastAsia="ar-SA"/>
              </w:rPr>
            </w:pPr>
            <w:r w:rsidRPr="005F2C06">
              <w:rPr>
                <w:sz w:val="18"/>
                <w:szCs w:val="18"/>
                <w:lang w:eastAsia="ar-SA"/>
              </w:rPr>
              <w:t>Расходы, связанные с уплатой налогов и сборов скорректированы с учетом Методических указаний. Кроме того, налог за пользование водными объектами скорректирован в соответствии с п. 1 статьи 333.12 главы 25.2 НК РФ ч.2., налог на имущество, налог на землю и  транспортный налог приняты исходя из фактических данных АО «ЛОКС» за 2017 год</w:t>
            </w:r>
          </w:p>
        </w:tc>
      </w:tr>
    </w:tbl>
    <w:p w:rsidR="005F2C06" w:rsidRPr="005F2C06" w:rsidRDefault="005F2C06" w:rsidP="005F2C06">
      <w:pPr>
        <w:tabs>
          <w:tab w:val="left" w:pos="851"/>
          <w:tab w:val="left" w:pos="1134"/>
        </w:tabs>
        <w:ind w:right="-52" w:firstLine="426"/>
        <w:jc w:val="both"/>
        <w:rPr>
          <w:sz w:val="24"/>
          <w:szCs w:val="24"/>
          <w:lang w:eastAsia="ar-SA"/>
        </w:rPr>
      </w:pPr>
      <w:r w:rsidRPr="005F2C06">
        <w:rPr>
          <w:sz w:val="24"/>
          <w:szCs w:val="24"/>
          <w:lang w:eastAsia="ar-SA"/>
        </w:rPr>
        <w:t xml:space="preserve">3. Согласно пункту 78 </w:t>
      </w:r>
      <w:r w:rsidRPr="005F2C06">
        <w:rPr>
          <w:sz w:val="24"/>
          <w:szCs w:val="24"/>
        </w:rPr>
        <w:t xml:space="preserve">Основ ценообразования в сфере водоснабжения и водоотведения, утвержденных </w:t>
      </w:r>
      <w:r w:rsidRPr="005F2C06">
        <w:rPr>
          <w:sz w:val="24"/>
          <w:szCs w:val="24"/>
          <w:lang w:eastAsia="ar-SA"/>
        </w:rPr>
        <w:t xml:space="preserve">Постановлением № 406 ЛенРТК в расчет необходимой валовой выручки принял нормативную прибыль, заявленной </w:t>
      </w:r>
      <w:r w:rsidRPr="005F2C06">
        <w:rPr>
          <w:sz w:val="24"/>
          <w:szCs w:val="24"/>
        </w:rPr>
        <w:t xml:space="preserve">АО «ЛОКС» </w:t>
      </w:r>
      <w:r w:rsidRPr="005F2C06">
        <w:rPr>
          <w:sz w:val="24"/>
          <w:szCs w:val="24"/>
          <w:lang w:eastAsia="ar-SA"/>
        </w:rPr>
        <w:t>на 2019 год на основании коллективного договора.</w:t>
      </w:r>
    </w:p>
    <w:p w:rsidR="005F2C06" w:rsidRPr="005F2C06" w:rsidRDefault="005F2C06" w:rsidP="005F2C06">
      <w:pPr>
        <w:ind w:firstLine="426"/>
        <w:jc w:val="both"/>
        <w:rPr>
          <w:sz w:val="24"/>
          <w:szCs w:val="24"/>
          <w:lang w:eastAsia="ar-SA"/>
        </w:rPr>
      </w:pPr>
      <w:r w:rsidRPr="005F2C06">
        <w:rPr>
          <w:rFonts w:eastAsia="Calibri"/>
          <w:sz w:val="24"/>
          <w:szCs w:val="24"/>
          <w:lang w:eastAsia="ar-SA"/>
        </w:rPr>
        <w:t>4. </w:t>
      </w:r>
      <w:proofErr w:type="gramStart"/>
      <w:r w:rsidRPr="005F2C06">
        <w:rPr>
          <w:sz w:val="24"/>
          <w:szCs w:val="24"/>
          <w:lang w:eastAsia="ar-SA"/>
        </w:rPr>
        <w:t>В соответствии с подпунктом «д» пункта 26 Правил</w:t>
      </w:r>
      <w:r w:rsidRPr="005F2C06">
        <w:rPr>
          <w:rFonts w:eastAsia="Calibri"/>
          <w:sz w:val="24"/>
          <w:szCs w:val="24"/>
          <w:lang w:eastAsia="en-US"/>
        </w:rPr>
        <w:t xml:space="preserve"> регулирования тарифов в сфере водоснабжения и водоотведения, утвержденных постановлением</w:t>
      </w:r>
      <w:r w:rsidRPr="005F2C06">
        <w:rPr>
          <w:sz w:val="24"/>
          <w:szCs w:val="24"/>
          <w:lang w:eastAsia="ar-SA"/>
        </w:rPr>
        <w:t xml:space="preserve"> № 406, а также с учетом требований Методический указаний ЛенРТК произведен анализ фактических расходов, сложившихся по данным предприятия в 2017 году, отнесенных на услугу по водоснабжению (питьевая вода), в результате которого определены значения корректировки необходимой валовой выручки (далее - НВВ) АО «ЛОКС»:</w:t>
      </w:r>
      <w:proofErr w:type="gramEnd"/>
    </w:p>
    <w:p w:rsidR="005F2C06" w:rsidRPr="005F2C06" w:rsidRDefault="005F2C06" w:rsidP="005F2C06">
      <w:pPr>
        <w:ind w:firstLine="426"/>
        <w:jc w:val="both"/>
        <w:rPr>
          <w:sz w:val="24"/>
          <w:szCs w:val="24"/>
          <w:lang w:eastAsia="ar-SA"/>
        </w:rPr>
      </w:pPr>
      <w:r w:rsidRPr="005F2C06">
        <w:rPr>
          <w:sz w:val="24"/>
          <w:szCs w:val="24"/>
          <w:lang w:eastAsia="ar-SA"/>
        </w:rPr>
        <w:t xml:space="preserve">- по услуге водоснабжения (питьевая вода) - экономически не обоснованные доходы </w:t>
      </w:r>
      <w:r w:rsidRPr="005F2C06">
        <w:rPr>
          <w:spacing w:val="-6"/>
          <w:sz w:val="24"/>
          <w:szCs w:val="24"/>
          <w:lang w:eastAsia="ar-SA"/>
        </w:rPr>
        <w:t>учтены  в полном объеме при регулировании тарифов на 2019 год в размере - 5406,87 тыс. руб.</w:t>
      </w:r>
      <w:r w:rsidRPr="005F2C06">
        <w:rPr>
          <w:sz w:val="24"/>
          <w:szCs w:val="24"/>
          <w:lang w:eastAsia="ar-SA"/>
        </w:rPr>
        <w:t xml:space="preserve"> </w:t>
      </w:r>
    </w:p>
    <w:p w:rsidR="005F2C06" w:rsidRPr="005F2C06" w:rsidRDefault="005F2C06" w:rsidP="005F2C06">
      <w:pPr>
        <w:tabs>
          <w:tab w:val="left" w:pos="9923"/>
        </w:tabs>
        <w:ind w:right="44" w:firstLine="426"/>
        <w:jc w:val="both"/>
        <w:rPr>
          <w:sz w:val="24"/>
          <w:szCs w:val="24"/>
          <w:lang w:eastAsia="ar-SA"/>
        </w:rPr>
      </w:pPr>
      <w:r w:rsidRPr="005F2C06">
        <w:rPr>
          <w:sz w:val="24"/>
          <w:szCs w:val="24"/>
          <w:lang w:eastAsia="ar-SA"/>
        </w:rPr>
        <w:t xml:space="preserve">В соответствии с разделом </w:t>
      </w:r>
      <w:r w:rsidRPr="005F2C06">
        <w:rPr>
          <w:sz w:val="24"/>
          <w:szCs w:val="24"/>
          <w:lang w:val="en-US" w:eastAsia="ar-SA"/>
        </w:rPr>
        <w:t>IX</w:t>
      </w:r>
      <w:r w:rsidRPr="005F2C06">
        <w:rPr>
          <w:sz w:val="24"/>
          <w:szCs w:val="24"/>
          <w:lang w:eastAsia="ar-SA"/>
        </w:rPr>
        <w:t xml:space="preserve"> </w:t>
      </w:r>
      <w:r w:rsidRPr="005F2C06">
        <w:rPr>
          <w:sz w:val="24"/>
          <w:szCs w:val="24"/>
        </w:rPr>
        <w:t>Основ ценообразования в сфере водоснабжения и водоотведения, утвержденных Постановлением № 406 и вы</w:t>
      </w:r>
      <w:r w:rsidRPr="005F2C06">
        <w:rPr>
          <w:sz w:val="24"/>
          <w:szCs w:val="24"/>
          <w:lang w:eastAsia="ar-SA"/>
        </w:rPr>
        <w:t>шеперечисленными условиями формирования затрат ЛенРТК определил следующие показатели на 2019-2023 годы:</w:t>
      </w:r>
    </w:p>
    <w:p w:rsidR="005F2C06" w:rsidRPr="005F2C06" w:rsidRDefault="005F2C06" w:rsidP="005F2C06">
      <w:pPr>
        <w:ind w:firstLine="426"/>
        <w:jc w:val="both"/>
        <w:rPr>
          <w:sz w:val="24"/>
          <w:szCs w:val="24"/>
        </w:rPr>
      </w:pPr>
    </w:p>
    <w:p w:rsidR="005F2C06" w:rsidRPr="005F2C06" w:rsidRDefault="005F2C06" w:rsidP="005F2C06">
      <w:pPr>
        <w:ind w:firstLine="426"/>
        <w:jc w:val="both"/>
      </w:pPr>
      <w:r w:rsidRPr="005F2C06">
        <w:rPr>
          <w:sz w:val="24"/>
          <w:szCs w:val="24"/>
        </w:rPr>
        <w:t>Уровень операционных расходов:</w:t>
      </w:r>
      <w:r w:rsidRPr="005F2C06">
        <w:rPr>
          <w:sz w:val="24"/>
          <w:szCs w:val="24"/>
        </w:rPr>
        <w:tab/>
      </w:r>
      <w:r w:rsidRPr="005F2C06">
        <w:rPr>
          <w:sz w:val="24"/>
          <w:szCs w:val="24"/>
        </w:rPr>
        <w:tab/>
      </w:r>
      <w:r w:rsidRPr="005F2C06">
        <w:rPr>
          <w:sz w:val="24"/>
          <w:szCs w:val="24"/>
        </w:rPr>
        <w:tab/>
      </w:r>
      <w:r w:rsidRPr="005F2C06">
        <w:rPr>
          <w:sz w:val="24"/>
          <w:szCs w:val="24"/>
        </w:rPr>
        <w:tab/>
      </w:r>
      <w:r w:rsidRPr="005F2C06">
        <w:rPr>
          <w:sz w:val="24"/>
          <w:szCs w:val="24"/>
        </w:rPr>
        <w:tab/>
      </w:r>
      <w:r w:rsidRPr="005F2C06">
        <w:rPr>
          <w:sz w:val="24"/>
          <w:szCs w:val="24"/>
        </w:rPr>
        <w:tab/>
      </w:r>
      <w:r w:rsidRPr="005F2C06">
        <w:rPr>
          <w:sz w:val="24"/>
          <w:szCs w:val="24"/>
        </w:rPr>
        <w:tab/>
      </w:r>
      <w:r w:rsidRPr="005F2C06">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5F2C06" w:rsidRPr="005F2C06" w:rsidTr="005F2C06">
        <w:tc>
          <w:tcPr>
            <w:tcW w:w="28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rPr>
                <w:lang w:eastAsia="ar-SA"/>
              </w:rPr>
            </w:pPr>
            <w:r w:rsidRPr="005F2C06">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2019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2022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2023 год</w:t>
            </w:r>
          </w:p>
        </w:tc>
      </w:tr>
      <w:tr w:rsidR="005F2C06" w:rsidRPr="005F2C06" w:rsidTr="005F2C06">
        <w:tc>
          <w:tcPr>
            <w:tcW w:w="28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rPr>
                <w:lang w:eastAsia="ar-SA"/>
              </w:rPr>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234520,74</w:t>
            </w:r>
          </w:p>
        </w:tc>
        <w:tc>
          <w:tcPr>
            <w:tcW w:w="146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240004,79</w:t>
            </w:r>
          </w:p>
        </w:tc>
        <w:tc>
          <w:tcPr>
            <w:tcW w:w="146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247027,96</w:t>
            </w:r>
          </w:p>
        </w:tc>
        <w:tc>
          <w:tcPr>
            <w:tcW w:w="146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254259,02</w:t>
            </w:r>
          </w:p>
        </w:tc>
        <w:tc>
          <w:tcPr>
            <w:tcW w:w="135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261704,13</w:t>
            </w:r>
          </w:p>
        </w:tc>
      </w:tr>
    </w:tbl>
    <w:p w:rsidR="005F2C06" w:rsidRPr="005F2C06" w:rsidRDefault="005F2C06" w:rsidP="005F2C06">
      <w:pPr>
        <w:ind w:firstLine="426"/>
        <w:jc w:val="both"/>
        <w:rPr>
          <w:sz w:val="24"/>
          <w:szCs w:val="24"/>
        </w:rPr>
      </w:pPr>
    </w:p>
    <w:p w:rsidR="005F2C06" w:rsidRPr="005F2C06" w:rsidRDefault="005F2C06" w:rsidP="005F2C06">
      <w:pPr>
        <w:ind w:firstLine="426"/>
        <w:jc w:val="both"/>
      </w:pPr>
      <w:r w:rsidRPr="005F2C06">
        <w:rPr>
          <w:sz w:val="24"/>
          <w:szCs w:val="24"/>
        </w:rPr>
        <w:lastRenderedPageBreak/>
        <w:t>В соответствии с Методическими указаниями при формировании НВВ ЛенРТК применил сглаживание:</w:t>
      </w:r>
      <w:r w:rsidRPr="005F2C06">
        <w:rPr>
          <w:sz w:val="24"/>
          <w:szCs w:val="24"/>
        </w:rPr>
        <w:tab/>
      </w:r>
      <w:r w:rsidRPr="005F2C06">
        <w:rPr>
          <w:sz w:val="24"/>
          <w:szCs w:val="24"/>
        </w:rPr>
        <w:tab/>
      </w:r>
      <w:r w:rsidRPr="005F2C06">
        <w:rPr>
          <w:sz w:val="24"/>
          <w:szCs w:val="24"/>
        </w:rPr>
        <w:tab/>
      </w:r>
      <w:r w:rsidRPr="005F2C06">
        <w:rPr>
          <w:sz w:val="24"/>
          <w:szCs w:val="24"/>
        </w:rPr>
        <w:tab/>
      </w:r>
      <w:r w:rsidRPr="005F2C06">
        <w:rPr>
          <w:sz w:val="24"/>
          <w:szCs w:val="24"/>
        </w:rPr>
        <w:tab/>
      </w:r>
      <w:r w:rsidRPr="005F2C06">
        <w:rPr>
          <w:sz w:val="24"/>
          <w:szCs w:val="24"/>
        </w:rPr>
        <w:tab/>
      </w:r>
      <w:r w:rsidRPr="005F2C06">
        <w:rPr>
          <w:sz w:val="24"/>
          <w:szCs w:val="24"/>
        </w:rPr>
        <w:tab/>
      </w:r>
      <w:r w:rsidRPr="005F2C06">
        <w:rPr>
          <w:sz w:val="24"/>
          <w:szCs w:val="24"/>
        </w:rPr>
        <w:tab/>
      </w:r>
      <w:r w:rsidRPr="005F2C06">
        <w:rPr>
          <w:sz w:val="24"/>
          <w:szCs w:val="24"/>
        </w:rPr>
        <w:tab/>
      </w:r>
      <w:r w:rsidRPr="005F2C06">
        <w:rPr>
          <w:sz w:val="24"/>
          <w:szCs w:val="24"/>
        </w:rPr>
        <w:tab/>
      </w:r>
      <w:r w:rsidRPr="005F2C06">
        <w:rPr>
          <w:sz w:val="24"/>
          <w:szCs w:val="24"/>
        </w:rPr>
        <w:tab/>
      </w:r>
      <w:r w:rsidRPr="005F2C06">
        <w:t>(тыс. руб.)</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4"/>
        <w:gridCol w:w="1464"/>
        <w:gridCol w:w="1466"/>
        <w:gridCol w:w="1466"/>
        <w:gridCol w:w="1466"/>
        <w:gridCol w:w="1359"/>
      </w:tblGrid>
      <w:tr w:rsidR="005F2C06" w:rsidRPr="005F2C06" w:rsidTr="005F2C06">
        <w:tc>
          <w:tcPr>
            <w:tcW w:w="28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rPr>
                <w:lang w:eastAsia="ar-SA"/>
              </w:rPr>
            </w:pPr>
            <w:r w:rsidRPr="005F2C06">
              <w:rPr>
                <w:lang w:eastAsia="ar-SA"/>
              </w:rPr>
              <w:t>Наименование регулируемого вида деятельности</w:t>
            </w:r>
          </w:p>
        </w:tc>
        <w:tc>
          <w:tcPr>
            <w:tcW w:w="146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2019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2020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2021 год</w:t>
            </w:r>
          </w:p>
        </w:tc>
        <w:tc>
          <w:tcPr>
            <w:tcW w:w="146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2022 год</w:t>
            </w:r>
          </w:p>
        </w:tc>
        <w:tc>
          <w:tcPr>
            <w:tcW w:w="135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2023 год</w:t>
            </w:r>
          </w:p>
        </w:tc>
      </w:tr>
      <w:tr w:rsidR="005F2C06" w:rsidRPr="005F2C06" w:rsidTr="005F2C06">
        <w:tc>
          <w:tcPr>
            <w:tcW w:w="284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r w:rsidRPr="005F2C06">
              <w:rPr>
                <w:lang w:eastAsia="ar-SA"/>
              </w:rPr>
              <w:t>Холодное водоснабжение (питьевая вода)</w:t>
            </w:r>
          </w:p>
        </w:tc>
        <w:tc>
          <w:tcPr>
            <w:tcW w:w="146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-4360,00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-3000,00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2000,00</w:t>
            </w:r>
          </w:p>
        </w:tc>
        <w:tc>
          <w:tcPr>
            <w:tcW w:w="146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3000,00</w:t>
            </w:r>
          </w:p>
        </w:tc>
        <w:tc>
          <w:tcPr>
            <w:tcW w:w="1359"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pPr>
            <w:r w:rsidRPr="005F2C06">
              <w:t>3064,97</w:t>
            </w:r>
          </w:p>
        </w:tc>
      </w:tr>
    </w:tbl>
    <w:p w:rsidR="005F2C06" w:rsidRPr="005F2C06" w:rsidRDefault="005F2C06" w:rsidP="005F2C06">
      <w:pPr>
        <w:ind w:firstLine="426"/>
        <w:jc w:val="both"/>
        <w:rPr>
          <w:sz w:val="24"/>
          <w:szCs w:val="24"/>
          <w:lang w:eastAsia="ar-SA"/>
        </w:rPr>
      </w:pPr>
      <w:r w:rsidRPr="005F2C06">
        <w:rPr>
          <w:sz w:val="24"/>
          <w:szCs w:val="24"/>
          <w:lang w:eastAsia="ar-SA"/>
        </w:rPr>
        <w:t>Долгосрочные параметры регулирования:</w:t>
      </w:r>
    </w:p>
    <w:tbl>
      <w:tblPr>
        <w:tblW w:w="100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67"/>
        <w:gridCol w:w="1701"/>
        <w:gridCol w:w="851"/>
        <w:gridCol w:w="1843"/>
        <w:gridCol w:w="1701"/>
        <w:gridCol w:w="1275"/>
        <w:gridCol w:w="2127"/>
      </w:tblGrid>
      <w:tr w:rsidR="005F2C06" w:rsidRPr="005F2C06" w:rsidTr="005F2C06">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 xml:space="preserve">№ </w:t>
            </w:r>
            <w:proofErr w:type="gramStart"/>
            <w:r w:rsidRPr="005F2C06">
              <w:rPr>
                <w:lang w:eastAsia="ar-SA"/>
              </w:rPr>
              <w:t>п</w:t>
            </w:r>
            <w:proofErr w:type="gramEnd"/>
            <w:r w:rsidRPr="005F2C06">
              <w:rPr>
                <w:lang w:eastAsia="ar-SA"/>
              </w:rPr>
              <w:t>/п</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 xml:space="preserve">Наименование регулируемого вида </w:t>
            </w:r>
            <w:r w:rsidRPr="005F2C06">
              <w:rPr>
                <w:lang w:eastAsia="ar-SA"/>
              </w:rPr>
              <w:br/>
              <w:t>деятельности</w:t>
            </w:r>
          </w:p>
        </w:tc>
        <w:tc>
          <w:tcPr>
            <w:tcW w:w="851" w:type="dxa"/>
            <w:vMerge w:val="restar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Год</w:t>
            </w:r>
          </w:p>
        </w:tc>
        <w:tc>
          <w:tcPr>
            <w:tcW w:w="1843" w:type="dxa"/>
            <w:vMerge w:val="restar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 xml:space="preserve">Базовый </w:t>
            </w:r>
          </w:p>
          <w:p w:rsidR="005F2C06" w:rsidRPr="005F2C06" w:rsidRDefault="005F2C06" w:rsidP="005F2C06">
            <w:pPr>
              <w:widowControl w:val="0"/>
              <w:autoSpaceDE w:val="0"/>
              <w:autoSpaceDN w:val="0"/>
              <w:adjustRightInd w:val="0"/>
              <w:jc w:val="center"/>
              <w:rPr>
                <w:lang w:eastAsia="ar-SA"/>
              </w:rPr>
            </w:pPr>
            <w:r w:rsidRPr="005F2C06">
              <w:rPr>
                <w:lang w:eastAsia="ar-SA"/>
              </w:rPr>
              <w:t xml:space="preserve">уровень </w:t>
            </w:r>
          </w:p>
          <w:p w:rsidR="005F2C06" w:rsidRPr="005F2C06" w:rsidRDefault="005F2C06" w:rsidP="005F2C06">
            <w:pPr>
              <w:widowControl w:val="0"/>
              <w:autoSpaceDE w:val="0"/>
              <w:autoSpaceDN w:val="0"/>
              <w:adjustRightInd w:val="0"/>
              <w:jc w:val="center"/>
              <w:rPr>
                <w:lang w:eastAsia="ar-SA"/>
              </w:rPr>
            </w:pPr>
            <w:r w:rsidRPr="005F2C06">
              <w:rPr>
                <w:lang w:eastAsia="ar-SA"/>
              </w:rPr>
              <w:t xml:space="preserve">операционных </w:t>
            </w:r>
          </w:p>
          <w:p w:rsidR="005F2C06" w:rsidRPr="005F2C06" w:rsidRDefault="005F2C06" w:rsidP="005F2C06">
            <w:pPr>
              <w:widowControl w:val="0"/>
              <w:autoSpaceDE w:val="0"/>
              <w:autoSpaceDN w:val="0"/>
              <w:adjustRightInd w:val="0"/>
              <w:jc w:val="center"/>
              <w:rPr>
                <w:lang w:eastAsia="ar-SA"/>
              </w:rPr>
            </w:pPr>
            <w:r w:rsidRPr="005F2C06">
              <w:rPr>
                <w:lang w:eastAsia="ar-SA"/>
              </w:rPr>
              <w:t xml:space="preserve">расходов, </w:t>
            </w:r>
          </w:p>
          <w:p w:rsidR="005F2C06" w:rsidRPr="005F2C06" w:rsidRDefault="005F2C06" w:rsidP="005F2C06">
            <w:pPr>
              <w:widowControl w:val="0"/>
              <w:autoSpaceDE w:val="0"/>
              <w:autoSpaceDN w:val="0"/>
              <w:adjustRightInd w:val="0"/>
              <w:jc w:val="center"/>
              <w:rPr>
                <w:lang w:eastAsia="ar-SA"/>
              </w:rPr>
            </w:pPr>
            <w:r w:rsidRPr="005F2C06">
              <w:rPr>
                <w:lang w:eastAsia="ar-SA"/>
              </w:rPr>
              <w:t>тыс. руб.</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 xml:space="preserve">Индекс </w:t>
            </w:r>
          </w:p>
          <w:p w:rsidR="005F2C06" w:rsidRPr="005F2C06" w:rsidRDefault="005F2C06" w:rsidP="005F2C06">
            <w:pPr>
              <w:widowControl w:val="0"/>
              <w:autoSpaceDE w:val="0"/>
              <w:autoSpaceDN w:val="0"/>
              <w:adjustRightInd w:val="0"/>
              <w:jc w:val="center"/>
              <w:rPr>
                <w:lang w:eastAsia="ar-SA"/>
              </w:rPr>
            </w:pPr>
            <w:r w:rsidRPr="005F2C06">
              <w:rPr>
                <w:lang w:eastAsia="ar-SA"/>
              </w:rPr>
              <w:t xml:space="preserve">эффективности </w:t>
            </w:r>
          </w:p>
          <w:p w:rsidR="005F2C06" w:rsidRPr="005F2C06" w:rsidRDefault="005F2C06" w:rsidP="005F2C06">
            <w:pPr>
              <w:widowControl w:val="0"/>
              <w:autoSpaceDE w:val="0"/>
              <w:autoSpaceDN w:val="0"/>
              <w:adjustRightInd w:val="0"/>
              <w:jc w:val="center"/>
              <w:rPr>
                <w:lang w:eastAsia="ar-SA"/>
              </w:rPr>
            </w:pPr>
            <w:r w:rsidRPr="005F2C06">
              <w:rPr>
                <w:lang w:eastAsia="ar-SA"/>
              </w:rPr>
              <w:t xml:space="preserve">операционных </w:t>
            </w:r>
          </w:p>
          <w:p w:rsidR="005F2C06" w:rsidRPr="005F2C06" w:rsidRDefault="005F2C06" w:rsidP="005F2C06">
            <w:pPr>
              <w:widowControl w:val="0"/>
              <w:autoSpaceDE w:val="0"/>
              <w:autoSpaceDN w:val="0"/>
              <w:adjustRightInd w:val="0"/>
              <w:jc w:val="center"/>
              <w:rPr>
                <w:lang w:eastAsia="ar-SA"/>
              </w:rPr>
            </w:pPr>
            <w:r w:rsidRPr="005F2C06">
              <w:rPr>
                <w:lang w:eastAsia="ar-SA"/>
              </w:rPr>
              <w:t>расходов,%</w:t>
            </w:r>
          </w:p>
        </w:tc>
        <w:tc>
          <w:tcPr>
            <w:tcW w:w="3402" w:type="dxa"/>
            <w:gridSpan w:val="2"/>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Показатели энергосбережения и энергетической эффективности</w:t>
            </w:r>
          </w:p>
        </w:tc>
      </w:tr>
      <w:tr w:rsidR="005F2C06" w:rsidRPr="005F2C06" w:rsidTr="005F2C06">
        <w:tc>
          <w:tcPr>
            <w:tcW w:w="567" w:type="dxa"/>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rPr>
                <w:lang w:eastAsia="ar-SA"/>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rPr>
                <w:lang w:eastAsia="ar-SA"/>
              </w:rPr>
            </w:pPr>
          </w:p>
        </w:tc>
        <w:tc>
          <w:tcPr>
            <w:tcW w:w="851" w:type="dxa"/>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rPr>
                <w:lang w:eastAsia="ar-SA"/>
              </w:rPr>
            </w:pPr>
          </w:p>
        </w:tc>
        <w:tc>
          <w:tcPr>
            <w:tcW w:w="1843" w:type="dxa"/>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rPr>
                <w:lang w:eastAsia="ar-SA"/>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rPr>
                <w:lang w:eastAsia="ar-SA"/>
              </w:rPr>
            </w:pPr>
          </w:p>
        </w:tc>
        <w:tc>
          <w:tcPr>
            <w:tcW w:w="1275"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 xml:space="preserve">Уровень потерь </w:t>
            </w:r>
          </w:p>
          <w:p w:rsidR="005F2C06" w:rsidRPr="005F2C06" w:rsidRDefault="005F2C06" w:rsidP="005F2C06">
            <w:pPr>
              <w:widowControl w:val="0"/>
              <w:autoSpaceDE w:val="0"/>
              <w:autoSpaceDN w:val="0"/>
              <w:adjustRightInd w:val="0"/>
              <w:jc w:val="center"/>
              <w:rPr>
                <w:lang w:eastAsia="ar-SA"/>
              </w:rPr>
            </w:pPr>
            <w:r w:rsidRPr="005F2C06">
              <w:rPr>
                <w:lang w:eastAsia="ar-SA"/>
              </w:rPr>
              <w:t>воды, %</w:t>
            </w:r>
          </w:p>
        </w:tc>
        <w:tc>
          <w:tcPr>
            <w:tcW w:w="2127"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vertAlign w:val="superscript"/>
                <w:lang w:eastAsia="ar-SA"/>
              </w:rPr>
            </w:pPr>
            <w:r w:rsidRPr="005F2C06">
              <w:rPr>
                <w:lang w:eastAsia="ar-SA"/>
              </w:rPr>
              <w:t>Удельный расход электрической энергии, кВтч/м</w:t>
            </w:r>
            <w:r w:rsidRPr="005F2C06">
              <w:rPr>
                <w:vertAlign w:val="superscript"/>
                <w:lang w:eastAsia="ar-SA"/>
              </w:rPr>
              <w:t>3</w:t>
            </w:r>
          </w:p>
        </w:tc>
      </w:tr>
      <w:tr w:rsidR="005F2C06" w:rsidRPr="005F2C06" w:rsidTr="005F2C06">
        <w:trPr>
          <w:trHeight w:val="367"/>
        </w:trPr>
        <w:tc>
          <w:tcPr>
            <w:tcW w:w="567" w:type="dxa"/>
            <w:vMerge w:val="restar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1.</w:t>
            </w:r>
          </w:p>
        </w:tc>
        <w:tc>
          <w:tcPr>
            <w:tcW w:w="1701" w:type="dxa"/>
            <w:vMerge w:val="restart"/>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rPr>
                <w:lang w:eastAsia="ar-SA"/>
              </w:rPr>
            </w:pPr>
            <w:r w:rsidRPr="005F2C06">
              <w:rPr>
                <w:lang w:eastAsia="ar-SA"/>
              </w:rPr>
              <w:t>Холодное водоснабжение (питьевая вода)</w:t>
            </w:r>
          </w:p>
        </w:tc>
        <w:tc>
          <w:tcPr>
            <w:tcW w:w="851"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2019</w:t>
            </w:r>
          </w:p>
        </w:tc>
        <w:tc>
          <w:tcPr>
            <w:tcW w:w="1843"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234520,74</w:t>
            </w:r>
          </w:p>
        </w:tc>
        <w:tc>
          <w:tcPr>
            <w:tcW w:w="1701"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1,00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20,00</w:t>
            </w:r>
          </w:p>
        </w:tc>
        <w:tc>
          <w:tcPr>
            <w:tcW w:w="2127"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0,54</w:t>
            </w:r>
          </w:p>
        </w:tc>
      </w:tr>
      <w:tr w:rsidR="005F2C06" w:rsidRPr="005F2C06" w:rsidTr="005F2C06">
        <w:trPr>
          <w:trHeight w:val="372"/>
        </w:trPr>
        <w:tc>
          <w:tcPr>
            <w:tcW w:w="567" w:type="dxa"/>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rPr>
                <w:lang w:eastAsia="ar-SA"/>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2020</w:t>
            </w:r>
          </w:p>
        </w:tc>
        <w:tc>
          <w:tcPr>
            <w:tcW w:w="1843"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w:t>
            </w:r>
          </w:p>
        </w:tc>
        <w:tc>
          <w:tcPr>
            <w:tcW w:w="1701"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1,00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20,00</w:t>
            </w:r>
          </w:p>
        </w:tc>
        <w:tc>
          <w:tcPr>
            <w:tcW w:w="2127"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0,54</w:t>
            </w:r>
          </w:p>
        </w:tc>
      </w:tr>
      <w:tr w:rsidR="005F2C06" w:rsidRPr="005F2C06" w:rsidTr="005F2C06">
        <w:trPr>
          <w:trHeight w:val="307"/>
        </w:trPr>
        <w:tc>
          <w:tcPr>
            <w:tcW w:w="567" w:type="dxa"/>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rPr>
                <w:lang w:eastAsia="ar-SA"/>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2021</w:t>
            </w:r>
          </w:p>
        </w:tc>
        <w:tc>
          <w:tcPr>
            <w:tcW w:w="1843"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w:t>
            </w:r>
          </w:p>
        </w:tc>
        <w:tc>
          <w:tcPr>
            <w:tcW w:w="1701"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1,00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20,00</w:t>
            </w:r>
          </w:p>
        </w:tc>
        <w:tc>
          <w:tcPr>
            <w:tcW w:w="2127"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0,54</w:t>
            </w:r>
          </w:p>
        </w:tc>
      </w:tr>
      <w:tr w:rsidR="005F2C06" w:rsidRPr="005F2C06" w:rsidTr="005F2C06">
        <w:trPr>
          <w:trHeight w:val="307"/>
        </w:trPr>
        <w:tc>
          <w:tcPr>
            <w:tcW w:w="567" w:type="dxa"/>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rPr>
                <w:lang w:eastAsia="ar-SA"/>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2022</w:t>
            </w:r>
          </w:p>
        </w:tc>
        <w:tc>
          <w:tcPr>
            <w:tcW w:w="1843"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 xml:space="preserve"> -</w:t>
            </w:r>
          </w:p>
        </w:tc>
        <w:tc>
          <w:tcPr>
            <w:tcW w:w="1701"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1,00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20,00</w:t>
            </w:r>
          </w:p>
        </w:tc>
        <w:tc>
          <w:tcPr>
            <w:tcW w:w="2127"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0,54</w:t>
            </w:r>
          </w:p>
        </w:tc>
      </w:tr>
      <w:tr w:rsidR="005F2C06" w:rsidRPr="005F2C06" w:rsidTr="005F2C06">
        <w:trPr>
          <w:trHeight w:val="307"/>
        </w:trPr>
        <w:tc>
          <w:tcPr>
            <w:tcW w:w="567" w:type="dxa"/>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rPr>
                <w:lang w:eastAsia="ar-SA"/>
              </w:rPr>
            </w:pPr>
          </w:p>
        </w:tc>
        <w:tc>
          <w:tcPr>
            <w:tcW w:w="1701" w:type="dxa"/>
            <w:vMerge/>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rPr>
                <w:lang w:eastAsia="ar-SA"/>
              </w:rPr>
            </w:pPr>
          </w:p>
        </w:tc>
        <w:tc>
          <w:tcPr>
            <w:tcW w:w="851"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2023</w:t>
            </w:r>
          </w:p>
        </w:tc>
        <w:tc>
          <w:tcPr>
            <w:tcW w:w="1843"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 xml:space="preserve"> -</w:t>
            </w:r>
          </w:p>
        </w:tc>
        <w:tc>
          <w:tcPr>
            <w:tcW w:w="1701"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1,00</w:t>
            </w:r>
          </w:p>
        </w:tc>
        <w:tc>
          <w:tcPr>
            <w:tcW w:w="1275"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20,00</w:t>
            </w:r>
          </w:p>
        </w:tc>
        <w:tc>
          <w:tcPr>
            <w:tcW w:w="2127" w:type="dxa"/>
            <w:tcBorders>
              <w:top w:val="single" w:sz="6" w:space="0" w:color="auto"/>
              <w:left w:val="single" w:sz="6" w:space="0" w:color="auto"/>
              <w:bottom w:val="single" w:sz="6" w:space="0" w:color="auto"/>
              <w:right w:val="single" w:sz="6" w:space="0" w:color="auto"/>
            </w:tcBorders>
            <w:vAlign w:val="center"/>
            <w:hideMark/>
          </w:tcPr>
          <w:p w:rsidR="005F2C06" w:rsidRPr="005F2C06" w:rsidRDefault="005F2C06" w:rsidP="005F2C06">
            <w:pPr>
              <w:widowControl w:val="0"/>
              <w:autoSpaceDE w:val="0"/>
              <w:autoSpaceDN w:val="0"/>
              <w:adjustRightInd w:val="0"/>
              <w:jc w:val="center"/>
              <w:rPr>
                <w:lang w:eastAsia="ar-SA"/>
              </w:rPr>
            </w:pPr>
            <w:r w:rsidRPr="005F2C06">
              <w:rPr>
                <w:lang w:eastAsia="ar-SA"/>
              </w:rPr>
              <w:t>0,54</w:t>
            </w:r>
          </w:p>
        </w:tc>
      </w:tr>
    </w:tbl>
    <w:p w:rsidR="005F2C06" w:rsidRPr="005F2C06" w:rsidRDefault="005F2C06" w:rsidP="005F2C06">
      <w:pPr>
        <w:ind w:firstLine="426"/>
        <w:jc w:val="both"/>
        <w:rPr>
          <w:sz w:val="24"/>
          <w:szCs w:val="24"/>
          <w:lang w:eastAsia="ar-SA"/>
        </w:rPr>
      </w:pPr>
      <w:proofErr w:type="gramStart"/>
      <w:r w:rsidRPr="005F2C06">
        <w:rPr>
          <w:sz w:val="24"/>
          <w:szCs w:val="24"/>
          <w:lang w:eastAsia="ar-SA"/>
        </w:rPr>
        <w:t>Исходя из обоснованной НВВ, предлагаются к утверждению следующие уровни тарифов                   на услугу в сфере водоснабжения, оказываемую АО «ЛОКС» в 2019-2023 годах:</w:t>
      </w:r>
      <w:proofErr w:type="gramEnd"/>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668"/>
        <w:gridCol w:w="3216"/>
        <w:gridCol w:w="3624"/>
      </w:tblGrid>
      <w:tr w:rsidR="005F2C06" w:rsidRPr="005F2C06" w:rsidTr="005F2C06">
        <w:trPr>
          <w:trHeight w:val="688"/>
        </w:trPr>
        <w:tc>
          <w:tcPr>
            <w:tcW w:w="567"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 xml:space="preserve">№ </w:t>
            </w:r>
            <w:proofErr w:type="gramStart"/>
            <w:r w:rsidRPr="005F2C06">
              <w:rPr>
                <w:rFonts w:eastAsia="Calibri"/>
              </w:rPr>
              <w:t>п</w:t>
            </w:r>
            <w:proofErr w:type="gramEnd"/>
            <w:r w:rsidRPr="005F2C06">
              <w:rPr>
                <w:rFonts w:eastAsia="Calibri"/>
              </w:rPr>
              <w:t>/п</w:t>
            </w:r>
          </w:p>
        </w:tc>
        <w:tc>
          <w:tcPr>
            <w:tcW w:w="2668"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rFonts w:eastAsia="Calibri"/>
              </w:rPr>
            </w:pPr>
            <w:r w:rsidRPr="005F2C06">
              <w:rPr>
                <w:rFonts w:eastAsia="Calibri"/>
              </w:rPr>
              <w:t>Наименование потребителей, регулируемого вида деятельности</w:t>
            </w:r>
          </w:p>
        </w:tc>
        <w:tc>
          <w:tcPr>
            <w:tcW w:w="321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rFonts w:eastAsia="Calibri"/>
              </w:rPr>
            </w:pPr>
            <w:r w:rsidRPr="005F2C06">
              <w:rPr>
                <w:rFonts w:eastAsia="Calibri"/>
              </w:rPr>
              <w:t xml:space="preserve">Год с календарной разбивкой </w:t>
            </w:r>
          </w:p>
        </w:tc>
        <w:tc>
          <w:tcPr>
            <w:tcW w:w="362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rFonts w:eastAsia="Calibri"/>
              </w:rPr>
            </w:pPr>
            <w:r w:rsidRPr="005F2C06">
              <w:rPr>
                <w:rFonts w:eastAsia="Calibri"/>
              </w:rPr>
              <w:t>Тарифы, руб./м</w:t>
            </w:r>
            <w:r w:rsidRPr="005F2C06">
              <w:rPr>
                <w:rFonts w:eastAsia="Calibri"/>
                <w:vertAlign w:val="superscript"/>
              </w:rPr>
              <w:t xml:space="preserve">3 </w:t>
            </w:r>
            <w:r w:rsidRPr="005F2C06">
              <w:rPr>
                <w:rFonts w:eastAsia="Calibri"/>
              </w:rPr>
              <w:t>*</w:t>
            </w:r>
          </w:p>
        </w:tc>
      </w:tr>
      <w:tr w:rsidR="005F2C06" w:rsidRPr="005F2C06" w:rsidTr="005F2C06">
        <w:trPr>
          <w:trHeight w:val="56"/>
        </w:trPr>
        <w:tc>
          <w:tcPr>
            <w:tcW w:w="10075" w:type="dxa"/>
            <w:gridSpan w:val="4"/>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jc w:val="center"/>
              <w:rPr>
                <w:rFonts w:eastAsia="Calibri"/>
              </w:rPr>
            </w:pPr>
            <w:r w:rsidRPr="005F2C06">
              <w:rPr>
                <w:rFonts w:eastAsia="Calibri"/>
              </w:rPr>
              <w:t>Для потребителей Ленинградской области</w:t>
            </w:r>
          </w:p>
        </w:tc>
      </w:tr>
      <w:tr w:rsidR="005F2C06" w:rsidRPr="005F2C06" w:rsidTr="005F2C06">
        <w:trPr>
          <w:trHeight w:val="56"/>
        </w:trPr>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1.</w:t>
            </w:r>
          </w:p>
        </w:tc>
        <w:tc>
          <w:tcPr>
            <w:tcW w:w="2668" w:type="dxa"/>
            <w:vMerge w:val="restart"/>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b/>
              </w:rPr>
            </w:pPr>
            <w:r w:rsidRPr="005F2C06">
              <w:rPr>
                <w:rFonts w:eastAsia="Calibri"/>
              </w:rPr>
              <w:t>Питьевая вода</w:t>
            </w:r>
          </w:p>
        </w:tc>
        <w:tc>
          <w:tcPr>
            <w:tcW w:w="321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с 01.01.2019 по 30.06.2019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15,18</w:t>
            </w:r>
          </w:p>
        </w:tc>
      </w:tr>
      <w:tr w:rsidR="005F2C06" w:rsidRPr="005F2C06" w:rsidTr="005F2C06">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с 01.07.2019 по 31.12.2019</w:t>
            </w:r>
          </w:p>
        </w:tc>
        <w:tc>
          <w:tcPr>
            <w:tcW w:w="362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16,68</w:t>
            </w:r>
          </w:p>
        </w:tc>
      </w:tr>
      <w:tr w:rsidR="005F2C06" w:rsidRPr="005F2C06" w:rsidTr="005F2C06">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с 01.01.2020 по 30.06.2020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16,68</w:t>
            </w:r>
          </w:p>
        </w:tc>
      </w:tr>
      <w:tr w:rsidR="005F2C06" w:rsidRPr="005F2C06" w:rsidTr="005F2C06">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с 01.07.2020 по 31.12.2020</w:t>
            </w:r>
          </w:p>
        </w:tc>
        <w:tc>
          <w:tcPr>
            <w:tcW w:w="362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17,58</w:t>
            </w:r>
          </w:p>
        </w:tc>
      </w:tr>
      <w:tr w:rsidR="005F2C06" w:rsidRPr="005F2C06" w:rsidTr="005F2C06">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с 01.01.2021 по 30.06.2021</w:t>
            </w:r>
          </w:p>
        </w:tc>
        <w:tc>
          <w:tcPr>
            <w:tcW w:w="362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17,58</w:t>
            </w:r>
          </w:p>
        </w:tc>
      </w:tr>
      <w:tr w:rsidR="005F2C06" w:rsidRPr="005F2C06" w:rsidTr="005F2C06">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с 01.07.2021 по 31.12.2021</w:t>
            </w:r>
          </w:p>
        </w:tc>
        <w:tc>
          <w:tcPr>
            <w:tcW w:w="362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18,49</w:t>
            </w:r>
          </w:p>
        </w:tc>
      </w:tr>
      <w:tr w:rsidR="005F2C06" w:rsidRPr="005F2C06" w:rsidTr="005F2C06">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с 01.01.2022 по 30.06.2022</w:t>
            </w:r>
          </w:p>
        </w:tc>
        <w:tc>
          <w:tcPr>
            <w:tcW w:w="362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18,49</w:t>
            </w:r>
          </w:p>
        </w:tc>
      </w:tr>
      <w:tr w:rsidR="005F2C06" w:rsidRPr="005F2C06" w:rsidTr="005F2C06">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с 01.07.2022 по 31.12.2022</w:t>
            </w:r>
          </w:p>
        </w:tc>
        <w:tc>
          <w:tcPr>
            <w:tcW w:w="362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18,91</w:t>
            </w:r>
          </w:p>
        </w:tc>
      </w:tr>
      <w:tr w:rsidR="005F2C06" w:rsidRPr="005F2C06" w:rsidTr="005F2C06">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с 01.01.2023 по 30.06.2023</w:t>
            </w:r>
          </w:p>
        </w:tc>
        <w:tc>
          <w:tcPr>
            <w:tcW w:w="362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18,91</w:t>
            </w:r>
          </w:p>
        </w:tc>
      </w:tr>
      <w:tr w:rsidR="005F2C06" w:rsidRPr="005F2C06" w:rsidTr="005F2C06">
        <w:trPr>
          <w:trHeight w:val="281"/>
        </w:trPr>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rPr>
                <w:rFonts w:eastAsia="Calibri"/>
                <w:b/>
              </w:rPr>
            </w:pPr>
          </w:p>
        </w:tc>
        <w:tc>
          <w:tcPr>
            <w:tcW w:w="3216"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с 01.07.2023 по 31.12.2023</w:t>
            </w:r>
          </w:p>
        </w:tc>
        <w:tc>
          <w:tcPr>
            <w:tcW w:w="3624" w:type="dxa"/>
            <w:tcBorders>
              <w:top w:val="single" w:sz="4" w:space="0" w:color="auto"/>
              <w:left w:val="single" w:sz="4" w:space="0" w:color="auto"/>
              <w:bottom w:val="single" w:sz="4" w:space="0" w:color="auto"/>
              <w:right w:val="single" w:sz="4" w:space="0" w:color="auto"/>
            </w:tcBorders>
            <w:vAlign w:val="center"/>
            <w:hideMark/>
          </w:tcPr>
          <w:p w:rsidR="005F2C06" w:rsidRPr="005F2C06" w:rsidRDefault="005F2C06" w:rsidP="005F2C06">
            <w:pPr>
              <w:widowControl w:val="0"/>
              <w:autoSpaceDE w:val="0"/>
              <w:autoSpaceDN w:val="0"/>
              <w:adjustRightInd w:val="0"/>
              <w:jc w:val="center"/>
              <w:rPr>
                <w:rFonts w:eastAsia="Calibri"/>
              </w:rPr>
            </w:pPr>
            <w:r w:rsidRPr="005F2C06">
              <w:rPr>
                <w:rFonts w:eastAsia="Calibri"/>
              </w:rPr>
              <w:t>19,66</w:t>
            </w:r>
          </w:p>
        </w:tc>
      </w:tr>
    </w:tbl>
    <w:p w:rsidR="005F2C06" w:rsidRPr="005F2C06" w:rsidRDefault="005F2C06" w:rsidP="005F2C06">
      <w:pPr>
        <w:widowControl w:val="0"/>
        <w:autoSpaceDE w:val="0"/>
        <w:autoSpaceDN w:val="0"/>
        <w:adjustRightInd w:val="0"/>
        <w:rPr>
          <w:rFonts w:eastAsia="Calibri"/>
        </w:rPr>
      </w:pPr>
      <w:r w:rsidRPr="005F2C06">
        <w:rPr>
          <w:rFonts w:eastAsia="Calibri"/>
        </w:rPr>
        <w:t xml:space="preserve">* тариф указан без учета налога на добавленную стоимость </w:t>
      </w:r>
    </w:p>
    <w:p w:rsidR="005F2C06" w:rsidRPr="005F2C06" w:rsidRDefault="005F2C06" w:rsidP="005F2C06">
      <w:pPr>
        <w:rPr>
          <w:sz w:val="24"/>
          <w:szCs w:val="24"/>
          <w:lang w:eastAsia="ar-SA"/>
        </w:rPr>
      </w:pPr>
    </w:p>
    <w:p w:rsidR="005F2C06" w:rsidRPr="005F2C06" w:rsidRDefault="005F2C06" w:rsidP="005F2C06">
      <w:pPr>
        <w:jc w:val="center"/>
        <w:rPr>
          <w:b/>
          <w:sz w:val="24"/>
          <w:szCs w:val="24"/>
        </w:rPr>
      </w:pPr>
      <w:r w:rsidRPr="005F2C06">
        <w:rPr>
          <w:b/>
          <w:sz w:val="24"/>
          <w:szCs w:val="24"/>
        </w:rPr>
        <w:t>Результаты голосования: за – 7 человек, против – нет, воздержались – нет.</w:t>
      </w:r>
    </w:p>
    <w:p w:rsidR="005E0E5D" w:rsidRDefault="005E0E5D" w:rsidP="000F433C">
      <w:pPr>
        <w:ind w:right="-144"/>
        <w:jc w:val="both"/>
        <w:rPr>
          <w:sz w:val="24"/>
          <w:szCs w:val="24"/>
        </w:rPr>
      </w:pPr>
    </w:p>
    <w:p w:rsidR="005F2C06" w:rsidRPr="005F2C06" w:rsidRDefault="006D5D37" w:rsidP="005F2C06">
      <w:pPr>
        <w:ind w:firstLine="567"/>
        <w:jc w:val="both"/>
        <w:rPr>
          <w:rFonts w:eastAsia="Calibri"/>
          <w:sz w:val="24"/>
          <w:szCs w:val="24"/>
          <w:lang w:eastAsia="en-US"/>
        </w:rPr>
      </w:pPr>
      <w:r>
        <w:rPr>
          <w:b/>
          <w:sz w:val="24"/>
          <w:szCs w:val="24"/>
          <w:lang w:eastAsia="x-none"/>
        </w:rPr>
        <w:t xml:space="preserve">18. </w:t>
      </w:r>
      <w:r w:rsidR="005F2C06" w:rsidRPr="005F2C06">
        <w:rPr>
          <w:b/>
          <w:sz w:val="24"/>
          <w:szCs w:val="24"/>
          <w:lang w:val="x-none" w:eastAsia="x-none"/>
        </w:rPr>
        <w:t>По вопросу повестки</w:t>
      </w:r>
      <w:r w:rsidR="005F2C06" w:rsidRPr="005F2C06">
        <w:rPr>
          <w:b/>
          <w:sz w:val="24"/>
          <w:szCs w:val="24"/>
          <w:lang w:eastAsia="x-none"/>
        </w:rPr>
        <w:t xml:space="preserve"> «Об установлении тарифов на питьевую воду и водоотведение акционерного общества «Ленинградские областные коммунальные системы» (филиал «Тосненский водоканал» АО «ЛОКС») на 2019-2023 годы</w:t>
      </w:r>
      <w:r w:rsidR="005F2C06" w:rsidRPr="005F2C06">
        <w:rPr>
          <w:b/>
          <w:sz w:val="24"/>
          <w:szCs w:val="24"/>
          <w:lang w:val="x-none" w:eastAsia="x-none"/>
        </w:rPr>
        <w:t>»</w:t>
      </w:r>
      <w:r w:rsidR="005F2C06" w:rsidRPr="005F2C06">
        <w:rPr>
          <w:b/>
          <w:sz w:val="24"/>
          <w:szCs w:val="24"/>
          <w:lang w:eastAsia="x-none"/>
        </w:rPr>
        <w:t xml:space="preserve"> </w:t>
      </w:r>
      <w:r w:rsidR="005F2C06" w:rsidRPr="005F2C06">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5F2C06" w:rsidRPr="005F2C06">
        <w:rPr>
          <w:sz w:val="24"/>
          <w:szCs w:val="24"/>
          <w:lang w:eastAsia="x-none"/>
        </w:rPr>
        <w:t xml:space="preserve"> и </w:t>
      </w:r>
      <w:r w:rsidR="005F2C06" w:rsidRPr="005F2C06">
        <w:rPr>
          <w:sz w:val="24"/>
          <w:szCs w:val="24"/>
          <w:lang w:val="x-none" w:eastAsia="x-none"/>
        </w:rPr>
        <w:t>изложила основные положения э</w:t>
      </w:r>
      <w:r w:rsidR="005F2C06" w:rsidRPr="005F2C06">
        <w:rPr>
          <w:rFonts w:eastAsia="Calibri"/>
          <w:sz w:val="24"/>
          <w:szCs w:val="24"/>
          <w:lang w:val="x-none" w:eastAsia="en-US"/>
        </w:rPr>
        <w:t>кспертного заключения</w:t>
      </w:r>
      <w:r w:rsidR="005F2C06" w:rsidRPr="005F2C06">
        <w:rPr>
          <w:rFonts w:eastAsia="Calibri"/>
          <w:sz w:val="24"/>
          <w:szCs w:val="24"/>
          <w:lang w:eastAsia="en-US"/>
        </w:rPr>
        <w:t xml:space="preserve"> по расчету уровней тарифов на услуги в сфере водоснабжения и водоотведения, оказываемые акционерным обществом «Ленинградские областные коммунальные системы» (филиал «Тосненский водоканал» АО «ЛОКС» (далее – Организация) потребителям Тосненского муниципального района Ленинградской области в 2019-2023 годах. Организация обратилась с заявлением об установлении тарифов на услуги в сфере водоснабжения (питьевая вода) и водоотведения на 2019-2023 годы от 28.04.2018 исх. № 502 </w:t>
      </w:r>
      <w:r w:rsidR="005F2C06" w:rsidRPr="005F2C06">
        <w:rPr>
          <w:rFonts w:eastAsia="Calibri"/>
          <w:sz w:val="24"/>
          <w:szCs w:val="24"/>
          <w:lang w:eastAsia="en-US"/>
        </w:rPr>
        <w:br/>
        <w:t>(вх. от 28.04.2018 № КТ-1-2560/2018).</w:t>
      </w:r>
    </w:p>
    <w:p w:rsidR="005F2C06" w:rsidRPr="005F2C06" w:rsidRDefault="005F2C06" w:rsidP="005F2C06">
      <w:pPr>
        <w:ind w:firstLine="567"/>
        <w:jc w:val="both"/>
        <w:rPr>
          <w:rFonts w:eastAsia="Calibri"/>
          <w:sz w:val="24"/>
          <w:szCs w:val="24"/>
          <w:lang w:eastAsia="en-US"/>
        </w:rPr>
      </w:pPr>
      <w:r w:rsidRPr="005F2C06">
        <w:rPr>
          <w:rFonts w:eastAsia="Calibri"/>
          <w:sz w:val="24"/>
          <w:szCs w:val="24"/>
          <w:lang w:val="x-none" w:eastAsia="en-US"/>
        </w:rPr>
        <w:t xml:space="preserve">Присутствующий на заседании Правления ЛенРТК представитель филиала «Тосненский водоканал» АО «ЛОКС» Немудрякина М.Н. (действующая по доверенности № 184 от 28.12.2017) выразила свое устное несогласие с предложенным ЛенРТК уровнем тарифа </w:t>
      </w:r>
      <w:r w:rsidRPr="005F2C06">
        <w:rPr>
          <w:rFonts w:eastAsia="Calibri"/>
          <w:sz w:val="24"/>
          <w:szCs w:val="24"/>
          <w:lang w:eastAsia="en-US"/>
        </w:rPr>
        <w:t xml:space="preserve">и представила письменное согласие (вх. </w:t>
      </w:r>
      <w:proofErr w:type="gramStart"/>
      <w:r w:rsidRPr="005F2C06">
        <w:rPr>
          <w:rFonts w:eastAsia="Calibri"/>
          <w:sz w:val="24"/>
          <w:szCs w:val="24"/>
          <w:lang w:eastAsia="en-US"/>
        </w:rPr>
        <w:t>№ КТ-1-7196/2018 от 06.12.2018).</w:t>
      </w:r>
      <w:proofErr w:type="gramEnd"/>
    </w:p>
    <w:p w:rsidR="005F2C06" w:rsidRPr="005F2C06" w:rsidRDefault="005F2C06" w:rsidP="005F2C06">
      <w:pPr>
        <w:ind w:firstLine="567"/>
        <w:jc w:val="both"/>
        <w:rPr>
          <w:rFonts w:eastAsia="Calibri"/>
          <w:sz w:val="24"/>
          <w:szCs w:val="24"/>
          <w:lang w:eastAsia="en-US"/>
        </w:rPr>
      </w:pPr>
    </w:p>
    <w:p w:rsidR="005F2C06" w:rsidRPr="005F2C06" w:rsidRDefault="005F2C06" w:rsidP="005F2C06">
      <w:pPr>
        <w:autoSpaceDE w:val="0"/>
        <w:autoSpaceDN w:val="0"/>
        <w:adjustRightInd w:val="0"/>
        <w:ind w:firstLine="540"/>
        <w:jc w:val="both"/>
        <w:rPr>
          <w:b/>
          <w:sz w:val="24"/>
          <w:szCs w:val="24"/>
        </w:rPr>
      </w:pPr>
      <w:r w:rsidRPr="005F2C06">
        <w:rPr>
          <w:b/>
          <w:sz w:val="24"/>
          <w:szCs w:val="24"/>
        </w:rPr>
        <w:t xml:space="preserve">Правление приняло решение:  </w:t>
      </w:r>
    </w:p>
    <w:p w:rsidR="005F2C06" w:rsidRPr="005F2C06" w:rsidRDefault="005F2C06" w:rsidP="005F2C06">
      <w:pPr>
        <w:rPr>
          <w:sz w:val="24"/>
          <w:szCs w:val="24"/>
          <w:lang w:eastAsia="ar-SA"/>
        </w:rPr>
      </w:pPr>
    </w:p>
    <w:p w:rsidR="005F2C06" w:rsidRPr="005F2C06" w:rsidRDefault="005F2C06" w:rsidP="005F2C06">
      <w:pPr>
        <w:tabs>
          <w:tab w:val="left" w:pos="567"/>
        </w:tabs>
        <w:ind w:firstLine="567"/>
        <w:jc w:val="both"/>
        <w:rPr>
          <w:sz w:val="24"/>
          <w:szCs w:val="24"/>
          <w:lang w:eastAsia="ar-SA"/>
        </w:rPr>
      </w:pPr>
      <w:r w:rsidRPr="005F2C06">
        <w:rPr>
          <w:sz w:val="24"/>
          <w:szCs w:val="24"/>
          <w:lang w:eastAsia="ar-SA"/>
        </w:rPr>
        <w:t>ЛенРТК рассмотрел производственные программы в сфере водоснабжения и водоотведения, предоставленные Организацией, и утвердил следующие основные натуральные показатели:</w:t>
      </w:r>
    </w:p>
    <w:p w:rsidR="005F2C06" w:rsidRPr="005F2C06" w:rsidRDefault="005F2C06" w:rsidP="005F2C06">
      <w:pPr>
        <w:ind w:firstLine="426"/>
        <w:jc w:val="both"/>
        <w:rPr>
          <w:i/>
          <w:sz w:val="24"/>
          <w:szCs w:val="24"/>
          <w:lang w:eastAsia="ar-SA"/>
        </w:rPr>
      </w:pPr>
      <w:r w:rsidRPr="005F2C06">
        <w:rPr>
          <w:i/>
          <w:sz w:val="24"/>
          <w:szCs w:val="24"/>
          <w:lang w:eastAsia="ar-SA"/>
        </w:rPr>
        <w:t>Питьевая вода</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10"/>
        <w:gridCol w:w="992"/>
        <w:gridCol w:w="1417"/>
        <w:gridCol w:w="1134"/>
        <w:gridCol w:w="1276"/>
        <w:gridCol w:w="2552"/>
      </w:tblGrid>
      <w:tr w:rsidR="005F2C06" w:rsidRPr="005F2C06" w:rsidTr="008F3840">
        <w:tc>
          <w:tcPr>
            <w:tcW w:w="710" w:type="dxa"/>
            <w:vMerge w:val="restart"/>
            <w:shd w:val="clear" w:color="auto" w:fill="auto"/>
            <w:vAlign w:val="center"/>
          </w:tcPr>
          <w:p w:rsidR="005F2C06" w:rsidRPr="005F2C06" w:rsidRDefault="005F2C06" w:rsidP="005F2C06">
            <w:pPr>
              <w:jc w:val="center"/>
              <w:rPr>
                <w:lang w:eastAsia="ar-SA"/>
              </w:rPr>
            </w:pPr>
            <w:r w:rsidRPr="005F2C06">
              <w:rPr>
                <w:lang w:eastAsia="ar-SA"/>
              </w:rPr>
              <w:t>№</w:t>
            </w:r>
          </w:p>
        </w:tc>
        <w:tc>
          <w:tcPr>
            <w:tcW w:w="2410" w:type="dxa"/>
            <w:vMerge w:val="restart"/>
            <w:shd w:val="clear" w:color="auto" w:fill="auto"/>
            <w:vAlign w:val="center"/>
          </w:tcPr>
          <w:p w:rsidR="005F2C06" w:rsidRPr="005F2C06" w:rsidRDefault="005F2C06" w:rsidP="005F2C06">
            <w:pPr>
              <w:jc w:val="center"/>
              <w:rPr>
                <w:lang w:eastAsia="ar-SA"/>
              </w:rPr>
            </w:pPr>
            <w:r w:rsidRPr="005F2C06">
              <w:rPr>
                <w:lang w:eastAsia="ar-SA"/>
              </w:rPr>
              <w:t>Показатели</w:t>
            </w:r>
          </w:p>
        </w:tc>
        <w:tc>
          <w:tcPr>
            <w:tcW w:w="992" w:type="dxa"/>
            <w:vMerge w:val="restart"/>
            <w:shd w:val="clear" w:color="auto" w:fill="auto"/>
            <w:vAlign w:val="center"/>
          </w:tcPr>
          <w:p w:rsidR="005F2C06" w:rsidRPr="005F2C06" w:rsidRDefault="005F2C06" w:rsidP="005F2C06">
            <w:pPr>
              <w:jc w:val="center"/>
              <w:rPr>
                <w:lang w:eastAsia="ar-SA"/>
              </w:rPr>
            </w:pPr>
            <w:r w:rsidRPr="005F2C06">
              <w:rPr>
                <w:lang w:eastAsia="ar-SA"/>
              </w:rPr>
              <w:t>Ед. изм.</w:t>
            </w:r>
          </w:p>
        </w:tc>
        <w:tc>
          <w:tcPr>
            <w:tcW w:w="3827" w:type="dxa"/>
            <w:gridSpan w:val="3"/>
            <w:shd w:val="clear" w:color="auto" w:fill="auto"/>
            <w:vAlign w:val="center"/>
          </w:tcPr>
          <w:p w:rsidR="005F2C06" w:rsidRPr="005F2C06" w:rsidRDefault="005F2C06" w:rsidP="005F2C06">
            <w:pPr>
              <w:jc w:val="center"/>
              <w:rPr>
                <w:lang w:eastAsia="ar-SA"/>
              </w:rPr>
            </w:pPr>
            <w:r w:rsidRPr="005F2C06">
              <w:rPr>
                <w:lang w:eastAsia="ar-SA"/>
              </w:rPr>
              <w:t>2019 год</w:t>
            </w:r>
          </w:p>
        </w:tc>
        <w:tc>
          <w:tcPr>
            <w:tcW w:w="2552" w:type="dxa"/>
            <w:vMerge w:val="restart"/>
            <w:shd w:val="clear" w:color="auto" w:fill="auto"/>
            <w:vAlign w:val="center"/>
          </w:tcPr>
          <w:p w:rsidR="005F2C06" w:rsidRPr="005F2C06" w:rsidRDefault="005F2C06" w:rsidP="005F2C06">
            <w:pPr>
              <w:jc w:val="center"/>
              <w:rPr>
                <w:lang w:eastAsia="ar-SA"/>
              </w:rPr>
            </w:pPr>
            <w:r w:rsidRPr="005F2C06">
              <w:rPr>
                <w:lang w:eastAsia="ar-SA"/>
              </w:rPr>
              <w:t>Причины отклонения</w:t>
            </w:r>
          </w:p>
        </w:tc>
      </w:tr>
      <w:tr w:rsidR="005F2C06" w:rsidRPr="005F2C06" w:rsidTr="008F3840">
        <w:tc>
          <w:tcPr>
            <w:tcW w:w="710" w:type="dxa"/>
            <w:vMerge/>
            <w:shd w:val="clear" w:color="auto" w:fill="auto"/>
            <w:vAlign w:val="center"/>
          </w:tcPr>
          <w:p w:rsidR="005F2C06" w:rsidRPr="005F2C06" w:rsidRDefault="005F2C06" w:rsidP="005F2C06">
            <w:pPr>
              <w:jc w:val="center"/>
              <w:rPr>
                <w:lang w:eastAsia="ar-SA"/>
              </w:rPr>
            </w:pPr>
          </w:p>
        </w:tc>
        <w:tc>
          <w:tcPr>
            <w:tcW w:w="2410" w:type="dxa"/>
            <w:vMerge/>
            <w:shd w:val="clear" w:color="auto" w:fill="auto"/>
            <w:vAlign w:val="center"/>
          </w:tcPr>
          <w:p w:rsidR="005F2C06" w:rsidRPr="005F2C06" w:rsidRDefault="005F2C06" w:rsidP="005F2C06">
            <w:pPr>
              <w:jc w:val="center"/>
              <w:rPr>
                <w:lang w:eastAsia="ar-SA"/>
              </w:rPr>
            </w:pPr>
          </w:p>
        </w:tc>
        <w:tc>
          <w:tcPr>
            <w:tcW w:w="992" w:type="dxa"/>
            <w:vMerge/>
            <w:shd w:val="clear" w:color="auto" w:fill="auto"/>
            <w:vAlign w:val="center"/>
          </w:tcPr>
          <w:p w:rsidR="005F2C06" w:rsidRPr="005F2C06" w:rsidRDefault="005F2C06" w:rsidP="005F2C06">
            <w:pPr>
              <w:jc w:val="center"/>
              <w:rPr>
                <w:lang w:eastAsia="ar-SA"/>
              </w:rPr>
            </w:pPr>
          </w:p>
        </w:tc>
        <w:tc>
          <w:tcPr>
            <w:tcW w:w="1417" w:type="dxa"/>
            <w:shd w:val="clear" w:color="auto" w:fill="auto"/>
            <w:vAlign w:val="center"/>
          </w:tcPr>
          <w:p w:rsidR="005F2C06" w:rsidRPr="005F2C06" w:rsidRDefault="005F2C06" w:rsidP="005F2C06">
            <w:pPr>
              <w:jc w:val="center"/>
              <w:rPr>
                <w:lang w:eastAsia="ar-SA"/>
              </w:rPr>
            </w:pPr>
            <w:r w:rsidRPr="005F2C06">
              <w:rPr>
                <w:lang w:eastAsia="ar-SA"/>
              </w:rPr>
              <w:t>данные Организации</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принято ЛенРТК</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отклонение</w:t>
            </w:r>
          </w:p>
        </w:tc>
        <w:tc>
          <w:tcPr>
            <w:tcW w:w="2552" w:type="dxa"/>
            <w:vMerge/>
            <w:shd w:val="clear" w:color="auto" w:fill="auto"/>
            <w:vAlign w:val="center"/>
          </w:tcPr>
          <w:p w:rsidR="005F2C06" w:rsidRPr="005F2C06" w:rsidRDefault="005F2C06" w:rsidP="005F2C06">
            <w:pPr>
              <w:jc w:val="center"/>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1.</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Поднято воды насосными станциями 1-го подъема</w:t>
            </w:r>
          </w:p>
        </w:tc>
        <w:tc>
          <w:tcPr>
            <w:tcW w:w="992" w:type="dxa"/>
            <w:shd w:val="clear" w:color="auto" w:fill="auto"/>
            <w:vAlign w:val="center"/>
          </w:tcPr>
          <w:p w:rsidR="005F2C06" w:rsidRPr="005F2C06" w:rsidRDefault="005F2C06" w:rsidP="005F2C06">
            <w:pPr>
              <w:jc w:val="center"/>
              <w:rPr>
                <w:vertAlign w:val="superscript"/>
                <w:lang w:eastAsia="ar-SA"/>
              </w:rPr>
            </w:pPr>
            <w:r w:rsidRPr="005F2C06">
              <w:rPr>
                <w:lang w:eastAsia="ar-SA"/>
              </w:rPr>
              <w:t>тыс. м</w:t>
            </w:r>
            <w:r w:rsidRPr="005F2C06">
              <w:rPr>
                <w:vertAlign w:val="superscript"/>
                <w:lang w:eastAsia="ar-SA"/>
              </w:rPr>
              <w:t>3</w:t>
            </w:r>
          </w:p>
        </w:tc>
        <w:tc>
          <w:tcPr>
            <w:tcW w:w="1417" w:type="dxa"/>
            <w:shd w:val="clear" w:color="auto" w:fill="auto"/>
            <w:vAlign w:val="center"/>
          </w:tcPr>
          <w:p w:rsidR="005F2C06" w:rsidRPr="005F2C06" w:rsidRDefault="005F2C06" w:rsidP="005F2C06">
            <w:pPr>
              <w:jc w:val="center"/>
              <w:rPr>
                <w:lang w:eastAsia="ar-SA"/>
              </w:rPr>
            </w:pPr>
            <w:r w:rsidRPr="005F2C06">
              <w:rPr>
                <w:lang w:eastAsia="ar-SA"/>
              </w:rPr>
              <w:t>2117,90</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912,91</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-1204,99</w:t>
            </w:r>
          </w:p>
        </w:tc>
        <w:tc>
          <w:tcPr>
            <w:tcW w:w="2552" w:type="dxa"/>
            <w:vMerge w:val="restart"/>
            <w:shd w:val="clear" w:color="auto" w:fill="auto"/>
            <w:vAlign w:val="center"/>
          </w:tcPr>
          <w:p w:rsidR="005F2C06" w:rsidRPr="005F2C06" w:rsidRDefault="005F2C06" w:rsidP="005F2C06">
            <w:pPr>
              <w:ind w:right="-52"/>
              <w:jc w:val="both"/>
              <w:rPr>
                <w:lang w:eastAsia="ar-SA"/>
              </w:rPr>
            </w:pPr>
            <w:r w:rsidRPr="005F2C06">
              <w:rPr>
                <w:lang w:eastAsia="ar-SA"/>
              </w:rPr>
              <w:t xml:space="preserve">Показатель сокращен с учетом корректировки объема воды, полученной со стороны и потерь воды в сетях </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p>
        </w:tc>
        <w:tc>
          <w:tcPr>
            <w:tcW w:w="2410" w:type="dxa"/>
            <w:shd w:val="clear" w:color="auto" w:fill="auto"/>
            <w:vAlign w:val="center"/>
          </w:tcPr>
          <w:p w:rsidR="005F2C06" w:rsidRPr="005F2C06" w:rsidRDefault="005F2C06" w:rsidP="005F2C06">
            <w:pPr>
              <w:jc w:val="both"/>
              <w:rPr>
                <w:lang w:eastAsia="ar-SA"/>
              </w:rPr>
            </w:pPr>
            <w:r w:rsidRPr="005F2C06">
              <w:rPr>
                <w:lang w:eastAsia="ar-SA"/>
              </w:rPr>
              <w:t>в т.</w:t>
            </w:r>
            <w:r w:rsidR="00517890">
              <w:rPr>
                <w:lang w:eastAsia="ar-SA"/>
              </w:rPr>
              <w:t xml:space="preserve"> </w:t>
            </w:r>
            <w:r w:rsidRPr="005F2C06">
              <w:rPr>
                <w:lang w:eastAsia="ar-SA"/>
              </w:rPr>
              <w:t>ч.</w:t>
            </w:r>
          </w:p>
        </w:tc>
        <w:tc>
          <w:tcPr>
            <w:tcW w:w="992" w:type="dxa"/>
            <w:shd w:val="clear" w:color="auto" w:fill="auto"/>
            <w:vAlign w:val="center"/>
          </w:tcPr>
          <w:p w:rsidR="005F2C06" w:rsidRPr="005F2C06" w:rsidRDefault="005F2C06" w:rsidP="005F2C06">
            <w:pPr>
              <w:jc w:val="center"/>
              <w:rPr>
                <w:lang w:eastAsia="ar-SA"/>
              </w:rPr>
            </w:pPr>
          </w:p>
        </w:tc>
        <w:tc>
          <w:tcPr>
            <w:tcW w:w="1417" w:type="dxa"/>
            <w:shd w:val="clear" w:color="auto" w:fill="auto"/>
            <w:vAlign w:val="center"/>
          </w:tcPr>
          <w:p w:rsidR="005F2C06" w:rsidRPr="005F2C06" w:rsidRDefault="005F2C06" w:rsidP="005F2C06">
            <w:pPr>
              <w:jc w:val="center"/>
              <w:rPr>
                <w:lang w:eastAsia="ar-SA"/>
              </w:rPr>
            </w:pPr>
          </w:p>
        </w:tc>
        <w:tc>
          <w:tcPr>
            <w:tcW w:w="1134" w:type="dxa"/>
            <w:shd w:val="clear" w:color="auto" w:fill="auto"/>
            <w:vAlign w:val="center"/>
          </w:tcPr>
          <w:p w:rsidR="005F2C06" w:rsidRPr="005F2C06" w:rsidRDefault="005F2C06" w:rsidP="005F2C06">
            <w:pPr>
              <w:jc w:val="center"/>
              <w:rPr>
                <w:lang w:eastAsia="ar-SA"/>
              </w:rPr>
            </w:pPr>
          </w:p>
        </w:tc>
        <w:tc>
          <w:tcPr>
            <w:tcW w:w="1276" w:type="dxa"/>
            <w:shd w:val="clear" w:color="auto" w:fill="auto"/>
            <w:vAlign w:val="center"/>
          </w:tcPr>
          <w:p w:rsidR="005F2C06" w:rsidRPr="005F2C06" w:rsidRDefault="005F2C06" w:rsidP="005F2C06">
            <w:pPr>
              <w:jc w:val="center"/>
              <w:rPr>
                <w:lang w:eastAsia="ar-SA"/>
              </w:rPr>
            </w:pPr>
          </w:p>
        </w:tc>
        <w:tc>
          <w:tcPr>
            <w:tcW w:w="2552" w:type="dxa"/>
            <w:vMerge/>
            <w:shd w:val="clear" w:color="auto" w:fill="auto"/>
            <w:vAlign w:val="center"/>
          </w:tcPr>
          <w:p w:rsidR="005F2C06" w:rsidRPr="005F2C06" w:rsidRDefault="005F2C06" w:rsidP="005F2C06">
            <w:pPr>
              <w:jc w:val="both"/>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1.1</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из подземных водоисточников</w:t>
            </w:r>
          </w:p>
        </w:tc>
        <w:tc>
          <w:tcPr>
            <w:tcW w:w="99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17" w:type="dxa"/>
            <w:shd w:val="clear" w:color="auto" w:fill="auto"/>
            <w:vAlign w:val="center"/>
          </w:tcPr>
          <w:p w:rsidR="005F2C06" w:rsidRPr="005F2C06" w:rsidRDefault="005F2C06" w:rsidP="005F2C06">
            <w:pPr>
              <w:jc w:val="center"/>
              <w:rPr>
                <w:lang w:eastAsia="ar-SA"/>
              </w:rPr>
            </w:pPr>
            <w:r w:rsidRPr="005F2C06">
              <w:rPr>
                <w:lang w:eastAsia="ar-SA"/>
              </w:rPr>
              <w:t>2117,90</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912,91</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-1204,99</w:t>
            </w:r>
          </w:p>
        </w:tc>
        <w:tc>
          <w:tcPr>
            <w:tcW w:w="2552" w:type="dxa"/>
            <w:vMerge/>
            <w:shd w:val="clear" w:color="auto" w:fill="auto"/>
            <w:vAlign w:val="center"/>
          </w:tcPr>
          <w:p w:rsidR="005F2C06" w:rsidRPr="005F2C06" w:rsidRDefault="005F2C06" w:rsidP="005F2C06">
            <w:pPr>
              <w:jc w:val="both"/>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2.</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Собственные нужды (технологические нужды)</w:t>
            </w:r>
          </w:p>
        </w:tc>
        <w:tc>
          <w:tcPr>
            <w:tcW w:w="99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17" w:type="dxa"/>
            <w:shd w:val="clear" w:color="auto" w:fill="auto"/>
            <w:vAlign w:val="center"/>
          </w:tcPr>
          <w:p w:rsidR="005F2C06" w:rsidRPr="005F2C06" w:rsidRDefault="005F2C06" w:rsidP="005F2C06">
            <w:pPr>
              <w:jc w:val="center"/>
              <w:rPr>
                <w:lang w:eastAsia="ar-SA"/>
              </w:rPr>
            </w:pPr>
            <w:r w:rsidRPr="005F2C06">
              <w:rPr>
                <w:lang w:eastAsia="ar-SA"/>
              </w:rPr>
              <w:t>149,59</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149,59</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w:t>
            </w:r>
          </w:p>
        </w:tc>
        <w:tc>
          <w:tcPr>
            <w:tcW w:w="2552" w:type="dxa"/>
            <w:shd w:val="clear" w:color="auto" w:fill="auto"/>
            <w:vAlign w:val="center"/>
          </w:tcPr>
          <w:p w:rsidR="005F2C06" w:rsidRPr="005F2C06" w:rsidRDefault="005F2C06" w:rsidP="005F2C06">
            <w:pPr>
              <w:jc w:val="both"/>
              <w:rPr>
                <w:lang w:eastAsia="ar-SA"/>
              </w:rPr>
            </w:pPr>
            <w:r w:rsidRPr="005F2C06">
              <w:rPr>
                <w:lang w:eastAsia="ar-SA"/>
              </w:rPr>
              <w:t>Показатель принят в размере, обоснованном «Расчетом потребления воды на собственные нужды за 2019 г.», предусмотренном в производственной программе в сфере водоснабжения</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3.</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Получено воды со стороны</w:t>
            </w:r>
          </w:p>
        </w:tc>
        <w:tc>
          <w:tcPr>
            <w:tcW w:w="99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17" w:type="dxa"/>
            <w:shd w:val="clear" w:color="auto" w:fill="auto"/>
            <w:vAlign w:val="center"/>
          </w:tcPr>
          <w:p w:rsidR="005F2C06" w:rsidRPr="005F2C06" w:rsidRDefault="005F2C06" w:rsidP="005F2C06">
            <w:pPr>
              <w:jc w:val="center"/>
              <w:rPr>
                <w:lang w:eastAsia="ar-SA"/>
              </w:rPr>
            </w:pPr>
            <w:r w:rsidRPr="005F2C06">
              <w:rPr>
                <w:lang w:eastAsia="ar-SA"/>
              </w:rPr>
              <w:t>5970,00</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5850,00</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-120,00</w:t>
            </w:r>
          </w:p>
        </w:tc>
        <w:tc>
          <w:tcPr>
            <w:tcW w:w="2552" w:type="dxa"/>
            <w:shd w:val="clear" w:color="auto" w:fill="auto"/>
            <w:vAlign w:val="center"/>
          </w:tcPr>
          <w:p w:rsidR="005F2C06" w:rsidRPr="005F2C06" w:rsidRDefault="005F2C06" w:rsidP="005F2C06">
            <w:pPr>
              <w:jc w:val="both"/>
              <w:rPr>
                <w:lang w:eastAsia="ar-SA"/>
              </w:rPr>
            </w:pPr>
            <w:r w:rsidRPr="005F2C06">
              <w:rPr>
                <w:lang w:eastAsia="ar-SA"/>
              </w:rPr>
              <w:t xml:space="preserve">ЛенРТК исключил, предусмотренные Организацией объемы воды, полученные от </w:t>
            </w:r>
            <w:r w:rsidR="00517890">
              <w:rPr>
                <w:lang w:eastAsia="ar-SA"/>
              </w:rPr>
              <w:br/>
            </w:r>
            <w:r w:rsidRPr="005F2C06">
              <w:rPr>
                <w:lang w:eastAsia="ar-SA"/>
              </w:rPr>
              <w:t xml:space="preserve">ООО «Водоканал Отрадненского городского поселения», т.к. указанный поставщик не будет осуществлять в рассматриваемом периоде оказание услуг в сфере водоснабжения </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4.</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Подано воды в водопроводную сеть</w:t>
            </w:r>
          </w:p>
        </w:tc>
        <w:tc>
          <w:tcPr>
            <w:tcW w:w="99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17" w:type="dxa"/>
            <w:shd w:val="clear" w:color="auto" w:fill="auto"/>
            <w:vAlign w:val="center"/>
          </w:tcPr>
          <w:p w:rsidR="005F2C06" w:rsidRPr="005F2C06" w:rsidRDefault="005F2C06" w:rsidP="005F2C06">
            <w:pPr>
              <w:jc w:val="center"/>
              <w:rPr>
                <w:lang w:eastAsia="ar-SA"/>
              </w:rPr>
            </w:pPr>
            <w:r w:rsidRPr="005F2C06">
              <w:rPr>
                <w:lang w:eastAsia="ar-SA"/>
              </w:rPr>
              <w:t>7938,31</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6613,32</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-1324,99</w:t>
            </w:r>
          </w:p>
        </w:tc>
        <w:tc>
          <w:tcPr>
            <w:tcW w:w="2552" w:type="dxa"/>
            <w:shd w:val="clear" w:color="auto" w:fill="auto"/>
            <w:vAlign w:val="center"/>
          </w:tcPr>
          <w:p w:rsidR="005F2C06" w:rsidRPr="005F2C06" w:rsidRDefault="005F2C06" w:rsidP="005F2C06">
            <w:pPr>
              <w:jc w:val="both"/>
              <w:rPr>
                <w:lang w:eastAsia="ar-SA"/>
              </w:rPr>
            </w:pPr>
            <w:r w:rsidRPr="005F2C06">
              <w:rPr>
                <w:lang w:eastAsia="ar-SA"/>
              </w:rPr>
              <w:t>Объемы сокращены с учетом корректировки потерь воды в сетях</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5.</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Потери воды в сетях</w:t>
            </w:r>
          </w:p>
        </w:tc>
        <w:tc>
          <w:tcPr>
            <w:tcW w:w="99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 xml:space="preserve">3 </w:t>
            </w:r>
            <w:r w:rsidRPr="005F2C06">
              <w:rPr>
                <w:lang w:eastAsia="ar-SA"/>
              </w:rPr>
              <w:t>/ %</w:t>
            </w:r>
          </w:p>
        </w:tc>
        <w:tc>
          <w:tcPr>
            <w:tcW w:w="1417" w:type="dxa"/>
            <w:shd w:val="clear" w:color="auto" w:fill="auto"/>
            <w:vAlign w:val="center"/>
          </w:tcPr>
          <w:p w:rsidR="005F2C06" w:rsidRPr="005F2C06" w:rsidRDefault="005F2C06" w:rsidP="005F2C06">
            <w:pPr>
              <w:jc w:val="center"/>
              <w:rPr>
                <w:lang w:eastAsia="ar-SA"/>
              </w:rPr>
            </w:pPr>
            <w:r w:rsidRPr="005F2C06">
              <w:rPr>
                <w:lang w:eastAsia="ar-SA"/>
              </w:rPr>
              <w:t xml:space="preserve">2647,66 / </w:t>
            </w:r>
            <w:r w:rsidRPr="005F2C06">
              <w:rPr>
                <w:lang w:eastAsia="ar-SA"/>
              </w:rPr>
              <w:br/>
              <w:t>33,35</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1322,67 / 20,00</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-1324,99</w:t>
            </w:r>
          </w:p>
        </w:tc>
        <w:tc>
          <w:tcPr>
            <w:tcW w:w="2552" w:type="dxa"/>
            <w:shd w:val="clear" w:color="auto" w:fill="auto"/>
            <w:vAlign w:val="center"/>
          </w:tcPr>
          <w:p w:rsidR="005F2C06" w:rsidRPr="005F2C06" w:rsidRDefault="005F2C06" w:rsidP="005F2C06">
            <w:pPr>
              <w:jc w:val="both"/>
              <w:rPr>
                <w:lang w:eastAsia="ar-SA"/>
              </w:rPr>
            </w:pPr>
            <w:r w:rsidRPr="005F2C06">
              <w:rPr>
                <w:lang w:eastAsia="ar-SA"/>
              </w:rPr>
              <w:t xml:space="preserve">В связи с отсутствием обоснования величины, предусмотренной Организацией на 2019 год, ЛенРТК принял потери воды в сетях, в размере, предусмотренном в качестве долгосрочного параметра регулирования на 2016-2018 годы, а также согласованном в Инвестиционной программе </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 xml:space="preserve">6. </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Отпущено воды потребителям, всего</w:t>
            </w:r>
          </w:p>
        </w:tc>
        <w:tc>
          <w:tcPr>
            <w:tcW w:w="99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17" w:type="dxa"/>
            <w:shd w:val="clear" w:color="auto" w:fill="auto"/>
            <w:vAlign w:val="center"/>
          </w:tcPr>
          <w:p w:rsidR="005F2C06" w:rsidRPr="005F2C06" w:rsidRDefault="005F2C06" w:rsidP="005F2C06">
            <w:pPr>
              <w:jc w:val="center"/>
              <w:rPr>
                <w:lang w:eastAsia="ar-SA"/>
              </w:rPr>
            </w:pPr>
            <w:r w:rsidRPr="005F2C06">
              <w:rPr>
                <w:lang w:eastAsia="ar-SA"/>
              </w:rPr>
              <w:t>5290,65</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5290,65</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w:t>
            </w:r>
          </w:p>
        </w:tc>
        <w:tc>
          <w:tcPr>
            <w:tcW w:w="2552" w:type="dxa"/>
            <w:vMerge w:val="restart"/>
            <w:shd w:val="clear" w:color="auto" w:fill="auto"/>
            <w:vAlign w:val="center"/>
          </w:tcPr>
          <w:p w:rsidR="005F2C06" w:rsidRPr="005F2C06" w:rsidRDefault="005F2C06" w:rsidP="005F2C06">
            <w:pPr>
              <w:jc w:val="both"/>
              <w:rPr>
                <w:lang w:eastAsia="ar-SA"/>
              </w:rPr>
            </w:pPr>
            <w:r w:rsidRPr="005F2C06">
              <w:rPr>
                <w:lang w:eastAsia="ar-SA"/>
              </w:rPr>
              <w:t>Показатели приняты ЛенРТК в размере, предусмотренном Организацией в таблицах 1.1, 1.9, 1.10 и 1.11 производственной программы в сфере водоснабжения</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p>
        </w:tc>
        <w:tc>
          <w:tcPr>
            <w:tcW w:w="2410" w:type="dxa"/>
            <w:shd w:val="clear" w:color="auto" w:fill="auto"/>
            <w:vAlign w:val="center"/>
          </w:tcPr>
          <w:p w:rsidR="005F2C06" w:rsidRPr="005F2C06" w:rsidRDefault="005F2C06" w:rsidP="005F2C06">
            <w:pPr>
              <w:jc w:val="both"/>
              <w:rPr>
                <w:lang w:eastAsia="ar-SA"/>
              </w:rPr>
            </w:pPr>
            <w:r w:rsidRPr="005F2C06">
              <w:rPr>
                <w:lang w:eastAsia="ar-SA"/>
              </w:rPr>
              <w:t>в том числе:</w:t>
            </w:r>
          </w:p>
        </w:tc>
        <w:tc>
          <w:tcPr>
            <w:tcW w:w="992" w:type="dxa"/>
            <w:shd w:val="clear" w:color="auto" w:fill="auto"/>
            <w:vAlign w:val="center"/>
          </w:tcPr>
          <w:p w:rsidR="005F2C06" w:rsidRPr="005F2C06" w:rsidRDefault="005F2C06" w:rsidP="005F2C06">
            <w:pPr>
              <w:jc w:val="center"/>
              <w:rPr>
                <w:lang w:eastAsia="ar-SA"/>
              </w:rPr>
            </w:pPr>
          </w:p>
        </w:tc>
        <w:tc>
          <w:tcPr>
            <w:tcW w:w="1417" w:type="dxa"/>
            <w:shd w:val="clear" w:color="auto" w:fill="auto"/>
            <w:vAlign w:val="center"/>
          </w:tcPr>
          <w:p w:rsidR="005F2C06" w:rsidRPr="005F2C06" w:rsidRDefault="005F2C06" w:rsidP="005F2C06">
            <w:pPr>
              <w:jc w:val="center"/>
              <w:rPr>
                <w:lang w:eastAsia="ar-SA"/>
              </w:rPr>
            </w:pPr>
          </w:p>
        </w:tc>
        <w:tc>
          <w:tcPr>
            <w:tcW w:w="1134" w:type="dxa"/>
            <w:shd w:val="clear" w:color="auto" w:fill="auto"/>
            <w:vAlign w:val="center"/>
          </w:tcPr>
          <w:p w:rsidR="005F2C06" w:rsidRPr="005F2C06" w:rsidRDefault="005F2C06" w:rsidP="005F2C06">
            <w:pPr>
              <w:jc w:val="center"/>
              <w:rPr>
                <w:lang w:eastAsia="ar-SA"/>
              </w:rPr>
            </w:pPr>
          </w:p>
        </w:tc>
        <w:tc>
          <w:tcPr>
            <w:tcW w:w="1276" w:type="dxa"/>
            <w:shd w:val="clear" w:color="auto" w:fill="auto"/>
            <w:vAlign w:val="center"/>
          </w:tcPr>
          <w:p w:rsidR="005F2C06" w:rsidRPr="005F2C06" w:rsidRDefault="005F2C06" w:rsidP="005F2C06">
            <w:pPr>
              <w:jc w:val="center"/>
              <w:rPr>
                <w:lang w:eastAsia="ar-SA"/>
              </w:rPr>
            </w:pPr>
          </w:p>
        </w:tc>
        <w:tc>
          <w:tcPr>
            <w:tcW w:w="2552" w:type="dxa"/>
            <w:vMerge/>
            <w:shd w:val="clear" w:color="auto" w:fill="auto"/>
            <w:vAlign w:val="center"/>
          </w:tcPr>
          <w:p w:rsidR="005F2C06" w:rsidRPr="005F2C06" w:rsidRDefault="005F2C06" w:rsidP="005F2C06">
            <w:pPr>
              <w:jc w:val="center"/>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6.1</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на производственно-хозяйственные нужды</w:t>
            </w:r>
          </w:p>
        </w:tc>
        <w:tc>
          <w:tcPr>
            <w:tcW w:w="99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17" w:type="dxa"/>
            <w:shd w:val="clear" w:color="auto" w:fill="auto"/>
            <w:vAlign w:val="center"/>
          </w:tcPr>
          <w:p w:rsidR="005F2C06" w:rsidRPr="005F2C06" w:rsidRDefault="005F2C06" w:rsidP="005F2C06">
            <w:pPr>
              <w:jc w:val="center"/>
              <w:rPr>
                <w:lang w:eastAsia="ar-SA"/>
              </w:rPr>
            </w:pPr>
            <w:r w:rsidRPr="005F2C06">
              <w:rPr>
                <w:lang w:eastAsia="ar-SA"/>
              </w:rPr>
              <w:t>20,64</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20,64</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w:t>
            </w:r>
          </w:p>
        </w:tc>
        <w:tc>
          <w:tcPr>
            <w:tcW w:w="2552" w:type="dxa"/>
            <w:vMerge/>
            <w:shd w:val="clear" w:color="auto" w:fill="auto"/>
            <w:vAlign w:val="center"/>
          </w:tcPr>
          <w:p w:rsidR="005F2C06" w:rsidRPr="005F2C06" w:rsidRDefault="005F2C06" w:rsidP="005F2C06">
            <w:pPr>
              <w:jc w:val="center"/>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6.2</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Товарная вода, всего</w:t>
            </w:r>
          </w:p>
        </w:tc>
        <w:tc>
          <w:tcPr>
            <w:tcW w:w="99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17" w:type="dxa"/>
            <w:shd w:val="clear" w:color="auto" w:fill="auto"/>
            <w:vAlign w:val="center"/>
          </w:tcPr>
          <w:p w:rsidR="005F2C06" w:rsidRPr="005F2C06" w:rsidRDefault="005F2C06" w:rsidP="005F2C06">
            <w:pPr>
              <w:jc w:val="center"/>
              <w:rPr>
                <w:lang w:eastAsia="ar-SA"/>
              </w:rPr>
            </w:pPr>
            <w:r w:rsidRPr="005F2C06">
              <w:rPr>
                <w:lang w:eastAsia="ar-SA"/>
              </w:rPr>
              <w:t>5270,01</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5270,01</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w:t>
            </w:r>
          </w:p>
        </w:tc>
        <w:tc>
          <w:tcPr>
            <w:tcW w:w="2552" w:type="dxa"/>
            <w:vMerge/>
            <w:shd w:val="clear" w:color="auto" w:fill="auto"/>
            <w:vAlign w:val="center"/>
          </w:tcPr>
          <w:p w:rsidR="005F2C06" w:rsidRPr="005F2C06" w:rsidRDefault="005F2C06" w:rsidP="005F2C06">
            <w:pPr>
              <w:jc w:val="center"/>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p>
        </w:tc>
        <w:tc>
          <w:tcPr>
            <w:tcW w:w="2410" w:type="dxa"/>
            <w:shd w:val="clear" w:color="auto" w:fill="auto"/>
            <w:vAlign w:val="center"/>
          </w:tcPr>
          <w:p w:rsidR="005F2C06" w:rsidRPr="005F2C06" w:rsidRDefault="005F2C06" w:rsidP="005F2C06">
            <w:pPr>
              <w:jc w:val="both"/>
              <w:rPr>
                <w:lang w:eastAsia="ar-SA"/>
              </w:rPr>
            </w:pPr>
            <w:r w:rsidRPr="005F2C06">
              <w:rPr>
                <w:lang w:eastAsia="ar-SA"/>
              </w:rPr>
              <w:t>в том числе:</w:t>
            </w:r>
          </w:p>
        </w:tc>
        <w:tc>
          <w:tcPr>
            <w:tcW w:w="992" w:type="dxa"/>
            <w:shd w:val="clear" w:color="auto" w:fill="auto"/>
            <w:vAlign w:val="center"/>
          </w:tcPr>
          <w:p w:rsidR="005F2C06" w:rsidRPr="005F2C06" w:rsidRDefault="005F2C06" w:rsidP="005F2C06">
            <w:pPr>
              <w:jc w:val="center"/>
              <w:rPr>
                <w:lang w:eastAsia="ar-SA"/>
              </w:rPr>
            </w:pPr>
          </w:p>
        </w:tc>
        <w:tc>
          <w:tcPr>
            <w:tcW w:w="1417" w:type="dxa"/>
            <w:shd w:val="clear" w:color="auto" w:fill="auto"/>
            <w:vAlign w:val="center"/>
          </w:tcPr>
          <w:p w:rsidR="005F2C06" w:rsidRPr="005F2C06" w:rsidRDefault="005F2C06" w:rsidP="005F2C06">
            <w:pPr>
              <w:jc w:val="center"/>
              <w:rPr>
                <w:lang w:eastAsia="ar-SA"/>
              </w:rPr>
            </w:pPr>
          </w:p>
        </w:tc>
        <w:tc>
          <w:tcPr>
            <w:tcW w:w="1134" w:type="dxa"/>
            <w:shd w:val="clear" w:color="auto" w:fill="auto"/>
            <w:vAlign w:val="center"/>
          </w:tcPr>
          <w:p w:rsidR="005F2C06" w:rsidRPr="005F2C06" w:rsidRDefault="005F2C06" w:rsidP="005F2C06">
            <w:pPr>
              <w:jc w:val="center"/>
              <w:rPr>
                <w:lang w:eastAsia="ar-SA"/>
              </w:rPr>
            </w:pPr>
          </w:p>
        </w:tc>
        <w:tc>
          <w:tcPr>
            <w:tcW w:w="1276" w:type="dxa"/>
            <w:shd w:val="clear" w:color="auto" w:fill="auto"/>
            <w:vAlign w:val="center"/>
          </w:tcPr>
          <w:p w:rsidR="005F2C06" w:rsidRPr="005F2C06" w:rsidRDefault="005F2C06" w:rsidP="005F2C06">
            <w:pPr>
              <w:jc w:val="center"/>
              <w:rPr>
                <w:lang w:eastAsia="ar-SA"/>
              </w:rPr>
            </w:pPr>
          </w:p>
        </w:tc>
        <w:tc>
          <w:tcPr>
            <w:tcW w:w="2552" w:type="dxa"/>
            <w:vMerge/>
            <w:shd w:val="clear" w:color="auto" w:fill="auto"/>
            <w:vAlign w:val="center"/>
          </w:tcPr>
          <w:p w:rsidR="005F2C06" w:rsidRPr="005F2C06" w:rsidRDefault="005F2C06" w:rsidP="005F2C06">
            <w:pPr>
              <w:jc w:val="center"/>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6.2.1</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 xml:space="preserve">Управляющим компаниям, ТСЖ и др. </w:t>
            </w:r>
            <w:r w:rsidRPr="005F2C06">
              <w:rPr>
                <w:lang w:eastAsia="ar-SA"/>
              </w:rPr>
              <w:lastRenderedPageBreak/>
              <w:t>(по населению)</w:t>
            </w:r>
          </w:p>
        </w:tc>
        <w:tc>
          <w:tcPr>
            <w:tcW w:w="992" w:type="dxa"/>
            <w:shd w:val="clear" w:color="auto" w:fill="auto"/>
            <w:vAlign w:val="center"/>
          </w:tcPr>
          <w:p w:rsidR="005F2C06" w:rsidRPr="005F2C06" w:rsidRDefault="005F2C06" w:rsidP="005F2C06">
            <w:pPr>
              <w:jc w:val="center"/>
              <w:rPr>
                <w:lang w:eastAsia="ar-SA"/>
              </w:rPr>
            </w:pPr>
            <w:r w:rsidRPr="005F2C06">
              <w:rPr>
                <w:lang w:eastAsia="ar-SA"/>
              </w:rPr>
              <w:lastRenderedPageBreak/>
              <w:t>тыс. м</w:t>
            </w:r>
            <w:r w:rsidRPr="005F2C06">
              <w:rPr>
                <w:vertAlign w:val="superscript"/>
                <w:lang w:eastAsia="ar-SA"/>
              </w:rPr>
              <w:t>3</w:t>
            </w:r>
          </w:p>
        </w:tc>
        <w:tc>
          <w:tcPr>
            <w:tcW w:w="1417" w:type="dxa"/>
            <w:shd w:val="clear" w:color="auto" w:fill="auto"/>
            <w:vAlign w:val="center"/>
          </w:tcPr>
          <w:p w:rsidR="005F2C06" w:rsidRPr="005F2C06" w:rsidRDefault="005F2C06" w:rsidP="005F2C06">
            <w:pPr>
              <w:jc w:val="center"/>
              <w:rPr>
                <w:lang w:eastAsia="ar-SA"/>
              </w:rPr>
            </w:pPr>
            <w:r w:rsidRPr="005F2C06">
              <w:rPr>
                <w:lang w:eastAsia="ar-SA"/>
              </w:rPr>
              <w:t>542,08</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542,08</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w:t>
            </w:r>
          </w:p>
        </w:tc>
        <w:tc>
          <w:tcPr>
            <w:tcW w:w="2552" w:type="dxa"/>
            <w:vMerge/>
            <w:shd w:val="clear" w:color="auto" w:fill="auto"/>
            <w:vAlign w:val="center"/>
          </w:tcPr>
          <w:p w:rsidR="005F2C06" w:rsidRPr="005F2C06" w:rsidRDefault="005F2C06" w:rsidP="005F2C06">
            <w:pPr>
              <w:jc w:val="center"/>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lastRenderedPageBreak/>
              <w:t>6.2.2</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Населению</w:t>
            </w:r>
          </w:p>
        </w:tc>
        <w:tc>
          <w:tcPr>
            <w:tcW w:w="99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17" w:type="dxa"/>
            <w:shd w:val="clear" w:color="auto" w:fill="auto"/>
            <w:vAlign w:val="center"/>
          </w:tcPr>
          <w:p w:rsidR="005F2C06" w:rsidRPr="005F2C06" w:rsidRDefault="005F2C06" w:rsidP="005F2C06">
            <w:pPr>
              <w:jc w:val="center"/>
              <w:rPr>
                <w:lang w:eastAsia="ar-SA"/>
              </w:rPr>
            </w:pPr>
            <w:r w:rsidRPr="005F2C06">
              <w:rPr>
                <w:lang w:eastAsia="ar-SA"/>
              </w:rPr>
              <w:t>2284,60</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2284,60</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w:t>
            </w:r>
          </w:p>
        </w:tc>
        <w:tc>
          <w:tcPr>
            <w:tcW w:w="2552" w:type="dxa"/>
            <w:vMerge/>
            <w:shd w:val="clear" w:color="auto" w:fill="auto"/>
            <w:vAlign w:val="center"/>
          </w:tcPr>
          <w:p w:rsidR="005F2C06" w:rsidRPr="005F2C06" w:rsidRDefault="005F2C06" w:rsidP="005F2C06">
            <w:pPr>
              <w:jc w:val="center"/>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6.2.3</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Бюджетным потребителям</w:t>
            </w:r>
          </w:p>
        </w:tc>
        <w:tc>
          <w:tcPr>
            <w:tcW w:w="99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17" w:type="dxa"/>
            <w:shd w:val="clear" w:color="auto" w:fill="auto"/>
            <w:vAlign w:val="center"/>
          </w:tcPr>
          <w:p w:rsidR="005F2C06" w:rsidRPr="005F2C06" w:rsidRDefault="005F2C06" w:rsidP="005F2C06">
            <w:pPr>
              <w:jc w:val="center"/>
              <w:rPr>
                <w:lang w:eastAsia="ar-SA"/>
              </w:rPr>
            </w:pPr>
            <w:r w:rsidRPr="005F2C06">
              <w:rPr>
                <w:lang w:eastAsia="ar-SA"/>
              </w:rPr>
              <w:t>120,50</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120,50</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w:t>
            </w:r>
          </w:p>
        </w:tc>
        <w:tc>
          <w:tcPr>
            <w:tcW w:w="2552" w:type="dxa"/>
            <w:vMerge/>
            <w:shd w:val="clear" w:color="auto" w:fill="auto"/>
            <w:vAlign w:val="center"/>
          </w:tcPr>
          <w:p w:rsidR="005F2C06" w:rsidRPr="005F2C06" w:rsidRDefault="005F2C06" w:rsidP="005F2C06">
            <w:pPr>
              <w:jc w:val="center"/>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6.2.4</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Иным потребителям</w:t>
            </w:r>
          </w:p>
        </w:tc>
        <w:tc>
          <w:tcPr>
            <w:tcW w:w="99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17" w:type="dxa"/>
            <w:shd w:val="clear" w:color="auto" w:fill="auto"/>
            <w:vAlign w:val="center"/>
          </w:tcPr>
          <w:p w:rsidR="005F2C06" w:rsidRPr="005F2C06" w:rsidRDefault="005F2C06" w:rsidP="005F2C06">
            <w:pPr>
              <w:jc w:val="center"/>
              <w:rPr>
                <w:lang w:eastAsia="ar-SA"/>
              </w:rPr>
            </w:pPr>
            <w:r w:rsidRPr="005F2C06">
              <w:rPr>
                <w:lang w:eastAsia="ar-SA"/>
              </w:rPr>
              <w:t>2322,83</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2322,83</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w:t>
            </w:r>
          </w:p>
        </w:tc>
        <w:tc>
          <w:tcPr>
            <w:tcW w:w="2552" w:type="dxa"/>
            <w:vMerge/>
            <w:shd w:val="clear" w:color="auto" w:fill="auto"/>
            <w:vAlign w:val="center"/>
          </w:tcPr>
          <w:p w:rsidR="005F2C06" w:rsidRPr="005F2C06" w:rsidRDefault="005F2C06" w:rsidP="005F2C06">
            <w:pPr>
              <w:jc w:val="center"/>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7.</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Расход электроэнергии, всего</w:t>
            </w:r>
          </w:p>
        </w:tc>
        <w:tc>
          <w:tcPr>
            <w:tcW w:w="992" w:type="dxa"/>
            <w:shd w:val="clear" w:color="auto" w:fill="auto"/>
            <w:vAlign w:val="center"/>
          </w:tcPr>
          <w:p w:rsidR="005F2C06" w:rsidRPr="005F2C06" w:rsidRDefault="005F2C06" w:rsidP="005F2C06">
            <w:pPr>
              <w:jc w:val="center"/>
              <w:rPr>
                <w:lang w:eastAsia="ar-SA"/>
              </w:rPr>
            </w:pPr>
            <w:r w:rsidRPr="005F2C06">
              <w:rPr>
                <w:lang w:eastAsia="ar-SA"/>
              </w:rPr>
              <w:t>тыс. кВт/</w:t>
            </w:r>
            <w:proofErr w:type="gramStart"/>
            <w:r w:rsidRPr="005F2C06">
              <w:rPr>
                <w:lang w:eastAsia="ar-SA"/>
              </w:rPr>
              <w:t>ч</w:t>
            </w:r>
            <w:proofErr w:type="gramEnd"/>
          </w:p>
        </w:tc>
        <w:tc>
          <w:tcPr>
            <w:tcW w:w="1417" w:type="dxa"/>
            <w:shd w:val="clear" w:color="auto" w:fill="auto"/>
            <w:vAlign w:val="center"/>
          </w:tcPr>
          <w:p w:rsidR="005F2C06" w:rsidRPr="005F2C06" w:rsidRDefault="005F2C06" w:rsidP="005F2C06">
            <w:pPr>
              <w:jc w:val="center"/>
              <w:rPr>
                <w:lang w:eastAsia="ar-SA"/>
              </w:rPr>
            </w:pPr>
            <w:r w:rsidRPr="005F2C06">
              <w:rPr>
                <w:lang w:eastAsia="ar-SA"/>
              </w:rPr>
              <w:t>3775,56</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3208,20</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-567,36</w:t>
            </w:r>
          </w:p>
        </w:tc>
        <w:tc>
          <w:tcPr>
            <w:tcW w:w="2552" w:type="dxa"/>
            <w:shd w:val="clear" w:color="auto" w:fill="auto"/>
            <w:vAlign w:val="center"/>
          </w:tcPr>
          <w:p w:rsidR="005F2C06" w:rsidRPr="005F2C06" w:rsidRDefault="005F2C06" w:rsidP="005F2C06">
            <w:pPr>
              <w:jc w:val="both"/>
              <w:rPr>
                <w:lang w:eastAsia="ar-SA"/>
              </w:rPr>
            </w:pPr>
            <w:r w:rsidRPr="005F2C06">
              <w:rPr>
                <w:lang w:eastAsia="ar-SA"/>
              </w:rPr>
              <w:t>Расход электроэнергии сокращен за счет корректировки расхода электроэнергии на технологические  нужды</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p>
        </w:tc>
        <w:tc>
          <w:tcPr>
            <w:tcW w:w="2410" w:type="dxa"/>
            <w:shd w:val="clear" w:color="auto" w:fill="auto"/>
            <w:vAlign w:val="center"/>
          </w:tcPr>
          <w:p w:rsidR="005F2C06" w:rsidRPr="005F2C06" w:rsidRDefault="005F2C06" w:rsidP="005F2C06">
            <w:pPr>
              <w:jc w:val="both"/>
              <w:rPr>
                <w:lang w:eastAsia="ar-SA"/>
              </w:rPr>
            </w:pPr>
            <w:r w:rsidRPr="005F2C06">
              <w:rPr>
                <w:lang w:eastAsia="ar-SA"/>
              </w:rPr>
              <w:t>в том числе:</w:t>
            </w:r>
          </w:p>
        </w:tc>
        <w:tc>
          <w:tcPr>
            <w:tcW w:w="992" w:type="dxa"/>
            <w:shd w:val="clear" w:color="auto" w:fill="auto"/>
            <w:vAlign w:val="center"/>
          </w:tcPr>
          <w:p w:rsidR="005F2C06" w:rsidRPr="005F2C06" w:rsidRDefault="005F2C06" w:rsidP="005F2C06">
            <w:pPr>
              <w:jc w:val="center"/>
              <w:rPr>
                <w:lang w:eastAsia="ar-SA"/>
              </w:rPr>
            </w:pPr>
          </w:p>
        </w:tc>
        <w:tc>
          <w:tcPr>
            <w:tcW w:w="1417" w:type="dxa"/>
            <w:shd w:val="clear" w:color="auto" w:fill="auto"/>
            <w:vAlign w:val="center"/>
          </w:tcPr>
          <w:p w:rsidR="005F2C06" w:rsidRPr="005F2C06" w:rsidRDefault="005F2C06" w:rsidP="005F2C06">
            <w:pPr>
              <w:jc w:val="center"/>
              <w:rPr>
                <w:lang w:eastAsia="ar-SA"/>
              </w:rPr>
            </w:pPr>
          </w:p>
        </w:tc>
        <w:tc>
          <w:tcPr>
            <w:tcW w:w="1134" w:type="dxa"/>
            <w:shd w:val="clear" w:color="auto" w:fill="auto"/>
            <w:vAlign w:val="center"/>
          </w:tcPr>
          <w:p w:rsidR="005F2C06" w:rsidRPr="005F2C06" w:rsidRDefault="005F2C06" w:rsidP="005F2C06">
            <w:pPr>
              <w:jc w:val="center"/>
              <w:rPr>
                <w:lang w:eastAsia="ar-SA"/>
              </w:rPr>
            </w:pPr>
          </w:p>
        </w:tc>
        <w:tc>
          <w:tcPr>
            <w:tcW w:w="1276" w:type="dxa"/>
            <w:shd w:val="clear" w:color="auto" w:fill="auto"/>
            <w:vAlign w:val="center"/>
          </w:tcPr>
          <w:p w:rsidR="005F2C06" w:rsidRPr="005F2C06" w:rsidRDefault="005F2C06" w:rsidP="005F2C06">
            <w:pPr>
              <w:jc w:val="center"/>
              <w:rPr>
                <w:lang w:eastAsia="ar-SA"/>
              </w:rPr>
            </w:pPr>
          </w:p>
        </w:tc>
        <w:tc>
          <w:tcPr>
            <w:tcW w:w="2552" w:type="dxa"/>
            <w:shd w:val="clear" w:color="auto" w:fill="auto"/>
            <w:vAlign w:val="center"/>
          </w:tcPr>
          <w:p w:rsidR="005F2C06" w:rsidRPr="005F2C06" w:rsidRDefault="005F2C06" w:rsidP="005F2C06">
            <w:pPr>
              <w:jc w:val="both"/>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7.1</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Расход электроэнергии на технологические нужды</w:t>
            </w:r>
          </w:p>
        </w:tc>
        <w:tc>
          <w:tcPr>
            <w:tcW w:w="992" w:type="dxa"/>
            <w:shd w:val="clear" w:color="auto" w:fill="auto"/>
            <w:vAlign w:val="center"/>
          </w:tcPr>
          <w:p w:rsidR="005F2C06" w:rsidRPr="005F2C06" w:rsidRDefault="005F2C06" w:rsidP="005F2C06">
            <w:pPr>
              <w:jc w:val="center"/>
              <w:rPr>
                <w:lang w:eastAsia="ar-SA"/>
              </w:rPr>
            </w:pPr>
            <w:r w:rsidRPr="005F2C06">
              <w:rPr>
                <w:lang w:eastAsia="ar-SA"/>
              </w:rPr>
              <w:t>тыс. кВт/</w:t>
            </w:r>
            <w:proofErr w:type="gramStart"/>
            <w:r w:rsidRPr="005F2C06">
              <w:rPr>
                <w:lang w:eastAsia="ar-SA"/>
              </w:rPr>
              <w:t>ч</w:t>
            </w:r>
            <w:proofErr w:type="gramEnd"/>
          </w:p>
        </w:tc>
        <w:tc>
          <w:tcPr>
            <w:tcW w:w="1417" w:type="dxa"/>
            <w:shd w:val="clear" w:color="auto" w:fill="auto"/>
            <w:vAlign w:val="center"/>
          </w:tcPr>
          <w:p w:rsidR="005F2C06" w:rsidRPr="005F2C06" w:rsidRDefault="005F2C06" w:rsidP="005F2C06">
            <w:pPr>
              <w:jc w:val="center"/>
              <w:rPr>
                <w:lang w:eastAsia="ar-SA"/>
              </w:rPr>
            </w:pPr>
            <w:r w:rsidRPr="005F2C06">
              <w:rPr>
                <w:lang w:eastAsia="ar-SA"/>
              </w:rPr>
              <w:t>3399,18</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2831,82</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-567,36</w:t>
            </w:r>
          </w:p>
        </w:tc>
        <w:tc>
          <w:tcPr>
            <w:tcW w:w="2552" w:type="dxa"/>
            <w:shd w:val="clear" w:color="auto" w:fill="auto"/>
            <w:vAlign w:val="center"/>
          </w:tcPr>
          <w:p w:rsidR="005F2C06" w:rsidRPr="005F2C06" w:rsidRDefault="005F2C06" w:rsidP="005F2C06">
            <w:pPr>
              <w:jc w:val="both"/>
              <w:rPr>
                <w:lang w:eastAsia="ar-SA"/>
              </w:rPr>
            </w:pPr>
            <w:r w:rsidRPr="005F2C06">
              <w:rPr>
                <w:lang w:eastAsia="ar-SA"/>
              </w:rPr>
              <w:t xml:space="preserve">Организация определила расход электроэнергии на технологические нужды расчетным методом, предусмотренным Методическими рекомендациями по определению потребности в электрической энергии на технологические нужды в сфере водоснабжения, водоотведения и очистки сточных вод, на основании данных об основных  характеристиках оборудования, предоставленных в таблице 1.3.1 приложения 1 производственной программы в сфере водоснабжения. ЛенРТК применил удельный показатель, определенный Организацией на основании результатов вышеуказанного расчета, к объему поданной в сеть воды, принятому регулирующим органом.  </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7.1.1</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Удельный расход на 1м</w:t>
            </w:r>
            <w:r w:rsidRPr="005F2C06">
              <w:rPr>
                <w:vertAlign w:val="superscript"/>
                <w:lang w:eastAsia="ar-SA"/>
              </w:rPr>
              <w:t>3</w:t>
            </w:r>
          </w:p>
        </w:tc>
        <w:tc>
          <w:tcPr>
            <w:tcW w:w="992" w:type="dxa"/>
            <w:shd w:val="clear" w:color="auto" w:fill="auto"/>
            <w:vAlign w:val="center"/>
          </w:tcPr>
          <w:p w:rsidR="005F2C06" w:rsidRPr="005F2C06" w:rsidRDefault="005F2C06" w:rsidP="005F2C06">
            <w:pPr>
              <w:jc w:val="center"/>
              <w:rPr>
                <w:lang w:eastAsia="ar-SA"/>
              </w:rPr>
            </w:pPr>
            <w:r w:rsidRPr="005F2C06">
              <w:rPr>
                <w:lang w:eastAsia="ar-SA"/>
              </w:rPr>
              <w:t>кВт/</w:t>
            </w:r>
            <w:proofErr w:type="gramStart"/>
            <w:r w:rsidRPr="005F2C06">
              <w:rPr>
                <w:lang w:eastAsia="ar-SA"/>
              </w:rPr>
              <w:t>ч</w:t>
            </w:r>
            <w:proofErr w:type="gramEnd"/>
          </w:p>
        </w:tc>
        <w:tc>
          <w:tcPr>
            <w:tcW w:w="1417" w:type="dxa"/>
            <w:shd w:val="clear" w:color="auto" w:fill="auto"/>
            <w:vAlign w:val="center"/>
          </w:tcPr>
          <w:p w:rsidR="005F2C06" w:rsidRPr="005F2C06" w:rsidRDefault="005F2C06" w:rsidP="005F2C06">
            <w:pPr>
              <w:jc w:val="center"/>
              <w:rPr>
                <w:lang w:eastAsia="ar-SA"/>
              </w:rPr>
            </w:pPr>
            <w:r w:rsidRPr="005F2C06">
              <w:rPr>
                <w:lang w:eastAsia="ar-SA"/>
              </w:rPr>
              <w:t>0,428</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0,428</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w:t>
            </w:r>
          </w:p>
        </w:tc>
        <w:tc>
          <w:tcPr>
            <w:tcW w:w="2552" w:type="dxa"/>
            <w:shd w:val="clear" w:color="auto" w:fill="auto"/>
            <w:vAlign w:val="center"/>
          </w:tcPr>
          <w:p w:rsidR="005F2C06" w:rsidRPr="005F2C06" w:rsidRDefault="005F2C06" w:rsidP="005F2C06">
            <w:pPr>
              <w:jc w:val="center"/>
              <w:rPr>
                <w:lang w:eastAsia="ar-SA"/>
              </w:rPr>
            </w:pPr>
            <w:r w:rsidRPr="005F2C06">
              <w:rPr>
                <w:lang w:eastAsia="ar-SA"/>
              </w:rPr>
              <w:t>-</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7.2</w:t>
            </w:r>
          </w:p>
        </w:tc>
        <w:tc>
          <w:tcPr>
            <w:tcW w:w="2410" w:type="dxa"/>
            <w:shd w:val="clear" w:color="auto" w:fill="auto"/>
            <w:vAlign w:val="center"/>
          </w:tcPr>
          <w:p w:rsidR="005F2C06" w:rsidRPr="005F2C06" w:rsidRDefault="005F2C06" w:rsidP="005F2C06">
            <w:pPr>
              <w:jc w:val="both"/>
              <w:rPr>
                <w:lang w:eastAsia="ar-SA"/>
              </w:rPr>
            </w:pPr>
            <w:r w:rsidRPr="005F2C06">
              <w:rPr>
                <w:lang w:eastAsia="ar-SA"/>
              </w:rPr>
              <w:t>Расход электроэнергии на общепроизводственные нужды</w:t>
            </w:r>
          </w:p>
        </w:tc>
        <w:tc>
          <w:tcPr>
            <w:tcW w:w="992" w:type="dxa"/>
            <w:shd w:val="clear" w:color="auto" w:fill="auto"/>
            <w:vAlign w:val="center"/>
          </w:tcPr>
          <w:p w:rsidR="005F2C06" w:rsidRPr="005F2C06" w:rsidRDefault="005F2C06" w:rsidP="005F2C06">
            <w:pPr>
              <w:jc w:val="center"/>
              <w:rPr>
                <w:lang w:eastAsia="ar-SA"/>
              </w:rPr>
            </w:pPr>
            <w:r w:rsidRPr="005F2C06">
              <w:rPr>
                <w:lang w:eastAsia="ar-SA"/>
              </w:rPr>
              <w:t>тыс. кВт/</w:t>
            </w:r>
            <w:proofErr w:type="gramStart"/>
            <w:r w:rsidRPr="005F2C06">
              <w:rPr>
                <w:lang w:eastAsia="ar-SA"/>
              </w:rPr>
              <w:t>ч</w:t>
            </w:r>
            <w:proofErr w:type="gramEnd"/>
          </w:p>
        </w:tc>
        <w:tc>
          <w:tcPr>
            <w:tcW w:w="1417" w:type="dxa"/>
            <w:shd w:val="clear" w:color="auto" w:fill="auto"/>
            <w:vAlign w:val="center"/>
          </w:tcPr>
          <w:p w:rsidR="005F2C06" w:rsidRPr="005F2C06" w:rsidRDefault="005F2C06" w:rsidP="005F2C06">
            <w:pPr>
              <w:jc w:val="center"/>
              <w:rPr>
                <w:lang w:eastAsia="ar-SA"/>
              </w:rPr>
            </w:pPr>
            <w:r w:rsidRPr="005F2C06">
              <w:rPr>
                <w:lang w:eastAsia="ar-SA"/>
              </w:rPr>
              <w:t>376,38</w:t>
            </w:r>
          </w:p>
        </w:tc>
        <w:tc>
          <w:tcPr>
            <w:tcW w:w="1134" w:type="dxa"/>
            <w:shd w:val="clear" w:color="auto" w:fill="auto"/>
            <w:vAlign w:val="center"/>
          </w:tcPr>
          <w:p w:rsidR="005F2C06" w:rsidRPr="005F2C06" w:rsidRDefault="005F2C06" w:rsidP="005F2C06">
            <w:pPr>
              <w:jc w:val="center"/>
              <w:rPr>
                <w:lang w:eastAsia="ar-SA"/>
              </w:rPr>
            </w:pPr>
            <w:r w:rsidRPr="005F2C06">
              <w:rPr>
                <w:lang w:eastAsia="ar-SA"/>
              </w:rPr>
              <w:t>376,38</w:t>
            </w:r>
          </w:p>
        </w:tc>
        <w:tc>
          <w:tcPr>
            <w:tcW w:w="1276" w:type="dxa"/>
            <w:shd w:val="clear" w:color="auto" w:fill="auto"/>
            <w:vAlign w:val="center"/>
          </w:tcPr>
          <w:p w:rsidR="005F2C06" w:rsidRPr="005F2C06" w:rsidRDefault="005F2C06" w:rsidP="005F2C06">
            <w:pPr>
              <w:jc w:val="center"/>
              <w:rPr>
                <w:lang w:eastAsia="ar-SA"/>
              </w:rPr>
            </w:pPr>
            <w:r w:rsidRPr="005F2C06">
              <w:rPr>
                <w:lang w:eastAsia="ar-SA"/>
              </w:rPr>
              <w:t>-</w:t>
            </w:r>
          </w:p>
        </w:tc>
        <w:tc>
          <w:tcPr>
            <w:tcW w:w="2552" w:type="dxa"/>
            <w:shd w:val="clear" w:color="auto" w:fill="auto"/>
            <w:vAlign w:val="center"/>
          </w:tcPr>
          <w:p w:rsidR="005F2C06" w:rsidRPr="005F2C06" w:rsidRDefault="005F2C06" w:rsidP="005F2C06">
            <w:pPr>
              <w:jc w:val="center"/>
              <w:rPr>
                <w:lang w:eastAsia="ar-SA"/>
              </w:rPr>
            </w:pPr>
            <w:r w:rsidRPr="005F2C06">
              <w:rPr>
                <w:lang w:eastAsia="ar-SA"/>
              </w:rPr>
              <w:t>-</w:t>
            </w:r>
          </w:p>
        </w:tc>
      </w:tr>
    </w:tbl>
    <w:p w:rsidR="005F2C06" w:rsidRPr="005F2C06" w:rsidRDefault="005F2C06" w:rsidP="005F2C06">
      <w:pPr>
        <w:ind w:firstLine="426"/>
        <w:jc w:val="both"/>
        <w:rPr>
          <w:i/>
          <w:sz w:val="24"/>
          <w:szCs w:val="24"/>
          <w:lang w:eastAsia="ar-SA"/>
        </w:rPr>
      </w:pPr>
      <w:r w:rsidRPr="005F2C06">
        <w:rPr>
          <w:i/>
          <w:sz w:val="24"/>
          <w:szCs w:val="24"/>
          <w:lang w:eastAsia="ar-SA"/>
        </w:rPr>
        <w:t>Водоотведение</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2450"/>
        <w:gridCol w:w="952"/>
        <w:gridCol w:w="1446"/>
        <w:gridCol w:w="1244"/>
        <w:gridCol w:w="1137"/>
        <w:gridCol w:w="2552"/>
      </w:tblGrid>
      <w:tr w:rsidR="005F2C06" w:rsidRPr="005F2C06" w:rsidTr="008F3840">
        <w:tc>
          <w:tcPr>
            <w:tcW w:w="710" w:type="dxa"/>
            <w:vMerge w:val="restart"/>
            <w:shd w:val="clear" w:color="auto" w:fill="auto"/>
            <w:vAlign w:val="center"/>
          </w:tcPr>
          <w:p w:rsidR="005F2C06" w:rsidRPr="005F2C06" w:rsidRDefault="005F2C06" w:rsidP="005F2C06">
            <w:pPr>
              <w:jc w:val="center"/>
              <w:rPr>
                <w:lang w:eastAsia="ar-SA"/>
              </w:rPr>
            </w:pPr>
            <w:r w:rsidRPr="005F2C06">
              <w:rPr>
                <w:lang w:eastAsia="ar-SA"/>
              </w:rPr>
              <w:t>№</w:t>
            </w:r>
          </w:p>
        </w:tc>
        <w:tc>
          <w:tcPr>
            <w:tcW w:w="2450" w:type="dxa"/>
            <w:vMerge w:val="restart"/>
            <w:shd w:val="clear" w:color="auto" w:fill="auto"/>
            <w:vAlign w:val="center"/>
          </w:tcPr>
          <w:p w:rsidR="005F2C06" w:rsidRPr="005F2C06" w:rsidRDefault="005F2C06" w:rsidP="005F2C06">
            <w:pPr>
              <w:jc w:val="center"/>
              <w:rPr>
                <w:lang w:eastAsia="ar-SA"/>
              </w:rPr>
            </w:pPr>
            <w:r w:rsidRPr="005F2C06">
              <w:rPr>
                <w:lang w:eastAsia="ar-SA"/>
              </w:rPr>
              <w:t>Показатели</w:t>
            </w:r>
          </w:p>
        </w:tc>
        <w:tc>
          <w:tcPr>
            <w:tcW w:w="952" w:type="dxa"/>
            <w:vMerge w:val="restart"/>
            <w:shd w:val="clear" w:color="auto" w:fill="auto"/>
            <w:vAlign w:val="center"/>
          </w:tcPr>
          <w:p w:rsidR="005F2C06" w:rsidRPr="005F2C06" w:rsidRDefault="005F2C06" w:rsidP="005F2C06">
            <w:pPr>
              <w:jc w:val="center"/>
              <w:rPr>
                <w:lang w:eastAsia="ar-SA"/>
              </w:rPr>
            </w:pPr>
            <w:r w:rsidRPr="005F2C06">
              <w:rPr>
                <w:lang w:eastAsia="ar-SA"/>
              </w:rPr>
              <w:t>Ед. изм.</w:t>
            </w:r>
          </w:p>
        </w:tc>
        <w:tc>
          <w:tcPr>
            <w:tcW w:w="3827" w:type="dxa"/>
            <w:gridSpan w:val="3"/>
            <w:shd w:val="clear" w:color="auto" w:fill="auto"/>
            <w:vAlign w:val="center"/>
          </w:tcPr>
          <w:p w:rsidR="005F2C06" w:rsidRPr="005F2C06" w:rsidRDefault="005F2C06" w:rsidP="005F2C06">
            <w:pPr>
              <w:jc w:val="center"/>
              <w:rPr>
                <w:lang w:eastAsia="ar-SA"/>
              </w:rPr>
            </w:pPr>
            <w:r w:rsidRPr="005F2C06">
              <w:rPr>
                <w:lang w:eastAsia="ar-SA"/>
              </w:rPr>
              <w:t>2019 год</w:t>
            </w:r>
          </w:p>
        </w:tc>
        <w:tc>
          <w:tcPr>
            <w:tcW w:w="2552" w:type="dxa"/>
            <w:vMerge w:val="restart"/>
            <w:shd w:val="clear" w:color="auto" w:fill="auto"/>
            <w:vAlign w:val="center"/>
          </w:tcPr>
          <w:p w:rsidR="005F2C06" w:rsidRPr="005F2C06" w:rsidRDefault="005F2C06" w:rsidP="005F2C06">
            <w:pPr>
              <w:jc w:val="center"/>
              <w:rPr>
                <w:lang w:eastAsia="ar-SA"/>
              </w:rPr>
            </w:pPr>
            <w:r w:rsidRPr="005F2C06">
              <w:rPr>
                <w:lang w:eastAsia="ar-SA"/>
              </w:rPr>
              <w:t>Причины отклонения</w:t>
            </w:r>
          </w:p>
        </w:tc>
      </w:tr>
      <w:tr w:rsidR="005F2C06" w:rsidRPr="005F2C06" w:rsidTr="008F3840">
        <w:tc>
          <w:tcPr>
            <w:tcW w:w="710" w:type="dxa"/>
            <w:vMerge/>
            <w:shd w:val="clear" w:color="auto" w:fill="auto"/>
            <w:vAlign w:val="center"/>
          </w:tcPr>
          <w:p w:rsidR="005F2C06" w:rsidRPr="005F2C06" w:rsidRDefault="005F2C06" w:rsidP="005F2C06">
            <w:pPr>
              <w:jc w:val="center"/>
              <w:rPr>
                <w:lang w:eastAsia="ar-SA"/>
              </w:rPr>
            </w:pPr>
          </w:p>
        </w:tc>
        <w:tc>
          <w:tcPr>
            <w:tcW w:w="2450" w:type="dxa"/>
            <w:vMerge/>
            <w:shd w:val="clear" w:color="auto" w:fill="auto"/>
            <w:vAlign w:val="center"/>
          </w:tcPr>
          <w:p w:rsidR="005F2C06" w:rsidRPr="005F2C06" w:rsidRDefault="005F2C06" w:rsidP="005F2C06">
            <w:pPr>
              <w:jc w:val="center"/>
              <w:rPr>
                <w:lang w:eastAsia="ar-SA"/>
              </w:rPr>
            </w:pPr>
          </w:p>
        </w:tc>
        <w:tc>
          <w:tcPr>
            <w:tcW w:w="952" w:type="dxa"/>
            <w:vMerge/>
            <w:shd w:val="clear" w:color="auto" w:fill="auto"/>
            <w:vAlign w:val="center"/>
          </w:tcPr>
          <w:p w:rsidR="005F2C06" w:rsidRPr="005F2C06" w:rsidRDefault="005F2C06" w:rsidP="005F2C06">
            <w:pPr>
              <w:jc w:val="center"/>
              <w:rPr>
                <w:lang w:eastAsia="ar-SA"/>
              </w:rPr>
            </w:pPr>
          </w:p>
        </w:tc>
        <w:tc>
          <w:tcPr>
            <w:tcW w:w="1446" w:type="dxa"/>
            <w:shd w:val="clear" w:color="auto" w:fill="auto"/>
            <w:vAlign w:val="center"/>
          </w:tcPr>
          <w:p w:rsidR="005F2C06" w:rsidRPr="005F2C06" w:rsidRDefault="005F2C06" w:rsidP="005F2C06">
            <w:pPr>
              <w:jc w:val="center"/>
              <w:rPr>
                <w:lang w:eastAsia="ar-SA"/>
              </w:rPr>
            </w:pPr>
            <w:r w:rsidRPr="005F2C06">
              <w:rPr>
                <w:lang w:eastAsia="ar-SA"/>
              </w:rPr>
              <w:t>данные Организации</w:t>
            </w:r>
          </w:p>
        </w:tc>
        <w:tc>
          <w:tcPr>
            <w:tcW w:w="1244" w:type="dxa"/>
            <w:shd w:val="clear" w:color="auto" w:fill="auto"/>
            <w:vAlign w:val="center"/>
          </w:tcPr>
          <w:p w:rsidR="005F2C06" w:rsidRPr="005F2C06" w:rsidRDefault="005F2C06" w:rsidP="005F2C06">
            <w:pPr>
              <w:jc w:val="center"/>
              <w:rPr>
                <w:lang w:eastAsia="ar-SA"/>
              </w:rPr>
            </w:pPr>
            <w:r w:rsidRPr="005F2C06">
              <w:rPr>
                <w:lang w:eastAsia="ar-SA"/>
              </w:rPr>
              <w:t>принято ЛенРТК</w:t>
            </w:r>
          </w:p>
        </w:tc>
        <w:tc>
          <w:tcPr>
            <w:tcW w:w="1137" w:type="dxa"/>
            <w:shd w:val="clear" w:color="auto" w:fill="auto"/>
            <w:vAlign w:val="center"/>
          </w:tcPr>
          <w:p w:rsidR="005F2C06" w:rsidRPr="005F2C06" w:rsidRDefault="005F2C06" w:rsidP="005F2C06">
            <w:pPr>
              <w:jc w:val="center"/>
              <w:rPr>
                <w:sz w:val="18"/>
                <w:szCs w:val="18"/>
                <w:lang w:eastAsia="ar-SA"/>
              </w:rPr>
            </w:pPr>
            <w:r w:rsidRPr="005F2C06">
              <w:rPr>
                <w:sz w:val="18"/>
                <w:szCs w:val="18"/>
                <w:lang w:eastAsia="ar-SA"/>
              </w:rPr>
              <w:t>отклонение</w:t>
            </w:r>
          </w:p>
        </w:tc>
        <w:tc>
          <w:tcPr>
            <w:tcW w:w="2552" w:type="dxa"/>
            <w:vMerge/>
            <w:shd w:val="clear" w:color="auto" w:fill="auto"/>
            <w:vAlign w:val="center"/>
          </w:tcPr>
          <w:p w:rsidR="005F2C06" w:rsidRPr="005F2C06" w:rsidRDefault="005F2C06" w:rsidP="005F2C06">
            <w:pPr>
              <w:jc w:val="center"/>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1.</w:t>
            </w:r>
          </w:p>
        </w:tc>
        <w:tc>
          <w:tcPr>
            <w:tcW w:w="2450" w:type="dxa"/>
            <w:shd w:val="clear" w:color="auto" w:fill="auto"/>
            <w:vAlign w:val="center"/>
          </w:tcPr>
          <w:p w:rsidR="005F2C06" w:rsidRPr="005F2C06" w:rsidRDefault="005F2C06" w:rsidP="005F2C06">
            <w:pPr>
              <w:jc w:val="both"/>
              <w:rPr>
                <w:lang w:eastAsia="ar-SA"/>
              </w:rPr>
            </w:pPr>
            <w:r w:rsidRPr="005F2C06">
              <w:rPr>
                <w:lang w:eastAsia="ar-SA"/>
              </w:rPr>
              <w:t>Пропущено сточных вод, всего</w:t>
            </w:r>
          </w:p>
        </w:tc>
        <w:tc>
          <w:tcPr>
            <w:tcW w:w="952" w:type="dxa"/>
            <w:shd w:val="clear" w:color="auto" w:fill="auto"/>
            <w:vAlign w:val="center"/>
          </w:tcPr>
          <w:p w:rsidR="005F2C06" w:rsidRPr="005F2C06" w:rsidRDefault="005F2C06" w:rsidP="005F2C06">
            <w:pPr>
              <w:jc w:val="center"/>
              <w:rPr>
                <w:vertAlign w:val="superscript"/>
                <w:lang w:eastAsia="ar-SA"/>
              </w:rPr>
            </w:pPr>
            <w:r w:rsidRPr="005F2C06">
              <w:rPr>
                <w:lang w:eastAsia="ar-SA"/>
              </w:rPr>
              <w:t>тыс. м</w:t>
            </w:r>
            <w:r w:rsidRPr="005F2C06">
              <w:rPr>
                <w:vertAlign w:val="superscript"/>
                <w:lang w:eastAsia="ar-SA"/>
              </w:rPr>
              <w:t>3</w:t>
            </w:r>
          </w:p>
        </w:tc>
        <w:tc>
          <w:tcPr>
            <w:tcW w:w="1446" w:type="dxa"/>
            <w:shd w:val="clear" w:color="auto" w:fill="auto"/>
            <w:vAlign w:val="center"/>
          </w:tcPr>
          <w:p w:rsidR="005F2C06" w:rsidRPr="005F2C06" w:rsidRDefault="005F2C06" w:rsidP="005F2C06">
            <w:pPr>
              <w:jc w:val="center"/>
              <w:rPr>
                <w:lang w:eastAsia="ar-SA"/>
              </w:rPr>
            </w:pPr>
            <w:r w:rsidRPr="005F2C06">
              <w:rPr>
                <w:lang w:eastAsia="ar-SA"/>
              </w:rPr>
              <w:t>4932,82</w:t>
            </w:r>
          </w:p>
        </w:tc>
        <w:tc>
          <w:tcPr>
            <w:tcW w:w="1244" w:type="dxa"/>
            <w:shd w:val="clear" w:color="auto" w:fill="auto"/>
            <w:vAlign w:val="center"/>
          </w:tcPr>
          <w:p w:rsidR="005F2C06" w:rsidRPr="005F2C06" w:rsidRDefault="005F2C06" w:rsidP="005F2C06">
            <w:pPr>
              <w:jc w:val="center"/>
              <w:rPr>
                <w:lang w:eastAsia="ar-SA"/>
              </w:rPr>
            </w:pPr>
            <w:r w:rsidRPr="005F2C06">
              <w:rPr>
                <w:lang w:eastAsia="ar-SA"/>
              </w:rPr>
              <w:t>5271,78</w:t>
            </w:r>
          </w:p>
        </w:tc>
        <w:tc>
          <w:tcPr>
            <w:tcW w:w="1137" w:type="dxa"/>
            <w:shd w:val="clear" w:color="auto" w:fill="auto"/>
            <w:vAlign w:val="center"/>
          </w:tcPr>
          <w:p w:rsidR="005F2C06" w:rsidRPr="005F2C06" w:rsidRDefault="005F2C06" w:rsidP="005F2C06">
            <w:pPr>
              <w:jc w:val="center"/>
              <w:rPr>
                <w:lang w:eastAsia="ar-SA"/>
              </w:rPr>
            </w:pPr>
            <w:r w:rsidRPr="005F2C06">
              <w:rPr>
                <w:lang w:eastAsia="ar-SA"/>
              </w:rPr>
              <w:t>+338,96</w:t>
            </w:r>
          </w:p>
        </w:tc>
        <w:tc>
          <w:tcPr>
            <w:tcW w:w="2552" w:type="dxa"/>
            <w:shd w:val="clear" w:color="auto" w:fill="auto"/>
            <w:vAlign w:val="center"/>
          </w:tcPr>
          <w:p w:rsidR="005F2C06" w:rsidRPr="005F2C06" w:rsidRDefault="005F2C06" w:rsidP="005F2C06">
            <w:pPr>
              <w:ind w:right="-52"/>
              <w:jc w:val="both"/>
              <w:rPr>
                <w:lang w:eastAsia="ar-SA"/>
              </w:rPr>
            </w:pPr>
            <w:r w:rsidRPr="005F2C06">
              <w:rPr>
                <w:lang w:eastAsia="ar-SA"/>
              </w:rPr>
              <w:t xml:space="preserve">Показатель увеличен с учетом корректировки объема товарных стоков </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p>
        </w:tc>
        <w:tc>
          <w:tcPr>
            <w:tcW w:w="2450" w:type="dxa"/>
            <w:shd w:val="clear" w:color="auto" w:fill="auto"/>
            <w:vAlign w:val="center"/>
          </w:tcPr>
          <w:p w:rsidR="005F2C06" w:rsidRPr="005F2C06" w:rsidRDefault="005F2C06" w:rsidP="005F2C06">
            <w:pPr>
              <w:ind w:right="125"/>
              <w:jc w:val="both"/>
              <w:rPr>
                <w:lang w:eastAsia="ar-SA"/>
              </w:rPr>
            </w:pPr>
            <w:r w:rsidRPr="005F2C06">
              <w:rPr>
                <w:lang w:eastAsia="ar-SA"/>
              </w:rPr>
              <w:t>в том числе:</w:t>
            </w:r>
          </w:p>
        </w:tc>
        <w:tc>
          <w:tcPr>
            <w:tcW w:w="952" w:type="dxa"/>
            <w:shd w:val="clear" w:color="auto" w:fill="auto"/>
            <w:vAlign w:val="center"/>
          </w:tcPr>
          <w:p w:rsidR="005F2C06" w:rsidRPr="005F2C06" w:rsidRDefault="005F2C06" w:rsidP="005F2C06">
            <w:pPr>
              <w:jc w:val="center"/>
              <w:rPr>
                <w:lang w:eastAsia="ar-SA"/>
              </w:rPr>
            </w:pPr>
          </w:p>
        </w:tc>
        <w:tc>
          <w:tcPr>
            <w:tcW w:w="1446" w:type="dxa"/>
            <w:shd w:val="clear" w:color="auto" w:fill="auto"/>
            <w:vAlign w:val="center"/>
          </w:tcPr>
          <w:p w:rsidR="005F2C06" w:rsidRPr="005F2C06" w:rsidRDefault="005F2C06" w:rsidP="005F2C06">
            <w:pPr>
              <w:jc w:val="center"/>
              <w:rPr>
                <w:lang w:eastAsia="ar-SA"/>
              </w:rPr>
            </w:pPr>
          </w:p>
        </w:tc>
        <w:tc>
          <w:tcPr>
            <w:tcW w:w="1244" w:type="dxa"/>
            <w:shd w:val="clear" w:color="auto" w:fill="auto"/>
            <w:vAlign w:val="center"/>
          </w:tcPr>
          <w:p w:rsidR="005F2C06" w:rsidRPr="005F2C06" w:rsidRDefault="005F2C06" w:rsidP="005F2C06">
            <w:pPr>
              <w:jc w:val="center"/>
              <w:rPr>
                <w:lang w:eastAsia="ar-SA"/>
              </w:rPr>
            </w:pPr>
          </w:p>
        </w:tc>
        <w:tc>
          <w:tcPr>
            <w:tcW w:w="1137" w:type="dxa"/>
            <w:shd w:val="clear" w:color="auto" w:fill="auto"/>
            <w:vAlign w:val="center"/>
          </w:tcPr>
          <w:p w:rsidR="005F2C06" w:rsidRPr="005F2C06" w:rsidRDefault="005F2C06" w:rsidP="005F2C06">
            <w:pPr>
              <w:jc w:val="center"/>
              <w:rPr>
                <w:lang w:eastAsia="ar-SA"/>
              </w:rPr>
            </w:pPr>
          </w:p>
        </w:tc>
        <w:tc>
          <w:tcPr>
            <w:tcW w:w="2552" w:type="dxa"/>
            <w:shd w:val="clear" w:color="auto" w:fill="auto"/>
            <w:vAlign w:val="center"/>
          </w:tcPr>
          <w:p w:rsidR="005F2C06" w:rsidRPr="005F2C06" w:rsidRDefault="005F2C06" w:rsidP="005F2C06">
            <w:pPr>
              <w:jc w:val="center"/>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1.1</w:t>
            </w:r>
          </w:p>
        </w:tc>
        <w:tc>
          <w:tcPr>
            <w:tcW w:w="2450" w:type="dxa"/>
            <w:shd w:val="clear" w:color="auto" w:fill="auto"/>
            <w:vAlign w:val="center"/>
          </w:tcPr>
          <w:p w:rsidR="005F2C06" w:rsidRPr="005F2C06" w:rsidRDefault="005F2C06" w:rsidP="005F2C06">
            <w:pPr>
              <w:jc w:val="both"/>
              <w:rPr>
                <w:lang w:eastAsia="ar-SA"/>
              </w:rPr>
            </w:pPr>
            <w:r w:rsidRPr="005F2C06">
              <w:rPr>
                <w:lang w:eastAsia="ar-SA"/>
              </w:rPr>
              <w:t>от производственно-хозяйственных нужд</w:t>
            </w:r>
          </w:p>
        </w:tc>
        <w:tc>
          <w:tcPr>
            <w:tcW w:w="95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46" w:type="dxa"/>
            <w:shd w:val="clear" w:color="auto" w:fill="auto"/>
            <w:vAlign w:val="center"/>
          </w:tcPr>
          <w:p w:rsidR="005F2C06" w:rsidRPr="005F2C06" w:rsidRDefault="005F2C06" w:rsidP="005F2C06">
            <w:pPr>
              <w:jc w:val="center"/>
              <w:rPr>
                <w:lang w:eastAsia="ar-SA"/>
              </w:rPr>
            </w:pPr>
            <w:r w:rsidRPr="005F2C06">
              <w:rPr>
                <w:lang w:eastAsia="ar-SA"/>
              </w:rPr>
              <w:t>20,64</w:t>
            </w:r>
          </w:p>
        </w:tc>
        <w:tc>
          <w:tcPr>
            <w:tcW w:w="1244" w:type="dxa"/>
            <w:shd w:val="clear" w:color="auto" w:fill="auto"/>
            <w:vAlign w:val="center"/>
          </w:tcPr>
          <w:p w:rsidR="005F2C06" w:rsidRPr="005F2C06" w:rsidRDefault="005F2C06" w:rsidP="005F2C06">
            <w:pPr>
              <w:jc w:val="center"/>
              <w:rPr>
                <w:lang w:eastAsia="ar-SA"/>
              </w:rPr>
            </w:pPr>
            <w:r w:rsidRPr="005F2C06">
              <w:rPr>
                <w:lang w:eastAsia="ar-SA"/>
              </w:rPr>
              <w:t>20,64</w:t>
            </w:r>
          </w:p>
        </w:tc>
        <w:tc>
          <w:tcPr>
            <w:tcW w:w="1137" w:type="dxa"/>
            <w:shd w:val="clear" w:color="auto" w:fill="auto"/>
            <w:vAlign w:val="center"/>
          </w:tcPr>
          <w:p w:rsidR="005F2C06" w:rsidRPr="005F2C06" w:rsidRDefault="005F2C06" w:rsidP="005F2C06">
            <w:pPr>
              <w:jc w:val="center"/>
              <w:rPr>
                <w:lang w:eastAsia="ar-SA"/>
              </w:rPr>
            </w:pPr>
            <w:r w:rsidRPr="005F2C06">
              <w:rPr>
                <w:lang w:eastAsia="ar-SA"/>
              </w:rPr>
              <w:t>-</w:t>
            </w:r>
          </w:p>
        </w:tc>
        <w:tc>
          <w:tcPr>
            <w:tcW w:w="2552" w:type="dxa"/>
            <w:shd w:val="clear" w:color="auto" w:fill="auto"/>
            <w:vAlign w:val="center"/>
          </w:tcPr>
          <w:p w:rsidR="005F2C06" w:rsidRPr="005F2C06" w:rsidRDefault="005F2C06" w:rsidP="005F2C06">
            <w:pPr>
              <w:jc w:val="center"/>
              <w:rPr>
                <w:lang w:eastAsia="ar-SA"/>
              </w:rPr>
            </w:pPr>
            <w:r w:rsidRPr="005F2C06">
              <w:rPr>
                <w:lang w:eastAsia="ar-SA"/>
              </w:rPr>
              <w:t>-</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1.2</w:t>
            </w:r>
          </w:p>
        </w:tc>
        <w:tc>
          <w:tcPr>
            <w:tcW w:w="2450" w:type="dxa"/>
            <w:shd w:val="clear" w:color="auto" w:fill="auto"/>
            <w:vAlign w:val="center"/>
          </w:tcPr>
          <w:p w:rsidR="005F2C06" w:rsidRPr="005F2C06" w:rsidRDefault="005F2C06" w:rsidP="005F2C06">
            <w:pPr>
              <w:jc w:val="both"/>
              <w:rPr>
                <w:lang w:eastAsia="ar-SA"/>
              </w:rPr>
            </w:pPr>
            <w:r w:rsidRPr="005F2C06">
              <w:rPr>
                <w:lang w:eastAsia="ar-SA"/>
              </w:rPr>
              <w:t>товарные стоки,  всего</w:t>
            </w:r>
          </w:p>
        </w:tc>
        <w:tc>
          <w:tcPr>
            <w:tcW w:w="95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46" w:type="dxa"/>
            <w:shd w:val="clear" w:color="auto" w:fill="auto"/>
            <w:vAlign w:val="center"/>
          </w:tcPr>
          <w:p w:rsidR="005F2C06" w:rsidRPr="005F2C06" w:rsidRDefault="005F2C06" w:rsidP="005F2C06">
            <w:pPr>
              <w:jc w:val="center"/>
              <w:rPr>
                <w:lang w:eastAsia="ar-SA"/>
              </w:rPr>
            </w:pPr>
            <w:r w:rsidRPr="005F2C06">
              <w:rPr>
                <w:lang w:eastAsia="ar-SA"/>
              </w:rPr>
              <w:t>4694,53</w:t>
            </w:r>
          </w:p>
        </w:tc>
        <w:tc>
          <w:tcPr>
            <w:tcW w:w="1244" w:type="dxa"/>
            <w:shd w:val="clear" w:color="auto" w:fill="auto"/>
            <w:vAlign w:val="center"/>
          </w:tcPr>
          <w:p w:rsidR="005F2C06" w:rsidRPr="005F2C06" w:rsidRDefault="005F2C06" w:rsidP="005F2C06">
            <w:pPr>
              <w:jc w:val="center"/>
              <w:rPr>
                <w:lang w:eastAsia="ar-SA"/>
              </w:rPr>
            </w:pPr>
            <w:r w:rsidRPr="005F2C06">
              <w:rPr>
                <w:lang w:eastAsia="ar-SA"/>
              </w:rPr>
              <w:t>5033,49</w:t>
            </w:r>
          </w:p>
        </w:tc>
        <w:tc>
          <w:tcPr>
            <w:tcW w:w="1137" w:type="dxa"/>
            <w:shd w:val="clear" w:color="auto" w:fill="auto"/>
            <w:vAlign w:val="center"/>
          </w:tcPr>
          <w:p w:rsidR="005F2C06" w:rsidRPr="005F2C06" w:rsidRDefault="005F2C06" w:rsidP="005F2C06">
            <w:pPr>
              <w:jc w:val="center"/>
              <w:rPr>
                <w:lang w:eastAsia="ar-SA"/>
              </w:rPr>
            </w:pPr>
            <w:r w:rsidRPr="005F2C06">
              <w:rPr>
                <w:lang w:eastAsia="ar-SA"/>
              </w:rPr>
              <w:t>+338,96</w:t>
            </w:r>
          </w:p>
        </w:tc>
        <w:tc>
          <w:tcPr>
            <w:tcW w:w="2552" w:type="dxa"/>
            <w:vMerge w:val="restart"/>
            <w:shd w:val="clear" w:color="auto" w:fill="auto"/>
            <w:vAlign w:val="center"/>
          </w:tcPr>
          <w:p w:rsidR="005F2C06" w:rsidRPr="005F2C06" w:rsidRDefault="005F2C06" w:rsidP="005F2C06">
            <w:pPr>
              <w:tabs>
                <w:tab w:val="left" w:pos="567"/>
              </w:tabs>
              <w:jc w:val="both"/>
              <w:rPr>
                <w:lang w:eastAsia="ar-SA"/>
              </w:rPr>
            </w:pPr>
            <w:r w:rsidRPr="005F2C06">
              <w:rPr>
                <w:lang w:eastAsia="ar-SA"/>
              </w:rPr>
              <w:t xml:space="preserve">ЛенРТК определил данные показатели с учетом требований пункта 10 Правил разработки, утверждения и корректировки </w:t>
            </w:r>
            <w:r w:rsidRPr="005F2C06">
              <w:rPr>
                <w:lang w:eastAsia="ar-SA"/>
              </w:rPr>
              <w:lastRenderedPageBreak/>
              <w:t>производственных программ организаций, осуществляющих горячее водоснабжение, холодное водоснабжения и (или) водоотведение, утвержденных Постановлением № 641, а также пункта 5 Методических указаний</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1.2.1</w:t>
            </w:r>
          </w:p>
        </w:tc>
        <w:tc>
          <w:tcPr>
            <w:tcW w:w="2450" w:type="dxa"/>
            <w:shd w:val="clear" w:color="auto" w:fill="auto"/>
            <w:vAlign w:val="center"/>
          </w:tcPr>
          <w:p w:rsidR="005F2C06" w:rsidRPr="005F2C06" w:rsidRDefault="005F2C06" w:rsidP="005F2C06">
            <w:pPr>
              <w:jc w:val="both"/>
              <w:rPr>
                <w:lang w:eastAsia="ar-SA"/>
              </w:rPr>
            </w:pPr>
            <w:r w:rsidRPr="005F2C06">
              <w:rPr>
                <w:lang w:eastAsia="ar-SA"/>
              </w:rPr>
              <w:t>от управляющих компаний, ТСЖ и др. (по населению)</w:t>
            </w:r>
          </w:p>
        </w:tc>
        <w:tc>
          <w:tcPr>
            <w:tcW w:w="95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46" w:type="dxa"/>
            <w:shd w:val="clear" w:color="auto" w:fill="auto"/>
            <w:vAlign w:val="center"/>
          </w:tcPr>
          <w:p w:rsidR="005F2C06" w:rsidRPr="005F2C06" w:rsidRDefault="005F2C06" w:rsidP="005F2C06">
            <w:pPr>
              <w:jc w:val="center"/>
              <w:rPr>
                <w:lang w:eastAsia="ar-SA"/>
              </w:rPr>
            </w:pPr>
            <w:r w:rsidRPr="005F2C06">
              <w:rPr>
                <w:lang w:eastAsia="ar-SA"/>
              </w:rPr>
              <w:t>587,48</w:t>
            </w:r>
          </w:p>
        </w:tc>
        <w:tc>
          <w:tcPr>
            <w:tcW w:w="1244" w:type="dxa"/>
            <w:shd w:val="clear" w:color="auto" w:fill="auto"/>
            <w:vAlign w:val="center"/>
          </w:tcPr>
          <w:p w:rsidR="005F2C06" w:rsidRPr="005F2C06" w:rsidRDefault="005F2C06" w:rsidP="005F2C06">
            <w:pPr>
              <w:jc w:val="center"/>
              <w:rPr>
                <w:lang w:eastAsia="ar-SA"/>
              </w:rPr>
            </w:pPr>
            <w:r w:rsidRPr="005F2C06">
              <w:rPr>
                <w:lang w:eastAsia="ar-SA"/>
              </w:rPr>
              <w:t>587,48</w:t>
            </w:r>
          </w:p>
        </w:tc>
        <w:tc>
          <w:tcPr>
            <w:tcW w:w="1137" w:type="dxa"/>
            <w:shd w:val="clear" w:color="auto" w:fill="auto"/>
            <w:vAlign w:val="center"/>
          </w:tcPr>
          <w:p w:rsidR="005F2C06" w:rsidRPr="005F2C06" w:rsidRDefault="005F2C06" w:rsidP="005F2C06">
            <w:pPr>
              <w:jc w:val="center"/>
              <w:rPr>
                <w:lang w:eastAsia="ar-SA"/>
              </w:rPr>
            </w:pPr>
            <w:r w:rsidRPr="005F2C06">
              <w:rPr>
                <w:lang w:eastAsia="ar-SA"/>
              </w:rPr>
              <w:t>-</w:t>
            </w:r>
          </w:p>
        </w:tc>
        <w:tc>
          <w:tcPr>
            <w:tcW w:w="2552" w:type="dxa"/>
            <w:vMerge/>
            <w:shd w:val="clear" w:color="auto" w:fill="auto"/>
            <w:vAlign w:val="center"/>
          </w:tcPr>
          <w:p w:rsidR="005F2C06" w:rsidRPr="005F2C06" w:rsidRDefault="005F2C06" w:rsidP="005F2C06">
            <w:pPr>
              <w:jc w:val="both"/>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1.2.2</w:t>
            </w:r>
          </w:p>
        </w:tc>
        <w:tc>
          <w:tcPr>
            <w:tcW w:w="2450" w:type="dxa"/>
            <w:shd w:val="clear" w:color="auto" w:fill="auto"/>
            <w:vAlign w:val="center"/>
          </w:tcPr>
          <w:p w:rsidR="005F2C06" w:rsidRPr="005F2C06" w:rsidRDefault="005F2C06" w:rsidP="005F2C06">
            <w:pPr>
              <w:jc w:val="both"/>
              <w:rPr>
                <w:lang w:eastAsia="ar-SA"/>
              </w:rPr>
            </w:pPr>
            <w:r w:rsidRPr="005F2C06">
              <w:rPr>
                <w:lang w:eastAsia="ar-SA"/>
              </w:rPr>
              <w:t>от населения</w:t>
            </w:r>
          </w:p>
        </w:tc>
        <w:tc>
          <w:tcPr>
            <w:tcW w:w="95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46" w:type="dxa"/>
            <w:shd w:val="clear" w:color="auto" w:fill="auto"/>
            <w:vAlign w:val="center"/>
          </w:tcPr>
          <w:p w:rsidR="005F2C06" w:rsidRPr="005F2C06" w:rsidRDefault="005F2C06" w:rsidP="005F2C06">
            <w:pPr>
              <w:jc w:val="center"/>
              <w:rPr>
                <w:lang w:eastAsia="ar-SA"/>
              </w:rPr>
            </w:pPr>
            <w:r w:rsidRPr="005F2C06">
              <w:rPr>
                <w:lang w:eastAsia="ar-SA"/>
              </w:rPr>
              <w:t>3091,10</w:t>
            </w:r>
          </w:p>
        </w:tc>
        <w:tc>
          <w:tcPr>
            <w:tcW w:w="1244" w:type="dxa"/>
            <w:shd w:val="clear" w:color="auto" w:fill="auto"/>
            <w:vAlign w:val="center"/>
          </w:tcPr>
          <w:p w:rsidR="005F2C06" w:rsidRPr="005F2C06" w:rsidRDefault="005F2C06" w:rsidP="005F2C06">
            <w:pPr>
              <w:jc w:val="center"/>
              <w:rPr>
                <w:lang w:eastAsia="ar-SA"/>
              </w:rPr>
            </w:pPr>
            <w:r w:rsidRPr="005F2C06">
              <w:rPr>
                <w:lang w:eastAsia="ar-SA"/>
              </w:rPr>
              <w:t>3207,13</w:t>
            </w:r>
          </w:p>
        </w:tc>
        <w:tc>
          <w:tcPr>
            <w:tcW w:w="1137" w:type="dxa"/>
            <w:shd w:val="clear" w:color="auto" w:fill="auto"/>
            <w:vAlign w:val="center"/>
          </w:tcPr>
          <w:p w:rsidR="005F2C06" w:rsidRPr="005F2C06" w:rsidRDefault="005F2C06" w:rsidP="005F2C06">
            <w:pPr>
              <w:jc w:val="center"/>
              <w:rPr>
                <w:lang w:eastAsia="ar-SA"/>
              </w:rPr>
            </w:pPr>
            <w:r w:rsidRPr="005F2C06">
              <w:rPr>
                <w:lang w:eastAsia="ar-SA"/>
              </w:rPr>
              <w:t>+116,03</w:t>
            </w:r>
          </w:p>
        </w:tc>
        <w:tc>
          <w:tcPr>
            <w:tcW w:w="2552" w:type="dxa"/>
            <w:vMerge/>
            <w:shd w:val="clear" w:color="auto" w:fill="auto"/>
            <w:vAlign w:val="center"/>
          </w:tcPr>
          <w:p w:rsidR="005F2C06" w:rsidRPr="005F2C06" w:rsidRDefault="005F2C06" w:rsidP="005F2C06">
            <w:pPr>
              <w:jc w:val="center"/>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1.2.3</w:t>
            </w:r>
          </w:p>
        </w:tc>
        <w:tc>
          <w:tcPr>
            <w:tcW w:w="2450" w:type="dxa"/>
            <w:shd w:val="clear" w:color="auto" w:fill="auto"/>
            <w:vAlign w:val="center"/>
          </w:tcPr>
          <w:p w:rsidR="005F2C06" w:rsidRPr="005F2C06" w:rsidRDefault="005F2C06" w:rsidP="005F2C06">
            <w:pPr>
              <w:jc w:val="both"/>
              <w:rPr>
                <w:lang w:eastAsia="ar-SA"/>
              </w:rPr>
            </w:pPr>
            <w:r w:rsidRPr="005F2C06">
              <w:rPr>
                <w:lang w:eastAsia="ar-SA"/>
              </w:rPr>
              <w:t xml:space="preserve">от бюджетных </w:t>
            </w:r>
            <w:r w:rsidRPr="005F2C06">
              <w:rPr>
                <w:lang w:eastAsia="ar-SA"/>
              </w:rPr>
              <w:lastRenderedPageBreak/>
              <w:t>потребителей</w:t>
            </w:r>
          </w:p>
        </w:tc>
        <w:tc>
          <w:tcPr>
            <w:tcW w:w="952" w:type="dxa"/>
            <w:shd w:val="clear" w:color="auto" w:fill="auto"/>
            <w:vAlign w:val="center"/>
          </w:tcPr>
          <w:p w:rsidR="005F2C06" w:rsidRPr="005F2C06" w:rsidRDefault="005F2C06" w:rsidP="005F2C06">
            <w:pPr>
              <w:jc w:val="center"/>
              <w:rPr>
                <w:lang w:eastAsia="ar-SA"/>
              </w:rPr>
            </w:pPr>
            <w:r w:rsidRPr="005F2C06">
              <w:rPr>
                <w:lang w:eastAsia="ar-SA"/>
              </w:rPr>
              <w:lastRenderedPageBreak/>
              <w:t>тыс. м</w:t>
            </w:r>
            <w:r w:rsidRPr="005F2C06">
              <w:rPr>
                <w:vertAlign w:val="superscript"/>
                <w:lang w:eastAsia="ar-SA"/>
              </w:rPr>
              <w:t>3</w:t>
            </w:r>
          </w:p>
        </w:tc>
        <w:tc>
          <w:tcPr>
            <w:tcW w:w="1446" w:type="dxa"/>
            <w:shd w:val="clear" w:color="auto" w:fill="auto"/>
            <w:vAlign w:val="center"/>
          </w:tcPr>
          <w:p w:rsidR="005F2C06" w:rsidRPr="005F2C06" w:rsidRDefault="005F2C06" w:rsidP="005F2C06">
            <w:pPr>
              <w:jc w:val="center"/>
              <w:rPr>
                <w:lang w:eastAsia="ar-SA"/>
              </w:rPr>
            </w:pPr>
            <w:r w:rsidRPr="005F2C06">
              <w:rPr>
                <w:lang w:eastAsia="ar-SA"/>
              </w:rPr>
              <w:t>201,10</w:t>
            </w:r>
          </w:p>
        </w:tc>
        <w:tc>
          <w:tcPr>
            <w:tcW w:w="1244" w:type="dxa"/>
            <w:shd w:val="clear" w:color="auto" w:fill="auto"/>
            <w:vAlign w:val="center"/>
          </w:tcPr>
          <w:p w:rsidR="005F2C06" w:rsidRPr="005F2C06" w:rsidRDefault="005F2C06" w:rsidP="005F2C06">
            <w:pPr>
              <w:jc w:val="center"/>
              <w:rPr>
                <w:lang w:eastAsia="ar-SA"/>
              </w:rPr>
            </w:pPr>
            <w:r w:rsidRPr="005F2C06">
              <w:rPr>
                <w:lang w:eastAsia="ar-SA"/>
              </w:rPr>
              <w:t>225,66</w:t>
            </w:r>
          </w:p>
        </w:tc>
        <w:tc>
          <w:tcPr>
            <w:tcW w:w="1137" w:type="dxa"/>
            <w:shd w:val="clear" w:color="auto" w:fill="auto"/>
            <w:vAlign w:val="center"/>
          </w:tcPr>
          <w:p w:rsidR="005F2C06" w:rsidRPr="005F2C06" w:rsidRDefault="005F2C06" w:rsidP="005F2C06">
            <w:pPr>
              <w:jc w:val="center"/>
              <w:rPr>
                <w:lang w:eastAsia="ar-SA"/>
              </w:rPr>
            </w:pPr>
            <w:r w:rsidRPr="005F2C06">
              <w:rPr>
                <w:lang w:eastAsia="ar-SA"/>
              </w:rPr>
              <w:t>+24,56</w:t>
            </w:r>
          </w:p>
        </w:tc>
        <w:tc>
          <w:tcPr>
            <w:tcW w:w="2552" w:type="dxa"/>
            <w:vMerge/>
            <w:shd w:val="clear" w:color="auto" w:fill="auto"/>
            <w:vAlign w:val="center"/>
          </w:tcPr>
          <w:p w:rsidR="005F2C06" w:rsidRPr="005F2C06" w:rsidRDefault="005F2C06" w:rsidP="005F2C06">
            <w:pPr>
              <w:jc w:val="center"/>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lastRenderedPageBreak/>
              <w:t>1.2.4</w:t>
            </w:r>
          </w:p>
        </w:tc>
        <w:tc>
          <w:tcPr>
            <w:tcW w:w="2450" w:type="dxa"/>
            <w:shd w:val="clear" w:color="auto" w:fill="auto"/>
            <w:vAlign w:val="center"/>
          </w:tcPr>
          <w:p w:rsidR="005F2C06" w:rsidRPr="005F2C06" w:rsidRDefault="005F2C06" w:rsidP="005F2C06">
            <w:pPr>
              <w:jc w:val="both"/>
              <w:rPr>
                <w:lang w:eastAsia="ar-SA"/>
              </w:rPr>
            </w:pPr>
            <w:r w:rsidRPr="005F2C06">
              <w:rPr>
                <w:lang w:eastAsia="ar-SA"/>
              </w:rPr>
              <w:t>от иных потребителей</w:t>
            </w:r>
          </w:p>
        </w:tc>
        <w:tc>
          <w:tcPr>
            <w:tcW w:w="95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46" w:type="dxa"/>
            <w:shd w:val="clear" w:color="auto" w:fill="auto"/>
            <w:vAlign w:val="center"/>
          </w:tcPr>
          <w:p w:rsidR="005F2C06" w:rsidRPr="005F2C06" w:rsidRDefault="005F2C06" w:rsidP="005F2C06">
            <w:pPr>
              <w:jc w:val="center"/>
              <w:rPr>
                <w:lang w:eastAsia="ar-SA"/>
              </w:rPr>
            </w:pPr>
            <w:r w:rsidRPr="005F2C06">
              <w:rPr>
                <w:lang w:eastAsia="ar-SA"/>
              </w:rPr>
              <w:t>813,85</w:t>
            </w:r>
          </w:p>
        </w:tc>
        <w:tc>
          <w:tcPr>
            <w:tcW w:w="1244" w:type="dxa"/>
            <w:shd w:val="clear" w:color="auto" w:fill="auto"/>
            <w:vAlign w:val="center"/>
          </w:tcPr>
          <w:p w:rsidR="005F2C06" w:rsidRPr="005F2C06" w:rsidRDefault="005F2C06" w:rsidP="005F2C06">
            <w:pPr>
              <w:jc w:val="center"/>
              <w:rPr>
                <w:lang w:eastAsia="ar-SA"/>
              </w:rPr>
            </w:pPr>
            <w:r w:rsidRPr="005F2C06">
              <w:rPr>
                <w:lang w:eastAsia="ar-SA"/>
              </w:rPr>
              <w:t>1013,22</w:t>
            </w:r>
          </w:p>
        </w:tc>
        <w:tc>
          <w:tcPr>
            <w:tcW w:w="1137" w:type="dxa"/>
            <w:shd w:val="clear" w:color="auto" w:fill="auto"/>
            <w:vAlign w:val="center"/>
          </w:tcPr>
          <w:p w:rsidR="005F2C06" w:rsidRPr="005F2C06" w:rsidRDefault="005F2C06" w:rsidP="005F2C06">
            <w:pPr>
              <w:jc w:val="center"/>
              <w:rPr>
                <w:lang w:eastAsia="ar-SA"/>
              </w:rPr>
            </w:pPr>
            <w:r w:rsidRPr="005F2C06">
              <w:rPr>
                <w:lang w:eastAsia="ar-SA"/>
              </w:rPr>
              <w:t>+199,37</w:t>
            </w:r>
          </w:p>
        </w:tc>
        <w:tc>
          <w:tcPr>
            <w:tcW w:w="2552" w:type="dxa"/>
            <w:vMerge/>
            <w:shd w:val="clear" w:color="auto" w:fill="auto"/>
            <w:vAlign w:val="center"/>
          </w:tcPr>
          <w:p w:rsidR="005F2C06" w:rsidRPr="005F2C06" w:rsidRDefault="005F2C06" w:rsidP="005F2C06">
            <w:pPr>
              <w:jc w:val="center"/>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1.3</w:t>
            </w:r>
          </w:p>
        </w:tc>
        <w:tc>
          <w:tcPr>
            <w:tcW w:w="2450" w:type="dxa"/>
            <w:shd w:val="clear" w:color="auto" w:fill="auto"/>
            <w:vAlign w:val="center"/>
          </w:tcPr>
          <w:p w:rsidR="005F2C06" w:rsidRPr="005F2C06" w:rsidRDefault="005F2C06" w:rsidP="005F2C06">
            <w:pPr>
              <w:jc w:val="both"/>
              <w:rPr>
                <w:lang w:eastAsia="ar-SA"/>
              </w:rPr>
            </w:pPr>
            <w:r w:rsidRPr="005F2C06">
              <w:rPr>
                <w:lang w:eastAsia="ar-SA"/>
              </w:rPr>
              <w:t>Инфильтрат</w:t>
            </w:r>
          </w:p>
        </w:tc>
        <w:tc>
          <w:tcPr>
            <w:tcW w:w="95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46" w:type="dxa"/>
            <w:shd w:val="clear" w:color="auto" w:fill="auto"/>
            <w:vAlign w:val="center"/>
          </w:tcPr>
          <w:p w:rsidR="005F2C06" w:rsidRPr="005F2C06" w:rsidRDefault="005F2C06" w:rsidP="005F2C06">
            <w:pPr>
              <w:jc w:val="center"/>
              <w:rPr>
                <w:lang w:eastAsia="ar-SA"/>
              </w:rPr>
            </w:pPr>
            <w:r w:rsidRPr="005F2C06">
              <w:rPr>
                <w:lang w:eastAsia="ar-SA"/>
              </w:rPr>
              <w:t>217,65</w:t>
            </w:r>
          </w:p>
        </w:tc>
        <w:tc>
          <w:tcPr>
            <w:tcW w:w="1244" w:type="dxa"/>
            <w:shd w:val="clear" w:color="auto" w:fill="auto"/>
            <w:vAlign w:val="center"/>
          </w:tcPr>
          <w:p w:rsidR="005F2C06" w:rsidRPr="005F2C06" w:rsidRDefault="005F2C06" w:rsidP="005F2C06">
            <w:pPr>
              <w:jc w:val="center"/>
              <w:rPr>
                <w:lang w:eastAsia="ar-SA"/>
              </w:rPr>
            </w:pPr>
            <w:r w:rsidRPr="005F2C06">
              <w:rPr>
                <w:lang w:eastAsia="ar-SA"/>
              </w:rPr>
              <w:t>217,65</w:t>
            </w:r>
          </w:p>
        </w:tc>
        <w:tc>
          <w:tcPr>
            <w:tcW w:w="1137" w:type="dxa"/>
            <w:shd w:val="clear" w:color="auto" w:fill="auto"/>
            <w:vAlign w:val="center"/>
          </w:tcPr>
          <w:p w:rsidR="005F2C06" w:rsidRPr="005F2C06" w:rsidRDefault="005F2C06" w:rsidP="005F2C06">
            <w:pPr>
              <w:jc w:val="center"/>
              <w:rPr>
                <w:lang w:eastAsia="ar-SA"/>
              </w:rPr>
            </w:pPr>
            <w:r w:rsidRPr="005F2C06">
              <w:rPr>
                <w:lang w:eastAsia="ar-SA"/>
              </w:rPr>
              <w:t>-</w:t>
            </w:r>
          </w:p>
        </w:tc>
        <w:tc>
          <w:tcPr>
            <w:tcW w:w="2552" w:type="dxa"/>
            <w:shd w:val="clear" w:color="auto" w:fill="auto"/>
            <w:vAlign w:val="center"/>
          </w:tcPr>
          <w:p w:rsidR="005F2C06" w:rsidRPr="005F2C06" w:rsidRDefault="005F2C06" w:rsidP="005F2C06">
            <w:pPr>
              <w:jc w:val="center"/>
              <w:rPr>
                <w:lang w:eastAsia="ar-SA"/>
              </w:rPr>
            </w:pPr>
            <w:r w:rsidRPr="005F2C06">
              <w:rPr>
                <w:lang w:eastAsia="ar-SA"/>
              </w:rPr>
              <w:t>-</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2.</w:t>
            </w:r>
          </w:p>
        </w:tc>
        <w:tc>
          <w:tcPr>
            <w:tcW w:w="2450" w:type="dxa"/>
            <w:shd w:val="clear" w:color="auto" w:fill="auto"/>
            <w:vAlign w:val="center"/>
          </w:tcPr>
          <w:p w:rsidR="005F2C06" w:rsidRPr="005F2C06" w:rsidRDefault="005F2C06" w:rsidP="005F2C06">
            <w:pPr>
              <w:jc w:val="both"/>
              <w:rPr>
                <w:lang w:eastAsia="ar-SA"/>
              </w:rPr>
            </w:pPr>
            <w:r w:rsidRPr="005F2C06">
              <w:rPr>
                <w:lang w:eastAsia="ar-SA"/>
              </w:rPr>
              <w:t>Пропущено сточных вод через очистные сооружения</w:t>
            </w:r>
          </w:p>
        </w:tc>
        <w:tc>
          <w:tcPr>
            <w:tcW w:w="95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46" w:type="dxa"/>
            <w:shd w:val="clear" w:color="auto" w:fill="auto"/>
            <w:vAlign w:val="center"/>
          </w:tcPr>
          <w:p w:rsidR="005F2C06" w:rsidRPr="005F2C06" w:rsidRDefault="005F2C06" w:rsidP="005F2C06">
            <w:pPr>
              <w:jc w:val="center"/>
              <w:rPr>
                <w:lang w:eastAsia="ar-SA"/>
              </w:rPr>
            </w:pPr>
            <w:r w:rsidRPr="005F2C06">
              <w:rPr>
                <w:lang w:eastAsia="ar-SA"/>
              </w:rPr>
              <w:t>4105,42</w:t>
            </w:r>
          </w:p>
        </w:tc>
        <w:tc>
          <w:tcPr>
            <w:tcW w:w="1244" w:type="dxa"/>
            <w:shd w:val="clear" w:color="auto" w:fill="auto"/>
            <w:vAlign w:val="center"/>
          </w:tcPr>
          <w:p w:rsidR="005F2C06" w:rsidRPr="005F2C06" w:rsidRDefault="005F2C06" w:rsidP="005F2C06">
            <w:pPr>
              <w:jc w:val="center"/>
              <w:rPr>
                <w:lang w:eastAsia="ar-SA"/>
              </w:rPr>
            </w:pPr>
            <w:r w:rsidRPr="005F2C06">
              <w:rPr>
                <w:lang w:eastAsia="ar-SA"/>
              </w:rPr>
              <w:t>4444,38</w:t>
            </w:r>
          </w:p>
        </w:tc>
        <w:tc>
          <w:tcPr>
            <w:tcW w:w="1137" w:type="dxa"/>
            <w:shd w:val="clear" w:color="auto" w:fill="auto"/>
            <w:vAlign w:val="center"/>
          </w:tcPr>
          <w:p w:rsidR="005F2C06" w:rsidRPr="005F2C06" w:rsidRDefault="005F2C06" w:rsidP="005F2C06">
            <w:pPr>
              <w:jc w:val="center"/>
              <w:rPr>
                <w:lang w:eastAsia="ar-SA"/>
              </w:rPr>
            </w:pPr>
            <w:r w:rsidRPr="005F2C06">
              <w:rPr>
                <w:lang w:eastAsia="ar-SA"/>
              </w:rPr>
              <w:t>+338,96</w:t>
            </w:r>
          </w:p>
        </w:tc>
        <w:tc>
          <w:tcPr>
            <w:tcW w:w="2552" w:type="dxa"/>
            <w:shd w:val="clear" w:color="auto" w:fill="auto"/>
            <w:vAlign w:val="center"/>
          </w:tcPr>
          <w:p w:rsidR="005F2C06" w:rsidRPr="005F2C06" w:rsidRDefault="005F2C06" w:rsidP="005F2C06">
            <w:pPr>
              <w:ind w:right="-52"/>
              <w:jc w:val="both"/>
              <w:rPr>
                <w:lang w:eastAsia="ar-SA"/>
              </w:rPr>
            </w:pPr>
            <w:r w:rsidRPr="005F2C06">
              <w:rPr>
                <w:lang w:eastAsia="ar-SA"/>
              </w:rPr>
              <w:t xml:space="preserve">Показатель увеличен с учетом корректировки объема пропущенных сточных вод </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3.</w:t>
            </w:r>
          </w:p>
        </w:tc>
        <w:tc>
          <w:tcPr>
            <w:tcW w:w="2450" w:type="dxa"/>
            <w:shd w:val="clear" w:color="auto" w:fill="auto"/>
            <w:vAlign w:val="center"/>
          </w:tcPr>
          <w:p w:rsidR="005F2C06" w:rsidRPr="005F2C06" w:rsidRDefault="005F2C06" w:rsidP="005F2C06">
            <w:pPr>
              <w:jc w:val="both"/>
              <w:rPr>
                <w:lang w:eastAsia="ar-SA"/>
              </w:rPr>
            </w:pPr>
            <w:r w:rsidRPr="005F2C06">
              <w:rPr>
                <w:lang w:eastAsia="ar-SA"/>
              </w:rPr>
              <w:t>Объем сточных вод, переданных на очистку другим организациям</w:t>
            </w:r>
          </w:p>
        </w:tc>
        <w:tc>
          <w:tcPr>
            <w:tcW w:w="95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46" w:type="dxa"/>
            <w:shd w:val="clear" w:color="auto" w:fill="auto"/>
            <w:vAlign w:val="center"/>
          </w:tcPr>
          <w:p w:rsidR="005F2C06" w:rsidRPr="005F2C06" w:rsidRDefault="005F2C06" w:rsidP="005F2C06">
            <w:pPr>
              <w:jc w:val="center"/>
              <w:rPr>
                <w:lang w:eastAsia="ar-SA"/>
              </w:rPr>
            </w:pPr>
            <w:r w:rsidRPr="005F2C06">
              <w:rPr>
                <w:lang w:eastAsia="ar-SA"/>
              </w:rPr>
              <w:t>827,40</w:t>
            </w:r>
          </w:p>
        </w:tc>
        <w:tc>
          <w:tcPr>
            <w:tcW w:w="1244" w:type="dxa"/>
            <w:shd w:val="clear" w:color="auto" w:fill="auto"/>
            <w:vAlign w:val="center"/>
          </w:tcPr>
          <w:p w:rsidR="005F2C06" w:rsidRPr="005F2C06" w:rsidRDefault="005F2C06" w:rsidP="005F2C06">
            <w:pPr>
              <w:jc w:val="center"/>
              <w:rPr>
                <w:lang w:eastAsia="ar-SA"/>
              </w:rPr>
            </w:pPr>
            <w:r w:rsidRPr="005F2C06">
              <w:rPr>
                <w:lang w:eastAsia="ar-SA"/>
              </w:rPr>
              <w:t>827,40</w:t>
            </w:r>
          </w:p>
        </w:tc>
        <w:tc>
          <w:tcPr>
            <w:tcW w:w="1137" w:type="dxa"/>
            <w:shd w:val="clear" w:color="auto" w:fill="auto"/>
            <w:vAlign w:val="center"/>
          </w:tcPr>
          <w:p w:rsidR="005F2C06" w:rsidRPr="005F2C06" w:rsidRDefault="005F2C06" w:rsidP="005F2C06">
            <w:pPr>
              <w:jc w:val="center"/>
              <w:rPr>
                <w:lang w:eastAsia="ar-SA"/>
              </w:rPr>
            </w:pPr>
            <w:r w:rsidRPr="005F2C06">
              <w:rPr>
                <w:lang w:eastAsia="ar-SA"/>
              </w:rPr>
              <w:t>-</w:t>
            </w:r>
          </w:p>
        </w:tc>
        <w:tc>
          <w:tcPr>
            <w:tcW w:w="2552" w:type="dxa"/>
            <w:shd w:val="clear" w:color="auto" w:fill="auto"/>
            <w:vAlign w:val="center"/>
          </w:tcPr>
          <w:p w:rsidR="005F2C06" w:rsidRPr="005F2C06" w:rsidRDefault="005F2C06" w:rsidP="005F2C06">
            <w:pPr>
              <w:autoSpaceDE w:val="0"/>
              <w:autoSpaceDN w:val="0"/>
              <w:adjustRightInd w:val="0"/>
              <w:jc w:val="both"/>
              <w:rPr>
                <w:lang w:eastAsia="ar-SA"/>
              </w:rPr>
            </w:pPr>
            <w:r w:rsidRPr="005F2C06">
              <w:rPr>
                <w:lang w:eastAsia="ar-SA"/>
              </w:rPr>
              <w:t>Филиал «Тосненский водоканал» АО «ЛОКС» передает на очистку сточные воды следующим организациям:</w:t>
            </w:r>
          </w:p>
          <w:p w:rsidR="005F2C06" w:rsidRPr="005F2C06" w:rsidRDefault="005F2C06" w:rsidP="005F2C06">
            <w:pPr>
              <w:autoSpaceDE w:val="0"/>
              <w:autoSpaceDN w:val="0"/>
              <w:adjustRightInd w:val="0"/>
              <w:jc w:val="both"/>
              <w:rPr>
                <w:lang w:eastAsia="ar-SA"/>
              </w:rPr>
            </w:pPr>
            <w:r w:rsidRPr="005F2C06">
              <w:rPr>
                <w:lang w:eastAsia="ar-SA"/>
              </w:rPr>
              <w:t>- ОАО «Инженерно-технический центр» - на основании договора от 01.02.2008 № 4;</w:t>
            </w:r>
          </w:p>
          <w:p w:rsidR="005F2C06" w:rsidRPr="005F2C06" w:rsidRDefault="005F2C06" w:rsidP="005F2C06">
            <w:pPr>
              <w:autoSpaceDE w:val="0"/>
              <w:autoSpaceDN w:val="0"/>
              <w:adjustRightInd w:val="0"/>
              <w:jc w:val="both"/>
              <w:rPr>
                <w:lang w:eastAsia="ar-SA"/>
              </w:rPr>
            </w:pPr>
            <w:r w:rsidRPr="005F2C06">
              <w:rPr>
                <w:lang w:eastAsia="ar-SA"/>
              </w:rPr>
              <w:t>- ГУП «Водоканал Санкт-Петербурга» - на основании договора от 15.04.2008 № 84770.</w:t>
            </w:r>
          </w:p>
          <w:p w:rsidR="005F2C06" w:rsidRPr="005F2C06" w:rsidRDefault="005F2C06" w:rsidP="005F2C06">
            <w:pPr>
              <w:ind w:right="-52"/>
              <w:jc w:val="both"/>
              <w:rPr>
                <w:lang w:eastAsia="ar-SA"/>
              </w:rPr>
            </w:pPr>
            <w:r w:rsidRPr="005F2C06">
              <w:rPr>
                <w:lang w:eastAsia="ar-SA"/>
              </w:rPr>
              <w:t xml:space="preserve">ЛенРТК принял на 2019 год объемы сточных вод, переданных на очистку вышеуказанным организациям, в размере, предусмотренном в таблице 1.8 производственной программы в сфере водоотведения. </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4.</w:t>
            </w:r>
          </w:p>
        </w:tc>
        <w:tc>
          <w:tcPr>
            <w:tcW w:w="2450" w:type="dxa"/>
            <w:shd w:val="clear" w:color="auto" w:fill="auto"/>
            <w:vAlign w:val="center"/>
          </w:tcPr>
          <w:p w:rsidR="005F2C06" w:rsidRPr="005F2C06" w:rsidRDefault="005F2C06" w:rsidP="005F2C06">
            <w:pPr>
              <w:jc w:val="both"/>
              <w:rPr>
                <w:lang w:eastAsia="ar-SA"/>
              </w:rPr>
            </w:pPr>
            <w:r w:rsidRPr="005F2C06">
              <w:rPr>
                <w:lang w:eastAsia="ar-SA"/>
              </w:rPr>
              <w:t>Расход электроэнергии, всего</w:t>
            </w:r>
          </w:p>
        </w:tc>
        <w:tc>
          <w:tcPr>
            <w:tcW w:w="952" w:type="dxa"/>
            <w:shd w:val="clear" w:color="auto" w:fill="auto"/>
            <w:vAlign w:val="center"/>
          </w:tcPr>
          <w:p w:rsidR="005F2C06" w:rsidRPr="005F2C06" w:rsidRDefault="005F2C06" w:rsidP="005F2C06">
            <w:pPr>
              <w:jc w:val="center"/>
              <w:rPr>
                <w:lang w:eastAsia="ar-SA"/>
              </w:rPr>
            </w:pPr>
            <w:r w:rsidRPr="005F2C06">
              <w:rPr>
                <w:lang w:eastAsia="ar-SA"/>
              </w:rPr>
              <w:t>тыс. м</w:t>
            </w:r>
            <w:r w:rsidRPr="005F2C06">
              <w:rPr>
                <w:vertAlign w:val="superscript"/>
                <w:lang w:eastAsia="ar-SA"/>
              </w:rPr>
              <w:t>3</w:t>
            </w:r>
          </w:p>
        </w:tc>
        <w:tc>
          <w:tcPr>
            <w:tcW w:w="1446" w:type="dxa"/>
            <w:shd w:val="clear" w:color="auto" w:fill="auto"/>
            <w:vAlign w:val="center"/>
          </w:tcPr>
          <w:p w:rsidR="005F2C06" w:rsidRPr="005F2C06" w:rsidRDefault="005F2C06" w:rsidP="005F2C06">
            <w:pPr>
              <w:jc w:val="center"/>
              <w:rPr>
                <w:lang w:eastAsia="ar-SA"/>
              </w:rPr>
            </w:pPr>
            <w:r w:rsidRPr="005F2C06">
              <w:rPr>
                <w:lang w:eastAsia="ar-SA"/>
              </w:rPr>
              <w:t>7908,75</w:t>
            </w:r>
          </w:p>
        </w:tc>
        <w:tc>
          <w:tcPr>
            <w:tcW w:w="1244" w:type="dxa"/>
            <w:shd w:val="clear" w:color="auto" w:fill="auto"/>
            <w:vAlign w:val="center"/>
          </w:tcPr>
          <w:p w:rsidR="005F2C06" w:rsidRPr="005F2C06" w:rsidRDefault="005F2C06" w:rsidP="005F2C06">
            <w:pPr>
              <w:jc w:val="center"/>
              <w:rPr>
                <w:lang w:eastAsia="ar-SA"/>
              </w:rPr>
            </w:pPr>
            <w:r w:rsidRPr="005F2C06">
              <w:rPr>
                <w:lang w:eastAsia="ar-SA"/>
              </w:rPr>
              <w:t>7060,85</w:t>
            </w:r>
          </w:p>
        </w:tc>
        <w:tc>
          <w:tcPr>
            <w:tcW w:w="1137" w:type="dxa"/>
            <w:shd w:val="clear" w:color="auto" w:fill="auto"/>
            <w:vAlign w:val="center"/>
          </w:tcPr>
          <w:p w:rsidR="005F2C06" w:rsidRPr="005F2C06" w:rsidRDefault="005F2C06" w:rsidP="005F2C06">
            <w:pPr>
              <w:jc w:val="center"/>
              <w:rPr>
                <w:lang w:eastAsia="ar-SA"/>
              </w:rPr>
            </w:pPr>
            <w:r w:rsidRPr="005F2C06">
              <w:rPr>
                <w:lang w:eastAsia="ar-SA"/>
              </w:rPr>
              <w:t>-847,90</w:t>
            </w:r>
          </w:p>
        </w:tc>
        <w:tc>
          <w:tcPr>
            <w:tcW w:w="2552" w:type="dxa"/>
            <w:shd w:val="clear" w:color="auto" w:fill="auto"/>
            <w:vAlign w:val="center"/>
          </w:tcPr>
          <w:p w:rsidR="005F2C06" w:rsidRPr="005F2C06" w:rsidRDefault="005F2C06" w:rsidP="005F2C06">
            <w:pPr>
              <w:jc w:val="both"/>
              <w:rPr>
                <w:lang w:eastAsia="ar-SA"/>
              </w:rPr>
            </w:pPr>
            <w:r w:rsidRPr="005F2C06">
              <w:rPr>
                <w:lang w:eastAsia="ar-SA"/>
              </w:rPr>
              <w:t>Расход сокращен за счет корректировки расхода электроэнергии на технологические нужды</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p>
        </w:tc>
        <w:tc>
          <w:tcPr>
            <w:tcW w:w="2450" w:type="dxa"/>
            <w:shd w:val="clear" w:color="auto" w:fill="auto"/>
            <w:vAlign w:val="center"/>
          </w:tcPr>
          <w:p w:rsidR="005F2C06" w:rsidRPr="005F2C06" w:rsidRDefault="005F2C06" w:rsidP="005F2C06">
            <w:pPr>
              <w:jc w:val="both"/>
              <w:rPr>
                <w:lang w:eastAsia="ar-SA"/>
              </w:rPr>
            </w:pPr>
            <w:r w:rsidRPr="005F2C06">
              <w:rPr>
                <w:lang w:eastAsia="ar-SA"/>
              </w:rPr>
              <w:t>в том числе:</w:t>
            </w:r>
          </w:p>
        </w:tc>
        <w:tc>
          <w:tcPr>
            <w:tcW w:w="952" w:type="dxa"/>
            <w:shd w:val="clear" w:color="auto" w:fill="auto"/>
            <w:vAlign w:val="center"/>
          </w:tcPr>
          <w:p w:rsidR="005F2C06" w:rsidRPr="005F2C06" w:rsidRDefault="005F2C06" w:rsidP="005F2C06">
            <w:pPr>
              <w:jc w:val="center"/>
              <w:rPr>
                <w:lang w:eastAsia="ar-SA"/>
              </w:rPr>
            </w:pPr>
          </w:p>
        </w:tc>
        <w:tc>
          <w:tcPr>
            <w:tcW w:w="1446" w:type="dxa"/>
            <w:shd w:val="clear" w:color="auto" w:fill="auto"/>
            <w:vAlign w:val="center"/>
          </w:tcPr>
          <w:p w:rsidR="005F2C06" w:rsidRPr="005F2C06" w:rsidRDefault="005F2C06" w:rsidP="005F2C06">
            <w:pPr>
              <w:jc w:val="center"/>
              <w:rPr>
                <w:lang w:eastAsia="ar-SA"/>
              </w:rPr>
            </w:pPr>
          </w:p>
        </w:tc>
        <w:tc>
          <w:tcPr>
            <w:tcW w:w="1244" w:type="dxa"/>
            <w:shd w:val="clear" w:color="auto" w:fill="auto"/>
            <w:vAlign w:val="center"/>
          </w:tcPr>
          <w:p w:rsidR="005F2C06" w:rsidRPr="005F2C06" w:rsidRDefault="005F2C06" w:rsidP="005F2C06">
            <w:pPr>
              <w:jc w:val="center"/>
              <w:rPr>
                <w:lang w:eastAsia="ar-SA"/>
              </w:rPr>
            </w:pPr>
          </w:p>
        </w:tc>
        <w:tc>
          <w:tcPr>
            <w:tcW w:w="1137" w:type="dxa"/>
            <w:shd w:val="clear" w:color="auto" w:fill="auto"/>
            <w:vAlign w:val="center"/>
          </w:tcPr>
          <w:p w:rsidR="005F2C06" w:rsidRPr="005F2C06" w:rsidRDefault="005F2C06" w:rsidP="005F2C06">
            <w:pPr>
              <w:jc w:val="center"/>
              <w:rPr>
                <w:lang w:eastAsia="ar-SA"/>
              </w:rPr>
            </w:pPr>
          </w:p>
        </w:tc>
        <w:tc>
          <w:tcPr>
            <w:tcW w:w="2552" w:type="dxa"/>
            <w:shd w:val="clear" w:color="auto" w:fill="auto"/>
            <w:vAlign w:val="center"/>
          </w:tcPr>
          <w:p w:rsidR="005F2C06" w:rsidRPr="005F2C06" w:rsidRDefault="005F2C06" w:rsidP="005F2C06">
            <w:pPr>
              <w:jc w:val="center"/>
              <w:rPr>
                <w:lang w:eastAsia="ar-SA"/>
              </w:rPr>
            </w:pP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4.1</w:t>
            </w:r>
          </w:p>
        </w:tc>
        <w:tc>
          <w:tcPr>
            <w:tcW w:w="2450" w:type="dxa"/>
            <w:shd w:val="clear" w:color="auto" w:fill="auto"/>
            <w:vAlign w:val="center"/>
          </w:tcPr>
          <w:p w:rsidR="005F2C06" w:rsidRPr="005F2C06" w:rsidRDefault="005F2C06" w:rsidP="005F2C06">
            <w:pPr>
              <w:jc w:val="both"/>
              <w:rPr>
                <w:lang w:eastAsia="ar-SA"/>
              </w:rPr>
            </w:pPr>
            <w:r w:rsidRPr="005F2C06">
              <w:rPr>
                <w:lang w:eastAsia="ar-SA"/>
              </w:rPr>
              <w:t>Расход электроэнергии на технологические нужды</w:t>
            </w:r>
          </w:p>
        </w:tc>
        <w:tc>
          <w:tcPr>
            <w:tcW w:w="952" w:type="dxa"/>
            <w:shd w:val="clear" w:color="auto" w:fill="auto"/>
            <w:vAlign w:val="center"/>
          </w:tcPr>
          <w:p w:rsidR="005F2C06" w:rsidRPr="005F2C06" w:rsidRDefault="005F2C06" w:rsidP="005F2C06">
            <w:pPr>
              <w:jc w:val="center"/>
              <w:rPr>
                <w:lang w:eastAsia="ar-SA"/>
              </w:rPr>
            </w:pPr>
            <w:r w:rsidRPr="005F2C06">
              <w:rPr>
                <w:lang w:eastAsia="ar-SA"/>
              </w:rPr>
              <w:t>тыс. кВт/</w:t>
            </w:r>
            <w:proofErr w:type="gramStart"/>
            <w:r w:rsidRPr="005F2C06">
              <w:rPr>
                <w:lang w:eastAsia="ar-SA"/>
              </w:rPr>
              <w:t>ч</w:t>
            </w:r>
            <w:proofErr w:type="gramEnd"/>
          </w:p>
        </w:tc>
        <w:tc>
          <w:tcPr>
            <w:tcW w:w="1446" w:type="dxa"/>
            <w:shd w:val="clear" w:color="auto" w:fill="auto"/>
            <w:vAlign w:val="center"/>
          </w:tcPr>
          <w:p w:rsidR="005F2C06" w:rsidRPr="005F2C06" w:rsidRDefault="005F2C06" w:rsidP="005F2C06">
            <w:pPr>
              <w:jc w:val="center"/>
              <w:rPr>
                <w:lang w:eastAsia="ar-SA"/>
              </w:rPr>
            </w:pPr>
            <w:r w:rsidRPr="005F2C06">
              <w:rPr>
                <w:lang w:eastAsia="ar-SA"/>
              </w:rPr>
              <w:t>5531,25</w:t>
            </w:r>
          </w:p>
        </w:tc>
        <w:tc>
          <w:tcPr>
            <w:tcW w:w="1244" w:type="dxa"/>
            <w:shd w:val="clear" w:color="auto" w:fill="auto"/>
            <w:vAlign w:val="center"/>
          </w:tcPr>
          <w:p w:rsidR="005F2C06" w:rsidRPr="005F2C06" w:rsidRDefault="005F2C06" w:rsidP="005F2C06">
            <w:pPr>
              <w:jc w:val="center"/>
              <w:rPr>
                <w:lang w:eastAsia="ar-SA"/>
              </w:rPr>
            </w:pPr>
            <w:r w:rsidRPr="005F2C06">
              <w:rPr>
                <w:lang w:eastAsia="ar-SA"/>
              </w:rPr>
              <w:t>5377,21</w:t>
            </w:r>
          </w:p>
        </w:tc>
        <w:tc>
          <w:tcPr>
            <w:tcW w:w="1137" w:type="dxa"/>
            <w:shd w:val="clear" w:color="auto" w:fill="auto"/>
            <w:vAlign w:val="center"/>
          </w:tcPr>
          <w:p w:rsidR="005F2C06" w:rsidRPr="005F2C06" w:rsidRDefault="005F2C06" w:rsidP="005F2C06">
            <w:pPr>
              <w:jc w:val="center"/>
              <w:rPr>
                <w:lang w:eastAsia="ar-SA"/>
              </w:rPr>
            </w:pPr>
            <w:r w:rsidRPr="005F2C06">
              <w:rPr>
                <w:lang w:eastAsia="ar-SA"/>
              </w:rPr>
              <w:t>-154,04</w:t>
            </w:r>
          </w:p>
        </w:tc>
        <w:tc>
          <w:tcPr>
            <w:tcW w:w="2552" w:type="dxa"/>
            <w:shd w:val="clear" w:color="auto" w:fill="auto"/>
            <w:vAlign w:val="center"/>
          </w:tcPr>
          <w:p w:rsidR="005F2C06" w:rsidRPr="005F2C06" w:rsidRDefault="005F2C06" w:rsidP="005F2C06">
            <w:pPr>
              <w:jc w:val="both"/>
              <w:rPr>
                <w:lang w:eastAsia="ar-SA"/>
              </w:rPr>
            </w:pPr>
            <w:r w:rsidRPr="005F2C06">
              <w:rPr>
                <w:lang w:eastAsia="ar-SA"/>
              </w:rPr>
              <w:t xml:space="preserve">В связи с отсутствием ряда технических характеристик оборудования, задействованного в технологическом процессе очистки сточных вод (воздуходувные агрегаты, газодувки), необходимых для расчета расхода электроэнергии в соответствии с Методическими рекомендациями по определению потребности в электрической энергии на технологические нужды в сфере водоснабжения, водоотведения и очистки </w:t>
            </w:r>
            <w:r w:rsidRPr="005F2C06">
              <w:rPr>
                <w:lang w:eastAsia="ar-SA"/>
              </w:rPr>
              <w:lastRenderedPageBreak/>
              <w:t xml:space="preserve">сточных вод, ЛенРТК определил расход электрической </w:t>
            </w:r>
            <w:proofErr w:type="gramStart"/>
            <w:r w:rsidRPr="005F2C06">
              <w:rPr>
                <w:lang w:eastAsia="ar-SA"/>
              </w:rPr>
              <w:t>энергии</w:t>
            </w:r>
            <w:proofErr w:type="gramEnd"/>
            <w:r w:rsidRPr="005F2C06">
              <w:rPr>
                <w:lang w:eastAsia="ar-SA"/>
              </w:rPr>
              <w:t xml:space="preserve"> на технологические нужды исходя из удельного показателя, предусмотренного в качестве долгосрочного параметра регулирования на 2016-2018 годы</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lastRenderedPageBreak/>
              <w:t>4.1.1</w:t>
            </w:r>
          </w:p>
        </w:tc>
        <w:tc>
          <w:tcPr>
            <w:tcW w:w="2450" w:type="dxa"/>
            <w:shd w:val="clear" w:color="auto" w:fill="auto"/>
            <w:vAlign w:val="center"/>
          </w:tcPr>
          <w:p w:rsidR="005F2C06" w:rsidRPr="005F2C06" w:rsidRDefault="005F2C06" w:rsidP="005F2C06">
            <w:pPr>
              <w:jc w:val="both"/>
              <w:rPr>
                <w:lang w:eastAsia="ar-SA"/>
              </w:rPr>
            </w:pPr>
            <w:r w:rsidRPr="005F2C06">
              <w:rPr>
                <w:lang w:eastAsia="ar-SA"/>
              </w:rPr>
              <w:t>Удельный расход на 1м</w:t>
            </w:r>
            <w:r w:rsidRPr="005F2C06">
              <w:rPr>
                <w:vertAlign w:val="superscript"/>
                <w:lang w:eastAsia="ar-SA"/>
              </w:rPr>
              <w:t>3</w:t>
            </w:r>
          </w:p>
        </w:tc>
        <w:tc>
          <w:tcPr>
            <w:tcW w:w="952" w:type="dxa"/>
            <w:shd w:val="clear" w:color="auto" w:fill="auto"/>
            <w:vAlign w:val="center"/>
          </w:tcPr>
          <w:p w:rsidR="005F2C06" w:rsidRPr="005F2C06" w:rsidRDefault="005F2C06" w:rsidP="005F2C06">
            <w:pPr>
              <w:jc w:val="center"/>
              <w:rPr>
                <w:lang w:eastAsia="ar-SA"/>
              </w:rPr>
            </w:pPr>
            <w:r w:rsidRPr="005F2C06">
              <w:rPr>
                <w:lang w:eastAsia="ar-SA"/>
              </w:rPr>
              <w:t>кВт/</w:t>
            </w:r>
            <w:proofErr w:type="gramStart"/>
            <w:r w:rsidRPr="005F2C06">
              <w:rPr>
                <w:lang w:eastAsia="ar-SA"/>
              </w:rPr>
              <w:t>ч</w:t>
            </w:r>
            <w:proofErr w:type="gramEnd"/>
          </w:p>
        </w:tc>
        <w:tc>
          <w:tcPr>
            <w:tcW w:w="1446" w:type="dxa"/>
            <w:shd w:val="clear" w:color="auto" w:fill="auto"/>
            <w:vAlign w:val="center"/>
          </w:tcPr>
          <w:p w:rsidR="005F2C06" w:rsidRPr="005F2C06" w:rsidRDefault="005F2C06" w:rsidP="005F2C06">
            <w:pPr>
              <w:jc w:val="center"/>
              <w:rPr>
                <w:lang w:eastAsia="ar-SA"/>
              </w:rPr>
            </w:pPr>
            <w:r w:rsidRPr="005F2C06">
              <w:rPr>
                <w:lang w:eastAsia="ar-SA"/>
              </w:rPr>
              <w:t>1,20</w:t>
            </w:r>
          </w:p>
        </w:tc>
        <w:tc>
          <w:tcPr>
            <w:tcW w:w="1244" w:type="dxa"/>
            <w:shd w:val="clear" w:color="auto" w:fill="auto"/>
            <w:vAlign w:val="center"/>
          </w:tcPr>
          <w:p w:rsidR="005F2C06" w:rsidRPr="005F2C06" w:rsidRDefault="005F2C06" w:rsidP="005F2C06">
            <w:pPr>
              <w:jc w:val="center"/>
              <w:rPr>
                <w:lang w:eastAsia="ar-SA"/>
              </w:rPr>
            </w:pPr>
            <w:r w:rsidRPr="005F2C06">
              <w:rPr>
                <w:lang w:eastAsia="ar-SA"/>
              </w:rPr>
              <w:t>1,02</w:t>
            </w:r>
          </w:p>
        </w:tc>
        <w:tc>
          <w:tcPr>
            <w:tcW w:w="1137" w:type="dxa"/>
            <w:shd w:val="clear" w:color="auto" w:fill="auto"/>
            <w:vAlign w:val="center"/>
          </w:tcPr>
          <w:p w:rsidR="005F2C06" w:rsidRPr="005F2C06" w:rsidRDefault="005F2C06" w:rsidP="005F2C06">
            <w:pPr>
              <w:jc w:val="center"/>
              <w:rPr>
                <w:lang w:eastAsia="ar-SA"/>
              </w:rPr>
            </w:pPr>
            <w:r w:rsidRPr="005F2C06">
              <w:rPr>
                <w:lang w:eastAsia="ar-SA"/>
              </w:rPr>
              <w:t>-</w:t>
            </w:r>
          </w:p>
        </w:tc>
        <w:tc>
          <w:tcPr>
            <w:tcW w:w="2552" w:type="dxa"/>
            <w:shd w:val="clear" w:color="auto" w:fill="auto"/>
            <w:vAlign w:val="center"/>
          </w:tcPr>
          <w:p w:rsidR="005F2C06" w:rsidRPr="005F2C06" w:rsidRDefault="005F2C06" w:rsidP="005F2C06">
            <w:pPr>
              <w:jc w:val="center"/>
              <w:rPr>
                <w:lang w:eastAsia="ar-SA"/>
              </w:rPr>
            </w:pPr>
            <w:r w:rsidRPr="005F2C06">
              <w:rPr>
                <w:lang w:eastAsia="ar-SA"/>
              </w:rPr>
              <w:t>-</w:t>
            </w:r>
          </w:p>
        </w:tc>
      </w:tr>
      <w:tr w:rsidR="005F2C06" w:rsidRPr="005F2C06" w:rsidTr="008F3840">
        <w:tc>
          <w:tcPr>
            <w:tcW w:w="710" w:type="dxa"/>
            <w:shd w:val="clear" w:color="auto" w:fill="auto"/>
            <w:vAlign w:val="center"/>
          </w:tcPr>
          <w:p w:rsidR="005F2C06" w:rsidRPr="005F2C06" w:rsidRDefault="005F2C06" w:rsidP="005F2C06">
            <w:pPr>
              <w:jc w:val="center"/>
              <w:rPr>
                <w:lang w:eastAsia="ar-SA"/>
              </w:rPr>
            </w:pPr>
            <w:r w:rsidRPr="005F2C06">
              <w:rPr>
                <w:lang w:eastAsia="ar-SA"/>
              </w:rPr>
              <w:t>4.2</w:t>
            </w:r>
          </w:p>
        </w:tc>
        <w:tc>
          <w:tcPr>
            <w:tcW w:w="2450" w:type="dxa"/>
            <w:shd w:val="clear" w:color="auto" w:fill="auto"/>
            <w:vAlign w:val="center"/>
          </w:tcPr>
          <w:p w:rsidR="005F2C06" w:rsidRPr="005F2C06" w:rsidRDefault="005F2C06" w:rsidP="005F2C06">
            <w:pPr>
              <w:jc w:val="both"/>
              <w:rPr>
                <w:lang w:eastAsia="ar-SA"/>
              </w:rPr>
            </w:pPr>
            <w:r w:rsidRPr="005F2C06">
              <w:rPr>
                <w:lang w:eastAsia="ar-SA"/>
              </w:rPr>
              <w:t>Расход электроэнергии на общепроизводственные нужды</w:t>
            </w:r>
          </w:p>
        </w:tc>
        <w:tc>
          <w:tcPr>
            <w:tcW w:w="952" w:type="dxa"/>
            <w:shd w:val="clear" w:color="auto" w:fill="auto"/>
            <w:vAlign w:val="center"/>
          </w:tcPr>
          <w:p w:rsidR="005F2C06" w:rsidRPr="005F2C06" w:rsidRDefault="005F2C06" w:rsidP="005F2C06">
            <w:pPr>
              <w:jc w:val="center"/>
              <w:rPr>
                <w:lang w:eastAsia="ar-SA"/>
              </w:rPr>
            </w:pPr>
            <w:r w:rsidRPr="005F2C06">
              <w:rPr>
                <w:lang w:eastAsia="ar-SA"/>
              </w:rPr>
              <w:t>тыс. кВт/</w:t>
            </w:r>
            <w:proofErr w:type="gramStart"/>
            <w:r w:rsidRPr="005F2C06">
              <w:rPr>
                <w:lang w:eastAsia="ar-SA"/>
              </w:rPr>
              <w:t>ч</w:t>
            </w:r>
            <w:proofErr w:type="gramEnd"/>
          </w:p>
        </w:tc>
        <w:tc>
          <w:tcPr>
            <w:tcW w:w="1446" w:type="dxa"/>
            <w:shd w:val="clear" w:color="auto" w:fill="auto"/>
            <w:vAlign w:val="center"/>
          </w:tcPr>
          <w:p w:rsidR="005F2C06" w:rsidRPr="005F2C06" w:rsidRDefault="005F2C06" w:rsidP="005F2C06">
            <w:pPr>
              <w:jc w:val="center"/>
              <w:rPr>
                <w:lang w:eastAsia="ar-SA"/>
              </w:rPr>
            </w:pPr>
            <w:r w:rsidRPr="005F2C06">
              <w:rPr>
                <w:lang w:eastAsia="ar-SA"/>
              </w:rPr>
              <w:t>2377,50</w:t>
            </w:r>
          </w:p>
        </w:tc>
        <w:tc>
          <w:tcPr>
            <w:tcW w:w="1244" w:type="dxa"/>
            <w:shd w:val="clear" w:color="auto" w:fill="auto"/>
            <w:vAlign w:val="center"/>
          </w:tcPr>
          <w:p w:rsidR="005F2C06" w:rsidRPr="005F2C06" w:rsidRDefault="005F2C06" w:rsidP="005F2C06">
            <w:pPr>
              <w:jc w:val="center"/>
              <w:rPr>
                <w:lang w:eastAsia="ar-SA"/>
              </w:rPr>
            </w:pPr>
            <w:r w:rsidRPr="005F2C06">
              <w:rPr>
                <w:lang w:eastAsia="ar-SA"/>
              </w:rPr>
              <w:t>1683,64</w:t>
            </w:r>
          </w:p>
        </w:tc>
        <w:tc>
          <w:tcPr>
            <w:tcW w:w="1137" w:type="dxa"/>
            <w:shd w:val="clear" w:color="auto" w:fill="auto"/>
            <w:vAlign w:val="center"/>
          </w:tcPr>
          <w:p w:rsidR="005F2C06" w:rsidRPr="005F2C06" w:rsidRDefault="005F2C06" w:rsidP="005F2C06">
            <w:pPr>
              <w:jc w:val="center"/>
              <w:rPr>
                <w:lang w:eastAsia="ar-SA"/>
              </w:rPr>
            </w:pPr>
            <w:r w:rsidRPr="005F2C06">
              <w:rPr>
                <w:lang w:eastAsia="ar-SA"/>
              </w:rPr>
              <w:t>-693,86</w:t>
            </w:r>
          </w:p>
        </w:tc>
        <w:tc>
          <w:tcPr>
            <w:tcW w:w="2552" w:type="dxa"/>
            <w:shd w:val="clear" w:color="auto" w:fill="auto"/>
            <w:vAlign w:val="center"/>
          </w:tcPr>
          <w:p w:rsidR="005F2C06" w:rsidRPr="005F2C06" w:rsidRDefault="005F2C06" w:rsidP="005F2C06">
            <w:pPr>
              <w:jc w:val="both"/>
              <w:rPr>
                <w:lang w:eastAsia="ar-SA"/>
              </w:rPr>
            </w:pPr>
            <w:r w:rsidRPr="005F2C06">
              <w:rPr>
                <w:lang w:eastAsia="ar-SA"/>
              </w:rPr>
              <w:t>Расход принят в размере, фактически сложившемся у Организации в 2017 году</w:t>
            </w:r>
          </w:p>
        </w:tc>
      </w:tr>
    </w:tbl>
    <w:p w:rsidR="005F2C06" w:rsidRPr="005F2C06" w:rsidRDefault="005F2C06" w:rsidP="005F2C06">
      <w:pPr>
        <w:ind w:firstLine="567"/>
        <w:jc w:val="both"/>
        <w:rPr>
          <w:sz w:val="24"/>
          <w:szCs w:val="24"/>
          <w:lang w:eastAsia="ar-SA"/>
        </w:rPr>
      </w:pPr>
      <w:r w:rsidRPr="005F2C06">
        <w:rPr>
          <w:sz w:val="24"/>
          <w:szCs w:val="24"/>
          <w:lang w:eastAsia="ar-SA"/>
        </w:rPr>
        <w:tab/>
        <w:t>Результаты экономической экспертизы материалов по определению себестоимости услуг в сфере водоснабжения и водоотведения, планируемых на 2019-2023гг.</w:t>
      </w:r>
    </w:p>
    <w:p w:rsidR="005F2C06" w:rsidRPr="005F2C06" w:rsidRDefault="005F2C06" w:rsidP="005F2C06">
      <w:pPr>
        <w:ind w:firstLine="709"/>
        <w:jc w:val="both"/>
        <w:rPr>
          <w:sz w:val="24"/>
          <w:szCs w:val="24"/>
          <w:lang w:eastAsia="ar-SA"/>
        </w:rPr>
      </w:pPr>
      <w:r w:rsidRPr="005F2C06">
        <w:rPr>
          <w:sz w:val="24"/>
          <w:szCs w:val="24"/>
          <w:lang w:eastAsia="ar-SA"/>
        </w:rPr>
        <w:t>В соответствии с Прогнозом, а также с учетом Распоряжения № 2490-р при расчете величины расходов и прибыли, формирующих тарифы на услуги в сфере водоснабжения и водоотведения, оказываемые Организацией на территории Тосненского района Ленинградской области, экспертами использовались следующие индексы-дефляторы: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6"/>
        <w:gridCol w:w="2783"/>
        <w:gridCol w:w="1417"/>
        <w:gridCol w:w="1418"/>
        <w:gridCol w:w="1417"/>
        <w:gridCol w:w="1276"/>
        <w:gridCol w:w="1286"/>
      </w:tblGrid>
      <w:tr w:rsidR="005F2C06" w:rsidRPr="005F2C06" w:rsidTr="008F3840">
        <w:tc>
          <w:tcPr>
            <w:tcW w:w="586" w:type="dxa"/>
            <w:vMerge w:val="restart"/>
            <w:shd w:val="clear" w:color="auto" w:fill="auto"/>
            <w:vAlign w:val="center"/>
          </w:tcPr>
          <w:p w:rsidR="005F2C06" w:rsidRPr="005F2C06" w:rsidRDefault="005F2C06" w:rsidP="005F2C06">
            <w:pPr>
              <w:jc w:val="center"/>
              <w:rPr>
                <w:lang w:eastAsia="ar-SA"/>
              </w:rPr>
            </w:pPr>
            <w:r w:rsidRPr="005F2C06">
              <w:rPr>
                <w:lang w:eastAsia="ar-SA"/>
              </w:rPr>
              <w:t xml:space="preserve">№ </w:t>
            </w:r>
            <w:proofErr w:type="gramStart"/>
            <w:r w:rsidRPr="005F2C06">
              <w:rPr>
                <w:lang w:eastAsia="ar-SA"/>
              </w:rPr>
              <w:t>п</w:t>
            </w:r>
            <w:proofErr w:type="gramEnd"/>
            <w:r w:rsidRPr="005F2C06">
              <w:rPr>
                <w:lang w:eastAsia="ar-SA"/>
              </w:rPr>
              <w:t>/п</w:t>
            </w:r>
          </w:p>
        </w:tc>
        <w:tc>
          <w:tcPr>
            <w:tcW w:w="2783" w:type="dxa"/>
            <w:vMerge w:val="restart"/>
            <w:shd w:val="clear" w:color="auto" w:fill="auto"/>
            <w:vAlign w:val="center"/>
          </w:tcPr>
          <w:p w:rsidR="005F2C06" w:rsidRPr="005F2C06" w:rsidRDefault="005F2C06" w:rsidP="005F2C06">
            <w:pPr>
              <w:jc w:val="center"/>
              <w:rPr>
                <w:lang w:eastAsia="ar-SA"/>
              </w:rPr>
            </w:pPr>
            <w:r w:rsidRPr="005F2C06">
              <w:rPr>
                <w:lang w:eastAsia="ar-SA"/>
              </w:rPr>
              <w:t>Наименование</w:t>
            </w:r>
          </w:p>
        </w:tc>
        <w:tc>
          <w:tcPr>
            <w:tcW w:w="6814" w:type="dxa"/>
            <w:gridSpan w:val="5"/>
          </w:tcPr>
          <w:p w:rsidR="005F2C06" w:rsidRPr="005F2C06" w:rsidRDefault="005F2C06" w:rsidP="005F2C06">
            <w:pPr>
              <w:jc w:val="center"/>
              <w:rPr>
                <w:lang w:eastAsia="ar-SA"/>
              </w:rPr>
            </w:pPr>
            <w:r w:rsidRPr="005F2C06">
              <w:rPr>
                <w:lang w:eastAsia="ar-SA"/>
              </w:rPr>
              <w:t>Долгосрочный период регулирования</w:t>
            </w:r>
          </w:p>
        </w:tc>
      </w:tr>
      <w:tr w:rsidR="005F2C06" w:rsidRPr="005F2C06" w:rsidTr="008F3840">
        <w:tc>
          <w:tcPr>
            <w:tcW w:w="586" w:type="dxa"/>
            <w:vMerge/>
            <w:shd w:val="clear" w:color="auto" w:fill="auto"/>
            <w:vAlign w:val="center"/>
          </w:tcPr>
          <w:p w:rsidR="005F2C06" w:rsidRPr="005F2C06" w:rsidRDefault="005F2C06" w:rsidP="005F2C06">
            <w:pPr>
              <w:jc w:val="center"/>
              <w:rPr>
                <w:lang w:eastAsia="ar-SA"/>
              </w:rPr>
            </w:pPr>
          </w:p>
        </w:tc>
        <w:tc>
          <w:tcPr>
            <w:tcW w:w="2783" w:type="dxa"/>
            <w:vMerge/>
            <w:shd w:val="clear" w:color="auto" w:fill="auto"/>
            <w:vAlign w:val="center"/>
          </w:tcPr>
          <w:p w:rsidR="005F2C06" w:rsidRPr="005F2C06" w:rsidRDefault="005F2C06" w:rsidP="005F2C06">
            <w:pPr>
              <w:jc w:val="center"/>
              <w:rPr>
                <w:lang w:eastAsia="ar-SA"/>
              </w:rPr>
            </w:pPr>
          </w:p>
        </w:tc>
        <w:tc>
          <w:tcPr>
            <w:tcW w:w="1417" w:type="dxa"/>
          </w:tcPr>
          <w:p w:rsidR="005F2C06" w:rsidRPr="005F2C06" w:rsidRDefault="005F2C06" w:rsidP="005F2C06">
            <w:pPr>
              <w:jc w:val="center"/>
              <w:rPr>
                <w:lang w:eastAsia="ar-SA"/>
              </w:rPr>
            </w:pPr>
            <w:r w:rsidRPr="005F2C06">
              <w:rPr>
                <w:lang w:eastAsia="ar-SA"/>
              </w:rPr>
              <w:t>2019 год</w:t>
            </w:r>
          </w:p>
        </w:tc>
        <w:tc>
          <w:tcPr>
            <w:tcW w:w="1418" w:type="dxa"/>
          </w:tcPr>
          <w:p w:rsidR="005F2C06" w:rsidRPr="005F2C06" w:rsidRDefault="005F2C06" w:rsidP="005F2C06">
            <w:pPr>
              <w:jc w:val="center"/>
              <w:rPr>
                <w:lang w:eastAsia="ar-SA"/>
              </w:rPr>
            </w:pPr>
            <w:r w:rsidRPr="005F2C06">
              <w:rPr>
                <w:lang w:eastAsia="ar-SA"/>
              </w:rPr>
              <w:t>2020 год</w:t>
            </w:r>
          </w:p>
        </w:tc>
        <w:tc>
          <w:tcPr>
            <w:tcW w:w="1417" w:type="dxa"/>
          </w:tcPr>
          <w:p w:rsidR="005F2C06" w:rsidRPr="005F2C06" w:rsidRDefault="005F2C06" w:rsidP="005F2C06">
            <w:pPr>
              <w:jc w:val="center"/>
              <w:rPr>
                <w:lang w:eastAsia="ar-SA"/>
              </w:rPr>
            </w:pPr>
            <w:r w:rsidRPr="005F2C06">
              <w:rPr>
                <w:lang w:eastAsia="ar-SA"/>
              </w:rPr>
              <w:t>2021 год</w:t>
            </w:r>
          </w:p>
        </w:tc>
        <w:tc>
          <w:tcPr>
            <w:tcW w:w="1276" w:type="dxa"/>
          </w:tcPr>
          <w:p w:rsidR="005F2C06" w:rsidRPr="005F2C06" w:rsidRDefault="005F2C06" w:rsidP="005F2C06">
            <w:pPr>
              <w:jc w:val="center"/>
              <w:rPr>
                <w:lang w:eastAsia="ar-SA"/>
              </w:rPr>
            </w:pPr>
            <w:r w:rsidRPr="005F2C06">
              <w:rPr>
                <w:lang w:eastAsia="ar-SA"/>
              </w:rPr>
              <w:t>2022 год</w:t>
            </w:r>
          </w:p>
        </w:tc>
        <w:tc>
          <w:tcPr>
            <w:tcW w:w="1286" w:type="dxa"/>
            <w:shd w:val="clear" w:color="auto" w:fill="auto"/>
            <w:vAlign w:val="center"/>
          </w:tcPr>
          <w:p w:rsidR="005F2C06" w:rsidRPr="005F2C06" w:rsidRDefault="005F2C06" w:rsidP="005F2C06">
            <w:pPr>
              <w:jc w:val="center"/>
              <w:rPr>
                <w:lang w:eastAsia="ar-SA"/>
              </w:rPr>
            </w:pPr>
            <w:r w:rsidRPr="005F2C06">
              <w:rPr>
                <w:lang w:eastAsia="ar-SA"/>
              </w:rPr>
              <w:t>2023 год</w:t>
            </w:r>
          </w:p>
        </w:tc>
      </w:tr>
      <w:tr w:rsidR="005F2C06" w:rsidRPr="005F2C06" w:rsidTr="008F3840">
        <w:tc>
          <w:tcPr>
            <w:tcW w:w="586" w:type="dxa"/>
            <w:shd w:val="clear" w:color="auto" w:fill="auto"/>
            <w:vAlign w:val="center"/>
          </w:tcPr>
          <w:p w:rsidR="005F2C06" w:rsidRPr="005F2C06" w:rsidRDefault="005F2C06" w:rsidP="005F2C06">
            <w:pPr>
              <w:jc w:val="center"/>
              <w:rPr>
                <w:lang w:eastAsia="ar-SA"/>
              </w:rPr>
            </w:pPr>
            <w:r w:rsidRPr="005F2C06">
              <w:rPr>
                <w:lang w:eastAsia="ar-SA"/>
              </w:rPr>
              <w:t>1.</w:t>
            </w:r>
          </w:p>
        </w:tc>
        <w:tc>
          <w:tcPr>
            <w:tcW w:w="2783" w:type="dxa"/>
            <w:shd w:val="clear" w:color="auto" w:fill="auto"/>
            <w:vAlign w:val="center"/>
          </w:tcPr>
          <w:p w:rsidR="005F2C06" w:rsidRPr="005F2C06" w:rsidRDefault="005F2C06" w:rsidP="005F2C06">
            <w:pPr>
              <w:rPr>
                <w:lang w:eastAsia="ar-SA"/>
              </w:rPr>
            </w:pPr>
            <w:r w:rsidRPr="005F2C06">
              <w:rPr>
                <w:lang w:eastAsia="ar-SA"/>
              </w:rPr>
              <w:t>Индекс потребительских цен</w:t>
            </w:r>
          </w:p>
        </w:tc>
        <w:tc>
          <w:tcPr>
            <w:tcW w:w="1417" w:type="dxa"/>
            <w:vAlign w:val="center"/>
          </w:tcPr>
          <w:p w:rsidR="005F2C06" w:rsidRPr="005F2C06" w:rsidRDefault="005F2C06" w:rsidP="005F2C06">
            <w:pPr>
              <w:jc w:val="center"/>
              <w:rPr>
                <w:lang w:eastAsia="ar-SA"/>
              </w:rPr>
            </w:pPr>
            <w:r w:rsidRPr="005F2C06">
              <w:rPr>
                <w:lang w:eastAsia="ar-SA"/>
              </w:rPr>
              <w:t>104,6</w:t>
            </w:r>
          </w:p>
        </w:tc>
        <w:tc>
          <w:tcPr>
            <w:tcW w:w="1418" w:type="dxa"/>
            <w:vAlign w:val="center"/>
          </w:tcPr>
          <w:p w:rsidR="005F2C06" w:rsidRPr="005F2C06" w:rsidRDefault="005F2C06" w:rsidP="005F2C06">
            <w:pPr>
              <w:jc w:val="center"/>
              <w:rPr>
                <w:lang w:eastAsia="ar-SA"/>
              </w:rPr>
            </w:pPr>
            <w:r w:rsidRPr="005F2C06">
              <w:rPr>
                <w:lang w:eastAsia="ar-SA"/>
              </w:rPr>
              <w:t>103,4</w:t>
            </w:r>
          </w:p>
        </w:tc>
        <w:tc>
          <w:tcPr>
            <w:tcW w:w="1417" w:type="dxa"/>
            <w:vAlign w:val="center"/>
          </w:tcPr>
          <w:p w:rsidR="005F2C06" w:rsidRPr="005F2C06" w:rsidRDefault="005F2C06" w:rsidP="005F2C06">
            <w:pPr>
              <w:jc w:val="center"/>
              <w:rPr>
                <w:lang w:eastAsia="ar-SA"/>
              </w:rPr>
            </w:pPr>
            <w:r w:rsidRPr="005F2C06">
              <w:rPr>
                <w:lang w:eastAsia="ar-SA"/>
              </w:rPr>
              <w:t>104,0</w:t>
            </w:r>
          </w:p>
        </w:tc>
        <w:tc>
          <w:tcPr>
            <w:tcW w:w="1276" w:type="dxa"/>
            <w:vAlign w:val="center"/>
          </w:tcPr>
          <w:p w:rsidR="005F2C06" w:rsidRPr="005F2C06" w:rsidRDefault="005F2C06" w:rsidP="005F2C06">
            <w:pPr>
              <w:jc w:val="center"/>
              <w:rPr>
                <w:lang w:eastAsia="ar-SA"/>
              </w:rPr>
            </w:pPr>
            <w:r w:rsidRPr="005F2C06">
              <w:rPr>
                <w:lang w:eastAsia="ar-SA"/>
              </w:rPr>
              <w:t>104,0</w:t>
            </w:r>
          </w:p>
        </w:tc>
        <w:tc>
          <w:tcPr>
            <w:tcW w:w="1286" w:type="dxa"/>
            <w:shd w:val="clear" w:color="auto" w:fill="auto"/>
            <w:vAlign w:val="center"/>
          </w:tcPr>
          <w:p w:rsidR="005F2C06" w:rsidRPr="005F2C06" w:rsidRDefault="005F2C06" w:rsidP="005F2C06">
            <w:pPr>
              <w:jc w:val="center"/>
              <w:rPr>
                <w:lang w:eastAsia="ar-SA"/>
              </w:rPr>
            </w:pPr>
            <w:r w:rsidRPr="005F2C06">
              <w:rPr>
                <w:lang w:eastAsia="ar-SA"/>
              </w:rPr>
              <w:t>104,0</w:t>
            </w:r>
          </w:p>
        </w:tc>
      </w:tr>
      <w:tr w:rsidR="005F2C06" w:rsidRPr="005F2C06" w:rsidTr="008F3840">
        <w:tc>
          <w:tcPr>
            <w:tcW w:w="586" w:type="dxa"/>
            <w:shd w:val="clear" w:color="auto" w:fill="auto"/>
            <w:vAlign w:val="center"/>
          </w:tcPr>
          <w:p w:rsidR="005F2C06" w:rsidRPr="005F2C06" w:rsidRDefault="005F2C06" w:rsidP="005F2C06">
            <w:pPr>
              <w:jc w:val="center"/>
              <w:rPr>
                <w:lang w:eastAsia="ar-SA"/>
              </w:rPr>
            </w:pPr>
            <w:r w:rsidRPr="005F2C06">
              <w:rPr>
                <w:lang w:eastAsia="ar-SA"/>
              </w:rPr>
              <w:t>2.</w:t>
            </w:r>
          </w:p>
        </w:tc>
        <w:tc>
          <w:tcPr>
            <w:tcW w:w="2783" w:type="dxa"/>
            <w:shd w:val="clear" w:color="auto" w:fill="auto"/>
            <w:vAlign w:val="center"/>
          </w:tcPr>
          <w:p w:rsidR="005F2C06" w:rsidRPr="005F2C06" w:rsidRDefault="005F2C06" w:rsidP="005F2C06">
            <w:pPr>
              <w:rPr>
                <w:lang w:eastAsia="ar-SA"/>
              </w:rPr>
            </w:pPr>
            <w:r w:rsidRPr="005F2C06">
              <w:rPr>
                <w:lang w:eastAsia="ar-SA"/>
              </w:rPr>
              <w:t xml:space="preserve">Рост тарифов (цен) на покупную электрическую энергию </w:t>
            </w:r>
            <w:r w:rsidRPr="005F2C06">
              <w:rPr>
                <w:i/>
                <w:lang w:eastAsia="ar-SA"/>
              </w:rPr>
              <w:t>(с 1 июля)</w:t>
            </w:r>
          </w:p>
        </w:tc>
        <w:tc>
          <w:tcPr>
            <w:tcW w:w="1417" w:type="dxa"/>
            <w:vAlign w:val="center"/>
          </w:tcPr>
          <w:p w:rsidR="005F2C06" w:rsidRPr="005F2C06" w:rsidRDefault="005F2C06" w:rsidP="005F2C06">
            <w:pPr>
              <w:jc w:val="center"/>
              <w:rPr>
                <w:lang w:eastAsia="ar-SA"/>
              </w:rPr>
            </w:pPr>
            <w:r w:rsidRPr="005F2C06">
              <w:rPr>
                <w:lang w:eastAsia="ar-SA"/>
              </w:rPr>
              <w:t>103,0</w:t>
            </w:r>
          </w:p>
        </w:tc>
        <w:tc>
          <w:tcPr>
            <w:tcW w:w="1418" w:type="dxa"/>
            <w:vAlign w:val="center"/>
          </w:tcPr>
          <w:p w:rsidR="005F2C06" w:rsidRPr="005F2C06" w:rsidRDefault="005F2C06" w:rsidP="005F2C06">
            <w:pPr>
              <w:jc w:val="center"/>
              <w:rPr>
                <w:lang w:eastAsia="ar-SA"/>
              </w:rPr>
            </w:pPr>
            <w:r w:rsidRPr="005F2C06">
              <w:rPr>
                <w:lang w:eastAsia="ar-SA"/>
              </w:rPr>
              <w:t>103,0</w:t>
            </w:r>
          </w:p>
        </w:tc>
        <w:tc>
          <w:tcPr>
            <w:tcW w:w="1417" w:type="dxa"/>
            <w:vAlign w:val="center"/>
          </w:tcPr>
          <w:p w:rsidR="005F2C06" w:rsidRPr="005F2C06" w:rsidRDefault="005F2C06" w:rsidP="005F2C06">
            <w:pPr>
              <w:jc w:val="center"/>
              <w:rPr>
                <w:lang w:eastAsia="ar-SA"/>
              </w:rPr>
            </w:pPr>
            <w:r w:rsidRPr="005F2C06">
              <w:rPr>
                <w:lang w:eastAsia="ar-SA"/>
              </w:rPr>
              <w:t>103,0</w:t>
            </w:r>
          </w:p>
        </w:tc>
        <w:tc>
          <w:tcPr>
            <w:tcW w:w="1276" w:type="dxa"/>
            <w:vAlign w:val="center"/>
          </w:tcPr>
          <w:p w:rsidR="005F2C06" w:rsidRPr="005F2C06" w:rsidRDefault="005F2C06" w:rsidP="005F2C06">
            <w:pPr>
              <w:jc w:val="center"/>
              <w:rPr>
                <w:lang w:eastAsia="ar-SA"/>
              </w:rPr>
            </w:pPr>
            <w:r w:rsidRPr="005F2C06">
              <w:rPr>
                <w:lang w:eastAsia="ar-SA"/>
              </w:rPr>
              <w:t>103,0</w:t>
            </w:r>
          </w:p>
        </w:tc>
        <w:tc>
          <w:tcPr>
            <w:tcW w:w="1286" w:type="dxa"/>
            <w:shd w:val="clear" w:color="auto" w:fill="auto"/>
            <w:vAlign w:val="center"/>
          </w:tcPr>
          <w:p w:rsidR="005F2C06" w:rsidRPr="005F2C06" w:rsidRDefault="005F2C06" w:rsidP="005F2C06">
            <w:pPr>
              <w:jc w:val="center"/>
              <w:rPr>
                <w:lang w:eastAsia="ar-SA"/>
              </w:rPr>
            </w:pPr>
            <w:r w:rsidRPr="005F2C06">
              <w:rPr>
                <w:lang w:eastAsia="ar-SA"/>
              </w:rPr>
              <w:t>103,0</w:t>
            </w:r>
          </w:p>
        </w:tc>
      </w:tr>
      <w:tr w:rsidR="005F2C06" w:rsidRPr="005F2C06" w:rsidTr="008F3840">
        <w:tc>
          <w:tcPr>
            <w:tcW w:w="586" w:type="dxa"/>
            <w:shd w:val="clear" w:color="auto" w:fill="auto"/>
            <w:vAlign w:val="center"/>
          </w:tcPr>
          <w:p w:rsidR="005F2C06" w:rsidRPr="005F2C06" w:rsidRDefault="005F2C06" w:rsidP="005F2C06">
            <w:pPr>
              <w:jc w:val="center"/>
              <w:rPr>
                <w:lang w:eastAsia="ar-SA"/>
              </w:rPr>
            </w:pPr>
            <w:r w:rsidRPr="005F2C06">
              <w:rPr>
                <w:lang w:eastAsia="ar-SA"/>
              </w:rPr>
              <w:t>3.</w:t>
            </w:r>
          </w:p>
        </w:tc>
        <w:tc>
          <w:tcPr>
            <w:tcW w:w="2783" w:type="dxa"/>
            <w:shd w:val="clear" w:color="auto" w:fill="auto"/>
            <w:vAlign w:val="center"/>
          </w:tcPr>
          <w:p w:rsidR="005F2C06" w:rsidRPr="005F2C06" w:rsidRDefault="005F2C06" w:rsidP="005F2C06">
            <w:pPr>
              <w:rPr>
                <w:lang w:eastAsia="ar-SA"/>
              </w:rPr>
            </w:pPr>
            <w:r w:rsidRPr="005F2C06">
              <w:rPr>
                <w:lang w:eastAsia="ar-SA"/>
              </w:rPr>
              <w:t xml:space="preserve">Индекс изменения размера вносимой гражданами платы за коммунальные услуги </w:t>
            </w:r>
            <w:r w:rsidRPr="005F2C06">
              <w:rPr>
                <w:lang w:eastAsia="ar-SA"/>
              </w:rPr>
              <w:br/>
            </w:r>
            <w:r w:rsidRPr="005F2C06">
              <w:rPr>
                <w:i/>
                <w:lang w:eastAsia="ar-SA"/>
              </w:rPr>
              <w:t>(с 1 июля)</w:t>
            </w:r>
          </w:p>
        </w:tc>
        <w:tc>
          <w:tcPr>
            <w:tcW w:w="1417" w:type="dxa"/>
            <w:vAlign w:val="center"/>
          </w:tcPr>
          <w:p w:rsidR="005F2C06" w:rsidRPr="005F2C06" w:rsidRDefault="005F2C06" w:rsidP="005F2C06">
            <w:pPr>
              <w:jc w:val="center"/>
              <w:rPr>
                <w:lang w:eastAsia="ar-SA"/>
              </w:rPr>
            </w:pPr>
            <w:r w:rsidRPr="005F2C06">
              <w:rPr>
                <w:lang w:eastAsia="ar-SA"/>
              </w:rPr>
              <w:t>102,0</w:t>
            </w:r>
          </w:p>
        </w:tc>
        <w:tc>
          <w:tcPr>
            <w:tcW w:w="1418" w:type="dxa"/>
            <w:vAlign w:val="center"/>
          </w:tcPr>
          <w:p w:rsidR="005F2C06" w:rsidRPr="005F2C06" w:rsidRDefault="005F2C06" w:rsidP="005F2C06">
            <w:pPr>
              <w:jc w:val="center"/>
              <w:rPr>
                <w:lang w:eastAsia="ar-SA"/>
              </w:rPr>
            </w:pPr>
            <w:r w:rsidRPr="005F2C06">
              <w:rPr>
                <w:lang w:eastAsia="ar-SA"/>
              </w:rPr>
              <w:t>-</w:t>
            </w:r>
          </w:p>
        </w:tc>
        <w:tc>
          <w:tcPr>
            <w:tcW w:w="1417" w:type="dxa"/>
            <w:vAlign w:val="center"/>
          </w:tcPr>
          <w:p w:rsidR="005F2C06" w:rsidRPr="005F2C06" w:rsidRDefault="005F2C06" w:rsidP="005F2C06">
            <w:pPr>
              <w:jc w:val="center"/>
              <w:rPr>
                <w:lang w:eastAsia="ar-SA"/>
              </w:rPr>
            </w:pPr>
            <w:r w:rsidRPr="005F2C06">
              <w:rPr>
                <w:lang w:eastAsia="ar-SA"/>
              </w:rPr>
              <w:t>-</w:t>
            </w:r>
          </w:p>
        </w:tc>
        <w:tc>
          <w:tcPr>
            <w:tcW w:w="1276" w:type="dxa"/>
            <w:vAlign w:val="center"/>
          </w:tcPr>
          <w:p w:rsidR="005F2C06" w:rsidRPr="005F2C06" w:rsidRDefault="005F2C06" w:rsidP="005F2C06">
            <w:pPr>
              <w:jc w:val="center"/>
              <w:rPr>
                <w:lang w:eastAsia="ar-SA"/>
              </w:rPr>
            </w:pPr>
            <w:r w:rsidRPr="005F2C06">
              <w:rPr>
                <w:lang w:eastAsia="ar-SA"/>
              </w:rPr>
              <w:t>-</w:t>
            </w:r>
          </w:p>
        </w:tc>
        <w:tc>
          <w:tcPr>
            <w:tcW w:w="1286" w:type="dxa"/>
            <w:shd w:val="clear" w:color="auto" w:fill="auto"/>
            <w:vAlign w:val="center"/>
          </w:tcPr>
          <w:p w:rsidR="005F2C06" w:rsidRPr="005F2C06" w:rsidRDefault="005F2C06" w:rsidP="005F2C06">
            <w:pPr>
              <w:jc w:val="center"/>
              <w:rPr>
                <w:lang w:eastAsia="ar-SA"/>
              </w:rPr>
            </w:pPr>
            <w:r w:rsidRPr="005F2C06">
              <w:rPr>
                <w:lang w:eastAsia="ar-SA"/>
              </w:rPr>
              <w:t>-</w:t>
            </w:r>
          </w:p>
        </w:tc>
      </w:tr>
    </w:tbl>
    <w:p w:rsidR="005F2C06" w:rsidRPr="005F2C06" w:rsidRDefault="005F2C06" w:rsidP="005F2C06">
      <w:pPr>
        <w:ind w:firstLine="567"/>
        <w:jc w:val="both"/>
        <w:rPr>
          <w:sz w:val="24"/>
          <w:szCs w:val="24"/>
        </w:rPr>
      </w:pPr>
      <w:r w:rsidRPr="005F2C06">
        <w:rPr>
          <w:sz w:val="24"/>
          <w:szCs w:val="24"/>
        </w:rPr>
        <w:t>Во исполнение п.9 Основ ценообразования в сфере водоснабжения и водоотведения, утвержденных Постановлением № 406, а также учитывая выбранный метод регулирования тарифов, ЛенРТК рассчитал тарифы на услуги в сфере водоснабжения и водоотведения, оказываемые Организацией,  со следующей поэтапной разбивкой:</w:t>
      </w:r>
    </w:p>
    <w:p w:rsidR="005F2C06" w:rsidRPr="005F2C06" w:rsidRDefault="005F2C06" w:rsidP="005F2C06">
      <w:pPr>
        <w:ind w:firstLine="567"/>
        <w:jc w:val="both"/>
        <w:rPr>
          <w:sz w:val="24"/>
          <w:szCs w:val="24"/>
        </w:rPr>
      </w:pPr>
      <w:r w:rsidRPr="005F2C06">
        <w:rPr>
          <w:sz w:val="24"/>
          <w:szCs w:val="24"/>
        </w:rPr>
        <w:t>- с 01.01.2019  по 30.06.2019;</w:t>
      </w:r>
    </w:p>
    <w:p w:rsidR="005F2C06" w:rsidRPr="005F2C06" w:rsidRDefault="005F2C06" w:rsidP="005F2C06">
      <w:pPr>
        <w:ind w:firstLine="567"/>
        <w:jc w:val="both"/>
        <w:rPr>
          <w:sz w:val="24"/>
          <w:szCs w:val="24"/>
        </w:rPr>
      </w:pPr>
      <w:r w:rsidRPr="005F2C06">
        <w:rPr>
          <w:sz w:val="24"/>
          <w:szCs w:val="24"/>
        </w:rPr>
        <w:t>- с 01.07.2019  по 31.12.2019;</w:t>
      </w:r>
    </w:p>
    <w:p w:rsidR="005F2C06" w:rsidRPr="005F2C06" w:rsidRDefault="005F2C06" w:rsidP="005F2C06">
      <w:pPr>
        <w:ind w:firstLine="567"/>
        <w:jc w:val="both"/>
        <w:rPr>
          <w:sz w:val="24"/>
          <w:szCs w:val="24"/>
        </w:rPr>
      </w:pPr>
      <w:r w:rsidRPr="005F2C06">
        <w:rPr>
          <w:sz w:val="24"/>
          <w:szCs w:val="24"/>
        </w:rPr>
        <w:t>- с 01.01.2020 по 31.06.2020;</w:t>
      </w:r>
    </w:p>
    <w:p w:rsidR="005F2C06" w:rsidRPr="005F2C06" w:rsidRDefault="005F2C06" w:rsidP="005F2C06">
      <w:pPr>
        <w:ind w:firstLine="567"/>
        <w:jc w:val="both"/>
        <w:rPr>
          <w:sz w:val="24"/>
          <w:szCs w:val="24"/>
        </w:rPr>
      </w:pPr>
      <w:r w:rsidRPr="005F2C06">
        <w:rPr>
          <w:sz w:val="24"/>
          <w:szCs w:val="24"/>
        </w:rPr>
        <w:t>- с 01.07.2020 по 31.12.2020;</w:t>
      </w:r>
    </w:p>
    <w:p w:rsidR="005F2C06" w:rsidRPr="005F2C06" w:rsidRDefault="005F2C06" w:rsidP="005F2C06">
      <w:pPr>
        <w:ind w:firstLine="567"/>
        <w:jc w:val="both"/>
        <w:rPr>
          <w:sz w:val="24"/>
          <w:szCs w:val="24"/>
        </w:rPr>
      </w:pPr>
      <w:r w:rsidRPr="005F2C06">
        <w:rPr>
          <w:sz w:val="24"/>
          <w:szCs w:val="24"/>
        </w:rPr>
        <w:t>- с 01.01.2021по 31.06.2021;</w:t>
      </w:r>
    </w:p>
    <w:p w:rsidR="005F2C06" w:rsidRPr="005F2C06" w:rsidRDefault="005F2C06" w:rsidP="005F2C06">
      <w:pPr>
        <w:ind w:firstLine="567"/>
        <w:jc w:val="both"/>
        <w:rPr>
          <w:sz w:val="24"/>
          <w:szCs w:val="24"/>
        </w:rPr>
      </w:pPr>
      <w:r w:rsidRPr="005F2C06">
        <w:rPr>
          <w:sz w:val="24"/>
          <w:szCs w:val="24"/>
        </w:rPr>
        <w:t>- с 01.07.2021 по 31.12.2021;</w:t>
      </w:r>
    </w:p>
    <w:p w:rsidR="005F2C06" w:rsidRPr="005F2C06" w:rsidRDefault="005F2C06" w:rsidP="005F2C06">
      <w:pPr>
        <w:ind w:firstLine="567"/>
        <w:jc w:val="both"/>
        <w:rPr>
          <w:sz w:val="24"/>
          <w:szCs w:val="24"/>
        </w:rPr>
      </w:pPr>
      <w:r w:rsidRPr="005F2C06">
        <w:rPr>
          <w:sz w:val="24"/>
          <w:szCs w:val="24"/>
        </w:rPr>
        <w:t>- с 01.01.2022 по 31.06.2022;</w:t>
      </w:r>
    </w:p>
    <w:p w:rsidR="005F2C06" w:rsidRPr="005F2C06" w:rsidRDefault="005F2C06" w:rsidP="005F2C06">
      <w:pPr>
        <w:ind w:firstLine="567"/>
        <w:jc w:val="both"/>
        <w:rPr>
          <w:sz w:val="24"/>
          <w:szCs w:val="24"/>
        </w:rPr>
      </w:pPr>
      <w:r w:rsidRPr="005F2C06">
        <w:rPr>
          <w:sz w:val="24"/>
          <w:szCs w:val="24"/>
        </w:rPr>
        <w:t>- с 01.07.2022 по 31.12.2022;</w:t>
      </w:r>
    </w:p>
    <w:p w:rsidR="005F2C06" w:rsidRPr="005F2C06" w:rsidRDefault="005F2C06" w:rsidP="005F2C06">
      <w:pPr>
        <w:ind w:firstLine="567"/>
        <w:jc w:val="both"/>
        <w:rPr>
          <w:sz w:val="24"/>
          <w:szCs w:val="24"/>
        </w:rPr>
      </w:pPr>
      <w:r w:rsidRPr="005F2C06">
        <w:rPr>
          <w:sz w:val="24"/>
          <w:szCs w:val="24"/>
        </w:rPr>
        <w:t>- с 01.01.2023 по 31.06.2023;</w:t>
      </w:r>
    </w:p>
    <w:p w:rsidR="005F2C06" w:rsidRPr="005F2C06" w:rsidRDefault="005F2C06" w:rsidP="005F2C06">
      <w:pPr>
        <w:ind w:firstLine="567"/>
        <w:jc w:val="both"/>
        <w:rPr>
          <w:sz w:val="24"/>
          <w:szCs w:val="24"/>
        </w:rPr>
      </w:pPr>
      <w:r w:rsidRPr="005F2C06">
        <w:rPr>
          <w:sz w:val="24"/>
          <w:szCs w:val="24"/>
        </w:rPr>
        <w:t>- с 01.07.2023 по 31.12.2023.</w:t>
      </w:r>
    </w:p>
    <w:p w:rsidR="005F2C06" w:rsidRPr="005F2C06" w:rsidRDefault="005F2C06" w:rsidP="005F2C06">
      <w:pPr>
        <w:ind w:firstLine="567"/>
        <w:jc w:val="both"/>
        <w:rPr>
          <w:sz w:val="24"/>
          <w:szCs w:val="24"/>
        </w:rPr>
      </w:pPr>
    </w:p>
    <w:p w:rsidR="005F2C06" w:rsidRPr="005F2C06" w:rsidRDefault="005F2C06" w:rsidP="005F2C06">
      <w:pPr>
        <w:ind w:firstLine="567"/>
        <w:jc w:val="both"/>
        <w:rPr>
          <w:sz w:val="24"/>
          <w:szCs w:val="24"/>
        </w:rPr>
      </w:pPr>
      <w:r w:rsidRPr="005F2C06">
        <w:rPr>
          <w:sz w:val="24"/>
          <w:szCs w:val="24"/>
        </w:rPr>
        <w:t xml:space="preserve">Тарифы на услуги в сфере водоснабжения и водоотведения, оказываемые Организацией, предлагаемые ЛенРТК к утверждению на 2019-2023гг, определены с учетом финансовых потребностей по реализации утвержденных ЛенРТК производственных программ по обеспечению услугами водоснабжения и водоотведения потребителей Тосненского района Ленинградской области. </w:t>
      </w:r>
    </w:p>
    <w:p w:rsidR="005F2C06" w:rsidRPr="005F2C06" w:rsidRDefault="005F2C06" w:rsidP="005F2C06">
      <w:pPr>
        <w:ind w:firstLine="567"/>
        <w:jc w:val="both"/>
        <w:rPr>
          <w:sz w:val="24"/>
          <w:szCs w:val="24"/>
        </w:rPr>
      </w:pPr>
    </w:p>
    <w:p w:rsidR="005F2C06" w:rsidRPr="005F2C06" w:rsidRDefault="005F2C06" w:rsidP="005F2C06">
      <w:pPr>
        <w:ind w:firstLine="567"/>
        <w:jc w:val="both"/>
        <w:rPr>
          <w:sz w:val="24"/>
          <w:szCs w:val="24"/>
        </w:rPr>
      </w:pPr>
      <w:r w:rsidRPr="005F2C06">
        <w:rPr>
          <w:sz w:val="24"/>
          <w:szCs w:val="24"/>
        </w:rPr>
        <w:t>ЛенРТК проведена экспертиза плановой себестоимости услуг в сфере водоснабжения                       и водоотведения, предусмотренной Организацией на 2019 год, результаты которой представлены          в следующей таблице:</w:t>
      </w:r>
    </w:p>
    <w:tbl>
      <w:tblPr>
        <w:tblW w:w="10207" w:type="dxa"/>
        <w:tblInd w:w="-34" w:type="dxa"/>
        <w:tblLayout w:type="fixed"/>
        <w:tblLook w:val="0000" w:firstRow="0" w:lastRow="0" w:firstColumn="0" w:lastColumn="0" w:noHBand="0" w:noVBand="0"/>
      </w:tblPr>
      <w:tblGrid>
        <w:gridCol w:w="709"/>
        <w:gridCol w:w="2127"/>
        <w:gridCol w:w="708"/>
        <w:gridCol w:w="1134"/>
        <w:gridCol w:w="1134"/>
        <w:gridCol w:w="1255"/>
        <w:gridCol w:w="3140"/>
      </w:tblGrid>
      <w:tr w:rsidR="005F2C06" w:rsidRPr="005F2C06" w:rsidTr="008F3840">
        <w:tc>
          <w:tcPr>
            <w:tcW w:w="709" w:type="dxa"/>
            <w:tcBorders>
              <w:top w:val="single" w:sz="4" w:space="0" w:color="000000"/>
              <w:left w:val="single" w:sz="4" w:space="0" w:color="000000"/>
              <w:bottom w:val="single" w:sz="4" w:space="0" w:color="000000"/>
            </w:tcBorders>
            <w:shd w:val="clear" w:color="auto" w:fill="auto"/>
          </w:tcPr>
          <w:p w:rsidR="005F2C06" w:rsidRPr="005F2C06" w:rsidRDefault="005F2C06" w:rsidP="005F2C06">
            <w:pPr>
              <w:snapToGrid w:val="0"/>
              <w:jc w:val="center"/>
              <w:rPr>
                <w:lang w:eastAsia="ar-SA"/>
              </w:rPr>
            </w:pPr>
            <w:r w:rsidRPr="005F2C06">
              <w:rPr>
                <w:lang w:eastAsia="ar-SA"/>
              </w:rPr>
              <w:t xml:space="preserve">№ </w:t>
            </w:r>
            <w:proofErr w:type="gramStart"/>
            <w:r w:rsidRPr="005F2C06">
              <w:rPr>
                <w:lang w:eastAsia="ar-SA"/>
              </w:rPr>
              <w:t>п</w:t>
            </w:r>
            <w:proofErr w:type="gramEnd"/>
            <w:r w:rsidRPr="005F2C06">
              <w:rPr>
                <w:lang w:eastAsia="ar-SA"/>
              </w:rPr>
              <w:t>/п</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Наименование</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Ед. изм.</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ind w:right="-52"/>
              <w:jc w:val="center"/>
              <w:rPr>
                <w:sz w:val="18"/>
                <w:szCs w:val="18"/>
                <w:lang w:eastAsia="ar-SA"/>
              </w:rPr>
            </w:pPr>
            <w:r w:rsidRPr="005F2C06">
              <w:rPr>
                <w:sz w:val="18"/>
                <w:szCs w:val="18"/>
                <w:lang w:eastAsia="ar-SA"/>
              </w:rPr>
              <w:t>План Организаци</w:t>
            </w:r>
            <w:r w:rsidRPr="005F2C06">
              <w:rPr>
                <w:sz w:val="18"/>
                <w:szCs w:val="18"/>
                <w:lang w:eastAsia="ar-SA"/>
              </w:rPr>
              <w:lastRenderedPageBreak/>
              <w:t xml:space="preserve">и </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ind w:right="-52"/>
              <w:jc w:val="center"/>
              <w:rPr>
                <w:sz w:val="18"/>
                <w:szCs w:val="18"/>
                <w:lang w:eastAsia="ar-SA"/>
              </w:rPr>
            </w:pPr>
            <w:r w:rsidRPr="005F2C06">
              <w:rPr>
                <w:sz w:val="18"/>
                <w:szCs w:val="18"/>
                <w:lang w:eastAsia="ar-SA"/>
              </w:rPr>
              <w:lastRenderedPageBreak/>
              <w:t xml:space="preserve">Принято ЛенРТК </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ind w:right="-52"/>
              <w:jc w:val="center"/>
              <w:rPr>
                <w:sz w:val="18"/>
                <w:szCs w:val="18"/>
                <w:lang w:eastAsia="ar-SA"/>
              </w:rPr>
            </w:pPr>
            <w:r w:rsidRPr="005F2C06">
              <w:rPr>
                <w:sz w:val="18"/>
                <w:szCs w:val="18"/>
                <w:lang w:eastAsia="ar-SA"/>
              </w:rPr>
              <w:t>Отклонение</w:t>
            </w: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C06" w:rsidRPr="005F2C06" w:rsidRDefault="005F2C06" w:rsidP="005F2C06">
            <w:pPr>
              <w:snapToGrid w:val="0"/>
              <w:ind w:right="-52"/>
              <w:jc w:val="center"/>
              <w:rPr>
                <w:lang w:eastAsia="ar-SA"/>
              </w:rPr>
            </w:pPr>
            <w:r w:rsidRPr="005F2C06">
              <w:rPr>
                <w:lang w:eastAsia="ar-SA"/>
              </w:rPr>
              <w:t>Причины отклонения,</w:t>
            </w:r>
            <w:r w:rsidRPr="005F2C06">
              <w:rPr>
                <w:lang w:eastAsia="ar-SA"/>
              </w:rPr>
              <w:br/>
              <w:t xml:space="preserve">обоснование </w:t>
            </w: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b/>
                <w:lang w:eastAsia="ar-SA"/>
              </w:rPr>
            </w:pPr>
            <w:r w:rsidRPr="005F2C06">
              <w:rPr>
                <w:b/>
                <w:lang w:eastAsia="ar-SA"/>
              </w:rPr>
              <w:lastRenderedPageBreak/>
              <w:t>1.</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rPr>
                <w:b/>
                <w:lang w:eastAsia="ar-SA"/>
              </w:rPr>
            </w:pPr>
            <w:r w:rsidRPr="005F2C06">
              <w:rPr>
                <w:b/>
                <w:lang w:eastAsia="ar-SA"/>
              </w:rPr>
              <w:t>Расходы на сырье и материалы</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ind w:right="-52"/>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ind w:right="-52"/>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ind w:right="-52"/>
              <w:jc w:val="center"/>
              <w:rPr>
                <w:lang w:eastAsia="ar-SA"/>
              </w:rPr>
            </w:pPr>
          </w:p>
        </w:tc>
        <w:tc>
          <w:tcPr>
            <w:tcW w:w="3140" w:type="dxa"/>
            <w:vMerge w:val="restart"/>
            <w:tcBorders>
              <w:top w:val="single" w:sz="4" w:space="0" w:color="000000"/>
              <w:left w:val="single" w:sz="4" w:space="0" w:color="000000"/>
              <w:right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Затраты по реагентам, горюче-смазочным материалам, материалам и малоценным основным средствам определены с учетом фактических расходов, сложившихся у Организации в 2017 году, подтвержденных данными бухгалтерского учета, и индексов-дефляторов, предусмотренных Прогнозом</w:t>
            </w: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1.1</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rPr>
                <w:lang w:eastAsia="ar-SA"/>
              </w:rPr>
            </w:pPr>
            <w:r w:rsidRPr="005F2C06">
              <w:rPr>
                <w:lang w:eastAsia="ar-SA"/>
              </w:rPr>
              <w:t>Питьевая вода</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ind w:right="-52"/>
              <w:jc w:val="center"/>
              <w:rPr>
                <w:lang w:eastAsia="ar-SA"/>
              </w:rPr>
            </w:pPr>
            <w:r w:rsidRPr="005F2C06">
              <w:rPr>
                <w:lang w:eastAsia="ar-SA"/>
              </w:rPr>
              <w:t>1883,69</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ind w:right="-52"/>
              <w:jc w:val="center"/>
              <w:rPr>
                <w:lang w:eastAsia="ar-SA"/>
              </w:rPr>
            </w:pPr>
            <w:r w:rsidRPr="005F2C06">
              <w:rPr>
                <w:lang w:eastAsia="ar-SA"/>
              </w:rPr>
              <w:t>1431,09</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ind w:right="-52"/>
              <w:jc w:val="center"/>
              <w:rPr>
                <w:lang w:eastAsia="ar-SA"/>
              </w:rPr>
            </w:pPr>
            <w:r w:rsidRPr="005F2C06">
              <w:rPr>
                <w:lang w:eastAsia="ar-SA"/>
              </w:rPr>
              <w:t>-452,60</w:t>
            </w:r>
          </w:p>
        </w:tc>
        <w:tc>
          <w:tcPr>
            <w:tcW w:w="3140" w:type="dxa"/>
            <w:vMerge/>
            <w:tcBorders>
              <w:left w:val="single" w:sz="4" w:space="0" w:color="000000"/>
              <w:right w:val="single" w:sz="4" w:space="0" w:color="000000"/>
            </w:tcBorders>
            <w:shd w:val="clear" w:color="auto" w:fill="auto"/>
            <w:vAlign w:val="center"/>
          </w:tcPr>
          <w:p w:rsidR="005F2C06" w:rsidRPr="005F2C06" w:rsidRDefault="005F2C06" w:rsidP="005F2C06">
            <w:pPr>
              <w:snapToGrid w:val="0"/>
              <w:ind w:right="-52"/>
              <w:jc w:val="center"/>
              <w:rPr>
                <w:lang w:eastAsia="ar-SA"/>
              </w:rPr>
            </w:pP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1.2</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rPr>
                <w:lang w:eastAsia="ar-SA"/>
              </w:rPr>
            </w:pPr>
            <w:r w:rsidRPr="005F2C06">
              <w:rPr>
                <w:lang w:eastAsia="ar-SA"/>
              </w:rPr>
              <w:t>Водоотведение</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ind w:right="-52"/>
              <w:jc w:val="center"/>
              <w:rPr>
                <w:lang w:eastAsia="ar-SA"/>
              </w:rPr>
            </w:pPr>
            <w:r w:rsidRPr="005F2C06">
              <w:rPr>
                <w:lang w:eastAsia="ar-SA"/>
              </w:rPr>
              <w:t>4930,78</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ind w:right="-52"/>
              <w:jc w:val="center"/>
              <w:rPr>
                <w:lang w:eastAsia="ar-SA"/>
              </w:rPr>
            </w:pPr>
            <w:r w:rsidRPr="005F2C06">
              <w:rPr>
                <w:lang w:eastAsia="ar-SA"/>
              </w:rPr>
              <w:t>4245,99</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ind w:right="-52"/>
              <w:jc w:val="center"/>
              <w:rPr>
                <w:lang w:eastAsia="ar-SA"/>
              </w:rPr>
            </w:pPr>
            <w:r w:rsidRPr="005F2C06">
              <w:rPr>
                <w:lang w:eastAsia="ar-SA"/>
              </w:rPr>
              <w:t>-684,79</w:t>
            </w:r>
          </w:p>
        </w:tc>
        <w:tc>
          <w:tcPr>
            <w:tcW w:w="3140" w:type="dxa"/>
            <w:vMerge/>
            <w:tcBorders>
              <w:left w:val="single" w:sz="4" w:space="0" w:color="000000"/>
              <w:bottom w:val="single" w:sz="4" w:space="0" w:color="000000"/>
              <w:right w:val="single" w:sz="4" w:space="0" w:color="000000"/>
            </w:tcBorders>
            <w:shd w:val="clear" w:color="auto" w:fill="auto"/>
            <w:vAlign w:val="center"/>
          </w:tcPr>
          <w:p w:rsidR="005F2C06" w:rsidRPr="005F2C06" w:rsidRDefault="005F2C06" w:rsidP="005F2C06">
            <w:pPr>
              <w:snapToGrid w:val="0"/>
              <w:ind w:right="-52"/>
              <w:jc w:val="center"/>
              <w:rPr>
                <w:lang w:eastAsia="ar-SA"/>
              </w:rPr>
            </w:pP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b/>
                <w:lang w:eastAsia="ar-SA"/>
              </w:rPr>
            </w:pPr>
            <w:r w:rsidRPr="005F2C06">
              <w:rPr>
                <w:b/>
                <w:lang w:eastAsia="ar-SA"/>
              </w:rPr>
              <w:t>2.</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b/>
                <w:lang w:eastAsia="ar-SA"/>
              </w:rPr>
            </w:pPr>
            <w:r w:rsidRPr="005F2C06">
              <w:rPr>
                <w:b/>
                <w:lang w:eastAsia="ar-SA"/>
              </w:rPr>
              <w:t>Расходы на энергетические ресурсы</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31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2.1</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Расход на покупку электрической энергии</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3140" w:type="dxa"/>
            <w:vMerge w:val="restart"/>
            <w:tcBorders>
              <w:top w:val="single" w:sz="4" w:space="0" w:color="000000"/>
              <w:left w:val="single" w:sz="4" w:space="0" w:color="000000"/>
              <w:right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В составе материалов, обосновывающих величину затрат по данной статье, Организация предоставила:</w:t>
            </w:r>
          </w:p>
          <w:p w:rsidR="005F2C06" w:rsidRPr="005F2C06" w:rsidRDefault="005F2C06" w:rsidP="005F2C06">
            <w:pPr>
              <w:snapToGrid w:val="0"/>
              <w:jc w:val="both"/>
              <w:rPr>
                <w:lang w:eastAsia="ar-SA"/>
              </w:rPr>
            </w:pPr>
            <w:r w:rsidRPr="005F2C06">
              <w:rPr>
                <w:lang w:eastAsia="ar-SA"/>
              </w:rPr>
              <w:t xml:space="preserve">1. копии следующих договоров энергоснабжения: </w:t>
            </w:r>
          </w:p>
          <w:p w:rsidR="005F2C06" w:rsidRPr="005F2C06" w:rsidRDefault="005F2C06" w:rsidP="005F2C06">
            <w:pPr>
              <w:snapToGrid w:val="0"/>
              <w:jc w:val="both"/>
              <w:rPr>
                <w:lang w:eastAsia="ar-SA"/>
              </w:rPr>
            </w:pPr>
            <w:r w:rsidRPr="005F2C06">
              <w:rPr>
                <w:lang w:eastAsia="ar-SA"/>
              </w:rPr>
              <w:t xml:space="preserve">- от 01.07.2016 № 90312  с ООО «РКС-Энерго»; </w:t>
            </w:r>
          </w:p>
          <w:p w:rsidR="005F2C06" w:rsidRPr="005F2C06" w:rsidRDefault="005F2C06" w:rsidP="005F2C06">
            <w:pPr>
              <w:snapToGrid w:val="0"/>
              <w:jc w:val="both"/>
              <w:rPr>
                <w:lang w:eastAsia="ar-SA"/>
              </w:rPr>
            </w:pPr>
            <w:r w:rsidRPr="005F2C06">
              <w:rPr>
                <w:lang w:eastAsia="ar-SA"/>
              </w:rPr>
              <w:t xml:space="preserve">- от 01.02.2016 № 290289 с </w:t>
            </w:r>
            <w:r w:rsidRPr="005F2C06">
              <w:rPr>
                <w:lang w:eastAsia="ar-SA"/>
              </w:rPr>
              <w:br/>
              <w:t>АО «Петербургская сбытовая компания»;</w:t>
            </w:r>
          </w:p>
          <w:p w:rsidR="005F2C06" w:rsidRPr="005F2C06" w:rsidRDefault="005F2C06" w:rsidP="005F2C06">
            <w:pPr>
              <w:snapToGrid w:val="0"/>
              <w:jc w:val="both"/>
              <w:rPr>
                <w:lang w:eastAsia="ar-SA"/>
              </w:rPr>
            </w:pPr>
            <w:r w:rsidRPr="005F2C06">
              <w:rPr>
                <w:lang w:eastAsia="ar-SA"/>
              </w:rPr>
              <w:t>- от 30.09.2016 № 100</w:t>
            </w:r>
            <w:proofErr w:type="gramStart"/>
            <w:r w:rsidRPr="005F2C06">
              <w:rPr>
                <w:lang w:eastAsia="ar-SA"/>
              </w:rPr>
              <w:t>/К</w:t>
            </w:r>
            <w:proofErr w:type="gramEnd"/>
            <w:r w:rsidRPr="005F2C06">
              <w:rPr>
                <w:lang w:eastAsia="ar-SA"/>
              </w:rPr>
              <w:t xml:space="preserve"> с Федеральным государственным унитарным предприятием «Российская  телевизионная и радиовещательная сеть»;</w:t>
            </w:r>
          </w:p>
          <w:p w:rsidR="005F2C06" w:rsidRPr="005F2C06" w:rsidRDefault="005F2C06" w:rsidP="005F2C06">
            <w:pPr>
              <w:snapToGrid w:val="0"/>
              <w:jc w:val="both"/>
              <w:rPr>
                <w:lang w:eastAsia="ar-SA"/>
              </w:rPr>
            </w:pPr>
            <w:r w:rsidRPr="005F2C06">
              <w:rPr>
                <w:lang w:eastAsia="ar-SA"/>
              </w:rPr>
              <w:t>- от 03.11.2009 № 2/4/3-392 с ООО «РУСЭНЕРГОСБЫТ»;</w:t>
            </w:r>
          </w:p>
          <w:p w:rsidR="005F2C06" w:rsidRPr="005F2C06" w:rsidRDefault="005F2C06" w:rsidP="005F2C06">
            <w:pPr>
              <w:snapToGrid w:val="0"/>
              <w:jc w:val="both"/>
              <w:rPr>
                <w:lang w:eastAsia="ar-SA"/>
              </w:rPr>
            </w:pPr>
            <w:r w:rsidRPr="005F2C06">
              <w:rPr>
                <w:lang w:eastAsia="ar-SA"/>
              </w:rPr>
              <w:t>- от 01.02.2008 № 01/02 с ОАО «Хенкель-ЭРА»;</w:t>
            </w:r>
          </w:p>
          <w:p w:rsidR="005F2C06" w:rsidRPr="005F2C06" w:rsidRDefault="005F2C06" w:rsidP="005F2C06">
            <w:pPr>
              <w:snapToGrid w:val="0"/>
              <w:jc w:val="both"/>
              <w:rPr>
                <w:lang w:eastAsia="ar-SA"/>
              </w:rPr>
            </w:pPr>
            <w:r w:rsidRPr="005F2C06">
              <w:rPr>
                <w:lang w:eastAsia="ar-SA"/>
              </w:rPr>
              <w:t xml:space="preserve">2. копии </w:t>
            </w:r>
            <w:proofErr w:type="gramStart"/>
            <w:r w:rsidRPr="005F2C06">
              <w:rPr>
                <w:lang w:eastAsia="ar-SA"/>
              </w:rPr>
              <w:t>счетов-фактуры</w:t>
            </w:r>
            <w:proofErr w:type="gramEnd"/>
            <w:r w:rsidRPr="005F2C06">
              <w:rPr>
                <w:lang w:eastAsia="ar-SA"/>
              </w:rPr>
              <w:t xml:space="preserve">, выставленных Организации за отпущенную электрическую энергию в 2017 и  2018 годах. </w:t>
            </w:r>
          </w:p>
          <w:p w:rsidR="005F2C06" w:rsidRPr="005F2C06" w:rsidRDefault="005F2C06" w:rsidP="005F2C06">
            <w:pPr>
              <w:snapToGrid w:val="0"/>
              <w:jc w:val="both"/>
              <w:rPr>
                <w:lang w:eastAsia="ar-SA"/>
              </w:rPr>
            </w:pPr>
            <w:proofErr w:type="gramStart"/>
            <w:r w:rsidRPr="005F2C06">
              <w:rPr>
                <w:lang w:eastAsia="ar-SA"/>
              </w:rPr>
              <w:t xml:space="preserve">ЛенРТК с учетом пункта 20 Методических указаний определил затраты по данной статье исходя из объемов электроэнергии на технологические и общепроизводственные нужды, утвержденных в производственных программах соответствующей услуги, и тарифа, определенного в результате анализа предоставленных Организацией счетов-фактуры за июль-октябрь 2018 год (питьевая вода – </w:t>
            </w:r>
            <w:r w:rsidRPr="005F2C06">
              <w:rPr>
                <w:lang w:eastAsia="ar-SA"/>
              </w:rPr>
              <w:br/>
              <w:t>5,67 руб./кВтч, водоотведение – 6,03 руб./кВтч), увеличенного с 01.07.2019 на индекс-дефлятор 103,0.</w:t>
            </w:r>
            <w:proofErr w:type="gramEnd"/>
          </w:p>
        </w:tc>
      </w:tr>
      <w:tr w:rsidR="005F2C06" w:rsidRPr="005F2C06" w:rsidTr="008F3840">
        <w:trPr>
          <w:trHeight w:val="4304"/>
        </w:trPr>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2.1.1</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Питьевая вода</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21948,19</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18462,80</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-3485,39</w:t>
            </w:r>
          </w:p>
        </w:tc>
        <w:tc>
          <w:tcPr>
            <w:tcW w:w="3140" w:type="dxa"/>
            <w:vMerge/>
            <w:tcBorders>
              <w:left w:val="single" w:sz="4" w:space="0" w:color="000000"/>
              <w:right w:val="single" w:sz="4" w:space="0" w:color="000000"/>
            </w:tcBorders>
            <w:shd w:val="clear" w:color="auto" w:fill="auto"/>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2.1.2</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Водоотведение</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49327,75</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43216,67</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-6111,08</w:t>
            </w:r>
          </w:p>
        </w:tc>
        <w:tc>
          <w:tcPr>
            <w:tcW w:w="3140" w:type="dxa"/>
            <w:vMerge/>
            <w:tcBorders>
              <w:left w:val="single" w:sz="4" w:space="0" w:color="000000"/>
              <w:bottom w:val="single" w:sz="4" w:space="0" w:color="000000"/>
              <w:right w:val="single" w:sz="4" w:space="0" w:color="000000"/>
            </w:tcBorders>
            <w:shd w:val="clear" w:color="auto" w:fill="auto"/>
          </w:tcPr>
          <w:p w:rsidR="005F2C06" w:rsidRPr="005F2C06" w:rsidRDefault="005F2C06" w:rsidP="005F2C06">
            <w:pPr>
              <w:snapToGrid w:val="0"/>
              <w:ind w:right="-53"/>
              <w:jc w:val="both"/>
              <w:rPr>
                <w:lang w:eastAsia="ar-SA"/>
              </w:rPr>
            </w:pP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2.2</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Расходы на покупку тепловой энергии</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3140" w:type="dxa"/>
            <w:vMerge w:val="restart"/>
            <w:tcBorders>
              <w:left w:val="single" w:sz="4" w:space="0" w:color="000000"/>
              <w:right w:val="single" w:sz="4" w:space="0" w:color="000000"/>
            </w:tcBorders>
            <w:shd w:val="clear" w:color="auto" w:fill="auto"/>
          </w:tcPr>
          <w:p w:rsidR="005F2C06" w:rsidRPr="005F2C06" w:rsidRDefault="005F2C06" w:rsidP="005F2C06">
            <w:pPr>
              <w:snapToGrid w:val="0"/>
              <w:jc w:val="both"/>
              <w:rPr>
                <w:lang w:eastAsia="ar-SA"/>
              </w:rPr>
            </w:pPr>
            <w:r w:rsidRPr="005F2C06">
              <w:rPr>
                <w:lang w:eastAsia="ar-SA"/>
              </w:rPr>
              <w:t xml:space="preserve">Организация осуществляет покупку тепловой энергии у ОАО </w:t>
            </w:r>
            <w:r w:rsidRPr="005F2C06">
              <w:rPr>
                <w:lang w:eastAsia="ar-SA"/>
              </w:rPr>
              <w:lastRenderedPageBreak/>
              <w:t xml:space="preserve">«Тепловые сети на основании договора от 01.10.2017 № 48. Затраты на оплату покупки тепловой энергии определены ЛенРТК с учетом индексации тарифов, утвержденных на 2 полугодие 2018 года для вышеуказанного поставщика, приказом ЛенРТК от 18.12.2017 № 454-п.  </w:t>
            </w:r>
          </w:p>
        </w:tc>
      </w:tr>
      <w:tr w:rsidR="005F2C06" w:rsidRPr="005F2C06" w:rsidTr="008F3840">
        <w:trPr>
          <w:trHeight w:val="979"/>
        </w:trPr>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lastRenderedPageBreak/>
              <w:t>2.2.1</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Питьевая вода</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45,82</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45,77</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-0,05</w:t>
            </w:r>
          </w:p>
        </w:tc>
        <w:tc>
          <w:tcPr>
            <w:tcW w:w="3140" w:type="dxa"/>
            <w:vMerge/>
            <w:tcBorders>
              <w:left w:val="single" w:sz="4" w:space="0" w:color="000000"/>
              <w:right w:val="single" w:sz="4" w:space="0" w:color="000000"/>
            </w:tcBorders>
            <w:shd w:val="clear" w:color="auto" w:fill="auto"/>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lastRenderedPageBreak/>
              <w:t>2.2.2</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Водоотведение</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423,08</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422,30</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-0,78</w:t>
            </w:r>
          </w:p>
        </w:tc>
        <w:tc>
          <w:tcPr>
            <w:tcW w:w="3140" w:type="dxa"/>
            <w:vMerge/>
            <w:tcBorders>
              <w:left w:val="single" w:sz="4" w:space="0" w:color="000000"/>
              <w:bottom w:val="single" w:sz="4" w:space="0" w:color="000000"/>
              <w:right w:val="single" w:sz="4" w:space="0" w:color="000000"/>
            </w:tcBorders>
            <w:shd w:val="clear" w:color="auto" w:fill="auto"/>
          </w:tcPr>
          <w:p w:rsidR="005F2C06" w:rsidRPr="005F2C06" w:rsidRDefault="005F2C06" w:rsidP="005F2C06">
            <w:pPr>
              <w:snapToGrid w:val="0"/>
              <w:ind w:right="-53"/>
              <w:jc w:val="both"/>
              <w:rPr>
                <w:lang w:eastAsia="ar-SA"/>
              </w:rPr>
            </w:pP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2.3</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Расходы на покупку топлива</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3140" w:type="dxa"/>
            <w:vMerge w:val="restart"/>
            <w:tcBorders>
              <w:left w:val="single" w:sz="4" w:space="0" w:color="000000"/>
              <w:right w:val="single" w:sz="4" w:space="0" w:color="000000"/>
            </w:tcBorders>
            <w:shd w:val="clear" w:color="auto" w:fill="auto"/>
          </w:tcPr>
          <w:p w:rsidR="005F2C06" w:rsidRPr="005F2C06" w:rsidRDefault="005F2C06" w:rsidP="005F2C06">
            <w:pPr>
              <w:snapToGrid w:val="0"/>
              <w:jc w:val="both"/>
              <w:rPr>
                <w:lang w:eastAsia="ar-SA"/>
              </w:rPr>
            </w:pPr>
            <w:r w:rsidRPr="005F2C06">
              <w:rPr>
                <w:lang w:eastAsia="ar-SA"/>
              </w:rPr>
              <w:t xml:space="preserve">Расходы, предусмотренные Организацией, скорректированы ЛенРТК исходя из ожидаемой за 2018 год цены топлива и стоимости его перевозки, </w:t>
            </w:r>
            <w:proofErr w:type="gramStart"/>
            <w:r w:rsidRPr="005F2C06">
              <w:rPr>
                <w:lang w:eastAsia="ar-SA"/>
              </w:rPr>
              <w:t>увеличенных</w:t>
            </w:r>
            <w:proofErr w:type="gramEnd"/>
            <w:r w:rsidRPr="005F2C06">
              <w:rPr>
                <w:lang w:eastAsia="ar-SA"/>
              </w:rPr>
              <w:t xml:space="preserve"> на индексы-дефляторы, предусмотренные Прогнозом</w:t>
            </w: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2.3.1</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Водоотведение</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4950,14</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4806,02</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-144,12</w:t>
            </w:r>
          </w:p>
        </w:tc>
        <w:tc>
          <w:tcPr>
            <w:tcW w:w="3140" w:type="dxa"/>
            <w:vMerge/>
            <w:tcBorders>
              <w:left w:val="single" w:sz="4" w:space="0" w:color="000000"/>
              <w:bottom w:val="single" w:sz="4" w:space="0" w:color="000000"/>
              <w:right w:val="single" w:sz="4" w:space="0" w:color="000000"/>
            </w:tcBorders>
            <w:shd w:val="clear" w:color="auto" w:fill="auto"/>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000000"/>
              <w:left w:val="single" w:sz="4" w:space="0" w:color="000000"/>
              <w:bottom w:val="single" w:sz="4" w:space="0" w:color="auto"/>
            </w:tcBorders>
            <w:shd w:val="clear" w:color="auto" w:fill="auto"/>
            <w:vAlign w:val="center"/>
          </w:tcPr>
          <w:p w:rsidR="005F2C06" w:rsidRPr="005F2C06" w:rsidRDefault="005F2C06" w:rsidP="005F2C06">
            <w:pPr>
              <w:snapToGrid w:val="0"/>
              <w:jc w:val="center"/>
              <w:rPr>
                <w:b/>
                <w:lang w:eastAsia="ar-SA"/>
              </w:rPr>
            </w:pPr>
            <w:r w:rsidRPr="005F2C06">
              <w:rPr>
                <w:b/>
                <w:lang w:eastAsia="ar-SA"/>
              </w:rPr>
              <w:t>3.</w:t>
            </w:r>
          </w:p>
        </w:tc>
        <w:tc>
          <w:tcPr>
            <w:tcW w:w="2127" w:type="dxa"/>
            <w:tcBorders>
              <w:top w:val="single" w:sz="4" w:space="0" w:color="000000"/>
              <w:left w:val="single" w:sz="4" w:space="0" w:color="000000"/>
              <w:bottom w:val="single" w:sz="4" w:space="0" w:color="auto"/>
            </w:tcBorders>
            <w:shd w:val="clear" w:color="auto" w:fill="auto"/>
            <w:vAlign w:val="center"/>
          </w:tcPr>
          <w:p w:rsidR="005F2C06" w:rsidRPr="005F2C06" w:rsidRDefault="005F2C06" w:rsidP="005F2C06">
            <w:pPr>
              <w:snapToGrid w:val="0"/>
              <w:jc w:val="both"/>
              <w:rPr>
                <w:b/>
                <w:lang w:eastAsia="ar-SA"/>
              </w:rPr>
            </w:pPr>
            <w:r w:rsidRPr="005F2C06">
              <w:rPr>
                <w:b/>
                <w:lang w:eastAsia="ar-SA"/>
              </w:rPr>
              <w:t>Амортизация основных средств, относимых к объектам ЦС водоснабжения и водоотведения</w:t>
            </w:r>
          </w:p>
        </w:tc>
        <w:tc>
          <w:tcPr>
            <w:tcW w:w="708" w:type="dxa"/>
            <w:tcBorders>
              <w:top w:val="single" w:sz="4" w:space="0" w:color="000000"/>
              <w:left w:val="single" w:sz="4" w:space="0" w:color="000000"/>
              <w:bottom w:val="single" w:sz="4" w:space="0" w:color="auto"/>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auto"/>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auto"/>
            </w:tcBorders>
            <w:shd w:val="clear" w:color="auto" w:fill="auto"/>
            <w:vAlign w:val="center"/>
          </w:tcPr>
          <w:p w:rsidR="005F2C06" w:rsidRPr="005F2C06" w:rsidRDefault="005F2C06" w:rsidP="005F2C06">
            <w:pPr>
              <w:snapToGrid w:val="0"/>
              <w:jc w:val="center"/>
              <w:rPr>
                <w:lang w:eastAsia="ar-SA"/>
              </w:rPr>
            </w:pPr>
          </w:p>
        </w:tc>
        <w:tc>
          <w:tcPr>
            <w:tcW w:w="1255" w:type="dxa"/>
            <w:tcBorders>
              <w:top w:val="single" w:sz="4" w:space="0" w:color="000000"/>
              <w:left w:val="single" w:sz="4" w:space="0" w:color="000000"/>
              <w:bottom w:val="single" w:sz="4" w:space="0" w:color="auto"/>
            </w:tcBorders>
            <w:shd w:val="clear" w:color="auto" w:fill="auto"/>
            <w:vAlign w:val="center"/>
          </w:tcPr>
          <w:p w:rsidR="005F2C06" w:rsidRPr="005F2C06" w:rsidRDefault="005F2C06" w:rsidP="005F2C06">
            <w:pPr>
              <w:snapToGrid w:val="0"/>
              <w:jc w:val="center"/>
              <w:rPr>
                <w:lang w:eastAsia="ar-SA"/>
              </w:rPr>
            </w:pPr>
          </w:p>
        </w:tc>
        <w:tc>
          <w:tcPr>
            <w:tcW w:w="3140" w:type="dxa"/>
            <w:vMerge w:val="restart"/>
            <w:tcBorders>
              <w:top w:val="single" w:sz="4" w:space="0" w:color="000000"/>
              <w:left w:val="single" w:sz="4" w:space="0" w:color="000000"/>
              <w:right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ЛенРТК предусмотрел по данной статье расходы по амортизации  основных средств, размер начислений по которым  подтвержден данными бухгалтерского учета в соответствии с пунктом 28 Методических указаний</w:t>
            </w:r>
          </w:p>
        </w:tc>
      </w:tr>
      <w:tr w:rsidR="005F2C06" w:rsidRPr="005F2C06" w:rsidTr="008F3840">
        <w:trPr>
          <w:trHeight w:val="818"/>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3.1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Питьевая вода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137,88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137,88</w:t>
            </w:r>
          </w:p>
        </w:tc>
        <w:tc>
          <w:tcPr>
            <w:tcW w:w="1255" w:type="dxa"/>
            <w:tcBorders>
              <w:top w:val="single" w:sz="4" w:space="0" w:color="auto"/>
              <w:left w:val="single" w:sz="4" w:space="0" w:color="auto"/>
              <w:bottom w:val="single" w:sz="4" w:space="0" w:color="auto"/>
              <w:right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w:t>
            </w:r>
          </w:p>
        </w:tc>
        <w:tc>
          <w:tcPr>
            <w:tcW w:w="3140" w:type="dxa"/>
            <w:vMerge/>
            <w:tcBorders>
              <w:left w:val="single" w:sz="4" w:space="0" w:color="000000"/>
              <w:right w:val="single" w:sz="4" w:space="0" w:color="000000"/>
            </w:tcBorders>
            <w:shd w:val="clear" w:color="auto" w:fill="auto"/>
          </w:tcPr>
          <w:p w:rsidR="005F2C06" w:rsidRPr="005F2C06" w:rsidRDefault="005F2C06" w:rsidP="005F2C06">
            <w:pPr>
              <w:snapToGrid w:val="0"/>
              <w:ind w:left="1" w:right="-53" w:hanging="27"/>
              <w:jc w:val="both"/>
              <w:rPr>
                <w:lang w:eastAsia="ar-SA"/>
              </w:rPr>
            </w:pPr>
          </w:p>
        </w:tc>
      </w:tr>
      <w:tr w:rsidR="005F2C06" w:rsidRPr="005F2C06" w:rsidTr="008F3840">
        <w:trPr>
          <w:trHeight w:val="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Водоотведение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196,18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196,18</w:t>
            </w:r>
          </w:p>
        </w:tc>
        <w:tc>
          <w:tcPr>
            <w:tcW w:w="1255" w:type="dxa"/>
            <w:tcBorders>
              <w:top w:val="single" w:sz="4" w:space="0" w:color="auto"/>
              <w:left w:val="single" w:sz="4" w:space="0" w:color="auto"/>
              <w:bottom w:val="single" w:sz="4" w:space="0" w:color="auto"/>
              <w:right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w:t>
            </w:r>
          </w:p>
        </w:tc>
        <w:tc>
          <w:tcPr>
            <w:tcW w:w="3140" w:type="dxa"/>
            <w:vMerge/>
            <w:tcBorders>
              <w:left w:val="single" w:sz="4" w:space="0" w:color="000000"/>
              <w:bottom w:val="single" w:sz="4" w:space="0" w:color="auto"/>
              <w:right w:val="single" w:sz="4" w:space="0" w:color="000000"/>
            </w:tcBorders>
            <w:shd w:val="clear" w:color="auto" w:fill="auto"/>
          </w:tcPr>
          <w:p w:rsidR="005F2C06" w:rsidRPr="005F2C06" w:rsidRDefault="005F2C06" w:rsidP="005F2C06">
            <w:pPr>
              <w:snapToGrid w:val="0"/>
              <w:ind w:left="1" w:right="-53" w:hanging="27"/>
              <w:jc w:val="both"/>
              <w:rPr>
                <w:lang w:eastAsia="ar-SA"/>
              </w:rPr>
            </w:pPr>
          </w:p>
        </w:tc>
      </w:tr>
      <w:tr w:rsidR="005F2C06" w:rsidRPr="005F2C06" w:rsidTr="008F384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b/>
                <w:lang w:eastAsia="ar-SA"/>
              </w:rPr>
            </w:pPr>
            <w:r w:rsidRPr="005F2C06">
              <w:rPr>
                <w:b/>
                <w:lang w:eastAsia="ar-SA"/>
              </w:rPr>
              <w:t>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b/>
                <w:lang w:eastAsia="ar-SA"/>
              </w:rPr>
            </w:pPr>
            <w:r w:rsidRPr="005F2C06">
              <w:rPr>
                <w:b/>
                <w:lang w:eastAsia="ar-SA"/>
              </w:rPr>
              <w:t>Расходы на арендную плату</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3140" w:type="dxa"/>
            <w:vMerge w:val="restart"/>
            <w:tcBorders>
              <w:top w:val="single" w:sz="4" w:space="0" w:color="auto"/>
              <w:left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 xml:space="preserve">Расходы по данной статье приняты в размере, заявленном Организацией, с учетом арендной платы, предусмотренной в вышеуказанных договорах аренды </w:t>
            </w:r>
          </w:p>
        </w:tc>
      </w:tr>
      <w:tr w:rsidR="005F2C06" w:rsidRPr="005F2C06" w:rsidTr="008F384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4.1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Питьевая вода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3552,82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3552,82</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w:t>
            </w:r>
          </w:p>
        </w:tc>
        <w:tc>
          <w:tcPr>
            <w:tcW w:w="3140" w:type="dxa"/>
            <w:vMerge/>
            <w:tcBorders>
              <w:left w:val="single" w:sz="4" w:space="0" w:color="auto"/>
              <w:right w:val="single" w:sz="4" w:space="0" w:color="auto"/>
            </w:tcBorders>
            <w:shd w:val="clear" w:color="auto" w:fill="auto"/>
          </w:tcPr>
          <w:p w:rsidR="005F2C06" w:rsidRPr="005F2C06" w:rsidRDefault="005F2C06" w:rsidP="005F2C06">
            <w:pPr>
              <w:snapToGrid w:val="0"/>
              <w:ind w:left="1" w:right="-53" w:hanging="27"/>
              <w:jc w:val="both"/>
              <w:rPr>
                <w:lang w:eastAsia="ar-SA"/>
              </w:rPr>
            </w:pPr>
          </w:p>
        </w:tc>
      </w:tr>
      <w:tr w:rsidR="005F2C06" w:rsidRPr="005F2C06" w:rsidTr="008F384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4.2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Водоотведение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3691,12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3691,12</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w:t>
            </w:r>
          </w:p>
        </w:tc>
        <w:tc>
          <w:tcPr>
            <w:tcW w:w="3140" w:type="dxa"/>
            <w:vMerge/>
            <w:tcBorders>
              <w:left w:val="single" w:sz="4" w:space="0" w:color="auto"/>
              <w:bottom w:val="single" w:sz="4" w:space="0" w:color="auto"/>
              <w:right w:val="single" w:sz="4" w:space="0" w:color="auto"/>
            </w:tcBorders>
            <w:shd w:val="clear" w:color="auto" w:fill="auto"/>
          </w:tcPr>
          <w:p w:rsidR="005F2C06" w:rsidRPr="005F2C06" w:rsidRDefault="005F2C06" w:rsidP="005F2C06">
            <w:pPr>
              <w:snapToGrid w:val="0"/>
              <w:ind w:left="1" w:right="-53" w:hanging="27"/>
              <w:jc w:val="both"/>
              <w:rPr>
                <w:lang w:eastAsia="ar-SA"/>
              </w:rPr>
            </w:pPr>
          </w:p>
        </w:tc>
      </w:tr>
      <w:tr w:rsidR="005F2C06" w:rsidRPr="005F2C06" w:rsidTr="008F3840">
        <w:tc>
          <w:tcPr>
            <w:tcW w:w="709" w:type="dxa"/>
            <w:tcBorders>
              <w:top w:val="single" w:sz="4" w:space="0" w:color="auto"/>
              <w:left w:val="single" w:sz="4" w:space="0" w:color="000000"/>
              <w:bottom w:val="single" w:sz="4" w:space="0" w:color="000000"/>
            </w:tcBorders>
            <w:shd w:val="clear" w:color="auto" w:fill="auto"/>
            <w:vAlign w:val="center"/>
          </w:tcPr>
          <w:p w:rsidR="005F2C06" w:rsidRPr="005F2C06" w:rsidRDefault="005F2C06" w:rsidP="005F2C06">
            <w:pPr>
              <w:snapToGrid w:val="0"/>
              <w:jc w:val="center"/>
              <w:rPr>
                <w:b/>
                <w:lang w:eastAsia="ar-SA"/>
              </w:rPr>
            </w:pPr>
            <w:r w:rsidRPr="005F2C06">
              <w:rPr>
                <w:b/>
                <w:lang w:eastAsia="ar-SA"/>
              </w:rPr>
              <w:t>5.</w:t>
            </w:r>
          </w:p>
        </w:tc>
        <w:tc>
          <w:tcPr>
            <w:tcW w:w="2127" w:type="dxa"/>
            <w:tcBorders>
              <w:top w:val="single" w:sz="4" w:space="0" w:color="auto"/>
              <w:left w:val="single" w:sz="4" w:space="0" w:color="000000"/>
              <w:bottom w:val="single" w:sz="4" w:space="0" w:color="000000"/>
            </w:tcBorders>
            <w:shd w:val="clear" w:color="auto" w:fill="auto"/>
            <w:vAlign w:val="center"/>
          </w:tcPr>
          <w:p w:rsidR="005F2C06" w:rsidRPr="005F2C06" w:rsidRDefault="005F2C06" w:rsidP="005F2C06">
            <w:pPr>
              <w:snapToGrid w:val="0"/>
              <w:jc w:val="both"/>
              <w:rPr>
                <w:b/>
                <w:lang w:eastAsia="ar-SA"/>
              </w:rPr>
            </w:pPr>
            <w:r w:rsidRPr="005F2C06">
              <w:rPr>
                <w:b/>
                <w:lang w:eastAsia="ar-SA"/>
              </w:rPr>
              <w:t>Ремонтные расходы</w:t>
            </w:r>
          </w:p>
        </w:tc>
        <w:tc>
          <w:tcPr>
            <w:tcW w:w="708" w:type="dxa"/>
            <w:tcBorders>
              <w:top w:val="single" w:sz="4" w:space="0" w:color="auto"/>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auto"/>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auto"/>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255" w:type="dxa"/>
            <w:tcBorders>
              <w:top w:val="single" w:sz="4" w:space="0" w:color="auto"/>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3140" w:type="dxa"/>
            <w:vMerge w:val="restart"/>
            <w:tcBorders>
              <w:top w:val="single" w:sz="4" w:space="0" w:color="auto"/>
              <w:left w:val="single" w:sz="4" w:space="0" w:color="000000"/>
              <w:right w:val="single" w:sz="4" w:space="0" w:color="000000"/>
            </w:tcBorders>
            <w:shd w:val="clear" w:color="auto" w:fill="auto"/>
          </w:tcPr>
          <w:p w:rsidR="005F2C06" w:rsidRPr="005F2C06" w:rsidRDefault="005F2C06" w:rsidP="005F2C06">
            <w:pPr>
              <w:snapToGrid w:val="0"/>
              <w:jc w:val="both"/>
              <w:rPr>
                <w:lang w:eastAsia="ar-SA"/>
              </w:rPr>
            </w:pPr>
            <w:r w:rsidRPr="005F2C06">
              <w:rPr>
                <w:lang w:eastAsia="ar-SA"/>
              </w:rPr>
              <w:t>ЛенРТК не принял предусмотренные Организацией расходы на проведение капитального ремонта, т.к. включение затрат на его проведение не предусматривается условиями вышеуказанных договоров аренды.  По данной статье ЛенРТК учтены расходы на проведение текущего ремонта собственными силами Организации, предусмотренные в «Планах проведения мероприятий по повышению эффективности деятельности и энергосбережению» производственных программ в сфере водоснабжения и водоотведения, согласованные с администрациями муниципальных образований, на территории которых Организация оказывает рассматриваемые услуги.</w:t>
            </w:r>
          </w:p>
        </w:tc>
      </w:tr>
      <w:tr w:rsidR="005F2C06" w:rsidRPr="005F2C06" w:rsidTr="008F3840">
        <w:trPr>
          <w:trHeight w:val="2031"/>
        </w:trPr>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5.1</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Питьевая вода</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9837,98</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2512,49</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-7325,49</w:t>
            </w:r>
          </w:p>
        </w:tc>
        <w:tc>
          <w:tcPr>
            <w:tcW w:w="3140" w:type="dxa"/>
            <w:vMerge/>
            <w:tcBorders>
              <w:left w:val="single" w:sz="4" w:space="0" w:color="000000"/>
              <w:right w:val="single" w:sz="4" w:space="0" w:color="000000"/>
            </w:tcBorders>
            <w:shd w:val="clear" w:color="auto" w:fill="auto"/>
            <w:vAlign w:val="center"/>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5.2</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Водоотведение</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15044,42</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4273,10</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-10771,32</w:t>
            </w:r>
          </w:p>
        </w:tc>
        <w:tc>
          <w:tcPr>
            <w:tcW w:w="3140" w:type="dxa"/>
            <w:vMerge/>
            <w:tcBorders>
              <w:left w:val="single" w:sz="4" w:space="0" w:color="000000"/>
              <w:bottom w:val="single" w:sz="4" w:space="0" w:color="000000"/>
              <w:right w:val="single" w:sz="4" w:space="0" w:color="000000"/>
            </w:tcBorders>
            <w:shd w:val="clear" w:color="auto" w:fill="auto"/>
            <w:vAlign w:val="center"/>
          </w:tcPr>
          <w:p w:rsidR="005F2C06" w:rsidRPr="005F2C06" w:rsidRDefault="005F2C06" w:rsidP="005F2C06">
            <w:pPr>
              <w:snapToGrid w:val="0"/>
              <w:jc w:val="center"/>
              <w:rPr>
                <w:lang w:eastAsia="ar-SA"/>
              </w:rPr>
            </w:pP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b/>
                <w:lang w:eastAsia="ar-SA"/>
              </w:rPr>
            </w:pPr>
            <w:r w:rsidRPr="005F2C06">
              <w:rPr>
                <w:b/>
                <w:lang w:eastAsia="ar-SA"/>
              </w:rPr>
              <w:t>6.</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b/>
                <w:lang w:eastAsia="ar-SA"/>
              </w:rPr>
            </w:pPr>
            <w:r w:rsidRPr="005F2C06">
              <w:rPr>
                <w:b/>
                <w:lang w:eastAsia="ar-SA"/>
              </w:rPr>
              <w:t xml:space="preserve">Расходы на оплату труда основного производственного </w:t>
            </w:r>
            <w:r w:rsidRPr="005F2C06">
              <w:rPr>
                <w:b/>
                <w:lang w:eastAsia="ar-SA"/>
              </w:rPr>
              <w:lastRenderedPageBreak/>
              <w:t>персонала</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3140" w:type="dxa"/>
            <w:vMerge w:val="restart"/>
            <w:tcBorders>
              <w:top w:val="single" w:sz="4" w:space="0" w:color="000000"/>
              <w:left w:val="single" w:sz="4" w:space="0" w:color="000000"/>
              <w:right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 xml:space="preserve">ЛенРТК при определении расходов на оплату труда основного производственного </w:t>
            </w:r>
            <w:r w:rsidRPr="005F2C06">
              <w:rPr>
                <w:lang w:eastAsia="ar-SA"/>
              </w:rPr>
              <w:lastRenderedPageBreak/>
              <w:t>персонала учитывал следующие параметры:</w:t>
            </w:r>
          </w:p>
          <w:p w:rsidR="005F2C06" w:rsidRPr="005F2C06" w:rsidRDefault="005F2C06" w:rsidP="005F2C06">
            <w:pPr>
              <w:snapToGrid w:val="0"/>
              <w:jc w:val="both"/>
              <w:rPr>
                <w:lang w:eastAsia="ar-SA"/>
              </w:rPr>
            </w:pPr>
            <w:r w:rsidRPr="005F2C06">
              <w:rPr>
                <w:lang w:eastAsia="ar-SA"/>
              </w:rPr>
              <w:t>- минимальную заработную плату в Ленинградской области с 01.01.2018 – 11400 руб.;</w:t>
            </w:r>
          </w:p>
          <w:p w:rsidR="005F2C06" w:rsidRPr="005F2C06" w:rsidRDefault="005F2C06" w:rsidP="005F2C06">
            <w:pPr>
              <w:snapToGrid w:val="0"/>
              <w:jc w:val="both"/>
              <w:rPr>
                <w:lang w:eastAsia="ar-SA"/>
              </w:rPr>
            </w:pPr>
            <w:r w:rsidRPr="005F2C06">
              <w:rPr>
                <w:lang w:eastAsia="ar-SA"/>
              </w:rPr>
              <w:t xml:space="preserve">- численность и фонд оплаты труда, предусмотренные штатным расписанием Организации. </w:t>
            </w:r>
          </w:p>
          <w:p w:rsidR="005F2C06" w:rsidRPr="005F2C06" w:rsidRDefault="005F2C06" w:rsidP="005F2C06">
            <w:pPr>
              <w:snapToGrid w:val="0"/>
              <w:jc w:val="both"/>
              <w:rPr>
                <w:lang w:eastAsia="ar-SA"/>
              </w:rPr>
            </w:pPr>
            <w:r w:rsidRPr="005F2C06">
              <w:rPr>
                <w:lang w:eastAsia="ar-SA"/>
              </w:rPr>
              <w:t>Расходы на оплату труда основного производственного персонала приняты ЛенРТК исходя из штатной численности и средней заработной платы указанной категории персонала, сложившейся за 2017 год, а также с учетом индексов-дефляторов, предусмотренных Прогнозом.</w:t>
            </w:r>
          </w:p>
        </w:tc>
      </w:tr>
      <w:tr w:rsidR="005F2C06" w:rsidRPr="005F2C06" w:rsidTr="008F3840">
        <w:trPr>
          <w:trHeight w:val="1572"/>
        </w:trPr>
        <w:tc>
          <w:tcPr>
            <w:tcW w:w="709"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lastRenderedPageBreak/>
              <w:t>6.1</w:t>
            </w:r>
          </w:p>
        </w:tc>
        <w:tc>
          <w:tcPr>
            <w:tcW w:w="2127"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Питьевая вода</w:t>
            </w:r>
          </w:p>
        </w:tc>
        <w:tc>
          <w:tcPr>
            <w:tcW w:w="708"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16068,44</w:t>
            </w:r>
          </w:p>
        </w:tc>
        <w:tc>
          <w:tcPr>
            <w:tcW w:w="1134"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15641,69</w:t>
            </w:r>
          </w:p>
        </w:tc>
        <w:tc>
          <w:tcPr>
            <w:tcW w:w="1255"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-426,75</w:t>
            </w:r>
          </w:p>
        </w:tc>
        <w:tc>
          <w:tcPr>
            <w:tcW w:w="3140" w:type="dxa"/>
            <w:vMerge/>
            <w:tcBorders>
              <w:left w:val="single" w:sz="4" w:space="0" w:color="000000"/>
              <w:right w:val="single" w:sz="4" w:space="0" w:color="000000"/>
            </w:tcBorders>
            <w:shd w:val="clear" w:color="auto" w:fill="auto"/>
          </w:tcPr>
          <w:p w:rsidR="005F2C06" w:rsidRPr="005F2C06" w:rsidRDefault="005F2C06" w:rsidP="005F2C06">
            <w:pPr>
              <w:snapToGrid w:val="0"/>
              <w:jc w:val="both"/>
              <w:rPr>
                <w:lang w:eastAsia="ar-SA"/>
              </w:rPr>
            </w:pPr>
          </w:p>
        </w:tc>
      </w:tr>
      <w:tr w:rsidR="005F2C06" w:rsidRPr="005F2C06" w:rsidTr="008F3840">
        <w:tc>
          <w:tcPr>
            <w:tcW w:w="709"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6.2</w:t>
            </w:r>
          </w:p>
        </w:tc>
        <w:tc>
          <w:tcPr>
            <w:tcW w:w="2127"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Водоотведение</w:t>
            </w:r>
          </w:p>
        </w:tc>
        <w:tc>
          <w:tcPr>
            <w:tcW w:w="708"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40134,60</w:t>
            </w:r>
          </w:p>
        </w:tc>
        <w:tc>
          <w:tcPr>
            <w:tcW w:w="1134"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39074,90</w:t>
            </w:r>
          </w:p>
        </w:tc>
        <w:tc>
          <w:tcPr>
            <w:tcW w:w="1255"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-1059,70</w:t>
            </w:r>
          </w:p>
        </w:tc>
        <w:tc>
          <w:tcPr>
            <w:tcW w:w="3140" w:type="dxa"/>
            <w:vMerge/>
            <w:tcBorders>
              <w:left w:val="single" w:sz="4" w:space="0" w:color="000000"/>
              <w:bottom w:val="single" w:sz="4" w:space="0" w:color="000000"/>
              <w:right w:val="single" w:sz="4" w:space="0" w:color="000000"/>
            </w:tcBorders>
            <w:shd w:val="clear" w:color="auto" w:fill="auto"/>
          </w:tcPr>
          <w:p w:rsidR="005F2C06" w:rsidRPr="005F2C06" w:rsidRDefault="005F2C06" w:rsidP="005F2C06">
            <w:pPr>
              <w:snapToGrid w:val="0"/>
              <w:jc w:val="both"/>
              <w:rPr>
                <w:lang w:eastAsia="ar-SA"/>
              </w:rPr>
            </w:pPr>
          </w:p>
        </w:tc>
      </w:tr>
      <w:tr w:rsidR="005F2C06" w:rsidRPr="005F2C06" w:rsidTr="008F3840">
        <w:tc>
          <w:tcPr>
            <w:tcW w:w="709"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center"/>
              <w:rPr>
                <w:b/>
                <w:lang w:eastAsia="ar-SA"/>
              </w:rPr>
            </w:pPr>
            <w:r w:rsidRPr="005F2C06">
              <w:rPr>
                <w:b/>
                <w:lang w:eastAsia="ar-SA"/>
              </w:rPr>
              <w:t>7.</w:t>
            </w:r>
          </w:p>
        </w:tc>
        <w:tc>
          <w:tcPr>
            <w:tcW w:w="2127"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both"/>
              <w:rPr>
                <w:b/>
                <w:lang w:eastAsia="ar-SA"/>
              </w:rPr>
            </w:pPr>
            <w:r w:rsidRPr="005F2C06">
              <w:rPr>
                <w:b/>
                <w:lang w:eastAsia="ar-SA"/>
              </w:rPr>
              <w:t>Отчисления на социальные нужды основного производственного персонала</w:t>
            </w:r>
          </w:p>
        </w:tc>
        <w:tc>
          <w:tcPr>
            <w:tcW w:w="708"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255" w:type="dxa"/>
            <w:tcBorders>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3140" w:type="dxa"/>
            <w:tcBorders>
              <w:left w:val="single" w:sz="4" w:space="0" w:color="000000"/>
              <w:bottom w:val="single" w:sz="4" w:space="0" w:color="000000"/>
              <w:right w:val="single" w:sz="4" w:space="0" w:color="000000"/>
            </w:tcBorders>
            <w:shd w:val="clear" w:color="auto" w:fill="auto"/>
          </w:tcPr>
          <w:p w:rsidR="005F2C06" w:rsidRPr="005F2C06" w:rsidRDefault="005F2C06" w:rsidP="005F2C06">
            <w:pPr>
              <w:snapToGrid w:val="0"/>
              <w:jc w:val="both"/>
              <w:rPr>
                <w:lang w:eastAsia="ar-SA"/>
              </w:rPr>
            </w:pPr>
          </w:p>
        </w:tc>
      </w:tr>
      <w:tr w:rsidR="005F2C06" w:rsidRPr="005F2C06" w:rsidTr="008F3840">
        <w:trPr>
          <w:trHeight w:val="1554"/>
        </w:trPr>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7.1</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Питьевая вода</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4871,95</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4742,56</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-129,39</w:t>
            </w:r>
          </w:p>
        </w:tc>
        <w:tc>
          <w:tcPr>
            <w:tcW w:w="3140" w:type="dxa"/>
            <w:vMerge w:val="restart"/>
            <w:tcBorders>
              <w:top w:val="single" w:sz="4" w:space="0" w:color="000000"/>
              <w:left w:val="single" w:sz="4" w:space="0" w:color="000000"/>
              <w:right w:val="single" w:sz="4" w:space="0" w:color="000000"/>
            </w:tcBorders>
            <w:shd w:val="clear" w:color="auto" w:fill="auto"/>
          </w:tcPr>
          <w:p w:rsidR="005F2C06" w:rsidRPr="005F2C06" w:rsidRDefault="005F2C06" w:rsidP="005F2C06">
            <w:pPr>
              <w:snapToGrid w:val="0"/>
              <w:jc w:val="both"/>
              <w:rPr>
                <w:lang w:eastAsia="ar-SA"/>
              </w:rPr>
            </w:pPr>
            <w:r w:rsidRPr="005F2C06">
              <w:rPr>
                <w:lang w:eastAsia="ar-SA"/>
              </w:rPr>
              <w:t xml:space="preserve">Затраты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(0,32) и фонда оплаты труда основного производственного персонала, принятого ЛенРТК на 2019 год </w:t>
            </w: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7.2</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Водоотведение</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12168,81</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11847,51</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-321,30</w:t>
            </w:r>
          </w:p>
        </w:tc>
        <w:tc>
          <w:tcPr>
            <w:tcW w:w="3140" w:type="dxa"/>
            <w:vMerge/>
            <w:tcBorders>
              <w:left w:val="single" w:sz="4" w:space="0" w:color="000000"/>
              <w:bottom w:val="single" w:sz="4" w:space="0" w:color="000000"/>
              <w:right w:val="single" w:sz="4" w:space="0" w:color="000000"/>
            </w:tcBorders>
            <w:shd w:val="clear" w:color="auto" w:fill="auto"/>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b/>
                <w:lang w:eastAsia="ar-SA"/>
              </w:rPr>
            </w:pPr>
            <w:r w:rsidRPr="005F2C06">
              <w:rPr>
                <w:b/>
                <w:lang w:eastAsia="ar-SA"/>
              </w:rPr>
              <w:t>8.</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b/>
                <w:lang w:eastAsia="ar-SA"/>
              </w:rPr>
            </w:pPr>
            <w:r w:rsidRPr="005F2C06">
              <w:rPr>
                <w:b/>
                <w:lang w:eastAsia="ar-SA"/>
              </w:rPr>
              <w:t>Расходы на оплату работ и услуг, выполняемых сторонними организациями</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3140" w:type="dxa"/>
            <w:vMerge w:val="restart"/>
            <w:tcBorders>
              <w:left w:val="single" w:sz="4" w:space="0" w:color="000000"/>
              <w:right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Затраты определены с учетом фактических расходов, сложившихся у Организации за 2017 год, подтвержденных данными бухгалтерского учета, и индексов-дефляторов, предусмотренных Прогнозом</w:t>
            </w: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8.1</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Питьевая вода</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126,21</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122,86</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-3,35</w:t>
            </w:r>
          </w:p>
        </w:tc>
        <w:tc>
          <w:tcPr>
            <w:tcW w:w="3140" w:type="dxa"/>
            <w:vMerge/>
            <w:tcBorders>
              <w:left w:val="single" w:sz="4" w:space="0" w:color="000000"/>
              <w:right w:val="single" w:sz="4" w:space="0" w:color="000000"/>
            </w:tcBorders>
            <w:shd w:val="clear" w:color="auto" w:fill="auto"/>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8.2</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Водоотведение</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180,19</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175,40</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-4,79</w:t>
            </w:r>
          </w:p>
        </w:tc>
        <w:tc>
          <w:tcPr>
            <w:tcW w:w="3140" w:type="dxa"/>
            <w:vMerge/>
            <w:tcBorders>
              <w:left w:val="single" w:sz="4" w:space="0" w:color="000000"/>
              <w:bottom w:val="single" w:sz="4" w:space="0" w:color="000000"/>
              <w:right w:val="single" w:sz="4" w:space="0" w:color="000000"/>
            </w:tcBorders>
            <w:shd w:val="clear" w:color="auto" w:fill="auto"/>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b/>
                <w:lang w:eastAsia="ar-SA"/>
              </w:rPr>
            </w:pPr>
            <w:r w:rsidRPr="005F2C06">
              <w:rPr>
                <w:b/>
                <w:lang w:eastAsia="ar-SA"/>
              </w:rPr>
              <w:t>9.</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b/>
                <w:lang w:eastAsia="ar-SA"/>
              </w:rPr>
            </w:pPr>
            <w:r w:rsidRPr="005F2C06">
              <w:rPr>
                <w:b/>
                <w:lang w:eastAsia="ar-SA"/>
              </w:rPr>
              <w:t>Прочие прямые расходы</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3140" w:type="dxa"/>
            <w:vMerge w:val="restart"/>
            <w:tcBorders>
              <w:left w:val="single" w:sz="4" w:space="0" w:color="000000"/>
              <w:right w:val="single" w:sz="4" w:space="0" w:color="000000"/>
            </w:tcBorders>
            <w:shd w:val="clear" w:color="auto" w:fill="auto"/>
          </w:tcPr>
          <w:p w:rsidR="005F2C06" w:rsidRPr="005F2C06" w:rsidRDefault="005F2C06" w:rsidP="005F2C06">
            <w:pPr>
              <w:snapToGrid w:val="0"/>
              <w:jc w:val="both"/>
              <w:rPr>
                <w:lang w:eastAsia="ar-SA"/>
              </w:rPr>
            </w:pPr>
            <w:r w:rsidRPr="005F2C06">
              <w:rPr>
                <w:lang w:eastAsia="ar-SA"/>
              </w:rPr>
              <w:t xml:space="preserve">1. Расходы на оплату труда прочего </w:t>
            </w:r>
            <w:r w:rsidRPr="005F2C06">
              <w:rPr>
                <w:lang w:eastAsia="ar-SA"/>
              </w:rPr>
              <w:lastRenderedPageBreak/>
              <w:t>(общепроизводственного) персонала приняты ЛенРТК исходя из штатной численности и средней заработной платы указанной категории персонала, сложившейся за 2017 год, а также с учетом индексов-дефляторов, предусмотренных Прогнозом;</w:t>
            </w:r>
          </w:p>
          <w:p w:rsidR="005F2C06" w:rsidRPr="005F2C06" w:rsidRDefault="005F2C06" w:rsidP="005F2C06">
            <w:pPr>
              <w:snapToGrid w:val="0"/>
              <w:jc w:val="both"/>
              <w:rPr>
                <w:lang w:eastAsia="ar-SA"/>
              </w:rPr>
            </w:pPr>
            <w:r w:rsidRPr="005F2C06">
              <w:rPr>
                <w:lang w:eastAsia="ar-SA"/>
              </w:rPr>
              <w:t>2. Отчисления на социальные нужды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(0,32) и фонда оплаты труда прочего (общепроизводственного) персонала, принятого ЛенРТК на 2019 год;</w:t>
            </w:r>
          </w:p>
          <w:p w:rsidR="005F2C06" w:rsidRPr="005F2C06" w:rsidRDefault="005F2C06" w:rsidP="005F2C06">
            <w:pPr>
              <w:snapToGrid w:val="0"/>
              <w:jc w:val="both"/>
              <w:rPr>
                <w:lang w:eastAsia="ar-SA"/>
              </w:rPr>
            </w:pPr>
            <w:r w:rsidRPr="005F2C06">
              <w:rPr>
                <w:lang w:eastAsia="ar-SA"/>
              </w:rPr>
              <w:t>3. Услуги по техническому обслуживанию помещения (офиса) приняты ЛенРТК в размере, предусмотренном в договоре от 01.06.2014 № 79/14 с ОАО «ЖКХ г.</w:t>
            </w:r>
            <w:r w:rsidR="00517890">
              <w:rPr>
                <w:lang w:eastAsia="ar-SA"/>
              </w:rPr>
              <w:t xml:space="preserve"> </w:t>
            </w:r>
            <w:r w:rsidRPr="005F2C06">
              <w:rPr>
                <w:lang w:eastAsia="ar-SA"/>
              </w:rPr>
              <w:t>Никольское»;</w:t>
            </w:r>
          </w:p>
          <w:p w:rsidR="005F2C06" w:rsidRPr="005F2C06" w:rsidRDefault="005F2C06" w:rsidP="005F2C06">
            <w:pPr>
              <w:snapToGrid w:val="0"/>
              <w:jc w:val="both"/>
              <w:rPr>
                <w:lang w:eastAsia="ar-SA"/>
              </w:rPr>
            </w:pPr>
            <w:r w:rsidRPr="005F2C06">
              <w:rPr>
                <w:lang w:eastAsia="ar-SA"/>
              </w:rPr>
              <w:t>4. Затраты на охрану окружающей среды приняты в размере, предусмотренном заключенными договорами.</w:t>
            </w:r>
          </w:p>
          <w:p w:rsidR="005F2C06" w:rsidRPr="005F2C06" w:rsidRDefault="005F2C06" w:rsidP="005F2C06">
            <w:pPr>
              <w:snapToGrid w:val="0"/>
              <w:jc w:val="both"/>
              <w:rPr>
                <w:lang w:eastAsia="ar-SA"/>
              </w:rPr>
            </w:pPr>
            <w:r w:rsidRPr="005F2C06">
              <w:rPr>
                <w:lang w:eastAsia="ar-SA"/>
              </w:rPr>
              <w:t>5. Остальные расходы, предусмотренные Организацией по данной статье, определены с учетом фактического уровня, сложившегося за 2017 год, и подтвержденного данными бухгалтерского учета (оборотно-сальдовая ведомость по счету 25) и индексов-дефляторов, предусмотренных Прогнозом.</w:t>
            </w:r>
          </w:p>
          <w:p w:rsidR="005F2C06" w:rsidRPr="005F2C06" w:rsidRDefault="005F2C06" w:rsidP="005F2C06">
            <w:pPr>
              <w:snapToGrid w:val="0"/>
              <w:jc w:val="both"/>
              <w:rPr>
                <w:lang w:eastAsia="ar-SA"/>
              </w:rPr>
            </w:pPr>
            <w:r w:rsidRPr="005F2C06">
              <w:rPr>
                <w:lang w:eastAsia="ar-SA"/>
              </w:rPr>
              <w:t>Определенные по данной статье  ЛенРТК затраты распределены по видам оказываемой деятельности с учетом принципа, предусмотренного действующим Положением об учетной политике для целей бухгалтерского учета и налогообложения на 2018 год (далее – Положение об учетной политике).</w:t>
            </w:r>
          </w:p>
        </w:tc>
      </w:tr>
      <w:tr w:rsidR="005F2C06" w:rsidRPr="005F2C06" w:rsidTr="008F3840">
        <w:trPr>
          <w:trHeight w:val="5967"/>
        </w:trPr>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lastRenderedPageBreak/>
              <w:t>9.1</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Питьевая вода</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14790,70</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27051,54</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highlight w:val="yellow"/>
                <w:lang w:eastAsia="ar-SA"/>
              </w:rPr>
            </w:pPr>
            <w:r w:rsidRPr="005F2C06">
              <w:rPr>
                <w:lang w:eastAsia="ar-SA"/>
              </w:rPr>
              <w:t>+12260,84</w:t>
            </w:r>
          </w:p>
        </w:tc>
        <w:tc>
          <w:tcPr>
            <w:tcW w:w="3140" w:type="dxa"/>
            <w:vMerge/>
            <w:tcBorders>
              <w:left w:val="single" w:sz="4" w:space="0" w:color="000000"/>
              <w:right w:val="single" w:sz="4" w:space="0" w:color="000000"/>
            </w:tcBorders>
            <w:shd w:val="clear" w:color="auto" w:fill="auto"/>
            <w:vAlign w:val="center"/>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lastRenderedPageBreak/>
              <w:t>9.2</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Водоотведение</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45260,68</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30387,29</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-14873,39</w:t>
            </w:r>
          </w:p>
        </w:tc>
        <w:tc>
          <w:tcPr>
            <w:tcW w:w="3140" w:type="dxa"/>
            <w:vMerge/>
            <w:tcBorders>
              <w:left w:val="single" w:sz="4" w:space="0" w:color="000000"/>
              <w:bottom w:val="single" w:sz="4" w:space="0" w:color="000000"/>
              <w:right w:val="single" w:sz="4" w:space="0" w:color="000000"/>
            </w:tcBorders>
            <w:shd w:val="clear" w:color="auto" w:fill="auto"/>
            <w:vAlign w:val="center"/>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b/>
                <w:lang w:eastAsia="ar-SA"/>
              </w:rPr>
            </w:pPr>
            <w:r w:rsidRPr="005F2C06">
              <w:rPr>
                <w:b/>
                <w:lang w:eastAsia="ar-SA"/>
              </w:rPr>
              <w:t>10.</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both"/>
              <w:rPr>
                <w:b/>
                <w:lang w:eastAsia="ar-SA"/>
              </w:rPr>
            </w:pPr>
            <w:r w:rsidRPr="005F2C06">
              <w:rPr>
                <w:b/>
                <w:lang w:eastAsia="ar-SA"/>
              </w:rPr>
              <w:t>Цеховые расходы</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3140" w:type="dxa"/>
            <w:vMerge w:val="restart"/>
            <w:tcBorders>
              <w:left w:val="single" w:sz="4" w:space="0" w:color="000000"/>
              <w:right w:val="single" w:sz="4" w:space="0" w:color="000000"/>
            </w:tcBorders>
            <w:shd w:val="clear" w:color="auto" w:fill="auto"/>
            <w:vAlign w:val="center"/>
          </w:tcPr>
          <w:p w:rsidR="005F2C06" w:rsidRPr="005F2C06" w:rsidRDefault="005F2C06" w:rsidP="005F2C06">
            <w:pPr>
              <w:snapToGrid w:val="0"/>
              <w:jc w:val="both"/>
              <w:rPr>
                <w:lang w:eastAsia="ar-SA"/>
              </w:rPr>
            </w:pPr>
            <w:r w:rsidRPr="005F2C06">
              <w:rPr>
                <w:lang w:eastAsia="ar-SA"/>
              </w:rPr>
              <w:t xml:space="preserve">1. Расходы на оплату труда </w:t>
            </w:r>
            <w:r w:rsidRPr="005F2C06">
              <w:rPr>
                <w:lang w:eastAsia="ar-SA"/>
              </w:rPr>
              <w:lastRenderedPageBreak/>
              <w:t>цехового персонала приняты ЛенРТК исходя из штатной численности и средней заработной платы указанной категории персонала, сложившейся за 2017 год, а также с учетом индексов-дефляторов, предусмотренных Прогнозом;</w:t>
            </w:r>
          </w:p>
          <w:p w:rsidR="005F2C06" w:rsidRPr="005F2C06" w:rsidRDefault="005F2C06" w:rsidP="005F2C06">
            <w:pPr>
              <w:snapToGrid w:val="0"/>
              <w:jc w:val="both"/>
              <w:rPr>
                <w:lang w:eastAsia="ar-SA"/>
              </w:rPr>
            </w:pPr>
            <w:r w:rsidRPr="005F2C06">
              <w:rPr>
                <w:lang w:eastAsia="ar-SA"/>
              </w:rPr>
              <w:t>2. Отчисления на социальные нужды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(0,32) и фонда оплаты труда цехового персонала, принятого ЛенРТК на 2019 год;</w:t>
            </w:r>
          </w:p>
          <w:p w:rsidR="005F2C06" w:rsidRPr="005F2C06" w:rsidRDefault="005F2C06" w:rsidP="005F2C06">
            <w:pPr>
              <w:snapToGrid w:val="0"/>
              <w:jc w:val="both"/>
              <w:rPr>
                <w:lang w:eastAsia="ar-SA"/>
              </w:rPr>
            </w:pPr>
            <w:r w:rsidRPr="005F2C06">
              <w:rPr>
                <w:lang w:eastAsia="ar-SA"/>
              </w:rPr>
              <w:t>3. ЛенРТК учел амортизационные отчисления ОС цехового назначения в размере, обоснованном Организацией;</w:t>
            </w:r>
          </w:p>
          <w:p w:rsidR="005F2C06" w:rsidRPr="005F2C06" w:rsidRDefault="005F2C06" w:rsidP="005F2C06">
            <w:pPr>
              <w:tabs>
                <w:tab w:val="left" w:pos="1189"/>
              </w:tabs>
              <w:snapToGrid w:val="0"/>
              <w:jc w:val="both"/>
              <w:rPr>
                <w:lang w:eastAsia="ar-SA"/>
              </w:rPr>
            </w:pPr>
            <w:r w:rsidRPr="005F2C06">
              <w:rPr>
                <w:lang w:eastAsia="ar-SA"/>
              </w:rPr>
              <w:t>4. Амортизация автотранспортных средств, согласно требованиям Методических указаний, учтена ЛенРТК  в составе операционных расходов;</w:t>
            </w:r>
          </w:p>
          <w:p w:rsidR="005F2C06" w:rsidRPr="005F2C06" w:rsidRDefault="005F2C06" w:rsidP="005F2C06">
            <w:pPr>
              <w:snapToGrid w:val="0"/>
              <w:jc w:val="both"/>
              <w:rPr>
                <w:lang w:eastAsia="ar-SA"/>
              </w:rPr>
            </w:pPr>
            <w:r w:rsidRPr="005F2C06">
              <w:rPr>
                <w:lang w:eastAsia="ar-SA"/>
              </w:rPr>
              <w:t>5. ЛенРТК предусмотрел по данной статье следующие расходы:</w:t>
            </w:r>
          </w:p>
          <w:p w:rsidR="005F2C06" w:rsidRPr="005F2C06" w:rsidRDefault="005F2C06" w:rsidP="005F2C06">
            <w:pPr>
              <w:snapToGrid w:val="0"/>
              <w:jc w:val="both"/>
              <w:rPr>
                <w:lang w:eastAsia="ar-SA"/>
              </w:rPr>
            </w:pPr>
            <w:r w:rsidRPr="005F2C06">
              <w:rPr>
                <w:lang w:eastAsia="ar-SA"/>
              </w:rPr>
              <w:t xml:space="preserve">- аренда нежилого здания с основной пристройкой «Производственная база» - в соответствии с договором аренды от 12.04.2018 № 3, заключенного с администрацией муниципального образования Тосненский район Ленинградской области </w:t>
            </w:r>
            <w:r w:rsidRPr="005F2C06">
              <w:rPr>
                <w:lang w:eastAsia="ar-SA"/>
              </w:rPr>
              <w:br/>
              <w:t>(998,40 т.р.),</w:t>
            </w:r>
          </w:p>
          <w:p w:rsidR="005F2C06" w:rsidRPr="005F2C06" w:rsidRDefault="005F2C06" w:rsidP="005F2C06">
            <w:pPr>
              <w:snapToGrid w:val="0"/>
              <w:jc w:val="both"/>
              <w:rPr>
                <w:lang w:eastAsia="ar-SA"/>
              </w:rPr>
            </w:pPr>
            <w:r w:rsidRPr="005F2C06">
              <w:rPr>
                <w:lang w:eastAsia="ar-SA"/>
              </w:rPr>
              <w:t>- аренда вакуумной машины – в соответствии с договором аренды от 16.09.2013 № АС-1, заключенного с администрацией Тосненского городского поселения Тосненского района Ленинградской области,  а также с учетом данных бухгалтерского учета за период 01.01.18 – 31.10.2018 (журнал проводок 23,76 «Подразделения</w:t>
            </w:r>
            <w:proofErr w:type="gramStart"/>
            <w:r w:rsidRPr="005F2C06">
              <w:rPr>
                <w:lang w:eastAsia="ar-SA"/>
              </w:rPr>
              <w:t>:А</w:t>
            </w:r>
            <w:proofErr w:type="gramEnd"/>
            <w:r w:rsidRPr="005F2C06">
              <w:rPr>
                <w:lang w:eastAsia="ar-SA"/>
              </w:rPr>
              <w:t>ТХ» (344,07 т.р.),</w:t>
            </w:r>
          </w:p>
          <w:p w:rsidR="005F2C06" w:rsidRPr="005F2C06" w:rsidRDefault="005F2C06" w:rsidP="005F2C06">
            <w:pPr>
              <w:snapToGrid w:val="0"/>
              <w:jc w:val="both"/>
              <w:rPr>
                <w:lang w:eastAsia="ar-SA"/>
              </w:rPr>
            </w:pPr>
            <w:r w:rsidRPr="005F2C06">
              <w:rPr>
                <w:lang w:eastAsia="ar-SA"/>
              </w:rPr>
              <w:t xml:space="preserve">- аренда автомобиля УАЗ-390945 - в соответствии с договором аренды от 16.09.2013 № АС-2, заключенного с администрацией Тосненского городского поселения Тосненского района </w:t>
            </w:r>
            <w:r w:rsidRPr="005F2C06">
              <w:rPr>
                <w:lang w:eastAsia="ar-SA"/>
              </w:rPr>
              <w:lastRenderedPageBreak/>
              <w:t>Ленинградской области,  а также с учетом данных бухгалтерского учета за период 01.01.18 – 31.10.2018 (журнал проводок 23,76 «Подразделения</w:t>
            </w:r>
            <w:proofErr w:type="gramStart"/>
            <w:r w:rsidRPr="005F2C06">
              <w:rPr>
                <w:lang w:eastAsia="ar-SA"/>
              </w:rPr>
              <w:t>:А</w:t>
            </w:r>
            <w:proofErr w:type="gramEnd"/>
            <w:r w:rsidRPr="005F2C06">
              <w:rPr>
                <w:lang w:eastAsia="ar-SA"/>
              </w:rPr>
              <w:t>ТХ» (131,36 т.р.),</w:t>
            </w:r>
          </w:p>
          <w:p w:rsidR="005F2C06" w:rsidRPr="005F2C06" w:rsidRDefault="005F2C06" w:rsidP="005F2C06">
            <w:pPr>
              <w:snapToGrid w:val="0"/>
              <w:jc w:val="both"/>
              <w:rPr>
                <w:lang w:eastAsia="ar-SA"/>
              </w:rPr>
            </w:pPr>
            <w:r w:rsidRPr="005F2C06">
              <w:rPr>
                <w:lang w:eastAsia="ar-SA"/>
              </w:rPr>
              <w:t xml:space="preserve">- лизинг грузового фургона УАЗ-374195-05 – в соответствии с договором от 26.04.2018 № 03201-СПБ-18-Л (174,31т.р. </w:t>
            </w:r>
            <w:proofErr w:type="gramStart"/>
            <w:r w:rsidRPr="005F2C06">
              <w:rPr>
                <w:lang w:eastAsia="ar-SA"/>
              </w:rPr>
              <w:t>согласно графика</w:t>
            </w:r>
            <w:proofErr w:type="gramEnd"/>
            <w:r w:rsidRPr="005F2C06">
              <w:rPr>
                <w:lang w:eastAsia="ar-SA"/>
              </w:rPr>
              <w:t xml:space="preserve"> платежей).</w:t>
            </w:r>
          </w:p>
          <w:p w:rsidR="005F2C06" w:rsidRPr="005F2C06" w:rsidRDefault="005F2C06" w:rsidP="005F2C06">
            <w:pPr>
              <w:snapToGrid w:val="0"/>
              <w:jc w:val="both"/>
              <w:rPr>
                <w:lang w:eastAsia="ar-SA"/>
              </w:rPr>
            </w:pPr>
            <w:r w:rsidRPr="005F2C06">
              <w:rPr>
                <w:lang w:eastAsia="ar-SA"/>
              </w:rPr>
              <w:t>6. Остальные расходы, предусмотренные Организацией по данной статье, определены с учетом фактического уровня, сложившегося за 2017 год, и подтвержденного данными бухгалтерского учета (оборотно-сальдовая ведомость по счету 25) и индексов-дефляторов, предусмотренных Прогнозом.</w:t>
            </w:r>
          </w:p>
          <w:p w:rsidR="005F2C06" w:rsidRPr="005F2C06" w:rsidRDefault="005F2C06" w:rsidP="005F2C06">
            <w:pPr>
              <w:snapToGrid w:val="0"/>
              <w:jc w:val="both"/>
              <w:rPr>
                <w:lang w:eastAsia="ar-SA"/>
              </w:rPr>
            </w:pPr>
            <w:r w:rsidRPr="005F2C06">
              <w:rPr>
                <w:lang w:eastAsia="ar-SA"/>
              </w:rPr>
              <w:t>Распределение общей суммы затрат произведено в соответствии с принципом, предусмотренным Положением об учетной политике.</w:t>
            </w:r>
          </w:p>
        </w:tc>
      </w:tr>
      <w:tr w:rsidR="005F2C06" w:rsidRPr="005F2C06" w:rsidTr="008F3840">
        <w:trPr>
          <w:trHeight w:val="1930"/>
        </w:trPr>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lastRenderedPageBreak/>
              <w:t>10.1</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rPr>
                <w:lang w:eastAsia="ar-SA"/>
              </w:rPr>
            </w:pPr>
            <w:r w:rsidRPr="005F2C06">
              <w:rPr>
                <w:lang w:eastAsia="ar-SA"/>
              </w:rPr>
              <w:t>Питьевая вода</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13597,75</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12659,06</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-938,69</w:t>
            </w:r>
          </w:p>
        </w:tc>
        <w:tc>
          <w:tcPr>
            <w:tcW w:w="3140" w:type="dxa"/>
            <w:vMerge/>
            <w:tcBorders>
              <w:left w:val="single" w:sz="4" w:space="0" w:color="000000"/>
              <w:right w:val="single" w:sz="4" w:space="0" w:color="000000"/>
            </w:tcBorders>
            <w:shd w:val="clear" w:color="auto" w:fill="auto"/>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lastRenderedPageBreak/>
              <w:t>10.2</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rPr>
                <w:lang w:eastAsia="ar-SA"/>
              </w:rPr>
            </w:pPr>
            <w:r w:rsidRPr="005F2C06">
              <w:rPr>
                <w:lang w:eastAsia="ar-SA"/>
              </w:rPr>
              <w:t>Водоотведение</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15689,26</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14220,06</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-1469,20</w:t>
            </w:r>
          </w:p>
        </w:tc>
        <w:tc>
          <w:tcPr>
            <w:tcW w:w="3140" w:type="dxa"/>
            <w:vMerge/>
            <w:tcBorders>
              <w:left w:val="single" w:sz="4" w:space="0" w:color="000000"/>
              <w:bottom w:val="single" w:sz="4" w:space="0" w:color="000000"/>
              <w:right w:val="single" w:sz="4" w:space="0" w:color="000000"/>
            </w:tcBorders>
            <w:shd w:val="clear" w:color="auto" w:fill="auto"/>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b/>
                <w:lang w:eastAsia="ar-SA"/>
              </w:rPr>
            </w:pPr>
            <w:r w:rsidRPr="005F2C06">
              <w:rPr>
                <w:b/>
                <w:lang w:eastAsia="ar-SA"/>
              </w:rPr>
              <w:lastRenderedPageBreak/>
              <w:t>9.</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rPr>
                <w:b/>
                <w:lang w:eastAsia="ar-SA"/>
              </w:rPr>
            </w:pPr>
            <w:r w:rsidRPr="005F2C06">
              <w:rPr>
                <w:b/>
                <w:lang w:eastAsia="ar-SA"/>
              </w:rPr>
              <w:t>Оплата воды, полученной со стороны</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75651,30</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68679,00</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-6972,30</w:t>
            </w:r>
          </w:p>
        </w:tc>
        <w:tc>
          <w:tcPr>
            <w:tcW w:w="3140" w:type="dxa"/>
            <w:tcBorders>
              <w:left w:val="single" w:sz="4" w:space="0" w:color="000000"/>
              <w:bottom w:val="single" w:sz="4" w:space="0" w:color="000000"/>
              <w:right w:val="single" w:sz="4" w:space="0" w:color="000000"/>
            </w:tcBorders>
            <w:shd w:val="clear" w:color="auto" w:fill="auto"/>
          </w:tcPr>
          <w:p w:rsidR="005F2C06" w:rsidRPr="005F2C06" w:rsidRDefault="005F2C06" w:rsidP="005F2C06">
            <w:pPr>
              <w:snapToGrid w:val="0"/>
              <w:jc w:val="both"/>
              <w:rPr>
                <w:lang w:eastAsia="ar-SA"/>
              </w:rPr>
            </w:pPr>
            <w:r w:rsidRPr="005F2C06">
              <w:rPr>
                <w:lang w:eastAsia="ar-SA"/>
              </w:rPr>
              <w:t>В соответствии с Положением об учетной политике Организации затраты по данной статье рассчитаны ЛенРТК  исходя из удельной производственной себестоимости воды, определенной регулирующим органом на 2019 год для филиала «Невский водопровод», и объемов воды, полученной от указанного поставщика, предусмотренных в производственной программе Организации</w:t>
            </w: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b/>
                <w:lang w:eastAsia="ar-SA"/>
              </w:rPr>
            </w:pPr>
            <w:r w:rsidRPr="005F2C06">
              <w:rPr>
                <w:b/>
                <w:lang w:eastAsia="ar-SA"/>
              </w:rPr>
              <w:t xml:space="preserve">10. </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rPr>
                <w:b/>
                <w:lang w:eastAsia="ar-SA"/>
              </w:rPr>
            </w:pPr>
            <w:r w:rsidRPr="005F2C06">
              <w:rPr>
                <w:b/>
                <w:lang w:eastAsia="ar-SA"/>
              </w:rPr>
              <w:t>Оплата объемов сточных вод, переданных на очистку другим организациям</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29099,69</w:t>
            </w: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29402,82</w:t>
            </w: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r w:rsidRPr="005F2C06">
              <w:rPr>
                <w:lang w:eastAsia="ar-SA"/>
              </w:rPr>
              <w:t>+303,13</w:t>
            </w:r>
          </w:p>
        </w:tc>
        <w:tc>
          <w:tcPr>
            <w:tcW w:w="3140" w:type="dxa"/>
            <w:tcBorders>
              <w:left w:val="single" w:sz="4" w:space="0" w:color="000000"/>
              <w:bottom w:val="single" w:sz="4" w:space="0" w:color="000000"/>
              <w:right w:val="single" w:sz="4" w:space="0" w:color="000000"/>
            </w:tcBorders>
            <w:shd w:val="clear" w:color="auto" w:fill="auto"/>
          </w:tcPr>
          <w:p w:rsidR="005F2C06" w:rsidRPr="005F2C06" w:rsidRDefault="005F2C06" w:rsidP="005F2C06">
            <w:pPr>
              <w:snapToGrid w:val="0"/>
              <w:jc w:val="both"/>
              <w:rPr>
                <w:lang w:eastAsia="ar-SA"/>
              </w:rPr>
            </w:pPr>
            <w:r w:rsidRPr="005F2C06">
              <w:rPr>
                <w:lang w:eastAsia="ar-SA"/>
              </w:rPr>
              <w:t>Затраты на оплату услуг по очистке сточных вод определены ЛенРТК:</w:t>
            </w:r>
          </w:p>
          <w:p w:rsidR="005F2C06" w:rsidRPr="005F2C06" w:rsidRDefault="005F2C06" w:rsidP="005F2C06">
            <w:pPr>
              <w:snapToGrid w:val="0"/>
              <w:jc w:val="both"/>
              <w:rPr>
                <w:lang w:eastAsia="ar-SA"/>
              </w:rPr>
            </w:pPr>
            <w:r w:rsidRPr="005F2C06">
              <w:rPr>
                <w:lang w:eastAsia="ar-SA"/>
              </w:rPr>
              <w:t xml:space="preserve">- по ГУП «Водоканал </w:t>
            </w:r>
            <w:r w:rsidR="00517890">
              <w:rPr>
                <w:lang w:eastAsia="ar-SA"/>
              </w:rPr>
              <w:br/>
            </w:r>
            <w:r w:rsidRPr="005F2C06">
              <w:rPr>
                <w:lang w:eastAsia="ar-SA"/>
              </w:rPr>
              <w:t xml:space="preserve">Санкт-Петербурга» -  с учетом индексации тарифов, утвержденных на 2 полугодие 2018 года для вышеуказанного поставщика, распоряжением комитета по тарифам </w:t>
            </w:r>
            <w:r w:rsidR="00517890">
              <w:rPr>
                <w:lang w:eastAsia="ar-SA"/>
              </w:rPr>
              <w:br/>
            </w:r>
            <w:r w:rsidRPr="005F2C06">
              <w:rPr>
                <w:lang w:eastAsia="ar-SA"/>
              </w:rPr>
              <w:t>Санкт-Петербурга от 27.11.2015 № 379-р;</w:t>
            </w:r>
          </w:p>
          <w:p w:rsidR="005F2C06" w:rsidRPr="005F2C06" w:rsidRDefault="005F2C06" w:rsidP="005F2C06">
            <w:pPr>
              <w:snapToGrid w:val="0"/>
              <w:jc w:val="both"/>
              <w:rPr>
                <w:lang w:eastAsia="ar-SA"/>
              </w:rPr>
            </w:pPr>
            <w:r w:rsidRPr="005F2C06">
              <w:rPr>
                <w:lang w:eastAsia="ar-SA"/>
              </w:rPr>
              <w:t xml:space="preserve">- по АО «Инженерно-технический центр» - по тарифам, установленным приказом ЛенРТК от 23.11.2018 № 238-п.  </w:t>
            </w:r>
          </w:p>
        </w:tc>
      </w:tr>
      <w:tr w:rsidR="005F2C06" w:rsidRPr="005F2C06" w:rsidTr="008F3840">
        <w:tc>
          <w:tcPr>
            <w:tcW w:w="709"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b/>
                <w:lang w:eastAsia="ar-SA"/>
              </w:rPr>
            </w:pPr>
            <w:r w:rsidRPr="005F2C06">
              <w:rPr>
                <w:b/>
                <w:lang w:eastAsia="ar-SA"/>
              </w:rPr>
              <w:t xml:space="preserve">11. </w:t>
            </w:r>
          </w:p>
        </w:tc>
        <w:tc>
          <w:tcPr>
            <w:tcW w:w="2127"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rPr>
                <w:b/>
                <w:lang w:eastAsia="ar-SA"/>
              </w:rPr>
            </w:pPr>
            <w:r w:rsidRPr="005F2C06">
              <w:rPr>
                <w:b/>
                <w:lang w:eastAsia="ar-SA"/>
              </w:rPr>
              <w:t>Общехозяйственные (административные) расходы</w:t>
            </w:r>
          </w:p>
        </w:tc>
        <w:tc>
          <w:tcPr>
            <w:tcW w:w="708"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1255" w:type="dxa"/>
            <w:tcBorders>
              <w:top w:val="single" w:sz="4" w:space="0" w:color="000000"/>
              <w:left w:val="single" w:sz="4" w:space="0" w:color="000000"/>
              <w:bottom w:val="single" w:sz="4" w:space="0" w:color="000000"/>
            </w:tcBorders>
            <w:shd w:val="clear" w:color="auto" w:fill="auto"/>
            <w:vAlign w:val="center"/>
          </w:tcPr>
          <w:p w:rsidR="005F2C06" w:rsidRPr="005F2C06" w:rsidRDefault="005F2C06" w:rsidP="005F2C06">
            <w:pPr>
              <w:snapToGrid w:val="0"/>
              <w:jc w:val="center"/>
              <w:rPr>
                <w:lang w:eastAsia="ar-SA"/>
              </w:rPr>
            </w:pPr>
          </w:p>
        </w:tc>
        <w:tc>
          <w:tcPr>
            <w:tcW w:w="3140" w:type="dxa"/>
            <w:vMerge w:val="restart"/>
            <w:tcBorders>
              <w:left w:val="single" w:sz="4" w:space="0" w:color="000000"/>
              <w:right w:val="single" w:sz="4" w:space="0" w:color="000000"/>
            </w:tcBorders>
            <w:shd w:val="clear" w:color="auto" w:fill="auto"/>
          </w:tcPr>
          <w:p w:rsidR="005F2C06" w:rsidRPr="005F2C06" w:rsidRDefault="005F2C06" w:rsidP="005F2C06">
            <w:pPr>
              <w:snapToGrid w:val="0"/>
              <w:jc w:val="both"/>
              <w:rPr>
                <w:lang w:eastAsia="ar-SA"/>
              </w:rPr>
            </w:pPr>
            <w:r w:rsidRPr="005F2C06">
              <w:rPr>
                <w:lang w:eastAsia="ar-SA"/>
              </w:rPr>
              <w:t xml:space="preserve">1. Расходы на оплату труда административно-управленческого персонала </w:t>
            </w:r>
            <w:r w:rsidRPr="005F2C06">
              <w:rPr>
                <w:lang w:eastAsia="ar-SA"/>
              </w:rPr>
              <w:lastRenderedPageBreak/>
              <w:t>приняты ЛенРТК исходя из штатной численности и средней заработной платы указанной категории персонала, сложившихся за 2017 год, а также с учетом индексов-дефляторов, предусмотренных Прогнозом;</w:t>
            </w:r>
          </w:p>
          <w:p w:rsidR="005F2C06" w:rsidRPr="005F2C06" w:rsidRDefault="005F2C06" w:rsidP="005F2C06">
            <w:pPr>
              <w:snapToGrid w:val="0"/>
              <w:jc w:val="both"/>
              <w:rPr>
                <w:lang w:eastAsia="ar-SA"/>
              </w:rPr>
            </w:pPr>
            <w:r w:rsidRPr="005F2C06">
              <w:rPr>
                <w:lang w:eastAsia="ar-SA"/>
              </w:rPr>
              <w:t>2. Затраты по отчислениям на социальные нужды определены с учетом величины отчислений на социальное страхование, предусмотренной уведомлением о размере страховых взносов на обязательное социальное страхование от несчастных случаев на производстве и профессиональных заболеваний (0,32) и фонда оплаты труда административно-управленческого персонала, принятого ЛенРТК на 2019 год;</w:t>
            </w:r>
          </w:p>
          <w:p w:rsidR="005F2C06" w:rsidRPr="005F2C06" w:rsidRDefault="005F2C06" w:rsidP="005F2C06">
            <w:pPr>
              <w:snapToGrid w:val="0"/>
              <w:jc w:val="both"/>
              <w:rPr>
                <w:lang w:eastAsia="ar-SA"/>
              </w:rPr>
            </w:pPr>
            <w:r w:rsidRPr="005F2C06">
              <w:rPr>
                <w:lang w:eastAsia="ar-SA"/>
              </w:rPr>
              <w:t>3. ЛенРТК учел амортизационные отчисления ОС общехозяйственного назначения в размере, обоснованном Организацией;</w:t>
            </w:r>
          </w:p>
          <w:p w:rsidR="005F2C06" w:rsidRPr="005F2C06" w:rsidRDefault="005F2C06" w:rsidP="005F2C06">
            <w:pPr>
              <w:snapToGrid w:val="0"/>
              <w:jc w:val="both"/>
              <w:rPr>
                <w:lang w:eastAsia="ar-SA"/>
              </w:rPr>
            </w:pPr>
            <w:r w:rsidRPr="005F2C06">
              <w:rPr>
                <w:lang w:eastAsia="ar-SA"/>
              </w:rPr>
              <w:t>4. Расходы по аренде нежилых помещений приняты в размере, предусмотренном в договоре от 12.01.2015 № 22 с ИП Савицкой Я.В.;</w:t>
            </w:r>
          </w:p>
          <w:p w:rsidR="005F2C06" w:rsidRPr="005F2C06" w:rsidRDefault="005F2C06" w:rsidP="005F2C06">
            <w:pPr>
              <w:snapToGrid w:val="0"/>
              <w:jc w:val="both"/>
              <w:rPr>
                <w:lang w:eastAsia="ar-SA"/>
              </w:rPr>
            </w:pPr>
            <w:r w:rsidRPr="005F2C06">
              <w:rPr>
                <w:lang w:eastAsia="ar-SA"/>
              </w:rPr>
              <w:t>5. Остальные расходы, предусмотренные Организацией по данной статье, определены с учетом фактического уровня, сложившегося за 2017 год, и подтвержденного данными бухгалтерского учета (оборотно-сальдовая ведомость по счету 26) и индексов-дефляторов, предусмотренных Прогнозом.</w:t>
            </w:r>
          </w:p>
        </w:tc>
      </w:tr>
      <w:tr w:rsidR="005F2C06" w:rsidRPr="005F2C06" w:rsidTr="008F3840">
        <w:trPr>
          <w:trHeight w:val="3856"/>
        </w:trPr>
        <w:tc>
          <w:tcPr>
            <w:tcW w:w="709" w:type="dxa"/>
            <w:tcBorders>
              <w:left w:val="single" w:sz="4" w:space="0" w:color="000000"/>
              <w:bottom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lastRenderedPageBreak/>
              <w:t>11.1</w:t>
            </w:r>
          </w:p>
        </w:tc>
        <w:tc>
          <w:tcPr>
            <w:tcW w:w="2127" w:type="dxa"/>
            <w:tcBorders>
              <w:left w:val="single" w:sz="4" w:space="0" w:color="000000"/>
              <w:bottom w:val="single" w:sz="4" w:space="0" w:color="auto"/>
            </w:tcBorders>
            <w:shd w:val="clear" w:color="auto" w:fill="auto"/>
            <w:vAlign w:val="center"/>
          </w:tcPr>
          <w:p w:rsidR="005F2C06" w:rsidRPr="005F2C06" w:rsidRDefault="005F2C06" w:rsidP="005F2C06">
            <w:pPr>
              <w:snapToGrid w:val="0"/>
              <w:jc w:val="both"/>
              <w:rPr>
                <w:lang w:eastAsia="ar-SA"/>
              </w:rPr>
            </w:pPr>
            <w:proofErr w:type="gramStart"/>
            <w:r w:rsidRPr="005F2C06">
              <w:rPr>
                <w:lang w:eastAsia="ar-SA"/>
              </w:rPr>
              <w:t>Отнесенные</w:t>
            </w:r>
            <w:proofErr w:type="gramEnd"/>
            <w:r w:rsidRPr="005F2C06">
              <w:rPr>
                <w:lang w:eastAsia="ar-SA"/>
              </w:rPr>
              <w:t xml:space="preserve"> на товарную воду</w:t>
            </w:r>
          </w:p>
        </w:tc>
        <w:tc>
          <w:tcPr>
            <w:tcW w:w="708" w:type="dxa"/>
            <w:tcBorders>
              <w:left w:val="single" w:sz="4" w:space="0" w:color="000000"/>
              <w:bottom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left w:val="single" w:sz="4" w:space="0" w:color="000000"/>
              <w:bottom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18001,83</w:t>
            </w:r>
          </w:p>
        </w:tc>
        <w:tc>
          <w:tcPr>
            <w:tcW w:w="1134" w:type="dxa"/>
            <w:tcBorders>
              <w:left w:val="single" w:sz="4" w:space="0" w:color="000000"/>
              <w:bottom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15893,86</w:t>
            </w:r>
          </w:p>
        </w:tc>
        <w:tc>
          <w:tcPr>
            <w:tcW w:w="1255" w:type="dxa"/>
            <w:tcBorders>
              <w:left w:val="single" w:sz="4" w:space="0" w:color="000000"/>
              <w:bottom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-2107,97</w:t>
            </w:r>
          </w:p>
        </w:tc>
        <w:tc>
          <w:tcPr>
            <w:tcW w:w="3140" w:type="dxa"/>
            <w:vMerge/>
            <w:tcBorders>
              <w:left w:val="single" w:sz="4" w:space="0" w:color="000000"/>
              <w:right w:val="single" w:sz="4" w:space="0" w:color="000000"/>
            </w:tcBorders>
            <w:shd w:val="clear" w:color="auto" w:fill="auto"/>
            <w:vAlign w:val="center"/>
          </w:tcPr>
          <w:p w:rsidR="005F2C06" w:rsidRPr="005F2C06" w:rsidRDefault="005F2C06" w:rsidP="005F2C06">
            <w:pPr>
              <w:snapToGrid w:val="0"/>
              <w:jc w:val="both"/>
              <w:rPr>
                <w:lang w:eastAsia="ar-SA"/>
              </w:rPr>
            </w:pPr>
          </w:p>
        </w:tc>
      </w:tr>
      <w:tr w:rsidR="005F2C06" w:rsidRPr="005F2C06" w:rsidTr="008F3840">
        <w:tc>
          <w:tcPr>
            <w:tcW w:w="709" w:type="dxa"/>
            <w:tcBorders>
              <w:left w:val="single" w:sz="4" w:space="0" w:color="000000"/>
              <w:bottom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lastRenderedPageBreak/>
              <w:t>11.2</w:t>
            </w:r>
          </w:p>
        </w:tc>
        <w:tc>
          <w:tcPr>
            <w:tcW w:w="2127" w:type="dxa"/>
            <w:tcBorders>
              <w:left w:val="single" w:sz="4" w:space="0" w:color="000000"/>
              <w:bottom w:val="single" w:sz="4" w:space="0" w:color="auto"/>
            </w:tcBorders>
            <w:shd w:val="clear" w:color="auto" w:fill="auto"/>
            <w:vAlign w:val="center"/>
          </w:tcPr>
          <w:p w:rsidR="005F2C06" w:rsidRPr="005F2C06" w:rsidRDefault="005F2C06" w:rsidP="005F2C06">
            <w:pPr>
              <w:snapToGrid w:val="0"/>
              <w:jc w:val="both"/>
              <w:rPr>
                <w:lang w:eastAsia="ar-SA"/>
              </w:rPr>
            </w:pPr>
            <w:proofErr w:type="gramStart"/>
            <w:r w:rsidRPr="005F2C06">
              <w:rPr>
                <w:lang w:eastAsia="ar-SA"/>
              </w:rPr>
              <w:t>Отнесенные на товарные стоки</w:t>
            </w:r>
            <w:proofErr w:type="gramEnd"/>
          </w:p>
        </w:tc>
        <w:tc>
          <w:tcPr>
            <w:tcW w:w="708" w:type="dxa"/>
            <w:tcBorders>
              <w:left w:val="single" w:sz="4" w:space="0" w:color="000000"/>
              <w:bottom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left w:val="single" w:sz="4" w:space="0" w:color="000000"/>
              <w:bottom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20770,16</w:t>
            </w:r>
          </w:p>
        </w:tc>
        <w:tc>
          <w:tcPr>
            <w:tcW w:w="1134" w:type="dxa"/>
            <w:tcBorders>
              <w:left w:val="single" w:sz="4" w:space="0" w:color="000000"/>
              <w:bottom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17853,74</w:t>
            </w:r>
          </w:p>
        </w:tc>
        <w:tc>
          <w:tcPr>
            <w:tcW w:w="1255" w:type="dxa"/>
            <w:tcBorders>
              <w:left w:val="single" w:sz="4" w:space="0" w:color="000000"/>
              <w:bottom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-2916,41</w:t>
            </w:r>
          </w:p>
        </w:tc>
        <w:tc>
          <w:tcPr>
            <w:tcW w:w="3140" w:type="dxa"/>
            <w:vMerge/>
            <w:tcBorders>
              <w:left w:val="single" w:sz="4" w:space="0" w:color="000000"/>
              <w:bottom w:val="single" w:sz="4" w:space="0" w:color="auto"/>
              <w:right w:val="single" w:sz="4" w:space="0" w:color="000000"/>
            </w:tcBorders>
            <w:shd w:val="clear" w:color="auto" w:fill="auto"/>
            <w:vAlign w:val="center"/>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b/>
                <w:lang w:eastAsia="ar-SA"/>
              </w:rPr>
            </w:pPr>
            <w:r w:rsidRPr="005F2C06">
              <w:rPr>
                <w:b/>
                <w:lang w:eastAsia="ar-SA"/>
              </w:rPr>
              <w:t>12.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b/>
                <w:lang w:eastAsia="ar-SA"/>
              </w:rPr>
            </w:pPr>
            <w:r w:rsidRPr="005F2C06">
              <w:rPr>
                <w:b/>
                <w:lang w:eastAsia="ar-SA"/>
              </w:rPr>
              <w:t>Расходы, связанные с уплатой налогов и сборов</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3140" w:type="dxa"/>
            <w:vMerge w:val="restart"/>
            <w:tcBorders>
              <w:left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ЛенРТК с учетом требований Методических указаний предусмотрел по данной статье следующие расходы:</w:t>
            </w:r>
          </w:p>
          <w:p w:rsidR="005F2C06" w:rsidRPr="005F2C06" w:rsidRDefault="005F2C06" w:rsidP="005F2C06">
            <w:pPr>
              <w:snapToGrid w:val="0"/>
              <w:jc w:val="both"/>
              <w:rPr>
                <w:lang w:eastAsia="ar-SA"/>
              </w:rPr>
            </w:pPr>
            <w:r w:rsidRPr="005F2C06">
              <w:rPr>
                <w:lang w:eastAsia="ar-SA"/>
              </w:rPr>
              <w:t xml:space="preserve">-  по оплате водного налога – в размере, определенном с учетом планируемого на 2019 год объема поднятой из подземных источников воды и ставок налога, предусмотренных статьей 333.12 Налогового кодекса Российской Федерации, </w:t>
            </w:r>
          </w:p>
          <w:p w:rsidR="005F2C06" w:rsidRPr="005F2C06" w:rsidRDefault="005F2C06" w:rsidP="005F2C06">
            <w:pPr>
              <w:snapToGrid w:val="0"/>
              <w:jc w:val="both"/>
              <w:rPr>
                <w:lang w:eastAsia="ar-SA"/>
              </w:rPr>
            </w:pPr>
            <w:r w:rsidRPr="005F2C06">
              <w:rPr>
                <w:lang w:eastAsia="ar-SA"/>
              </w:rPr>
              <w:t>- по оплате транспортного налога, налога на имущество и налога на землю – в размере фактических затрат, сложившихся у Организации в 2017 году, подтвержденных налоговыми декларациями,</w:t>
            </w:r>
          </w:p>
          <w:p w:rsidR="005F2C06" w:rsidRPr="005F2C06" w:rsidRDefault="005F2C06" w:rsidP="005F2C06">
            <w:pPr>
              <w:snapToGrid w:val="0"/>
              <w:jc w:val="both"/>
              <w:rPr>
                <w:lang w:eastAsia="ar-SA"/>
              </w:rPr>
            </w:pPr>
            <w:r w:rsidRPr="005F2C06">
              <w:rPr>
                <w:lang w:eastAsia="ar-SA"/>
              </w:rPr>
              <w:t xml:space="preserve">- по плате за негативное воздействие на окружающую </w:t>
            </w:r>
            <w:r w:rsidRPr="005F2C06">
              <w:rPr>
                <w:lang w:eastAsia="ar-SA"/>
              </w:rPr>
              <w:lastRenderedPageBreak/>
              <w:t>среду – с учетом требований пункта 30 Методических указаний в пределах установленных нормативов и лимитов исходя из фактических затрат, сложившихся у Организации в 2017 году, подтвержденных налоговой декларацией,</w:t>
            </w:r>
          </w:p>
          <w:p w:rsidR="005F2C06" w:rsidRPr="005F2C06" w:rsidRDefault="005F2C06" w:rsidP="005F2C06">
            <w:pPr>
              <w:snapToGrid w:val="0"/>
              <w:jc w:val="both"/>
              <w:rPr>
                <w:lang w:eastAsia="ar-SA"/>
              </w:rPr>
            </w:pPr>
            <w:r w:rsidRPr="005F2C06">
              <w:rPr>
                <w:lang w:eastAsia="ar-SA"/>
              </w:rPr>
              <w:t xml:space="preserve">- по оплате налога на прибыль - с учетом величины прибыли, предусмотренной ЛенРТК. </w:t>
            </w:r>
          </w:p>
        </w:tc>
      </w:tr>
      <w:tr w:rsidR="005F2C06" w:rsidRPr="005F2C06" w:rsidTr="008F3840">
        <w:trPr>
          <w:trHeight w:val="3007"/>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12.1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Питьевая вода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66,24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2806,00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+2739,76</w:t>
            </w:r>
          </w:p>
        </w:tc>
        <w:tc>
          <w:tcPr>
            <w:tcW w:w="3140" w:type="dxa"/>
            <w:vMerge/>
            <w:tcBorders>
              <w:left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12.2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Водоотведение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6298,66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622,93</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-5675,73</w:t>
            </w:r>
          </w:p>
        </w:tc>
        <w:tc>
          <w:tcPr>
            <w:tcW w:w="3140" w:type="dxa"/>
            <w:vMerge/>
            <w:tcBorders>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b/>
                <w:lang w:eastAsia="ar-SA"/>
              </w:rPr>
            </w:pPr>
            <w:r w:rsidRPr="005F2C06">
              <w:rPr>
                <w:b/>
                <w:lang w:eastAsia="ar-SA"/>
              </w:rPr>
              <w:lastRenderedPageBreak/>
              <w:t>13.</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b/>
                <w:lang w:eastAsia="ar-SA"/>
              </w:rPr>
            </w:pPr>
            <w:r w:rsidRPr="005F2C06">
              <w:rPr>
                <w:b/>
                <w:lang w:eastAsia="ar-SA"/>
              </w:rPr>
              <w:t>Сбытовые расходы гарантирующей организации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3140" w:type="dxa"/>
            <w:vMerge w:val="restart"/>
            <w:tcBorders>
              <w:left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ЛенРТК определил расходы по сомнительным долгам в соответствии с требованиями пункта 26 Методических указаний</w:t>
            </w:r>
          </w:p>
        </w:tc>
      </w:tr>
      <w:tr w:rsidR="005F2C06" w:rsidRPr="005F2C06" w:rsidTr="008F384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13.1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Питьевая вода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1791,11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1687,29</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-103,82</w:t>
            </w:r>
          </w:p>
        </w:tc>
        <w:tc>
          <w:tcPr>
            <w:tcW w:w="3140" w:type="dxa"/>
            <w:vMerge/>
            <w:tcBorders>
              <w:left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13.2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Водоотведение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2903,73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2896,11</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-7,62</w:t>
            </w:r>
          </w:p>
        </w:tc>
        <w:tc>
          <w:tcPr>
            <w:tcW w:w="3140" w:type="dxa"/>
            <w:vMerge/>
            <w:tcBorders>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b/>
                <w:lang w:eastAsia="ar-SA"/>
              </w:rPr>
            </w:pPr>
            <w:r w:rsidRPr="005F2C06">
              <w:rPr>
                <w:b/>
                <w:lang w:eastAsia="ar-SA"/>
              </w:rPr>
              <w:t>14.</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b/>
                <w:lang w:eastAsia="ar-SA"/>
              </w:rPr>
            </w:pPr>
            <w:r w:rsidRPr="005F2C06">
              <w:rPr>
                <w:b/>
                <w:lang w:eastAsia="ar-SA"/>
              </w:rPr>
              <w:t>Нормативная прибыль</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3140" w:type="dxa"/>
            <w:vMerge w:val="restart"/>
            <w:tcBorders>
              <w:top w:val="single" w:sz="4" w:space="0" w:color="auto"/>
              <w:left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ЛенРТК определил величину нормативной прибыли в соответствии с требованиями пункта 31 Методических указаний,  предусмотрев в ее составе расходы на социальные нужды, предусмотренные коллективными договорами и расходы на капитальные вложения (инвестиции), определенные на основе Инвестиционной программы (питьевая вода)</w:t>
            </w:r>
          </w:p>
        </w:tc>
      </w:tr>
      <w:tr w:rsidR="005F2C06" w:rsidRPr="005F2C06" w:rsidTr="008F3840">
        <w:trPr>
          <w:trHeight w:val="1356"/>
        </w:trPr>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14.1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Питьевая вода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14509,30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10039,02</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-4470,28</w:t>
            </w:r>
          </w:p>
        </w:tc>
        <w:tc>
          <w:tcPr>
            <w:tcW w:w="3140" w:type="dxa"/>
            <w:vMerge/>
            <w:tcBorders>
              <w:left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14.2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Водоотведение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5364,43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1462,41</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-3902,02</w:t>
            </w:r>
          </w:p>
        </w:tc>
        <w:tc>
          <w:tcPr>
            <w:tcW w:w="3140" w:type="dxa"/>
            <w:vMerge/>
            <w:tcBorders>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p>
        </w:tc>
      </w:tr>
      <w:tr w:rsidR="005F2C06" w:rsidRPr="005F2C06" w:rsidTr="008F384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b/>
                <w:lang w:eastAsia="ar-SA"/>
              </w:rPr>
            </w:pPr>
            <w:r w:rsidRPr="005F2C06">
              <w:rPr>
                <w:b/>
                <w:lang w:eastAsia="ar-SA"/>
              </w:rPr>
              <w:t>15.</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b/>
                <w:lang w:eastAsia="ar-SA"/>
              </w:rPr>
            </w:pPr>
            <w:r w:rsidRPr="005F2C06">
              <w:rPr>
                <w:b/>
                <w:lang w:eastAsia="ar-SA"/>
              </w:rPr>
              <w:t>Расчетная предпринимательская прибыль гарантирующей организации</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p>
        </w:tc>
        <w:tc>
          <w:tcPr>
            <w:tcW w:w="3140" w:type="dxa"/>
            <w:vMerge w:val="restart"/>
            <w:tcBorders>
              <w:top w:val="single" w:sz="4" w:space="0" w:color="auto"/>
              <w:left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ЛенРТК исключил указанные расходы на основании положений, предусмотренных пунктом 47(2) Основ ценообразования в сфере водоснабжения и водоотведения</w:t>
            </w:r>
          </w:p>
        </w:tc>
      </w:tr>
      <w:tr w:rsidR="005F2C06" w:rsidRPr="005F2C06" w:rsidTr="008F384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15.1</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Питьевая вода</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3647,44</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0,00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-3647,44</w:t>
            </w:r>
          </w:p>
        </w:tc>
        <w:tc>
          <w:tcPr>
            <w:tcW w:w="3140" w:type="dxa"/>
            <w:vMerge/>
            <w:tcBorders>
              <w:left w:val="single" w:sz="4" w:space="0" w:color="auto"/>
              <w:right w:val="single" w:sz="4" w:space="0" w:color="auto"/>
            </w:tcBorders>
            <w:shd w:val="clear" w:color="auto" w:fill="auto"/>
            <w:vAlign w:val="center"/>
          </w:tcPr>
          <w:p w:rsidR="005F2C06" w:rsidRPr="005F2C06" w:rsidRDefault="005F2C06" w:rsidP="005F2C06">
            <w:pPr>
              <w:snapToGrid w:val="0"/>
              <w:jc w:val="both"/>
              <w:rPr>
                <w:sz w:val="24"/>
                <w:szCs w:val="24"/>
                <w:lang w:eastAsia="ar-SA"/>
              </w:rPr>
            </w:pPr>
          </w:p>
        </w:tc>
      </w:tr>
      <w:tr w:rsidR="005F2C06" w:rsidRPr="005F2C06" w:rsidTr="008F3840">
        <w:tc>
          <w:tcPr>
            <w:tcW w:w="709"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15.2</w:t>
            </w:r>
          </w:p>
        </w:tc>
        <w:tc>
          <w:tcPr>
            <w:tcW w:w="2127"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lang w:eastAsia="ar-SA"/>
              </w:rPr>
            </w:pPr>
            <w:r w:rsidRPr="005F2C06">
              <w:rPr>
                <w:lang w:eastAsia="ar-SA"/>
              </w:rPr>
              <w:t>Водоотведение</w:t>
            </w:r>
          </w:p>
        </w:tc>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тыс. 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12553,46</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0,00</w:t>
            </w:r>
          </w:p>
        </w:tc>
        <w:tc>
          <w:tcPr>
            <w:tcW w:w="1255" w:type="dxa"/>
            <w:tcBorders>
              <w:top w:val="single" w:sz="4" w:space="0" w:color="auto"/>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center"/>
              <w:rPr>
                <w:lang w:eastAsia="ar-SA"/>
              </w:rPr>
            </w:pPr>
            <w:r w:rsidRPr="005F2C06">
              <w:rPr>
                <w:lang w:eastAsia="ar-SA"/>
              </w:rPr>
              <w:t>-12553,46</w:t>
            </w:r>
          </w:p>
        </w:tc>
        <w:tc>
          <w:tcPr>
            <w:tcW w:w="3140" w:type="dxa"/>
            <w:vMerge/>
            <w:tcBorders>
              <w:left w:val="single" w:sz="4" w:space="0" w:color="auto"/>
              <w:bottom w:val="single" w:sz="4" w:space="0" w:color="auto"/>
              <w:right w:val="single" w:sz="4" w:space="0" w:color="auto"/>
            </w:tcBorders>
            <w:shd w:val="clear" w:color="auto" w:fill="auto"/>
            <w:vAlign w:val="center"/>
          </w:tcPr>
          <w:p w:rsidR="005F2C06" w:rsidRPr="005F2C06" w:rsidRDefault="005F2C06" w:rsidP="005F2C06">
            <w:pPr>
              <w:snapToGrid w:val="0"/>
              <w:jc w:val="both"/>
              <w:rPr>
                <w:sz w:val="24"/>
                <w:szCs w:val="24"/>
                <w:lang w:eastAsia="ar-SA"/>
              </w:rPr>
            </w:pPr>
          </w:p>
        </w:tc>
      </w:tr>
    </w:tbl>
    <w:p w:rsidR="005F2C06" w:rsidRPr="005F2C06" w:rsidRDefault="005F2C06" w:rsidP="005F2C06">
      <w:pPr>
        <w:ind w:firstLine="567"/>
        <w:jc w:val="both"/>
        <w:rPr>
          <w:sz w:val="24"/>
          <w:szCs w:val="24"/>
        </w:rPr>
      </w:pPr>
      <w:r w:rsidRPr="005F2C06">
        <w:rPr>
          <w:sz w:val="24"/>
          <w:szCs w:val="24"/>
        </w:rPr>
        <w:t>С учетом пункта 85 Методических указаний ЛенРТК определил для Организации на 2019-2023 гг. следующую величину сглаживания НВВ: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5F2C06" w:rsidRPr="005F2C06" w:rsidTr="008F3840">
        <w:tc>
          <w:tcPr>
            <w:tcW w:w="2952" w:type="dxa"/>
            <w:shd w:val="clear" w:color="auto" w:fill="auto"/>
            <w:vAlign w:val="center"/>
          </w:tcPr>
          <w:p w:rsidR="005F2C06" w:rsidRPr="005F2C06" w:rsidRDefault="005F2C06" w:rsidP="005F2C06">
            <w:pPr>
              <w:widowControl w:val="0"/>
              <w:autoSpaceDE w:val="0"/>
              <w:autoSpaceDN w:val="0"/>
              <w:adjustRightInd w:val="0"/>
              <w:rPr>
                <w:lang w:eastAsia="ar-SA"/>
              </w:rPr>
            </w:pPr>
            <w:r w:rsidRPr="005F2C06">
              <w:rPr>
                <w:lang w:eastAsia="ar-SA"/>
              </w:rPr>
              <w:t>Наименование регулируемого вида деятельности</w:t>
            </w:r>
          </w:p>
        </w:tc>
        <w:tc>
          <w:tcPr>
            <w:tcW w:w="1464" w:type="dxa"/>
            <w:shd w:val="clear" w:color="auto" w:fill="auto"/>
            <w:vAlign w:val="center"/>
          </w:tcPr>
          <w:p w:rsidR="005F2C06" w:rsidRPr="005F2C06" w:rsidRDefault="005F2C06" w:rsidP="005F2C06">
            <w:pPr>
              <w:jc w:val="center"/>
            </w:pPr>
            <w:r w:rsidRPr="005F2C06">
              <w:t>2019 год</w:t>
            </w:r>
          </w:p>
        </w:tc>
        <w:tc>
          <w:tcPr>
            <w:tcW w:w="1466" w:type="dxa"/>
            <w:shd w:val="clear" w:color="auto" w:fill="auto"/>
            <w:vAlign w:val="center"/>
          </w:tcPr>
          <w:p w:rsidR="005F2C06" w:rsidRPr="005F2C06" w:rsidRDefault="005F2C06" w:rsidP="005F2C06">
            <w:pPr>
              <w:jc w:val="center"/>
            </w:pPr>
            <w:r w:rsidRPr="005F2C06">
              <w:t>2020 год</w:t>
            </w:r>
          </w:p>
        </w:tc>
        <w:tc>
          <w:tcPr>
            <w:tcW w:w="1466" w:type="dxa"/>
            <w:shd w:val="clear" w:color="auto" w:fill="auto"/>
            <w:vAlign w:val="center"/>
          </w:tcPr>
          <w:p w:rsidR="005F2C06" w:rsidRPr="005F2C06" w:rsidRDefault="005F2C06" w:rsidP="005F2C06">
            <w:pPr>
              <w:jc w:val="center"/>
            </w:pPr>
            <w:r w:rsidRPr="005F2C06">
              <w:t>2021 год</w:t>
            </w:r>
          </w:p>
        </w:tc>
        <w:tc>
          <w:tcPr>
            <w:tcW w:w="1466" w:type="dxa"/>
            <w:shd w:val="clear" w:color="auto" w:fill="auto"/>
            <w:vAlign w:val="center"/>
          </w:tcPr>
          <w:p w:rsidR="005F2C06" w:rsidRPr="005F2C06" w:rsidRDefault="005F2C06" w:rsidP="005F2C06">
            <w:pPr>
              <w:jc w:val="center"/>
            </w:pPr>
            <w:r w:rsidRPr="005F2C06">
              <w:t>2022 год</w:t>
            </w:r>
          </w:p>
        </w:tc>
        <w:tc>
          <w:tcPr>
            <w:tcW w:w="1466" w:type="dxa"/>
            <w:shd w:val="clear" w:color="auto" w:fill="auto"/>
            <w:vAlign w:val="center"/>
          </w:tcPr>
          <w:p w:rsidR="005F2C06" w:rsidRPr="005F2C06" w:rsidRDefault="005F2C06" w:rsidP="005F2C06">
            <w:pPr>
              <w:jc w:val="center"/>
            </w:pPr>
            <w:r w:rsidRPr="005F2C06">
              <w:t>2023 год</w:t>
            </w:r>
          </w:p>
        </w:tc>
      </w:tr>
      <w:tr w:rsidR="005F2C06" w:rsidRPr="005F2C06" w:rsidTr="008F3840">
        <w:tc>
          <w:tcPr>
            <w:tcW w:w="2952" w:type="dxa"/>
            <w:shd w:val="clear" w:color="auto" w:fill="auto"/>
            <w:vAlign w:val="center"/>
          </w:tcPr>
          <w:p w:rsidR="005F2C06" w:rsidRPr="005F2C06" w:rsidRDefault="005F2C06" w:rsidP="005F2C06">
            <w:r w:rsidRPr="005F2C06">
              <w:rPr>
                <w:lang w:eastAsia="ar-SA"/>
              </w:rPr>
              <w:t>Холодное водоснабжение (питьевая вода)</w:t>
            </w:r>
          </w:p>
        </w:tc>
        <w:tc>
          <w:tcPr>
            <w:tcW w:w="1464" w:type="dxa"/>
            <w:shd w:val="clear" w:color="auto" w:fill="auto"/>
            <w:vAlign w:val="center"/>
          </w:tcPr>
          <w:p w:rsidR="005F2C06" w:rsidRPr="005F2C06" w:rsidRDefault="005F2C06" w:rsidP="005F2C06">
            <w:pPr>
              <w:jc w:val="center"/>
            </w:pPr>
            <w:r w:rsidRPr="005F2C06">
              <w:t>-3978,14</w:t>
            </w:r>
          </w:p>
        </w:tc>
        <w:tc>
          <w:tcPr>
            <w:tcW w:w="1466" w:type="dxa"/>
            <w:shd w:val="clear" w:color="auto" w:fill="auto"/>
            <w:vAlign w:val="center"/>
          </w:tcPr>
          <w:p w:rsidR="005F2C06" w:rsidRPr="005F2C06" w:rsidRDefault="005F2C06" w:rsidP="005F2C06">
            <w:pPr>
              <w:jc w:val="center"/>
            </w:pPr>
            <w:r w:rsidRPr="005F2C06">
              <w:t>-1500,00</w:t>
            </w:r>
          </w:p>
        </w:tc>
        <w:tc>
          <w:tcPr>
            <w:tcW w:w="1466" w:type="dxa"/>
            <w:shd w:val="clear" w:color="auto" w:fill="auto"/>
            <w:vAlign w:val="center"/>
          </w:tcPr>
          <w:p w:rsidR="005F2C06" w:rsidRPr="005F2C06" w:rsidRDefault="005F2C06" w:rsidP="005F2C06">
            <w:pPr>
              <w:jc w:val="center"/>
            </w:pPr>
            <w:r w:rsidRPr="005F2C06">
              <w:t>-4000,00</w:t>
            </w:r>
          </w:p>
        </w:tc>
        <w:tc>
          <w:tcPr>
            <w:tcW w:w="1466" w:type="dxa"/>
            <w:shd w:val="clear" w:color="auto" w:fill="auto"/>
            <w:vAlign w:val="center"/>
          </w:tcPr>
          <w:p w:rsidR="005F2C06" w:rsidRPr="005F2C06" w:rsidRDefault="005F2C06" w:rsidP="005F2C06">
            <w:pPr>
              <w:jc w:val="center"/>
            </w:pPr>
            <w:r w:rsidRPr="005F2C06">
              <w:t>+4000,00</w:t>
            </w:r>
          </w:p>
        </w:tc>
        <w:tc>
          <w:tcPr>
            <w:tcW w:w="1466" w:type="dxa"/>
            <w:shd w:val="clear" w:color="auto" w:fill="auto"/>
            <w:vAlign w:val="center"/>
          </w:tcPr>
          <w:p w:rsidR="005F2C06" w:rsidRPr="005F2C06" w:rsidRDefault="005F2C06" w:rsidP="005F2C06">
            <w:pPr>
              <w:jc w:val="center"/>
            </w:pPr>
            <w:r w:rsidRPr="005F2C06">
              <w:t>+7001,34</w:t>
            </w:r>
          </w:p>
        </w:tc>
      </w:tr>
      <w:tr w:rsidR="005F2C06" w:rsidRPr="005F2C06" w:rsidTr="008F3840">
        <w:tc>
          <w:tcPr>
            <w:tcW w:w="2952" w:type="dxa"/>
            <w:shd w:val="clear" w:color="auto" w:fill="auto"/>
            <w:vAlign w:val="center"/>
          </w:tcPr>
          <w:p w:rsidR="005F2C06" w:rsidRPr="005F2C06" w:rsidRDefault="005F2C06" w:rsidP="005F2C06">
            <w:pPr>
              <w:rPr>
                <w:lang w:eastAsia="ar-SA"/>
              </w:rPr>
            </w:pPr>
            <w:r w:rsidRPr="005F2C06">
              <w:rPr>
                <w:lang w:eastAsia="ar-SA"/>
              </w:rPr>
              <w:t>Водоотведение</w:t>
            </w:r>
          </w:p>
        </w:tc>
        <w:tc>
          <w:tcPr>
            <w:tcW w:w="1464" w:type="dxa"/>
            <w:shd w:val="clear" w:color="auto" w:fill="auto"/>
            <w:vAlign w:val="center"/>
          </w:tcPr>
          <w:p w:rsidR="005F2C06" w:rsidRPr="005F2C06" w:rsidRDefault="005F2C06" w:rsidP="005F2C06">
            <w:pPr>
              <w:jc w:val="center"/>
            </w:pPr>
            <w:r w:rsidRPr="005F2C06">
              <w:t>-2130,00</w:t>
            </w:r>
          </w:p>
        </w:tc>
        <w:tc>
          <w:tcPr>
            <w:tcW w:w="1466" w:type="dxa"/>
            <w:shd w:val="clear" w:color="auto" w:fill="auto"/>
            <w:vAlign w:val="center"/>
          </w:tcPr>
          <w:p w:rsidR="005F2C06" w:rsidRPr="005F2C06" w:rsidRDefault="005F2C06" w:rsidP="005F2C06">
            <w:pPr>
              <w:jc w:val="center"/>
            </w:pPr>
            <w:r w:rsidRPr="005F2C06">
              <w:t>-</w:t>
            </w:r>
          </w:p>
        </w:tc>
        <w:tc>
          <w:tcPr>
            <w:tcW w:w="1466" w:type="dxa"/>
            <w:shd w:val="clear" w:color="auto" w:fill="auto"/>
            <w:vAlign w:val="center"/>
          </w:tcPr>
          <w:p w:rsidR="005F2C06" w:rsidRPr="005F2C06" w:rsidRDefault="005F2C06" w:rsidP="005F2C06">
            <w:pPr>
              <w:jc w:val="center"/>
            </w:pPr>
            <w:r w:rsidRPr="005F2C06">
              <w:t>-</w:t>
            </w:r>
          </w:p>
        </w:tc>
        <w:tc>
          <w:tcPr>
            <w:tcW w:w="1466" w:type="dxa"/>
            <w:shd w:val="clear" w:color="auto" w:fill="auto"/>
            <w:vAlign w:val="center"/>
          </w:tcPr>
          <w:p w:rsidR="005F2C06" w:rsidRPr="005F2C06" w:rsidRDefault="005F2C06" w:rsidP="005F2C06">
            <w:pPr>
              <w:jc w:val="center"/>
            </w:pPr>
            <w:r w:rsidRPr="005F2C06">
              <w:t>-</w:t>
            </w:r>
          </w:p>
        </w:tc>
        <w:tc>
          <w:tcPr>
            <w:tcW w:w="1466" w:type="dxa"/>
            <w:shd w:val="clear" w:color="auto" w:fill="auto"/>
            <w:vAlign w:val="center"/>
          </w:tcPr>
          <w:p w:rsidR="005F2C06" w:rsidRPr="005F2C06" w:rsidRDefault="005F2C06" w:rsidP="005F2C06">
            <w:pPr>
              <w:jc w:val="center"/>
            </w:pPr>
            <w:r w:rsidRPr="005F2C06">
              <w:t>+2484,14</w:t>
            </w:r>
          </w:p>
        </w:tc>
      </w:tr>
    </w:tbl>
    <w:p w:rsidR="005F2C06" w:rsidRPr="005F2C06" w:rsidRDefault="005F2C06" w:rsidP="005F2C06">
      <w:pPr>
        <w:ind w:firstLine="567"/>
        <w:jc w:val="both"/>
        <w:rPr>
          <w:sz w:val="24"/>
          <w:szCs w:val="24"/>
        </w:rPr>
      </w:pPr>
      <w:r w:rsidRPr="005F2C06">
        <w:rPr>
          <w:sz w:val="24"/>
          <w:szCs w:val="24"/>
        </w:rPr>
        <w:t xml:space="preserve">В соответствии с требованиями раздела </w:t>
      </w:r>
      <w:r w:rsidRPr="005F2C06">
        <w:rPr>
          <w:sz w:val="24"/>
          <w:szCs w:val="24"/>
          <w:lang w:val="en-US"/>
        </w:rPr>
        <w:t>IX</w:t>
      </w:r>
      <w:r w:rsidRPr="005F2C06">
        <w:rPr>
          <w:sz w:val="24"/>
          <w:szCs w:val="24"/>
        </w:rPr>
        <w:t xml:space="preserve"> Основ ценообразования в сфере водоснабжения и водоотведения, утвержденных Постановлением № 406, а также с учетом вышеуказанных условий формирования затрат ЛенРТК определи для </w:t>
      </w:r>
      <w:r w:rsidRPr="005F2C06">
        <w:rPr>
          <w:sz w:val="24"/>
          <w:szCs w:val="24"/>
          <w:lang w:eastAsia="ar-SA"/>
        </w:rPr>
        <w:t>Организации</w:t>
      </w:r>
      <w:r w:rsidRPr="005F2C06">
        <w:rPr>
          <w:sz w:val="24"/>
          <w:szCs w:val="24"/>
        </w:rPr>
        <w:t xml:space="preserve"> на долгосрочный период регулирования (2019-2023гг):</w:t>
      </w:r>
    </w:p>
    <w:p w:rsidR="005F2C06" w:rsidRPr="005F2C06" w:rsidRDefault="005F2C06" w:rsidP="005F2C06">
      <w:pPr>
        <w:ind w:firstLine="567"/>
        <w:jc w:val="both"/>
        <w:rPr>
          <w:sz w:val="24"/>
          <w:szCs w:val="24"/>
        </w:rPr>
      </w:pPr>
      <w:r w:rsidRPr="005F2C06">
        <w:rPr>
          <w:sz w:val="24"/>
          <w:szCs w:val="24"/>
        </w:rPr>
        <w:t>1. Уровни операционных расходов, тыс. руб.: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2"/>
        <w:gridCol w:w="1464"/>
        <w:gridCol w:w="1466"/>
        <w:gridCol w:w="1466"/>
        <w:gridCol w:w="1466"/>
        <w:gridCol w:w="1466"/>
      </w:tblGrid>
      <w:tr w:rsidR="005F2C06" w:rsidRPr="005F2C06" w:rsidTr="008F3840">
        <w:tc>
          <w:tcPr>
            <w:tcW w:w="2952" w:type="dxa"/>
            <w:shd w:val="clear" w:color="auto" w:fill="auto"/>
            <w:vAlign w:val="center"/>
          </w:tcPr>
          <w:p w:rsidR="005F2C06" w:rsidRPr="005F2C06" w:rsidRDefault="005F2C06" w:rsidP="005F2C06">
            <w:pPr>
              <w:widowControl w:val="0"/>
              <w:autoSpaceDE w:val="0"/>
              <w:autoSpaceDN w:val="0"/>
              <w:adjustRightInd w:val="0"/>
              <w:rPr>
                <w:lang w:eastAsia="ar-SA"/>
              </w:rPr>
            </w:pPr>
            <w:r w:rsidRPr="005F2C06">
              <w:rPr>
                <w:lang w:eastAsia="ar-SA"/>
              </w:rPr>
              <w:t>Наименование регулируемого вида деятельности</w:t>
            </w:r>
          </w:p>
        </w:tc>
        <w:tc>
          <w:tcPr>
            <w:tcW w:w="1464" w:type="dxa"/>
            <w:shd w:val="clear" w:color="auto" w:fill="auto"/>
            <w:vAlign w:val="center"/>
          </w:tcPr>
          <w:p w:rsidR="005F2C06" w:rsidRPr="005F2C06" w:rsidRDefault="005F2C06" w:rsidP="005F2C06">
            <w:pPr>
              <w:jc w:val="center"/>
            </w:pPr>
            <w:r w:rsidRPr="005F2C06">
              <w:t>2019 год</w:t>
            </w:r>
          </w:p>
        </w:tc>
        <w:tc>
          <w:tcPr>
            <w:tcW w:w="1466" w:type="dxa"/>
            <w:shd w:val="clear" w:color="auto" w:fill="auto"/>
            <w:vAlign w:val="center"/>
          </w:tcPr>
          <w:p w:rsidR="005F2C06" w:rsidRPr="005F2C06" w:rsidRDefault="005F2C06" w:rsidP="005F2C06">
            <w:pPr>
              <w:jc w:val="center"/>
            </w:pPr>
            <w:r w:rsidRPr="005F2C06">
              <w:t>2020 год</w:t>
            </w:r>
          </w:p>
        </w:tc>
        <w:tc>
          <w:tcPr>
            <w:tcW w:w="1466" w:type="dxa"/>
            <w:shd w:val="clear" w:color="auto" w:fill="auto"/>
            <w:vAlign w:val="center"/>
          </w:tcPr>
          <w:p w:rsidR="005F2C06" w:rsidRPr="005F2C06" w:rsidRDefault="005F2C06" w:rsidP="005F2C06">
            <w:pPr>
              <w:jc w:val="center"/>
            </w:pPr>
            <w:r w:rsidRPr="005F2C06">
              <w:t>2021 год</w:t>
            </w:r>
          </w:p>
        </w:tc>
        <w:tc>
          <w:tcPr>
            <w:tcW w:w="1466" w:type="dxa"/>
            <w:shd w:val="clear" w:color="auto" w:fill="auto"/>
            <w:vAlign w:val="center"/>
          </w:tcPr>
          <w:p w:rsidR="005F2C06" w:rsidRPr="005F2C06" w:rsidRDefault="005F2C06" w:rsidP="005F2C06">
            <w:pPr>
              <w:jc w:val="center"/>
            </w:pPr>
            <w:r w:rsidRPr="005F2C06">
              <w:t>2022 год</w:t>
            </w:r>
          </w:p>
        </w:tc>
        <w:tc>
          <w:tcPr>
            <w:tcW w:w="1466" w:type="dxa"/>
            <w:shd w:val="clear" w:color="auto" w:fill="auto"/>
            <w:vAlign w:val="center"/>
          </w:tcPr>
          <w:p w:rsidR="005F2C06" w:rsidRPr="005F2C06" w:rsidRDefault="005F2C06" w:rsidP="005F2C06">
            <w:pPr>
              <w:jc w:val="center"/>
            </w:pPr>
            <w:r w:rsidRPr="005F2C06">
              <w:t>2023 год</w:t>
            </w:r>
          </w:p>
        </w:tc>
      </w:tr>
      <w:tr w:rsidR="005F2C06" w:rsidRPr="005F2C06" w:rsidTr="008F3840">
        <w:tc>
          <w:tcPr>
            <w:tcW w:w="2952" w:type="dxa"/>
            <w:shd w:val="clear" w:color="auto" w:fill="auto"/>
            <w:vAlign w:val="center"/>
          </w:tcPr>
          <w:p w:rsidR="005F2C06" w:rsidRPr="005F2C06" w:rsidRDefault="005F2C06" w:rsidP="005F2C06">
            <w:r w:rsidRPr="005F2C06">
              <w:rPr>
                <w:lang w:eastAsia="ar-SA"/>
              </w:rPr>
              <w:t>Холодное водоснабжение (питьевая вода)</w:t>
            </w:r>
          </w:p>
        </w:tc>
        <w:tc>
          <w:tcPr>
            <w:tcW w:w="1464" w:type="dxa"/>
            <w:shd w:val="clear" w:color="auto" w:fill="auto"/>
            <w:vAlign w:val="center"/>
          </w:tcPr>
          <w:p w:rsidR="005F2C06" w:rsidRPr="005F2C06" w:rsidRDefault="005F2C06" w:rsidP="005F2C06">
            <w:pPr>
              <w:jc w:val="center"/>
            </w:pPr>
            <w:r w:rsidRPr="005F2C06">
              <w:t>76843,07</w:t>
            </w:r>
          </w:p>
        </w:tc>
        <w:tc>
          <w:tcPr>
            <w:tcW w:w="1466" w:type="dxa"/>
            <w:shd w:val="clear" w:color="auto" w:fill="auto"/>
            <w:vAlign w:val="center"/>
          </w:tcPr>
          <w:p w:rsidR="005F2C06" w:rsidRPr="005F2C06" w:rsidRDefault="005F2C06" w:rsidP="005F2C06">
            <w:pPr>
              <w:jc w:val="center"/>
            </w:pPr>
            <w:r w:rsidRPr="005F2C06">
              <w:t>78661,18</w:t>
            </w:r>
          </w:p>
        </w:tc>
        <w:tc>
          <w:tcPr>
            <w:tcW w:w="1466" w:type="dxa"/>
            <w:shd w:val="clear" w:color="auto" w:fill="auto"/>
            <w:vAlign w:val="center"/>
          </w:tcPr>
          <w:p w:rsidR="005F2C06" w:rsidRPr="005F2C06" w:rsidRDefault="005F2C06" w:rsidP="005F2C06">
            <w:pPr>
              <w:jc w:val="center"/>
            </w:pPr>
            <w:r w:rsidRPr="005F2C06">
              <w:t>80989,55</w:t>
            </w:r>
          </w:p>
        </w:tc>
        <w:tc>
          <w:tcPr>
            <w:tcW w:w="1466" w:type="dxa"/>
            <w:shd w:val="clear" w:color="auto" w:fill="auto"/>
            <w:vAlign w:val="center"/>
          </w:tcPr>
          <w:p w:rsidR="005F2C06" w:rsidRPr="005F2C06" w:rsidRDefault="005F2C06" w:rsidP="005F2C06">
            <w:pPr>
              <w:jc w:val="center"/>
            </w:pPr>
            <w:r w:rsidRPr="005F2C06">
              <w:t>83386,84</w:t>
            </w:r>
          </w:p>
        </w:tc>
        <w:tc>
          <w:tcPr>
            <w:tcW w:w="1466" w:type="dxa"/>
            <w:shd w:val="clear" w:color="auto" w:fill="auto"/>
            <w:vAlign w:val="center"/>
          </w:tcPr>
          <w:p w:rsidR="005F2C06" w:rsidRPr="005F2C06" w:rsidRDefault="005F2C06" w:rsidP="005F2C06">
            <w:pPr>
              <w:jc w:val="center"/>
            </w:pPr>
            <w:r w:rsidRPr="005F2C06">
              <w:t>85855,09</w:t>
            </w:r>
          </w:p>
        </w:tc>
      </w:tr>
      <w:tr w:rsidR="005F2C06" w:rsidRPr="005F2C06" w:rsidTr="008F3840">
        <w:trPr>
          <w:trHeight w:val="530"/>
        </w:trPr>
        <w:tc>
          <w:tcPr>
            <w:tcW w:w="2952" w:type="dxa"/>
            <w:shd w:val="clear" w:color="auto" w:fill="auto"/>
            <w:vAlign w:val="center"/>
          </w:tcPr>
          <w:p w:rsidR="005F2C06" w:rsidRPr="005F2C06" w:rsidRDefault="005F2C06" w:rsidP="005F2C06">
            <w:r w:rsidRPr="005F2C06">
              <w:rPr>
                <w:lang w:eastAsia="ar-SA"/>
              </w:rPr>
              <w:t>Водоотведение</w:t>
            </w:r>
          </w:p>
        </w:tc>
        <w:tc>
          <w:tcPr>
            <w:tcW w:w="1464" w:type="dxa"/>
            <w:shd w:val="clear" w:color="auto" w:fill="auto"/>
            <w:vAlign w:val="center"/>
          </w:tcPr>
          <w:p w:rsidR="005F2C06" w:rsidRPr="005F2C06" w:rsidRDefault="005F2C06" w:rsidP="005F2C06">
            <w:pPr>
              <w:jc w:val="center"/>
            </w:pPr>
            <w:r w:rsidRPr="005F2C06">
              <w:t>118469,84</w:t>
            </w:r>
          </w:p>
        </w:tc>
        <w:tc>
          <w:tcPr>
            <w:tcW w:w="1466" w:type="dxa"/>
            <w:shd w:val="clear" w:color="auto" w:fill="auto"/>
            <w:vAlign w:val="center"/>
          </w:tcPr>
          <w:p w:rsidR="005F2C06" w:rsidRPr="005F2C06" w:rsidRDefault="005F2C06" w:rsidP="005F2C06">
            <w:pPr>
              <w:jc w:val="center"/>
            </w:pPr>
            <w:r w:rsidRPr="005F2C06">
              <w:t>121272,84</w:t>
            </w:r>
          </w:p>
        </w:tc>
        <w:tc>
          <w:tcPr>
            <w:tcW w:w="1466" w:type="dxa"/>
            <w:shd w:val="clear" w:color="auto" w:fill="auto"/>
            <w:vAlign w:val="center"/>
          </w:tcPr>
          <w:p w:rsidR="005F2C06" w:rsidRPr="005F2C06" w:rsidRDefault="005F2C06" w:rsidP="005F2C06">
            <w:pPr>
              <w:jc w:val="center"/>
            </w:pPr>
            <w:r w:rsidRPr="005F2C06">
              <w:t>124862,51</w:t>
            </w:r>
          </w:p>
        </w:tc>
        <w:tc>
          <w:tcPr>
            <w:tcW w:w="1466" w:type="dxa"/>
            <w:shd w:val="clear" w:color="auto" w:fill="auto"/>
            <w:vAlign w:val="center"/>
          </w:tcPr>
          <w:p w:rsidR="005F2C06" w:rsidRPr="005F2C06" w:rsidRDefault="005F2C06" w:rsidP="005F2C06">
            <w:pPr>
              <w:jc w:val="center"/>
            </w:pPr>
            <w:r w:rsidRPr="005F2C06">
              <w:t>128558,44</w:t>
            </w:r>
          </w:p>
        </w:tc>
        <w:tc>
          <w:tcPr>
            <w:tcW w:w="1466" w:type="dxa"/>
            <w:shd w:val="clear" w:color="auto" w:fill="auto"/>
            <w:vAlign w:val="center"/>
          </w:tcPr>
          <w:p w:rsidR="005F2C06" w:rsidRPr="005F2C06" w:rsidRDefault="005F2C06" w:rsidP="005F2C06">
            <w:pPr>
              <w:jc w:val="center"/>
            </w:pPr>
            <w:r w:rsidRPr="005F2C06">
              <w:t>132363,77</w:t>
            </w:r>
          </w:p>
        </w:tc>
      </w:tr>
    </w:tbl>
    <w:p w:rsidR="005F2C06" w:rsidRPr="005F2C06" w:rsidRDefault="005F2C06" w:rsidP="005F2C06">
      <w:pPr>
        <w:ind w:firstLine="720"/>
        <w:jc w:val="both"/>
        <w:rPr>
          <w:sz w:val="24"/>
          <w:szCs w:val="24"/>
          <w:lang w:eastAsia="ar-SA"/>
        </w:rPr>
      </w:pPr>
      <w:r w:rsidRPr="005F2C06">
        <w:rPr>
          <w:sz w:val="24"/>
          <w:szCs w:val="24"/>
          <w:lang w:eastAsia="ar-SA"/>
        </w:rPr>
        <w:t xml:space="preserve">2. Долгосрочные параметры регулирования:  </w:t>
      </w:r>
    </w:p>
    <w:tbl>
      <w:tblPr>
        <w:tblW w:w="10349" w:type="dxa"/>
        <w:tblInd w:w="-17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28"/>
        <w:gridCol w:w="1457"/>
        <w:gridCol w:w="993"/>
        <w:gridCol w:w="1439"/>
        <w:gridCol w:w="1679"/>
        <w:gridCol w:w="2268"/>
        <w:gridCol w:w="1985"/>
      </w:tblGrid>
      <w:tr w:rsidR="005F2C06" w:rsidRPr="005F2C06" w:rsidTr="008F3840">
        <w:tc>
          <w:tcPr>
            <w:tcW w:w="528" w:type="dxa"/>
            <w:vMerge w:val="restart"/>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val="en-US" w:eastAsia="ar-SA"/>
              </w:rPr>
              <w:lastRenderedPageBreak/>
              <w:t>N</w:t>
            </w:r>
            <w:r w:rsidRPr="005F2C06">
              <w:rPr>
                <w:lang w:eastAsia="ar-SA"/>
              </w:rPr>
              <w:t xml:space="preserve"> п/п</w:t>
            </w:r>
          </w:p>
        </w:tc>
        <w:tc>
          <w:tcPr>
            <w:tcW w:w="1457" w:type="dxa"/>
            <w:vMerge w:val="restart"/>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sz w:val="18"/>
                <w:szCs w:val="18"/>
                <w:lang w:eastAsia="ar-SA"/>
              </w:rPr>
              <w:t xml:space="preserve">Наименование </w:t>
            </w:r>
            <w:r w:rsidRPr="005F2C06">
              <w:rPr>
                <w:lang w:eastAsia="ar-SA"/>
              </w:rPr>
              <w:t xml:space="preserve">регулируемого вида </w:t>
            </w:r>
            <w:r w:rsidRPr="005F2C06">
              <w:rPr>
                <w:lang w:eastAsia="ar-SA"/>
              </w:rPr>
              <w:br/>
              <w:t>деятельности</w:t>
            </w:r>
          </w:p>
        </w:tc>
        <w:tc>
          <w:tcPr>
            <w:tcW w:w="993" w:type="dxa"/>
            <w:vMerge w:val="restart"/>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Год</w:t>
            </w:r>
          </w:p>
        </w:tc>
        <w:tc>
          <w:tcPr>
            <w:tcW w:w="1439" w:type="dxa"/>
            <w:vMerge w:val="restart"/>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Базовый уровень операционных расходов, тыс. руб.</w:t>
            </w:r>
          </w:p>
        </w:tc>
        <w:tc>
          <w:tcPr>
            <w:tcW w:w="1679" w:type="dxa"/>
            <w:vMerge w:val="restart"/>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Индекс эффективности операционных расходов,%</w:t>
            </w:r>
          </w:p>
        </w:tc>
        <w:tc>
          <w:tcPr>
            <w:tcW w:w="4253" w:type="dxa"/>
            <w:gridSpan w:val="2"/>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Показатели энергосбережения и энергетической эффективности</w:t>
            </w:r>
          </w:p>
        </w:tc>
      </w:tr>
      <w:tr w:rsidR="005F2C06" w:rsidRPr="005F2C06" w:rsidTr="008F3840">
        <w:trPr>
          <w:trHeight w:val="51"/>
        </w:trPr>
        <w:tc>
          <w:tcPr>
            <w:tcW w:w="528" w:type="dxa"/>
            <w:vMerge/>
            <w:tcBorders>
              <w:bottom w:val="single" w:sz="12" w:space="0" w:color="auto"/>
            </w:tcBorders>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1457" w:type="dxa"/>
            <w:vMerge/>
            <w:tcBorders>
              <w:bottom w:val="single" w:sz="12" w:space="0" w:color="auto"/>
            </w:tcBorders>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993" w:type="dxa"/>
            <w:vMerge/>
            <w:tcBorders>
              <w:bottom w:val="single" w:sz="12" w:space="0" w:color="auto"/>
            </w:tcBorders>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1439" w:type="dxa"/>
            <w:vMerge/>
            <w:tcBorders>
              <w:bottom w:val="single" w:sz="12" w:space="0" w:color="auto"/>
            </w:tcBorders>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1679" w:type="dxa"/>
            <w:vMerge/>
            <w:tcBorders>
              <w:bottom w:val="single" w:sz="12" w:space="0" w:color="auto"/>
            </w:tcBorders>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2268" w:type="dxa"/>
            <w:tcBorders>
              <w:bottom w:val="single" w:sz="12" w:space="0" w:color="auto"/>
            </w:tcBorders>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Уровень потерь воды, %</w:t>
            </w:r>
          </w:p>
        </w:tc>
        <w:tc>
          <w:tcPr>
            <w:tcW w:w="1985" w:type="dxa"/>
            <w:tcBorders>
              <w:bottom w:val="single" w:sz="12" w:space="0" w:color="auto"/>
            </w:tcBorders>
            <w:shd w:val="clear" w:color="auto" w:fill="auto"/>
            <w:vAlign w:val="center"/>
          </w:tcPr>
          <w:p w:rsidR="005F2C06" w:rsidRPr="005F2C06" w:rsidRDefault="005F2C06" w:rsidP="005F2C06">
            <w:pPr>
              <w:widowControl w:val="0"/>
              <w:autoSpaceDE w:val="0"/>
              <w:autoSpaceDN w:val="0"/>
              <w:adjustRightInd w:val="0"/>
              <w:jc w:val="center"/>
              <w:rPr>
                <w:vertAlign w:val="superscript"/>
                <w:lang w:eastAsia="ar-SA"/>
              </w:rPr>
            </w:pPr>
            <w:r w:rsidRPr="005F2C06">
              <w:rPr>
                <w:lang w:eastAsia="ar-SA"/>
              </w:rPr>
              <w:t>Удельный расход электрической энергии, кВт</w:t>
            </w:r>
            <w:proofErr w:type="gramStart"/>
            <w:r w:rsidRPr="005F2C06">
              <w:rPr>
                <w:lang w:eastAsia="ar-SA"/>
              </w:rPr>
              <w:t>.ч</w:t>
            </w:r>
            <w:proofErr w:type="gramEnd"/>
            <w:r w:rsidRPr="005F2C06">
              <w:rPr>
                <w:lang w:eastAsia="ar-SA"/>
              </w:rPr>
              <w:t>/м</w:t>
            </w:r>
            <w:r w:rsidRPr="005F2C06">
              <w:rPr>
                <w:vertAlign w:val="superscript"/>
                <w:lang w:eastAsia="ar-SA"/>
              </w:rPr>
              <w:t>3</w:t>
            </w:r>
            <w:r w:rsidRPr="005F2C06">
              <w:rPr>
                <w:lang w:eastAsia="ar-SA"/>
              </w:rPr>
              <w:t xml:space="preserve"> </w:t>
            </w:r>
          </w:p>
        </w:tc>
      </w:tr>
      <w:tr w:rsidR="005F2C06" w:rsidRPr="005F2C06" w:rsidTr="008F3840">
        <w:trPr>
          <w:trHeight w:val="36"/>
        </w:trPr>
        <w:tc>
          <w:tcPr>
            <w:tcW w:w="528" w:type="dxa"/>
            <w:vMerge w:val="restart"/>
            <w:tcBorders>
              <w:top w:val="single" w:sz="12" w:space="0" w:color="auto"/>
            </w:tcBorders>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1.</w:t>
            </w:r>
          </w:p>
        </w:tc>
        <w:tc>
          <w:tcPr>
            <w:tcW w:w="1457" w:type="dxa"/>
            <w:vMerge w:val="restart"/>
            <w:tcBorders>
              <w:top w:val="single" w:sz="12" w:space="0" w:color="auto"/>
            </w:tcBorders>
            <w:shd w:val="clear" w:color="auto" w:fill="auto"/>
            <w:vAlign w:val="center"/>
          </w:tcPr>
          <w:p w:rsidR="005F2C06" w:rsidRPr="005F2C06" w:rsidRDefault="005F2C06" w:rsidP="005F2C06">
            <w:pPr>
              <w:widowControl w:val="0"/>
              <w:autoSpaceDE w:val="0"/>
              <w:autoSpaceDN w:val="0"/>
              <w:adjustRightInd w:val="0"/>
              <w:rPr>
                <w:lang w:eastAsia="ar-SA"/>
              </w:rPr>
            </w:pPr>
            <w:r w:rsidRPr="005F2C06">
              <w:rPr>
                <w:lang w:eastAsia="ar-SA"/>
              </w:rPr>
              <w:t>Холодное водоснабжение (питьевая вода)</w:t>
            </w:r>
          </w:p>
        </w:tc>
        <w:tc>
          <w:tcPr>
            <w:tcW w:w="993" w:type="dxa"/>
            <w:tcBorders>
              <w:top w:val="single" w:sz="12" w:space="0" w:color="auto"/>
            </w:tcBorders>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2019</w:t>
            </w:r>
          </w:p>
        </w:tc>
        <w:tc>
          <w:tcPr>
            <w:tcW w:w="1439" w:type="dxa"/>
            <w:tcBorders>
              <w:top w:val="single" w:sz="12" w:space="0" w:color="auto"/>
            </w:tcBorders>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76843,07</w:t>
            </w:r>
          </w:p>
        </w:tc>
        <w:tc>
          <w:tcPr>
            <w:tcW w:w="1679" w:type="dxa"/>
            <w:tcBorders>
              <w:top w:val="single" w:sz="12" w:space="0" w:color="auto"/>
            </w:tcBorders>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1,00</w:t>
            </w:r>
          </w:p>
        </w:tc>
        <w:tc>
          <w:tcPr>
            <w:tcW w:w="2268" w:type="dxa"/>
            <w:tcBorders>
              <w:top w:val="single" w:sz="12" w:space="0" w:color="auto"/>
            </w:tcBorders>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20,00</w:t>
            </w:r>
          </w:p>
        </w:tc>
        <w:tc>
          <w:tcPr>
            <w:tcW w:w="1985" w:type="dxa"/>
            <w:tcBorders>
              <w:top w:val="single" w:sz="12" w:space="0" w:color="auto"/>
            </w:tcBorders>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0,428</w:t>
            </w:r>
          </w:p>
        </w:tc>
      </w:tr>
      <w:tr w:rsidR="005F2C06" w:rsidRPr="005F2C06" w:rsidTr="008F3840">
        <w:trPr>
          <w:trHeight w:val="51"/>
        </w:trPr>
        <w:tc>
          <w:tcPr>
            <w:tcW w:w="528" w:type="dxa"/>
            <w:vMerge/>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1457" w:type="dxa"/>
            <w:vMerge/>
            <w:shd w:val="clear" w:color="auto" w:fill="auto"/>
            <w:vAlign w:val="center"/>
          </w:tcPr>
          <w:p w:rsidR="005F2C06" w:rsidRPr="005F2C06" w:rsidRDefault="005F2C06" w:rsidP="005F2C06">
            <w:pPr>
              <w:widowControl w:val="0"/>
              <w:autoSpaceDE w:val="0"/>
              <w:autoSpaceDN w:val="0"/>
              <w:adjustRightInd w:val="0"/>
              <w:rPr>
                <w:lang w:eastAsia="ar-SA"/>
              </w:rPr>
            </w:pPr>
          </w:p>
        </w:tc>
        <w:tc>
          <w:tcPr>
            <w:tcW w:w="993"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2020</w:t>
            </w:r>
          </w:p>
        </w:tc>
        <w:tc>
          <w:tcPr>
            <w:tcW w:w="143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w:t>
            </w:r>
          </w:p>
        </w:tc>
        <w:tc>
          <w:tcPr>
            <w:tcW w:w="167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1,00</w:t>
            </w:r>
          </w:p>
        </w:tc>
        <w:tc>
          <w:tcPr>
            <w:tcW w:w="2268"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20,00</w:t>
            </w:r>
          </w:p>
        </w:tc>
        <w:tc>
          <w:tcPr>
            <w:tcW w:w="1985"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0,431</w:t>
            </w:r>
          </w:p>
        </w:tc>
      </w:tr>
      <w:tr w:rsidR="005F2C06" w:rsidRPr="005F2C06" w:rsidTr="008F3840">
        <w:trPr>
          <w:trHeight w:val="51"/>
        </w:trPr>
        <w:tc>
          <w:tcPr>
            <w:tcW w:w="528" w:type="dxa"/>
            <w:vMerge/>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1457" w:type="dxa"/>
            <w:vMerge/>
            <w:shd w:val="clear" w:color="auto" w:fill="auto"/>
            <w:vAlign w:val="center"/>
          </w:tcPr>
          <w:p w:rsidR="005F2C06" w:rsidRPr="005F2C06" w:rsidRDefault="005F2C06" w:rsidP="005F2C06">
            <w:pPr>
              <w:widowControl w:val="0"/>
              <w:autoSpaceDE w:val="0"/>
              <w:autoSpaceDN w:val="0"/>
              <w:adjustRightInd w:val="0"/>
              <w:rPr>
                <w:lang w:eastAsia="ar-SA"/>
              </w:rPr>
            </w:pPr>
          </w:p>
        </w:tc>
        <w:tc>
          <w:tcPr>
            <w:tcW w:w="993"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2021</w:t>
            </w:r>
          </w:p>
        </w:tc>
        <w:tc>
          <w:tcPr>
            <w:tcW w:w="143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w:t>
            </w:r>
          </w:p>
        </w:tc>
        <w:tc>
          <w:tcPr>
            <w:tcW w:w="167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1,00</w:t>
            </w:r>
          </w:p>
        </w:tc>
        <w:tc>
          <w:tcPr>
            <w:tcW w:w="2268"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20,00</w:t>
            </w:r>
          </w:p>
        </w:tc>
        <w:tc>
          <w:tcPr>
            <w:tcW w:w="1985"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0,434</w:t>
            </w:r>
          </w:p>
        </w:tc>
      </w:tr>
      <w:tr w:rsidR="005F2C06" w:rsidRPr="005F2C06" w:rsidTr="008F3840">
        <w:trPr>
          <w:trHeight w:val="51"/>
        </w:trPr>
        <w:tc>
          <w:tcPr>
            <w:tcW w:w="528" w:type="dxa"/>
            <w:vMerge/>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1457" w:type="dxa"/>
            <w:vMerge/>
            <w:shd w:val="clear" w:color="auto" w:fill="auto"/>
            <w:vAlign w:val="center"/>
          </w:tcPr>
          <w:p w:rsidR="005F2C06" w:rsidRPr="005F2C06" w:rsidRDefault="005F2C06" w:rsidP="005F2C06">
            <w:pPr>
              <w:widowControl w:val="0"/>
              <w:autoSpaceDE w:val="0"/>
              <w:autoSpaceDN w:val="0"/>
              <w:adjustRightInd w:val="0"/>
              <w:rPr>
                <w:lang w:eastAsia="ar-SA"/>
              </w:rPr>
            </w:pPr>
          </w:p>
        </w:tc>
        <w:tc>
          <w:tcPr>
            <w:tcW w:w="993"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2022</w:t>
            </w:r>
          </w:p>
        </w:tc>
        <w:tc>
          <w:tcPr>
            <w:tcW w:w="143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 xml:space="preserve"> -</w:t>
            </w:r>
          </w:p>
        </w:tc>
        <w:tc>
          <w:tcPr>
            <w:tcW w:w="167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1,00</w:t>
            </w:r>
          </w:p>
        </w:tc>
        <w:tc>
          <w:tcPr>
            <w:tcW w:w="2268"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20,00</w:t>
            </w:r>
          </w:p>
        </w:tc>
        <w:tc>
          <w:tcPr>
            <w:tcW w:w="1985"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0,434</w:t>
            </w:r>
          </w:p>
        </w:tc>
      </w:tr>
      <w:tr w:rsidR="005F2C06" w:rsidRPr="005F2C06" w:rsidTr="008F3840">
        <w:trPr>
          <w:trHeight w:val="51"/>
        </w:trPr>
        <w:tc>
          <w:tcPr>
            <w:tcW w:w="528" w:type="dxa"/>
            <w:vMerge/>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1457" w:type="dxa"/>
            <w:vMerge/>
            <w:shd w:val="clear" w:color="auto" w:fill="auto"/>
            <w:vAlign w:val="center"/>
          </w:tcPr>
          <w:p w:rsidR="005F2C06" w:rsidRPr="005F2C06" w:rsidRDefault="005F2C06" w:rsidP="005F2C06">
            <w:pPr>
              <w:widowControl w:val="0"/>
              <w:autoSpaceDE w:val="0"/>
              <w:autoSpaceDN w:val="0"/>
              <w:adjustRightInd w:val="0"/>
              <w:rPr>
                <w:lang w:eastAsia="ar-SA"/>
              </w:rPr>
            </w:pPr>
          </w:p>
        </w:tc>
        <w:tc>
          <w:tcPr>
            <w:tcW w:w="993"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2023</w:t>
            </w:r>
          </w:p>
        </w:tc>
        <w:tc>
          <w:tcPr>
            <w:tcW w:w="143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 xml:space="preserve"> -</w:t>
            </w:r>
          </w:p>
        </w:tc>
        <w:tc>
          <w:tcPr>
            <w:tcW w:w="167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1,00</w:t>
            </w:r>
          </w:p>
        </w:tc>
        <w:tc>
          <w:tcPr>
            <w:tcW w:w="2268"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20,00</w:t>
            </w:r>
          </w:p>
        </w:tc>
        <w:tc>
          <w:tcPr>
            <w:tcW w:w="1985"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0,434</w:t>
            </w:r>
          </w:p>
        </w:tc>
      </w:tr>
      <w:tr w:rsidR="005F2C06" w:rsidRPr="005F2C06" w:rsidTr="008F3840">
        <w:trPr>
          <w:trHeight w:val="51"/>
        </w:trPr>
        <w:tc>
          <w:tcPr>
            <w:tcW w:w="528" w:type="dxa"/>
            <w:vMerge w:val="restart"/>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2.</w:t>
            </w:r>
          </w:p>
        </w:tc>
        <w:tc>
          <w:tcPr>
            <w:tcW w:w="1457" w:type="dxa"/>
            <w:vMerge w:val="restart"/>
            <w:shd w:val="clear" w:color="auto" w:fill="auto"/>
            <w:vAlign w:val="center"/>
          </w:tcPr>
          <w:p w:rsidR="005F2C06" w:rsidRPr="005F2C06" w:rsidRDefault="005F2C06" w:rsidP="005F2C06">
            <w:pPr>
              <w:widowControl w:val="0"/>
              <w:autoSpaceDE w:val="0"/>
              <w:autoSpaceDN w:val="0"/>
              <w:adjustRightInd w:val="0"/>
              <w:rPr>
                <w:lang w:eastAsia="ar-SA"/>
              </w:rPr>
            </w:pPr>
            <w:r w:rsidRPr="005F2C06">
              <w:rPr>
                <w:lang w:eastAsia="ar-SA"/>
              </w:rPr>
              <w:t>Водоотведение</w:t>
            </w:r>
          </w:p>
        </w:tc>
        <w:tc>
          <w:tcPr>
            <w:tcW w:w="993"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2019</w:t>
            </w:r>
          </w:p>
        </w:tc>
        <w:tc>
          <w:tcPr>
            <w:tcW w:w="143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t>118469,84</w:t>
            </w:r>
          </w:p>
        </w:tc>
        <w:tc>
          <w:tcPr>
            <w:tcW w:w="167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1,00</w:t>
            </w:r>
          </w:p>
        </w:tc>
        <w:tc>
          <w:tcPr>
            <w:tcW w:w="2268"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 xml:space="preserve"> -</w:t>
            </w:r>
          </w:p>
        </w:tc>
        <w:tc>
          <w:tcPr>
            <w:tcW w:w="1985"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1,020</w:t>
            </w:r>
          </w:p>
        </w:tc>
      </w:tr>
      <w:tr w:rsidR="005F2C06" w:rsidRPr="005F2C06" w:rsidTr="008F3840">
        <w:trPr>
          <w:trHeight w:val="51"/>
        </w:trPr>
        <w:tc>
          <w:tcPr>
            <w:tcW w:w="528" w:type="dxa"/>
            <w:vMerge/>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1457" w:type="dxa"/>
            <w:vMerge/>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993"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2020</w:t>
            </w:r>
          </w:p>
        </w:tc>
        <w:tc>
          <w:tcPr>
            <w:tcW w:w="143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w:t>
            </w:r>
          </w:p>
        </w:tc>
        <w:tc>
          <w:tcPr>
            <w:tcW w:w="167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1,00</w:t>
            </w:r>
          </w:p>
        </w:tc>
        <w:tc>
          <w:tcPr>
            <w:tcW w:w="2268"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 xml:space="preserve"> -</w:t>
            </w:r>
          </w:p>
        </w:tc>
        <w:tc>
          <w:tcPr>
            <w:tcW w:w="1985"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1,020</w:t>
            </w:r>
          </w:p>
        </w:tc>
      </w:tr>
      <w:tr w:rsidR="005F2C06" w:rsidRPr="005F2C06" w:rsidTr="008F3840">
        <w:trPr>
          <w:trHeight w:val="51"/>
        </w:trPr>
        <w:tc>
          <w:tcPr>
            <w:tcW w:w="528" w:type="dxa"/>
            <w:vMerge/>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1457" w:type="dxa"/>
            <w:vMerge/>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993"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2021</w:t>
            </w:r>
          </w:p>
        </w:tc>
        <w:tc>
          <w:tcPr>
            <w:tcW w:w="143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w:t>
            </w:r>
          </w:p>
        </w:tc>
        <w:tc>
          <w:tcPr>
            <w:tcW w:w="167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1,00</w:t>
            </w:r>
          </w:p>
        </w:tc>
        <w:tc>
          <w:tcPr>
            <w:tcW w:w="2268"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 xml:space="preserve"> -</w:t>
            </w:r>
          </w:p>
        </w:tc>
        <w:tc>
          <w:tcPr>
            <w:tcW w:w="1985"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1,020</w:t>
            </w:r>
          </w:p>
        </w:tc>
      </w:tr>
      <w:tr w:rsidR="005F2C06" w:rsidRPr="005F2C06" w:rsidTr="008F3840">
        <w:trPr>
          <w:trHeight w:val="51"/>
        </w:trPr>
        <w:tc>
          <w:tcPr>
            <w:tcW w:w="528" w:type="dxa"/>
            <w:vMerge/>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1457" w:type="dxa"/>
            <w:vMerge/>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993"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2022</w:t>
            </w:r>
          </w:p>
        </w:tc>
        <w:tc>
          <w:tcPr>
            <w:tcW w:w="143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w:t>
            </w:r>
          </w:p>
        </w:tc>
        <w:tc>
          <w:tcPr>
            <w:tcW w:w="167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1,00</w:t>
            </w:r>
          </w:p>
        </w:tc>
        <w:tc>
          <w:tcPr>
            <w:tcW w:w="2268"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w:t>
            </w:r>
          </w:p>
        </w:tc>
        <w:tc>
          <w:tcPr>
            <w:tcW w:w="1985"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1,020</w:t>
            </w:r>
          </w:p>
        </w:tc>
      </w:tr>
      <w:tr w:rsidR="005F2C06" w:rsidRPr="005F2C06" w:rsidTr="008F3840">
        <w:trPr>
          <w:trHeight w:val="51"/>
        </w:trPr>
        <w:tc>
          <w:tcPr>
            <w:tcW w:w="528" w:type="dxa"/>
            <w:vMerge/>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1457" w:type="dxa"/>
            <w:vMerge/>
            <w:shd w:val="clear" w:color="auto" w:fill="auto"/>
            <w:vAlign w:val="center"/>
          </w:tcPr>
          <w:p w:rsidR="005F2C06" w:rsidRPr="005F2C06" w:rsidRDefault="005F2C06" w:rsidP="005F2C06">
            <w:pPr>
              <w:widowControl w:val="0"/>
              <w:autoSpaceDE w:val="0"/>
              <w:autoSpaceDN w:val="0"/>
              <w:adjustRightInd w:val="0"/>
              <w:jc w:val="center"/>
              <w:rPr>
                <w:lang w:eastAsia="ar-SA"/>
              </w:rPr>
            </w:pPr>
          </w:p>
        </w:tc>
        <w:tc>
          <w:tcPr>
            <w:tcW w:w="993"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2023</w:t>
            </w:r>
          </w:p>
        </w:tc>
        <w:tc>
          <w:tcPr>
            <w:tcW w:w="143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w:t>
            </w:r>
          </w:p>
        </w:tc>
        <w:tc>
          <w:tcPr>
            <w:tcW w:w="1679"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1,00</w:t>
            </w:r>
          </w:p>
        </w:tc>
        <w:tc>
          <w:tcPr>
            <w:tcW w:w="2268"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w:t>
            </w:r>
          </w:p>
        </w:tc>
        <w:tc>
          <w:tcPr>
            <w:tcW w:w="1985" w:type="dxa"/>
            <w:shd w:val="clear" w:color="auto" w:fill="auto"/>
            <w:vAlign w:val="center"/>
          </w:tcPr>
          <w:p w:rsidR="005F2C06" w:rsidRPr="005F2C06" w:rsidRDefault="005F2C06" w:rsidP="005F2C06">
            <w:pPr>
              <w:widowControl w:val="0"/>
              <w:autoSpaceDE w:val="0"/>
              <w:autoSpaceDN w:val="0"/>
              <w:adjustRightInd w:val="0"/>
              <w:jc w:val="center"/>
              <w:rPr>
                <w:lang w:eastAsia="ar-SA"/>
              </w:rPr>
            </w:pPr>
            <w:r w:rsidRPr="005F2C06">
              <w:rPr>
                <w:lang w:eastAsia="ar-SA"/>
              </w:rPr>
              <w:t>1,020</w:t>
            </w:r>
          </w:p>
        </w:tc>
      </w:tr>
    </w:tbl>
    <w:p w:rsidR="005F2C06" w:rsidRPr="005F2C06" w:rsidRDefault="005F2C06" w:rsidP="005F2C06">
      <w:pPr>
        <w:ind w:firstLine="720"/>
        <w:jc w:val="both"/>
        <w:rPr>
          <w:sz w:val="24"/>
          <w:szCs w:val="24"/>
          <w:lang w:eastAsia="ar-SA"/>
        </w:rPr>
      </w:pPr>
      <w:proofErr w:type="gramStart"/>
      <w:r w:rsidRPr="005F2C06">
        <w:rPr>
          <w:sz w:val="24"/>
          <w:szCs w:val="24"/>
          <w:lang w:eastAsia="ar-SA"/>
        </w:rPr>
        <w:t>Исходя из обоснованной НВВ, предлагаются к утверждению следующие уровни тарифов     на услугу в сфере водоснабжения и водоотведения, оказываемые Организацией в 2019-2023 годах:</w:t>
      </w:r>
      <w:proofErr w:type="gramEnd"/>
    </w:p>
    <w:p w:rsidR="005F2C06" w:rsidRPr="005F2C06" w:rsidRDefault="005F2C06" w:rsidP="005F2C06">
      <w:pPr>
        <w:ind w:firstLine="720"/>
        <w:jc w:val="both"/>
        <w:rPr>
          <w:sz w:val="24"/>
          <w:szCs w:val="24"/>
          <w:lang w:eastAsia="ar-S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11"/>
        <w:gridCol w:w="2450"/>
        <w:gridCol w:w="3260"/>
        <w:gridCol w:w="3544"/>
      </w:tblGrid>
      <w:tr w:rsidR="005F2C06" w:rsidRPr="005F2C06" w:rsidTr="008F3840">
        <w:trPr>
          <w:trHeight w:val="921"/>
        </w:trPr>
        <w:tc>
          <w:tcPr>
            <w:tcW w:w="811" w:type="dxa"/>
            <w:tcBorders>
              <w:bottom w:val="single" w:sz="4" w:space="0" w:color="auto"/>
            </w:tcBorders>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 xml:space="preserve">№ </w:t>
            </w:r>
            <w:proofErr w:type="gramStart"/>
            <w:r w:rsidRPr="005F2C06">
              <w:rPr>
                <w:rFonts w:eastAsia="Calibri"/>
                <w:lang w:eastAsia="ar-SA"/>
              </w:rPr>
              <w:t>п</w:t>
            </w:r>
            <w:proofErr w:type="gramEnd"/>
            <w:r w:rsidRPr="005F2C06">
              <w:rPr>
                <w:rFonts w:eastAsia="Calibri"/>
                <w:lang w:eastAsia="ar-SA"/>
              </w:rPr>
              <w:t>/п</w:t>
            </w:r>
          </w:p>
        </w:tc>
        <w:tc>
          <w:tcPr>
            <w:tcW w:w="2450" w:type="dxa"/>
            <w:tcBorders>
              <w:bottom w:val="single" w:sz="4" w:space="0" w:color="auto"/>
            </w:tcBorders>
            <w:vAlign w:val="center"/>
          </w:tcPr>
          <w:p w:rsidR="005F2C06" w:rsidRPr="005F2C06" w:rsidRDefault="005F2C06" w:rsidP="005F2C06">
            <w:pPr>
              <w:jc w:val="center"/>
              <w:rPr>
                <w:rFonts w:eastAsia="Calibri"/>
                <w:lang w:eastAsia="ar-SA"/>
              </w:rPr>
            </w:pPr>
            <w:r w:rsidRPr="005F2C06">
              <w:rPr>
                <w:rFonts w:eastAsia="Calibri"/>
                <w:lang w:eastAsia="ar-SA"/>
              </w:rPr>
              <w:t>Наименование потребителей, регулируемого вида деятельности</w:t>
            </w:r>
          </w:p>
        </w:tc>
        <w:tc>
          <w:tcPr>
            <w:tcW w:w="3260" w:type="dxa"/>
            <w:tcBorders>
              <w:bottom w:val="single" w:sz="4" w:space="0" w:color="auto"/>
            </w:tcBorders>
            <w:vAlign w:val="center"/>
          </w:tcPr>
          <w:p w:rsidR="005F2C06" w:rsidRPr="005F2C06" w:rsidRDefault="005F2C06" w:rsidP="005F2C06">
            <w:pPr>
              <w:jc w:val="center"/>
              <w:rPr>
                <w:rFonts w:eastAsia="Calibri"/>
                <w:lang w:eastAsia="ar-SA"/>
              </w:rPr>
            </w:pPr>
            <w:r w:rsidRPr="005F2C06">
              <w:rPr>
                <w:rFonts w:eastAsia="Calibri"/>
                <w:lang w:eastAsia="ar-SA"/>
              </w:rPr>
              <w:t xml:space="preserve">Год с календарной разбивкой </w:t>
            </w:r>
          </w:p>
        </w:tc>
        <w:tc>
          <w:tcPr>
            <w:tcW w:w="3544" w:type="dxa"/>
            <w:tcBorders>
              <w:bottom w:val="single" w:sz="4" w:space="0" w:color="auto"/>
            </w:tcBorders>
            <w:vAlign w:val="center"/>
          </w:tcPr>
          <w:p w:rsidR="005F2C06" w:rsidRPr="005F2C06" w:rsidRDefault="005F2C06" w:rsidP="005F2C06">
            <w:pPr>
              <w:jc w:val="center"/>
              <w:rPr>
                <w:rFonts w:eastAsia="Calibri"/>
                <w:lang w:eastAsia="ar-SA"/>
              </w:rPr>
            </w:pPr>
            <w:r w:rsidRPr="005F2C06">
              <w:rPr>
                <w:rFonts w:eastAsia="Calibri"/>
                <w:lang w:eastAsia="ar-SA"/>
              </w:rPr>
              <w:t>Тарифы, руб./м</w:t>
            </w:r>
            <w:r w:rsidRPr="005F2C06">
              <w:rPr>
                <w:rFonts w:eastAsia="Calibri"/>
                <w:vertAlign w:val="superscript"/>
                <w:lang w:eastAsia="ar-SA"/>
              </w:rPr>
              <w:t xml:space="preserve">3 </w:t>
            </w:r>
            <w:r w:rsidRPr="005F2C06">
              <w:rPr>
                <w:rFonts w:eastAsia="Calibri"/>
                <w:lang w:eastAsia="ar-SA"/>
              </w:rPr>
              <w:t>*</w:t>
            </w:r>
          </w:p>
        </w:tc>
      </w:tr>
      <w:tr w:rsidR="005F2C06" w:rsidRPr="005F2C06" w:rsidTr="008F3840">
        <w:trPr>
          <w:trHeight w:val="738"/>
        </w:trPr>
        <w:tc>
          <w:tcPr>
            <w:tcW w:w="10065" w:type="dxa"/>
            <w:gridSpan w:val="4"/>
            <w:tcBorders>
              <w:bottom w:val="single" w:sz="4" w:space="0" w:color="auto"/>
            </w:tcBorders>
            <w:vAlign w:val="center"/>
          </w:tcPr>
          <w:p w:rsidR="005F2C06" w:rsidRPr="005F2C06" w:rsidRDefault="005F2C06" w:rsidP="005F2C06">
            <w:pPr>
              <w:jc w:val="center"/>
            </w:pPr>
            <w:r w:rsidRPr="005F2C06">
              <w:rPr>
                <w:rFonts w:eastAsia="Calibri"/>
                <w:lang w:eastAsia="ar-SA"/>
              </w:rPr>
              <w:t xml:space="preserve">Для потребителей муниципальных образований «Тосненское городское поселение», </w:t>
            </w:r>
            <w:r w:rsidRPr="005F2C06">
              <w:rPr>
                <w:rFonts w:eastAsia="Calibri"/>
                <w:lang w:eastAsia="ar-SA"/>
              </w:rPr>
              <w:br/>
              <w:t xml:space="preserve">«Никольское городское поселение», «Ульяновское городское поселение», </w:t>
            </w:r>
            <w:r w:rsidRPr="005F2C06">
              <w:rPr>
                <w:rFonts w:eastAsia="Calibri"/>
                <w:lang w:eastAsia="ar-SA"/>
              </w:rPr>
              <w:br/>
              <w:t xml:space="preserve">«Красноборское городское поселение», «Рябовское городское поселение», </w:t>
            </w:r>
            <w:r w:rsidRPr="005F2C06">
              <w:rPr>
                <w:rFonts w:eastAsia="Calibri"/>
                <w:lang w:eastAsia="ar-SA"/>
              </w:rPr>
              <w:br/>
              <w:t xml:space="preserve">«Трубникоборское сельское поселение», «Тельмановское сельское поселение», </w:t>
            </w:r>
            <w:r w:rsidRPr="005F2C06">
              <w:rPr>
                <w:rFonts w:eastAsia="Calibri"/>
                <w:lang w:eastAsia="ar-SA"/>
              </w:rPr>
              <w:br/>
              <w:t xml:space="preserve">«Лисинское сельское поселение», «Шапкинское сельское поселение» </w:t>
            </w:r>
            <w:r w:rsidRPr="005F2C06">
              <w:rPr>
                <w:rFonts w:eastAsia="Calibri"/>
                <w:lang w:eastAsia="ar-SA"/>
              </w:rPr>
              <w:br/>
              <w:t>Тосненского муниципального района Ленинградской области</w:t>
            </w:r>
          </w:p>
        </w:tc>
      </w:tr>
      <w:tr w:rsidR="005F2C06" w:rsidRPr="005F2C06" w:rsidTr="008F3840">
        <w:trPr>
          <w:trHeight w:val="302"/>
        </w:trPr>
        <w:tc>
          <w:tcPr>
            <w:tcW w:w="811" w:type="dxa"/>
            <w:vMerge w:val="restart"/>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1.</w:t>
            </w:r>
          </w:p>
        </w:tc>
        <w:tc>
          <w:tcPr>
            <w:tcW w:w="2450" w:type="dxa"/>
            <w:vMerge w:val="restart"/>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Питьевая вода</w:t>
            </w: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33,17</w:t>
            </w:r>
          </w:p>
        </w:tc>
      </w:tr>
      <w:tr w:rsidR="005F2C06" w:rsidRPr="005F2C06" w:rsidTr="008F3840">
        <w:trPr>
          <w:trHeight w:val="278"/>
        </w:trPr>
        <w:tc>
          <w:tcPr>
            <w:tcW w:w="811"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35,49</w:t>
            </w:r>
          </w:p>
        </w:tc>
      </w:tr>
      <w:tr w:rsidR="005F2C06" w:rsidRPr="005F2C06" w:rsidTr="008F3840">
        <w:trPr>
          <w:trHeight w:val="268"/>
        </w:trPr>
        <w:tc>
          <w:tcPr>
            <w:tcW w:w="811"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35,49</w:t>
            </w:r>
          </w:p>
        </w:tc>
      </w:tr>
      <w:tr w:rsidR="005F2C06" w:rsidRPr="005F2C06" w:rsidTr="008F3840">
        <w:trPr>
          <w:trHeight w:val="272"/>
        </w:trPr>
        <w:tc>
          <w:tcPr>
            <w:tcW w:w="811"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36,15</w:t>
            </w:r>
          </w:p>
        </w:tc>
      </w:tr>
      <w:tr w:rsidR="005F2C06" w:rsidRPr="005F2C06" w:rsidTr="008F3840">
        <w:trPr>
          <w:trHeight w:val="276"/>
        </w:trPr>
        <w:tc>
          <w:tcPr>
            <w:tcW w:w="811"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01.01.2021 по 30.06.2021</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36,15</w:t>
            </w:r>
          </w:p>
        </w:tc>
      </w:tr>
      <w:tr w:rsidR="005F2C06" w:rsidRPr="005F2C06" w:rsidTr="008F3840">
        <w:trPr>
          <w:trHeight w:val="266"/>
        </w:trPr>
        <w:tc>
          <w:tcPr>
            <w:tcW w:w="811"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01.07.2021 по 31.12.2021</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36,97</w:t>
            </w:r>
          </w:p>
        </w:tc>
      </w:tr>
      <w:tr w:rsidR="005F2C06" w:rsidRPr="005F2C06" w:rsidTr="008F3840">
        <w:trPr>
          <w:trHeight w:val="284"/>
        </w:trPr>
        <w:tc>
          <w:tcPr>
            <w:tcW w:w="811"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01.01.2022 по 30.06.2022</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36,97</w:t>
            </w:r>
          </w:p>
        </w:tc>
      </w:tr>
      <w:tr w:rsidR="005F2C06" w:rsidRPr="005F2C06" w:rsidTr="008F3840">
        <w:trPr>
          <w:trHeight w:val="274"/>
        </w:trPr>
        <w:tc>
          <w:tcPr>
            <w:tcW w:w="811"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01.07.2022 по 31.12.2022</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37,53</w:t>
            </w:r>
          </w:p>
        </w:tc>
      </w:tr>
      <w:tr w:rsidR="005F2C06" w:rsidRPr="005F2C06" w:rsidTr="008F3840">
        <w:trPr>
          <w:trHeight w:val="278"/>
        </w:trPr>
        <w:tc>
          <w:tcPr>
            <w:tcW w:w="811"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01.01.2023 по 30.06.2023</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37,53</w:t>
            </w:r>
          </w:p>
        </w:tc>
      </w:tr>
      <w:tr w:rsidR="005F2C06" w:rsidRPr="005F2C06" w:rsidTr="008F3840">
        <w:trPr>
          <w:trHeight w:val="268"/>
        </w:trPr>
        <w:tc>
          <w:tcPr>
            <w:tcW w:w="811"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01.07.2023 по 31.12.2023</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39,96</w:t>
            </w:r>
          </w:p>
        </w:tc>
      </w:tr>
      <w:tr w:rsidR="005F2C06" w:rsidRPr="005F2C06" w:rsidTr="008F3840">
        <w:trPr>
          <w:trHeight w:val="467"/>
        </w:trPr>
        <w:tc>
          <w:tcPr>
            <w:tcW w:w="10065" w:type="dxa"/>
            <w:gridSpan w:val="4"/>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lang w:eastAsia="ar-SA"/>
              </w:rPr>
              <w:t xml:space="preserve">Для потребителей </w:t>
            </w:r>
            <w:r w:rsidRPr="005F2C06">
              <w:rPr>
                <w:rFonts w:eastAsia="Calibri"/>
                <w:lang w:eastAsia="ar-SA"/>
              </w:rPr>
              <w:t xml:space="preserve">муниципальных образований «Тосненское городское поселение», </w:t>
            </w:r>
            <w:r w:rsidRPr="005F2C06">
              <w:rPr>
                <w:rFonts w:eastAsia="Calibri"/>
                <w:lang w:eastAsia="ar-SA"/>
              </w:rPr>
              <w:br/>
              <w:t xml:space="preserve">« Никольское городское поселение», «Ульяновское городское поселение», </w:t>
            </w:r>
            <w:r w:rsidRPr="005F2C06">
              <w:rPr>
                <w:rFonts w:eastAsia="Calibri"/>
                <w:lang w:eastAsia="ar-SA"/>
              </w:rPr>
              <w:br/>
              <w:t xml:space="preserve">«Красноборское городское поселение», «Рябовское городское поселение», </w:t>
            </w:r>
            <w:r w:rsidRPr="005F2C06">
              <w:rPr>
                <w:rFonts w:eastAsia="Calibri"/>
                <w:lang w:eastAsia="ar-SA"/>
              </w:rPr>
              <w:br/>
              <w:t xml:space="preserve">«Трубникоборское сельское поселение», «Тельмановское сельское поселение» </w:t>
            </w:r>
            <w:r w:rsidRPr="005F2C06">
              <w:rPr>
                <w:rFonts w:eastAsia="Calibri"/>
                <w:lang w:eastAsia="ar-SA"/>
              </w:rPr>
              <w:br/>
              <w:t>Тосненского муниципального района Ленинградской области</w:t>
            </w:r>
          </w:p>
        </w:tc>
      </w:tr>
      <w:tr w:rsidR="005F2C06" w:rsidRPr="005F2C06" w:rsidTr="008F3840">
        <w:trPr>
          <w:trHeight w:val="246"/>
        </w:trPr>
        <w:tc>
          <w:tcPr>
            <w:tcW w:w="811" w:type="dxa"/>
            <w:vMerge w:val="restart"/>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val="en-US" w:eastAsia="ar-SA"/>
              </w:rPr>
              <w:t>2</w:t>
            </w:r>
            <w:r w:rsidRPr="005F2C06">
              <w:rPr>
                <w:rFonts w:eastAsia="Calibri"/>
                <w:lang w:eastAsia="ar-SA"/>
              </w:rPr>
              <w:t>.</w:t>
            </w:r>
          </w:p>
        </w:tc>
        <w:tc>
          <w:tcPr>
            <w:tcW w:w="2450" w:type="dxa"/>
            <w:vMerge w:val="restart"/>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Водоотведение</w:t>
            </w: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01.01.2019 по 30.06.2019</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38,58</w:t>
            </w:r>
          </w:p>
        </w:tc>
      </w:tr>
      <w:tr w:rsidR="005F2C06" w:rsidRPr="005F2C06" w:rsidTr="008F3840">
        <w:trPr>
          <w:trHeight w:val="278"/>
        </w:trPr>
        <w:tc>
          <w:tcPr>
            <w:tcW w:w="811" w:type="dxa"/>
            <w:vMerge/>
            <w:vAlign w:val="center"/>
          </w:tcPr>
          <w:p w:rsidR="005F2C06" w:rsidRPr="005F2C06" w:rsidRDefault="005F2C06" w:rsidP="005F2C06">
            <w:pPr>
              <w:widowControl w:val="0"/>
              <w:autoSpaceDE w:val="0"/>
              <w:autoSpaceDN w:val="0"/>
              <w:adjustRightInd w:val="0"/>
              <w:jc w:val="center"/>
              <w:rPr>
                <w:rFonts w:eastAsia="Calibri"/>
                <w:b/>
                <w:lang w:val="en-US"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b/>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01.07.2019 по 31.12.2019</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40,18</w:t>
            </w:r>
          </w:p>
        </w:tc>
      </w:tr>
      <w:tr w:rsidR="005F2C06" w:rsidRPr="005F2C06" w:rsidTr="008F3840">
        <w:trPr>
          <w:trHeight w:val="268"/>
        </w:trPr>
        <w:tc>
          <w:tcPr>
            <w:tcW w:w="811" w:type="dxa"/>
            <w:vMerge/>
            <w:vAlign w:val="center"/>
          </w:tcPr>
          <w:p w:rsidR="005F2C06" w:rsidRPr="005F2C06" w:rsidRDefault="005F2C06" w:rsidP="005F2C06">
            <w:pPr>
              <w:widowControl w:val="0"/>
              <w:autoSpaceDE w:val="0"/>
              <w:autoSpaceDN w:val="0"/>
              <w:adjustRightInd w:val="0"/>
              <w:jc w:val="center"/>
              <w:rPr>
                <w:rFonts w:eastAsia="Calibri"/>
                <w:b/>
                <w:lang w:val="en-US"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b/>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01.01.2020 по 30.06.2020</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40,18</w:t>
            </w:r>
          </w:p>
        </w:tc>
      </w:tr>
      <w:tr w:rsidR="005F2C06" w:rsidRPr="005F2C06" w:rsidTr="008F3840">
        <w:trPr>
          <w:trHeight w:val="272"/>
        </w:trPr>
        <w:tc>
          <w:tcPr>
            <w:tcW w:w="811" w:type="dxa"/>
            <w:vMerge/>
            <w:vAlign w:val="center"/>
          </w:tcPr>
          <w:p w:rsidR="005F2C06" w:rsidRPr="005F2C06" w:rsidRDefault="005F2C06" w:rsidP="005F2C06">
            <w:pPr>
              <w:widowControl w:val="0"/>
              <w:autoSpaceDE w:val="0"/>
              <w:autoSpaceDN w:val="0"/>
              <w:adjustRightInd w:val="0"/>
              <w:jc w:val="center"/>
              <w:rPr>
                <w:rFonts w:eastAsia="Calibri"/>
                <w:b/>
                <w:lang w:val="en-US"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b/>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01.07.2020 по 31.12.2020</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41,80</w:t>
            </w:r>
          </w:p>
        </w:tc>
      </w:tr>
      <w:tr w:rsidR="005F2C06" w:rsidRPr="005F2C06" w:rsidTr="008F3840">
        <w:trPr>
          <w:trHeight w:val="277"/>
        </w:trPr>
        <w:tc>
          <w:tcPr>
            <w:tcW w:w="811" w:type="dxa"/>
            <w:vMerge/>
            <w:vAlign w:val="center"/>
          </w:tcPr>
          <w:p w:rsidR="005F2C06" w:rsidRPr="005F2C06" w:rsidRDefault="005F2C06" w:rsidP="005F2C06">
            <w:pPr>
              <w:widowControl w:val="0"/>
              <w:autoSpaceDE w:val="0"/>
              <w:autoSpaceDN w:val="0"/>
              <w:adjustRightInd w:val="0"/>
              <w:jc w:val="center"/>
              <w:rPr>
                <w:rFonts w:eastAsia="Calibri"/>
                <w:b/>
                <w:lang w:val="en-US"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b/>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01.01.2021 по 30.06.2021</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41,80</w:t>
            </w:r>
          </w:p>
        </w:tc>
      </w:tr>
      <w:tr w:rsidR="005F2C06" w:rsidRPr="005F2C06" w:rsidTr="008F3840">
        <w:trPr>
          <w:trHeight w:val="280"/>
        </w:trPr>
        <w:tc>
          <w:tcPr>
            <w:tcW w:w="811" w:type="dxa"/>
            <w:vMerge/>
            <w:vAlign w:val="center"/>
          </w:tcPr>
          <w:p w:rsidR="005F2C06" w:rsidRPr="005F2C06" w:rsidRDefault="005F2C06" w:rsidP="005F2C06">
            <w:pPr>
              <w:widowControl w:val="0"/>
              <w:autoSpaceDE w:val="0"/>
              <w:autoSpaceDN w:val="0"/>
              <w:adjustRightInd w:val="0"/>
              <w:jc w:val="center"/>
              <w:rPr>
                <w:rFonts w:eastAsia="Calibri"/>
                <w:b/>
                <w:lang w:val="en-US"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b/>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01.07.2021 по 31.12.2021</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42,77</w:t>
            </w:r>
          </w:p>
        </w:tc>
      </w:tr>
      <w:tr w:rsidR="005F2C06" w:rsidRPr="005F2C06" w:rsidTr="008F3840">
        <w:trPr>
          <w:trHeight w:val="270"/>
        </w:trPr>
        <w:tc>
          <w:tcPr>
            <w:tcW w:w="811" w:type="dxa"/>
            <w:vMerge/>
            <w:vAlign w:val="center"/>
          </w:tcPr>
          <w:p w:rsidR="005F2C06" w:rsidRPr="005F2C06" w:rsidRDefault="005F2C06" w:rsidP="005F2C06">
            <w:pPr>
              <w:widowControl w:val="0"/>
              <w:autoSpaceDE w:val="0"/>
              <w:autoSpaceDN w:val="0"/>
              <w:adjustRightInd w:val="0"/>
              <w:jc w:val="center"/>
              <w:rPr>
                <w:rFonts w:eastAsia="Calibri"/>
                <w:b/>
                <w:lang w:val="en-US"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b/>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01.01.2022 по 30.06.2022</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42,77</w:t>
            </w:r>
          </w:p>
        </w:tc>
      </w:tr>
      <w:tr w:rsidR="005F2C06" w:rsidRPr="005F2C06" w:rsidTr="008F3840">
        <w:trPr>
          <w:trHeight w:val="274"/>
        </w:trPr>
        <w:tc>
          <w:tcPr>
            <w:tcW w:w="811" w:type="dxa"/>
            <w:vMerge/>
            <w:vAlign w:val="center"/>
          </w:tcPr>
          <w:p w:rsidR="005F2C06" w:rsidRPr="005F2C06" w:rsidRDefault="005F2C06" w:rsidP="005F2C06">
            <w:pPr>
              <w:widowControl w:val="0"/>
              <w:autoSpaceDE w:val="0"/>
              <w:autoSpaceDN w:val="0"/>
              <w:adjustRightInd w:val="0"/>
              <w:jc w:val="center"/>
              <w:rPr>
                <w:rFonts w:eastAsia="Calibri"/>
                <w:b/>
                <w:lang w:val="en-US"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b/>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01.07.2022 по 31.12.2022</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44,26</w:t>
            </w:r>
          </w:p>
        </w:tc>
      </w:tr>
      <w:tr w:rsidR="005F2C06" w:rsidRPr="005F2C06" w:rsidTr="008F3840">
        <w:trPr>
          <w:trHeight w:val="264"/>
        </w:trPr>
        <w:tc>
          <w:tcPr>
            <w:tcW w:w="811" w:type="dxa"/>
            <w:vMerge/>
            <w:vAlign w:val="center"/>
          </w:tcPr>
          <w:p w:rsidR="005F2C06" w:rsidRPr="005F2C06" w:rsidRDefault="005F2C06" w:rsidP="005F2C06">
            <w:pPr>
              <w:widowControl w:val="0"/>
              <w:autoSpaceDE w:val="0"/>
              <w:autoSpaceDN w:val="0"/>
              <w:adjustRightInd w:val="0"/>
              <w:jc w:val="center"/>
              <w:rPr>
                <w:rFonts w:eastAsia="Calibri"/>
                <w:b/>
                <w:lang w:val="en-US"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b/>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01.01.2023 по 30.06.2023</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44,26</w:t>
            </w:r>
          </w:p>
        </w:tc>
      </w:tr>
      <w:tr w:rsidR="005F2C06" w:rsidRPr="005F2C06" w:rsidTr="008F3840">
        <w:trPr>
          <w:trHeight w:val="282"/>
        </w:trPr>
        <w:tc>
          <w:tcPr>
            <w:tcW w:w="811" w:type="dxa"/>
            <w:vMerge/>
            <w:vAlign w:val="center"/>
          </w:tcPr>
          <w:p w:rsidR="005F2C06" w:rsidRPr="005F2C06" w:rsidRDefault="005F2C06" w:rsidP="005F2C06">
            <w:pPr>
              <w:widowControl w:val="0"/>
              <w:autoSpaceDE w:val="0"/>
              <w:autoSpaceDN w:val="0"/>
              <w:adjustRightInd w:val="0"/>
              <w:jc w:val="center"/>
              <w:rPr>
                <w:rFonts w:eastAsia="Calibri"/>
                <w:b/>
                <w:lang w:val="en-US" w:eastAsia="ar-SA"/>
              </w:rPr>
            </w:pPr>
          </w:p>
        </w:tc>
        <w:tc>
          <w:tcPr>
            <w:tcW w:w="2450" w:type="dxa"/>
            <w:vMerge/>
            <w:vAlign w:val="center"/>
          </w:tcPr>
          <w:p w:rsidR="005F2C06" w:rsidRPr="005F2C06" w:rsidRDefault="005F2C06" w:rsidP="005F2C06">
            <w:pPr>
              <w:widowControl w:val="0"/>
              <w:autoSpaceDE w:val="0"/>
              <w:autoSpaceDN w:val="0"/>
              <w:adjustRightInd w:val="0"/>
              <w:jc w:val="center"/>
              <w:rPr>
                <w:rFonts w:eastAsia="Calibri"/>
                <w:b/>
                <w:lang w:eastAsia="ar-SA"/>
              </w:rPr>
            </w:pPr>
          </w:p>
        </w:tc>
        <w:tc>
          <w:tcPr>
            <w:tcW w:w="3260"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с 01.07.2023 по 31.12.2023</w:t>
            </w:r>
          </w:p>
        </w:tc>
        <w:tc>
          <w:tcPr>
            <w:tcW w:w="3544" w:type="dxa"/>
            <w:vAlign w:val="center"/>
          </w:tcPr>
          <w:p w:rsidR="005F2C06" w:rsidRPr="005F2C06" w:rsidRDefault="005F2C06" w:rsidP="005F2C06">
            <w:pPr>
              <w:widowControl w:val="0"/>
              <w:autoSpaceDE w:val="0"/>
              <w:autoSpaceDN w:val="0"/>
              <w:adjustRightInd w:val="0"/>
              <w:jc w:val="center"/>
              <w:rPr>
                <w:rFonts w:eastAsia="Calibri"/>
                <w:lang w:eastAsia="ar-SA"/>
              </w:rPr>
            </w:pPr>
            <w:r w:rsidRPr="005F2C06">
              <w:rPr>
                <w:rFonts w:eastAsia="Calibri"/>
                <w:lang w:eastAsia="ar-SA"/>
              </w:rPr>
              <w:t>46,32</w:t>
            </w:r>
          </w:p>
        </w:tc>
      </w:tr>
    </w:tbl>
    <w:p w:rsidR="005F2C06" w:rsidRPr="005F2C06" w:rsidRDefault="005F2C06" w:rsidP="005F2C06">
      <w:pPr>
        <w:tabs>
          <w:tab w:val="left" w:pos="284"/>
          <w:tab w:val="left" w:pos="1276"/>
        </w:tabs>
        <w:jc w:val="both"/>
        <w:rPr>
          <w:lang w:eastAsia="ar-SA"/>
        </w:rPr>
      </w:pPr>
      <w:r w:rsidRPr="005F2C06">
        <w:rPr>
          <w:lang w:eastAsia="ar-SA"/>
        </w:rPr>
        <w:t xml:space="preserve">* тарифы указаны без учета налога на добавленную стоимость </w:t>
      </w:r>
    </w:p>
    <w:p w:rsidR="005F2C06" w:rsidRPr="005F2C06" w:rsidRDefault="005F2C06" w:rsidP="005F2C06">
      <w:pPr>
        <w:rPr>
          <w:sz w:val="24"/>
          <w:szCs w:val="24"/>
          <w:lang w:eastAsia="ar-SA"/>
        </w:rPr>
      </w:pPr>
    </w:p>
    <w:p w:rsidR="005F2C06" w:rsidRPr="005F2C06" w:rsidRDefault="005F2C06" w:rsidP="005F2C06">
      <w:pPr>
        <w:jc w:val="center"/>
        <w:rPr>
          <w:b/>
          <w:sz w:val="24"/>
          <w:szCs w:val="24"/>
        </w:rPr>
      </w:pPr>
      <w:r w:rsidRPr="005F2C06">
        <w:rPr>
          <w:b/>
          <w:sz w:val="24"/>
          <w:szCs w:val="24"/>
        </w:rPr>
        <w:t>Результаты голосования: за – 7 человек, против – нет, воздержались – нет.</w:t>
      </w:r>
    </w:p>
    <w:p w:rsidR="000F433C" w:rsidRDefault="000F433C" w:rsidP="000F433C">
      <w:pPr>
        <w:ind w:right="-144"/>
        <w:jc w:val="both"/>
        <w:rPr>
          <w:sz w:val="24"/>
          <w:szCs w:val="24"/>
        </w:rPr>
      </w:pPr>
    </w:p>
    <w:p w:rsidR="008F3840" w:rsidRPr="008F3840" w:rsidRDefault="006D5D37" w:rsidP="008F3840">
      <w:pPr>
        <w:ind w:firstLine="567"/>
        <w:jc w:val="both"/>
        <w:rPr>
          <w:rFonts w:eastAsia="Calibri"/>
          <w:sz w:val="24"/>
          <w:szCs w:val="24"/>
          <w:lang w:eastAsia="en-US"/>
        </w:rPr>
      </w:pPr>
      <w:r>
        <w:rPr>
          <w:b/>
          <w:sz w:val="24"/>
          <w:szCs w:val="24"/>
          <w:lang w:eastAsia="x-none"/>
        </w:rPr>
        <w:t xml:space="preserve">19. </w:t>
      </w:r>
      <w:r w:rsidR="008F3840" w:rsidRPr="008F3840">
        <w:rPr>
          <w:b/>
          <w:sz w:val="24"/>
          <w:szCs w:val="24"/>
          <w:lang w:val="x-none" w:eastAsia="x-none"/>
        </w:rPr>
        <w:t>По вопросу повестки</w:t>
      </w:r>
      <w:r w:rsidR="008F3840" w:rsidRPr="008F3840">
        <w:rPr>
          <w:b/>
          <w:sz w:val="24"/>
          <w:szCs w:val="24"/>
          <w:lang w:eastAsia="x-none"/>
        </w:rPr>
        <w:t xml:space="preserve"> «Об установлении тарифов на питьевую воду и водоотведение общества с ограниченной ответственностью «ЭкоСервис» на 2019-2023 годы</w:t>
      </w:r>
      <w:r w:rsidR="008F3840" w:rsidRPr="008F3840">
        <w:rPr>
          <w:b/>
          <w:sz w:val="24"/>
          <w:szCs w:val="24"/>
          <w:lang w:val="x-none" w:eastAsia="x-none"/>
        </w:rPr>
        <w:t>»</w:t>
      </w:r>
      <w:r w:rsidR="008F3840" w:rsidRPr="008F3840">
        <w:rPr>
          <w:b/>
          <w:sz w:val="24"/>
          <w:szCs w:val="24"/>
          <w:lang w:eastAsia="x-none"/>
        </w:rPr>
        <w:t xml:space="preserve"> </w:t>
      </w:r>
      <w:r w:rsidR="008F3840" w:rsidRPr="008F3840">
        <w:rPr>
          <w:sz w:val="24"/>
          <w:szCs w:val="24"/>
          <w:lang w:val="x-none" w:eastAsia="x-none"/>
        </w:rPr>
        <w:t>выступила начальник отдела регулирования тарифов водоснабжения, водоотведения, утилизации департамента регулирования тарифов организаций коммунального комплекса и электрической энергии ЛенРТК Княжеская Л.Н.</w:t>
      </w:r>
      <w:r w:rsidR="008F3840" w:rsidRPr="008F3840">
        <w:rPr>
          <w:sz w:val="24"/>
          <w:szCs w:val="24"/>
          <w:lang w:eastAsia="x-none"/>
        </w:rPr>
        <w:t xml:space="preserve"> и </w:t>
      </w:r>
      <w:r w:rsidR="008F3840" w:rsidRPr="008F3840">
        <w:rPr>
          <w:sz w:val="24"/>
          <w:szCs w:val="24"/>
          <w:lang w:val="x-none" w:eastAsia="x-none"/>
        </w:rPr>
        <w:t>изложила основные положения э</w:t>
      </w:r>
      <w:r w:rsidR="008F3840" w:rsidRPr="008F3840">
        <w:rPr>
          <w:rFonts w:eastAsia="Calibri"/>
          <w:sz w:val="24"/>
          <w:szCs w:val="24"/>
          <w:lang w:val="x-none" w:eastAsia="en-US"/>
        </w:rPr>
        <w:t>кспертного заключения</w:t>
      </w:r>
      <w:r w:rsidR="008F3840" w:rsidRPr="008F3840">
        <w:rPr>
          <w:rFonts w:eastAsia="Calibri"/>
          <w:sz w:val="24"/>
          <w:szCs w:val="24"/>
          <w:lang w:eastAsia="en-US"/>
        </w:rPr>
        <w:t xml:space="preserve">                      по рассмотрению материалов по расчету уровней тарифов на услуги в сфере водоснабжения                       и водоотведения, оказываемые обществом с ограниченной ответственностью «ЭкоСервис» (далее – ООО «ЭкоСервис») потребителям Волосовского муниципального района Ленинградской области, в 2019-2023 годах.</w:t>
      </w:r>
      <w:r w:rsidR="008F3840" w:rsidRPr="008F3840">
        <w:rPr>
          <w:rFonts w:eastAsia="Calibri"/>
          <w:i/>
          <w:sz w:val="24"/>
          <w:szCs w:val="24"/>
          <w:lang w:eastAsia="en-US"/>
        </w:rPr>
        <w:t xml:space="preserve"> </w:t>
      </w:r>
      <w:r w:rsidR="008F3840" w:rsidRPr="008F3840">
        <w:rPr>
          <w:rFonts w:eastAsia="Calibri"/>
          <w:sz w:val="24"/>
          <w:szCs w:val="24"/>
          <w:lang w:eastAsia="en-US"/>
        </w:rPr>
        <w:t xml:space="preserve">ООО «ЭкоСервис» обратилось с заявлением об установлении тарифов в сфере водоснабжения и водоотведения на 2019-2023 годы от 24.04.2018 исх. № 991 </w:t>
      </w:r>
      <w:r w:rsidR="00517890">
        <w:rPr>
          <w:rFonts w:eastAsia="Calibri"/>
          <w:sz w:val="24"/>
          <w:szCs w:val="24"/>
          <w:lang w:eastAsia="en-US"/>
        </w:rPr>
        <w:br/>
      </w:r>
      <w:r w:rsidR="008F3840" w:rsidRPr="008F3840">
        <w:rPr>
          <w:rFonts w:eastAsia="Calibri"/>
          <w:sz w:val="24"/>
          <w:szCs w:val="24"/>
          <w:lang w:eastAsia="en-US"/>
        </w:rPr>
        <w:t>(вх. от 25.04.2018 № КТ-1-2215/2018).</w:t>
      </w:r>
    </w:p>
    <w:p w:rsidR="008F3840" w:rsidRPr="008F3840" w:rsidRDefault="008F3840" w:rsidP="008F3840">
      <w:pPr>
        <w:ind w:firstLine="567"/>
        <w:jc w:val="both"/>
        <w:rPr>
          <w:rFonts w:eastAsia="Calibri"/>
          <w:sz w:val="24"/>
          <w:szCs w:val="24"/>
          <w:lang w:eastAsia="en-US"/>
        </w:rPr>
      </w:pPr>
      <w:proofErr w:type="gramStart"/>
      <w:r w:rsidRPr="008F3840">
        <w:rPr>
          <w:rFonts w:eastAsia="Calibri"/>
          <w:sz w:val="24"/>
          <w:szCs w:val="24"/>
          <w:lang w:eastAsia="en-US"/>
        </w:rPr>
        <w:t xml:space="preserve">ООО «ЭкоСервис»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8F3840">
        <w:rPr>
          <w:rFonts w:eastAsia="Calibri"/>
          <w:sz w:val="24"/>
          <w:szCs w:val="24"/>
          <w:lang w:eastAsia="en-US"/>
        </w:rPr>
        <w:br/>
        <w:t>(вх.</w:t>
      </w:r>
      <w:proofErr w:type="gramEnd"/>
      <w:r w:rsidRPr="008F3840">
        <w:rPr>
          <w:rFonts w:eastAsia="Calibri"/>
          <w:sz w:val="24"/>
          <w:szCs w:val="24"/>
          <w:lang w:eastAsia="en-US"/>
        </w:rPr>
        <w:t xml:space="preserve"> № </w:t>
      </w:r>
      <w:proofErr w:type="gramStart"/>
      <w:r w:rsidRPr="008F3840">
        <w:rPr>
          <w:rFonts w:eastAsia="Calibri"/>
          <w:sz w:val="24"/>
          <w:szCs w:val="24"/>
          <w:lang w:eastAsia="en-US"/>
        </w:rPr>
        <w:t>КТ-1-7156/2018 от 05.12.2018).</w:t>
      </w:r>
      <w:proofErr w:type="gramEnd"/>
    </w:p>
    <w:p w:rsidR="008F3840" w:rsidRPr="008F3840" w:rsidRDefault="008F3840" w:rsidP="008F3840">
      <w:pPr>
        <w:ind w:firstLine="567"/>
        <w:jc w:val="both"/>
        <w:rPr>
          <w:rFonts w:eastAsia="Calibri"/>
          <w:sz w:val="24"/>
          <w:szCs w:val="24"/>
          <w:lang w:eastAsia="en-US"/>
        </w:rPr>
      </w:pPr>
    </w:p>
    <w:p w:rsidR="008F3840" w:rsidRPr="008F3840" w:rsidRDefault="008F3840" w:rsidP="008F3840">
      <w:pPr>
        <w:autoSpaceDE w:val="0"/>
        <w:autoSpaceDN w:val="0"/>
        <w:adjustRightInd w:val="0"/>
        <w:ind w:firstLine="540"/>
        <w:jc w:val="both"/>
        <w:rPr>
          <w:b/>
          <w:sz w:val="24"/>
          <w:szCs w:val="24"/>
        </w:rPr>
      </w:pPr>
      <w:r w:rsidRPr="008F3840">
        <w:rPr>
          <w:b/>
          <w:sz w:val="24"/>
          <w:szCs w:val="24"/>
        </w:rPr>
        <w:t xml:space="preserve">Правление приняло решение:  </w:t>
      </w:r>
    </w:p>
    <w:p w:rsidR="008F3840" w:rsidRPr="008F3840" w:rsidRDefault="008F3840" w:rsidP="008F3840">
      <w:pPr>
        <w:tabs>
          <w:tab w:val="left" w:pos="1134"/>
        </w:tabs>
        <w:ind w:firstLine="567"/>
        <w:contextualSpacing/>
        <w:jc w:val="both"/>
        <w:rPr>
          <w:sz w:val="24"/>
          <w:szCs w:val="24"/>
        </w:rPr>
      </w:pPr>
      <w:r w:rsidRPr="008F3840">
        <w:rPr>
          <w:sz w:val="24"/>
          <w:szCs w:val="24"/>
        </w:rPr>
        <w:t xml:space="preserve">1. Утвердить следующие основные натуральные показатели, предоставленные </w:t>
      </w:r>
      <w:r w:rsidR="00517890">
        <w:rPr>
          <w:sz w:val="24"/>
          <w:szCs w:val="24"/>
        </w:rPr>
        <w:br/>
      </w:r>
      <w:r w:rsidRPr="008F3840">
        <w:rPr>
          <w:sz w:val="24"/>
          <w:szCs w:val="24"/>
        </w:rPr>
        <w:t>ООО «ЭкоСервис» производственные программы в сфере водоснабжения и водоотведения:</w:t>
      </w:r>
    </w:p>
    <w:p w:rsidR="008F3840" w:rsidRPr="008F3840" w:rsidRDefault="008F3840" w:rsidP="008F3840">
      <w:pPr>
        <w:tabs>
          <w:tab w:val="left" w:pos="1134"/>
        </w:tabs>
        <w:ind w:left="567"/>
        <w:contextualSpacing/>
        <w:jc w:val="both"/>
        <w:rPr>
          <w:sz w:val="24"/>
          <w:szCs w:val="24"/>
        </w:rPr>
      </w:pPr>
    </w:p>
    <w:p w:rsidR="008F3840" w:rsidRPr="008F3840" w:rsidRDefault="008F3840" w:rsidP="008F3840">
      <w:pPr>
        <w:tabs>
          <w:tab w:val="left" w:pos="4211"/>
        </w:tabs>
        <w:ind w:left="426"/>
        <w:contextualSpacing/>
        <w:jc w:val="center"/>
        <w:rPr>
          <w:b/>
          <w:i/>
          <w:sz w:val="24"/>
          <w:szCs w:val="24"/>
          <w:u w:val="single"/>
        </w:rPr>
      </w:pPr>
      <w:r w:rsidRPr="008F3840">
        <w:rPr>
          <w:b/>
          <w:i/>
          <w:sz w:val="24"/>
          <w:szCs w:val="24"/>
          <w:u w:val="single"/>
        </w:rPr>
        <w:t>Питьевая вода</w:t>
      </w:r>
    </w:p>
    <w:tbl>
      <w:tblPr>
        <w:tblW w:w="10230"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0"/>
        <w:gridCol w:w="2976"/>
        <w:gridCol w:w="1134"/>
        <w:gridCol w:w="1276"/>
        <w:gridCol w:w="1416"/>
        <w:gridCol w:w="993"/>
        <w:gridCol w:w="1735"/>
      </w:tblGrid>
      <w:tr w:rsidR="008F3840" w:rsidRPr="008F3840" w:rsidTr="008F3840">
        <w:trPr>
          <w:trHeight w:val="75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 xml:space="preserve">№ </w:t>
            </w:r>
            <w:proofErr w:type="gramStart"/>
            <w:r w:rsidRPr="008F3840">
              <w:rPr>
                <w:i/>
              </w:rPr>
              <w:t>п</w:t>
            </w:r>
            <w:proofErr w:type="gramEnd"/>
            <w:r w:rsidRPr="008F3840">
              <w:rPr>
                <w:i/>
              </w:rPr>
              <w:t>/п</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Показатели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Ед. изм.</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План предприятия на 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Утверждено ЛенРТК на 2019 год</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Отклонение</w:t>
            </w:r>
          </w:p>
        </w:tc>
        <w:tc>
          <w:tcPr>
            <w:tcW w:w="173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Обоснование, причины отклонения</w:t>
            </w:r>
          </w:p>
        </w:tc>
      </w:tr>
      <w:tr w:rsidR="008F3840" w:rsidRPr="008F3840" w:rsidTr="008F3840">
        <w:trPr>
          <w:trHeight w:val="40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r w:rsidRPr="008F3840">
              <w:t>Поднято воды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м</w:t>
            </w:r>
            <w:r w:rsidRPr="008F3840">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2448,02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2469,82</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+21,8</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52"/>
              <w:rPr>
                <w:i/>
              </w:rPr>
            </w:pPr>
            <w:r w:rsidRPr="008F3840">
              <w:rPr>
                <w:i/>
              </w:rPr>
              <w:t>Скорректировано с учетом объемов потерь воды в сетях</w:t>
            </w:r>
          </w:p>
        </w:tc>
      </w:tr>
      <w:tr w:rsidR="008F3840" w:rsidRPr="008F3840" w:rsidTr="008F3840">
        <w:trPr>
          <w:trHeight w:val="36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r w:rsidRPr="008F3840">
              <w:t>Подано воды в сеть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м</w:t>
            </w:r>
            <w:r w:rsidRPr="008F3840">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2448,02</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2469,82</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+21,8</w:t>
            </w: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i/>
              </w:rPr>
            </w:pPr>
          </w:p>
        </w:tc>
      </w:tr>
      <w:tr w:rsidR="008F3840" w:rsidRPr="008F3840" w:rsidTr="008F3840">
        <w:trPr>
          <w:trHeight w:val="726"/>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3.</w:t>
            </w:r>
          </w:p>
        </w:tc>
        <w:tc>
          <w:tcPr>
            <w:tcW w:w="2977"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r w:rsidRPr="008F3840">
              <w:t>Потери воды в сетях</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м</w:t>
            </w:r>
            <w:r w:rsidRPr="008F3840">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360,84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364,05</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+3,21</w:t>
            </w:r>
          </w:p>
        </w:tc>
        <w:tc>
          <w:tcPr>
            <w:tcW w:w="173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left="-108" w:right="-73"/>
              <w:rPr>
                <w:i/>
              </w:rPr>
            </w:pPr>
            <w:r w:rsidRPr="008F3840">
              <w:rPr>
                <w:i/>
              </w:rPr>
              <w:t xml:space="preserve">Величина потерь рассчитана   с учетом уровня потерь воды, предусмотренного предприятием </w:t>
            </w:r>
          </w:p>
        </w:tc>
      </w:tr>
      <w:tr w:rsidR="008F3840" w:rsidRPr="008F3840" w:rsidTr="008F3840">
        <w:trPr>
          <w:trHeight w:val="397"/>
          <w:jc w:val="center"/>
        </w:trPr>
        <w:tc>
          <w:tcPr>
            <w:tcW w:w="701"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2977"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14,74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14,74</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w:t>
            </w:r>
          </w:p>
        </w:tc>
      </w:tr>
      <w:tr w:rsidR="008F3840" w:rsidRPr="008F3840" w:rsidTr="008F3840">
        <w:trPr>
          <w:trHeight w:val="571"/>
          <w:jc w:val="center"/>
        </w:trPr>
        <w:tc>
          <w:tcPr>
            <w:tcW w:w="701"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jc w:val="center"/>
            </w:pPr>
          </w:p>
          <w:p w:rsidR="008F3840" w:rsidRPr="008F3840" w:rsidRDefault="008F3840" w:rsidP="008F3840">
            <w:pPr>
              <w:jc w:val="center"/>
            </w:pPr>
            <w:r w:rsidRPr="008F3840">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r w:rsidRPr="008F3840">
              <w:t>Отпущено воды из водопроводной сети,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м</w:t>
            </w:r>
            <w:r w:rsidRPr="008F3840">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2087,18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2105,77</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+18,59</w:t>
            </w:r>
          </w:p>
        </w:tc>
        <w:tc>
          <w:tcPr>
            <w:tcW w:w="173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37"/>
            </w:pPr>
            <w:r w:rsidRPr="008F3840">
              <w:rPr>
                <w:i/>
              </w:rPr>
              <w:t>Скорректировано с учетом объемов  товарной воды</w:t>
            </w:r>
          </w:p>
        </w:tc>
      </w:tr>
      <w:tr w:rsidR="008F3840" w:rsidRPr="008F3840" w:rsidTr="008F3840">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4.1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в т.ч. на нужды собственных подразделений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м</w:t>
            </w:r>
            <w:r w:rsidRPr="008F3840">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52"/>
              <w:jc w:val="center"/>
            </w:pPr>
            <w:r w:rsidRPr="008F3840">
              <w:t>0,28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52"/>
              <w:jc w:val="center"/>
            </w:pPr>
            <w:r w:rsidRPr="008F3840">
              <w:t>0,28</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w:t>
            </w:r>
          </w:p>
        </w:tc>
      </w:tr>
      <w:tr w:rsidR="008F3840" w:rsidRPr="008F3840" w:rsidTr="008F3840">
        <w:trPr>
          <w:trHeight w:val="133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4.2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pPr>
              <w:rPr>
                <w:b/>
              </w:rPr>
            </w:pPr>
            <w:r w:rsidRPr="008F3840">
              <w:rPr>
                <w:b/>
              </w:rPr>
              <w:t>Товарной воды, в т.ч.</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b/>
              </w:rPr>
            </w:pPr>
            <w:r w:rsidRPr="008F3840">
              <w:rPr>
                <w:b/>
              </w:rPr>
              <w:t>тыс. м</w:t>
            </w:r>
            <w:r w:rsidRPr="008F3840">
              <w:rPr>
                <w:b/>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52"/>
              <w:jc w:val="center"/>
            </w:pPr>
            <w:r w:rsidRPr="008F3840">
              <w:t>2086,90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52"/>
              <w:jc w:val="center"/>
            </w:pPr>
            <w:r w:rsidRPr="008F3840">
              <w:t>2105,49</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+18,59</w:t>
            </w:r>
          </w:p>
        </w:tc>
        <w:tc>
          <w:tcPr>
            <w:tcW w:w="1736"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i/>
              </w:rPr>
            </w:pPr>
            <w:r w:rsidRPr="008F3840">
              <w:rPr>
                <w:i/>
              </w:rPr>
              <w:t>Величина принята на уровне, фактических данных за 2017 год в соответствии с пунктом 5 Методических указаний</w:t>
            </w:r>
          </w:p>
        </w:tc>
      </w:tr>
      <w:tr w:rsidR="008F3840" w:rsidRPr="008F3840" w:rsidTr="008F3840">
        <w:trPr>
          <w:trHeight w:val="47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4.2.1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населению</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м</w:t>
            </w:r>
            <w:r w:rsidRPr="008F3840">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1116,07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1134,66</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+18,59</w:t>
            </w:r>
          </w:p>
        </w:tc>
        <w:tc>
          <w:tcPr>
            <w:tcW w:w="1736"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i/>
              </w:rPr>
            </w:pPr>
          </w:p>
        </w:tc>
      </w:tr>
      <w:tr w:rsidR="008F3840" w:rsidRPr="008F3840" w:rsidTr="008F3840">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4.2.2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бюджетным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м</w:t>
            </w:r>
            <w:r w:rsidRPr="008F3840">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73,25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73,25</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w:t>
            </w:r>
          </w:p>
        </w:tc>
      </w:tr>
      <w:tr w:rsidR="008F3840" w:rsidRPr="008F3840" w:rsidTr="008F3840">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4.2.3</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иным потребителям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м</w:t>
            </w:r>
            <w:r w:rsidRPr="008F3840">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897,58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897,58</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w:t>
            </w:r>
          </w:p>
        </w:tc>
      </w:tr>
      <w:tr w:rsidR="008F3840" w:rsidRPr="008F3840" w:rsidTr="008F3840">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Расход электроэнергии, всего</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кВт/</w:t>
            </w:r>
            <w:proofErr w:type="gramStart"/>
            <w:r w:rsidRPr="008F3840">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5136,71</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4788,63</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-348,08</w:t>
            </w:r>
          </w:p>
        </w:tc>
        <w:tc>
          <w:tcPr>
            <w:tcW w:w="1736"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jc w:val="center"/>
              <w:rPr>
                <w:i/>
              </w:rPr>
            </w:pPr>
          </w:p>
        </w:tc>
      </w:tr>
      <w:tr w:rsidR="008F3840" w:rsidRPr="008F3840" w:rsidTr="008F3840">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lastRenderedPageBreak/>
              <w:t>5.1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 xml:space="preserve">в т.ч. на технологические нужды </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кВт/</w:t>
            </w:r>
            <w:proofErr w:type="gramStart"/>
            <w:r w:rsidRPr="008F3840">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4596,17</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4248,09</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-348,08</w:t>
            </w:r>
          </w:p>
        </w:tc>
        <w:tc>
          <w:tcPr>
            <w:tcW w:w="1736"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jc w:val="center"/>
              <w:rPr>
                <w:i/>
              </w:rPr>
            </w:pPr>
          </w:p>
        </w:tc>
      </w:tr>
      <w:tr w:rsidR="008F3840" w:rsidRPr="008F3840" w:rsidTr="008F3840">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5.1.1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уд</w:t>
            </w:r>
            <w:proofErr w:type="gramStart"/>
            <w:r w:rsidRPr="008F3840">
              <w:t>.</w:t>
            </w:r>
            <w:proofErr w:type="gramEnd"/>
            <w:r w:rsidRPr="008F3840">
              <w:t xml:space="preserve"> </w:t>
            </w:r>
            <w:proofErr w:type="gramStart"/>
            <w:r w:rsidRPr="008F3840">
              <w:t>р</w:t>
            </w:r>
            <w:proofErr w:type="gramEnd"/>
            <w:r w:rsidRPr="008F3840">
              <w:t>асход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кВт</w:t>
            </w:r>
            <w:proofErr w:type="gramStart"/>
            <w:r w:rsidRPr="008F3840">
              <w:t>.ч</w:t>
            </w:r>
            <w:proofErr w:type="gramEnd"/>
            <w:r w:rsidRPr="008F3840">
              <w:t>/м</w:t>
            </w:r>
            <w:r w:rsidRPr="008F3840">
              <w:rPr>
                <w:vertAlign w:val="superscript"/>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1,88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1,72</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w:t>
            </w:r>
          </w:p>
        </w:tc>
      </w:tr>
      <w:tr w:rsidR="008F3840" w:rsidRPr="008F3840" w:rsidTr="008F3840">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5.2</w:t>
            </w:r>
          </w:p>
        </w:tc>
        <w:tc>
          <w:tcPr>
            <w:tcW w:w="297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на общепроизводственные нужды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кВт/</w:t>
            </w:r>
            <w:proofErr w:type="gramStart"/>
            <w:r w:rsidRPr="008F3840">
              <w:t>ч</w:t>
            </w:r>
            <w:proofErr w:type="gramEnd"/>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540,54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540,54</w:t>
            </w:r>
          </w:p>
        </w:tc>
        <w:tc>
          <w:tcPr>
            <w:tcW w:w="993"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w:t>
            </w:r>
          </w:p>
        </w:tc>
        <w:tc>
          <w:tcPr>
            <w:tcW w:w="173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w:t>
            </w:r>
          </w:p>
        </w:tc>
      </w:tr>
    </w:tbl>
    <w:p w:rsidR="008F3840" w:rsidRPr="008F3840" w:rsidRDefault="008F3840" w:rsidP="008F3840">
      <w:pPr>
        <w:tabs>
          <w:tab w:val="left" w:pos="4211"/>
        </w:tabs>
        <w:ind w:left="1429"/>
        <w:contextualSpacing/>
        <w:jc w:val="center"/>
        <w:rPr>
          <w:b/>
          <w:i/>
          <w:sz w:val="24"/>
          <w:szCs w:val="24"/>
          <w:u w:val="single"/>
        </w:rPr>
      </w:pPr>
      <w:r w:rsidRPr="008F3840">
        <w:rPr>
          <w:b/>
          <w:i/>
          <w:sz w:val="24"/>
          <w:szCs w:val="24"/>
          <w:u w:val="single"/>
        </w:rPr>
        <w:t>Водоотведение</w:t>
      </w:r>
    </w:p>
    <w:tbl>
      <w:tblPr>
        <w:tblW w:w="10230" w:type="dxa"/>
        <w:jc w:val="center"/>
        <w:tblInd w:w="-16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1"/>
        <w:gridCol w:w="2551"/>
        <w:gridCol w:w="1142"/>
        <w:gridCol w:w="1417"/>
        <w:gridCol w:w="1416"/>
        <w:gridCol w:w="992"/>
        <w:gridCol w:w="2011"/>
      </w:tblGrid>
      <w:tr w:rsidR="008F3840" w:rsidRPr="008F3840" w:rsidTr="008F3840">
        <w:trPr>
          <w:trHeight w:val="75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 xml:space="preserve">№ </w:t>
            </w:r>
            <w:proofErr w:type="gramStart"/>
            <w:r w:rsidRPr="008F3840">
              <w:rPr>
                <w:i/>
              </w:rPr>
              <w:t>п</w:t>
            </w:r>
            <w:proofErr w:type="gramEnd"/>
            <w:r w:rsidRPr="008F3840">
              <w:rPr>
                <w:i/>
              </w:rPr>
              <w:t>/п</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Показатели</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Ед. изм.</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План предприятия на 2019 год</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Утверждено ЛенРТК на 2019 год</w:t>
            </w:r>
          </w:p>
        </w:tc>
        <w:tc>
          <w:tcPr>
            <w:tcW w:w="99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Отклонение</w:t>
            </w:r>
          </w:p>
        </w:tc>
        <w:tc>
          <w:tcPr>
            <w:tcW w:w="201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i/>
              </w:rPr>
            </w:pPr>
            <w:r w:rsidRPr="008F3840">
              <w:rPr>
                <w:i/>
              </w:rPr>
              <w:t>Обоснование, причины отклонения</w:t>
            </w:r>
          </w:p>
        </w:tc>
      </w:tr>
      <w:tr w:rsidR="008F3840" w:rsidRPr="008F3840" w:rsidTr="008F3840">
        <w:trPr>
          <w:trHeight w:val="40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Пропущено сточных вод, всего</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м</w:t>
            </w:r>
            <w:r w:rsidRPr="008F3840">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1693,13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1693,13</w:t>
            </w:r>
          </w:p>
        </w:tc>
        <w:tc>
          <w:tcPr>
            <w:tcW w:w="992" w:type="dxa"/>
            <w:tcBorders>
              <w:top w:val="single" w:sz="4" w:space="0" w:color="auto"/>
              <w:left w:val="single" w:sz="4" w:space="0" w:color="auto"/>
              <w:bottom w:val="single" w:sz="4" w:space="0" w:color="auto"/>
              <w:right w:val="single" w:sz="4" w:space="0" w:color="auto"/>
            </w:tcBorders>
            <w:hideMark/>
          </w:tcPr>
          <w:p w:rsidR="008F3840" w:rsidRPr="008F3840" w:rsidRDefault="008F3840" w:rsidP="008F3840">
            <w:pPr>
              <w:jc w:val="center"/>
            </w:pPr>
            <w:r w:rsidRPr="008F3840">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rPr>
                <w:i/>
              </w:rPr>
              <w:t>-</w:t>
            </w:r>
          </w:p>
        </w:tc>
      </w:tr>
      <w:tr w:rsidR="008F3840" w:rsidRPr="008F3840" w:rsidTr="008F3840">
        <w:trPr>
          <w:trHeight w:val="36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от собственного производства</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м</w:t>
            </w:r>
            <w:r w:rsidRPr="008F3840">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6,58</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6,58</w:t>
            </w:r>
          </w:p>
        </w:tc>
        <w:tc>
          <w:tcPr>
            <w:tcW w:w="992" w:type="dxa"/>
            <w:tcBorders>
              <w:top w:val="single" w:sz="4" w:space="0" w:color="auto"/>
              <w:left w:val="single" w:sz="4" w:space="0" w:color="auto"/>
              <w:bottom w:val="single" w:sz="4" w:space="0" w:color="auto"/>
              <w:right w:val="single" w:sz="4" w:space="0" w:color="auto"/>
            </w:tcBorders>
            <w:hideMark/>
          </w:tcPr>
          <w:p w:rsidR="008F3840" w:rsidRPr="008F3840" w:rsidRDefault="008F3840" w:rsidP="008F3840">
            <w:pPr>
              <w:jc w:val="center"/>
            </w:pPr>
            <w:r w:rsidRPr="008F3840">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rPr>
                <w:i/>
              </w:rPr>
              <w:t>-</w:t>
            </w:r>
          </w:p>
        </w:tc>
      </w:tr>
      <w:tr w:rsidR="008F3840" w:rsidRPr="008F3840" w:rsidTr="008F3840">
        <w:trPr>
          <w:trHeight w:val="449"/>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1.2</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pPr>
              <w:rPr>
                <w:b/>
              </w:rPr>
            </w:pPr>
            <w:r w:rsidRPr="008F3840">
              <w:rPr>
                <w:b/>
              </w:rPr>
              <w:t>Товарные стоки, в т.ч.</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м</w:t>
            </w:r>
            <w:r w:rsidRPr="008F3840">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1686,55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1686,55</w:t>
            </w:r>
          </w:p>
        </w:tc>
        <w:tc>
          <w:tcPr>
            <w:tcW w:w="992" w:type="dxa"/>
            <w:tcBorders>
              <w:top w:val="single" w:sz="4" w:space="0" w:color="auto"/>
              <w:left w:val="single" w:sz="4" w:space="0" w:color="auto"/>
              <w:bottom w:val="single" w:sz="4" w:space="0" w:color="auto"/>
              <w:right w:val="single" w:sz="4" w:space="0" w:color="auto"/>
            </w:tcBorders>
            <w:hideMark/>
          </w:tcPr>
          <w:p w:rsidR="008F3840" w:rsidRPr="008F3840" w:rsidRDefault="008F3840" w:rsidP="008F3840">
            <w:pPr>
              <w:jc w:val="center"/>
            </w:pPr>
            <w:r w:rsidRPr="008F3840">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rPr>
                <w:i/>
              </w:rPr>
              <w:t>-</w:t>
            </w:r>
          </w:p>
        </w:tc>
      </w:tr>
      <w:tr w:rsidR="008F3840" w:rsidRPr="008F3840" w:rsidTr="008F3840">
        <w:trPr>
          <w:trHeight w:val="28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1.2.1</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от населения</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м</w:t>
            </w:r>
            <w:r w:rsidRPr="008F3840">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1420,99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1420,99</w:t>
            </w:r>
          </w:p>
        </w:tc>
        <w:tc>
          <w:tcPr>
            <w:tcW w:w="992" w:type="dxa"/>
            <w:tcBorders>
              <w:top w:val="single" w:sz="4" w:space="0" w:color="auto"/>
              <w:left w:val="single" w:sz="4" w:space="0" w:color="auto"/>
              <w:bottom w:val="single" w:sz="4" w:space="0" w:color="auto"/>
              <w:right w:val="single" w:sz="4" w:space="0" w:color="auto"/>
            </w:tcBorders>
            <w:hideMark/>
          </w:tcPr>
          <w:p w:rsidR="008F3840" w:rsidRPr="008F3840" w:rsidRDefault="008F3840" w:rsidP="008F3840">
            <w:pPr>
              <w:jc w:val="center"/>
            </w:pPr>
            <w:r w:rsidRPr="008F3840">
              <w:rPr>
                <w:i/>
              </w:rPr>
              <w:t>-</w:t>
            </w:r>
          </w:p>
        </w:tc>
        <w:tc>
          <w:tcPr>
            <w:tcW w:w="2012"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jc w:val="center"/>
              <w:rPr>
                <w:i/>
              </w:rPr>
            </w:pPr>
          </w:p>
        </w:tc>
      </w:tr>
      <w:tr w:rsidR="008F3840" w:rsidRPr="008F3840" w:rsidTr="008F3840">
        <w:trPr>
          <w:trHeight w:val="496"/>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1.2.2</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от бюджетных потребителей</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м</w:t>
            </w:r>
            <w:r w:rsidRPr="008F3840">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89,80</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89,80</w:t>
            </w:r>
          </w:p>
        </w:tc>
        <w:tc>
          <w:tcPr>
            <w:tcW w:w="992" w:type="dxa"/>
            <w:tcBorders>
              <w:top w:val="single" w:sz="4" w:space="0" w:color="auto"/>
              <w:left w:val="single" w:sz="4" w:space="0" w:color="auto"/>
              <w:bottom w:val="single" w:sz="4" w:space="0" w:color="auto"/>
              <w:right w:val="single" w:sz="4" w:space="0" w:color="auto"/>
            </w:tcBorders>
            <w:hideMark/>
          </w:tcPr>
          <w:p w:rsidR="008F3840" w:rsidRPr="008F3840" w:rsidRDefault="008F3840" w:rsidP="008F3840">
            <w:pPr>
              <w:jc w:val="center"/>
            </w:pPr>
            <w:r w:rsidRPr="008F3840">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rPr>
                <w:i/>
              </w:rPr>
              <w:t>-</w:t>
            </w:r>
          </w:p>
        </w:tc>
      </w:tr>
      <w:tr w:rsidR="008F3840" w:rsidRPr="008F3840" w:rsidTr="008F3840">
        <w:trPr>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1.2.3</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от иных потребителей</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м</w:t>
            </w:r>
            <w:r w:rsidRPr="008F3840">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175,76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175,76</w:t>
            </w:r>
          </w:p>
        </w:tc>
        <w:tc>
          <w:tcPr>
            <w:tcW w:w="992" w:type="dxa"/>
            <w:tcBorders>
              <w:top w:val="single" w:sz="4" w:space="0" w:color="auto"/>
              <w:left w:val="single" w:sz="4" w:space="0" w:color="auto"/>
              <w:bottom w:val="single" w:sz="4" w:space="0" w:color="auto"/>
              <w:right w:val="single" w:sz="4" w:space="0" w:color="auto"/>
            </w:tcBorders>
            <w:hideMark/>
          </w:tcPr>
          <w:p w:rsidR="008F3840" w:rsidRPr="008F3840" w:rsidRDefault="008F3840" w:rsidP="008F3840">
            <w:pPr>
              <w:jc w:val="center"/>
            </w:pPr>
            <w:r w:rsidRPr="008F3840">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rPr>
                <w:i/>
              </w:rPr>
              <w:t>-</w:t>
            </w:r>
          </w:p>
        </w:tc>
      </w:tr>
      <w:tr w:rsidR="008F3840" w:rsidRPr="008F3840" w:rsidTr="008F3840">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2.</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Пропущено сточных вод через очистные сооружения</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м</w:t>
            </w:r>
            <w:r w:rsidRPr="008F3840">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1693,13</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1693,13</w:t>
            </w:r>
          </w:p>
        </w:tc>
        <w:tc>
          <w:tcPr>
            <w:tcW w:w="992" w:type="dxa"/>
            <w:tcBorders>
              <w:top w:val="single" w:sz="4" w:space="0" w:color="auto"/>
              <w:left w:val="single" w:sz="4" w:space="0" w:color="auto"/>
              <w:bottom w:val="single" w:sz="4" w:space="0" w:color="auto"/>
              <w:right w:val="single" w:sz="4" w:space="0" w:color="auto"/>
            </w:tcBorders>
            <w:hideMark/>
          </w:tcPr>
          <w:p w:rsidR="008F3840" w:rsidRPr="008F3840" w:rsidRDefault="008F3840" w:rsidP="008F3840">
            <w:pPr>
              <w:jc w:val="center"/>
            </w:pPr>
            <w:r w:rsidRPr="008F3840">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rPr>
                <w:i/>
              </w:rPr>
              <w:t>-</w:t>
            </w:r>
          </w:p>
        </w:tc>
      </w:tr>
      <w:tr w:rsidR="008F3840" w:rsidRPr="008F3840" w:rsidTr="008F3840">
        <w:trPr>
          <w:trHeight w:val="47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3.</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Расход электроэнергии, всего</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кВт/</w:t>
            </w:r>
            <w:proofErr w:type="gramStart"/>
            <w:r w:rsidRPr="008F3840">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1564,75</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1564,75</w:t>
            </w:r>
          </w:p>
        </w:tc>
        <w:tc>
          <w:tcPr>
            <w:tcW w:w="992" w:type="dxa"/>
            <w:tcBorders>
              <w:top w:val="single" w:sz="4" w:space="0" w:color="auto"/>
              <w:left w:val="single" w:sz="4" w:space="0" w:color="auto"/>
              <w:bottom w:val="single" w:sz="4" w:space="0" w:color="auto"/>
              <w:right w:val="single" w:sz="4" w:space="0" w:color="auto"/>
            </w:tcBorders>
            <w:hideMark/>
          </w:tcPr>
          <w:p w:rsidR="008F3840" w:rsidRPr="008F3840" w:rsidRDefault="008F3840" w:rsidP="008F3840">
            <w:pPr>
              <w:jc w:val="center"/>
            </w:pPr>
            <w:r w:rsidRPr="008F3840">
              <w:rPr>
                <w:i/>
              </w:rPr>
              <w:t>-</w:t>
            </w:r>
          </w:p>
        </w:tc>
        <w:tc>
          <w:tcPr>
            <w:tcW w:w="2012"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jc w:val="center"/>
              <w:rPr>
                <w:i/>
              </w:rPr>
            </w:pPr>
          </w:p>
        </w:tc>
      </w:tr>
      <w:tr w:rsidR="008F3840" w:rsidRPr="008F3840" w:rsidTr="008F3840">
        <w:trPr>
          <w:trHeight w:val="47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3.1</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 xml:space="preserve">в т.ч. на технологические нужды </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кВт/</w:t>
            </w:r>
            <w:proofErr w:type="gramStart"/>
            <w:r w:rsidRPr="008F3840">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1246,39</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1246,39</w:t>
            </w:r>
          </w:p>
        </w:tc>
        <w:tc>
          <w:tcPr>
            <w:tcW w:w="992" w:type="dxa"/>
            <w:tcBorders>
              <w:top w:val="single" w:sz="4" w:space="0" w:color="auto"/>
              <w:left w:val="single" w:sz="4" w:space="0" w:color="auto"/>
              <w:bottom w:val="single" w:sz="4" w:space="0" w:color="auto"/>
              <w:right w:val="single" w:sz="4" w:space="0" w:color="auto"/>
            </w:tcBorders>
            <w:hideMark/>
          </w:tcPr>
          <w:p w:rsidR="008F3840" w:rsidRPr="008F3840" w:rsidRDefault="008F3840" w:rsidP="008F3840">
            <w:pPr>
              <w:jc w:val="center"/>
            </w:pPr>
            <w:r w:rsidRPr="008F3840">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rPr>
                <w:i/>
              </w:rPr>
              <w:t>-</w:t>
            </w:r>
          </w:p>
        </w:tc>
      </w:tr>
      <w:tr w:rsidR="008F3840" w:rsidRPr="008F3840" w:rsidTr="008F3840">
        <w:trPr>
          <w:trHeight w:val="47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3.1.1</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r w:rsidRPr="008F3840">
              <w:t>уд</w:t>
            </w:r>
            <w:proofErr w:type="gramStart"/>
            <w:r w:rsidRPr="008F3840">
              <w:t>.</w:t>
            </w:r>
            <w:proofErr w:type="gramEnd"/>
            <w:r w:rsidRPr="008F3840">
              <w:t xml:space="preserve"> </w:t>
            </w:r>
            <w:proofErr w:type="gramStart"/>
            <w:r w:rsidRPr="008F3840">
              <w:t>р</w:t>
            </w:r>
            <w:proofErr w:type="gramEnd"/>
            <w:r w:rsidRPr="008F3840">
              <w:t>асход</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кВт</w:t>
            </w:r>
            <w:proofErr w:type="gramStart"/>
            <w:r w:rsidRPr="008F3840">
              <w:t>.ч</w:t>
            </w:r>
            <w:proofErr w:type="gramEnd"/>
            <w:r w:rsidRPr="008F3840">
              <w:t>/м</w:t>
            </w:r>
            <w:r w:rsidRPr="008F3840">
              <w:rPr>
                <w:vertAlign w:val="superscript"/>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0,74</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0,74</w:t>
            </w:r>
          </w:p>
        </w:tc>
        <w:tc>
          <w:tcPr>
            <w:tcW w:w="992" w:type="dxa"/>
            <w:tcBorders>
              <w:top w:val="single" w:sz="4" w:space="0" w:color="auto"/>
              <w:left w:val="single" w:sz="4" w:space="0" w:color="auto"/>
              <w:bottom w:val="single" w:sz="4" w:space="0" w:color="auto"/>
              <w:right w:val="single" w:sz="4" w:space="0" w:color="auto"/>
            </w:tcBorders>
            <w:hideMark/>
          </w:tcPr>
          <w:p w:rsidR="008F3840" w:rsidRPr="008F3840" w:rsidRDefault="008F3840" w:rsidP="008F3840">
            <w:pPr>
              <w:jc w:val="center"/>
            </w:pPr>
            <w:r w:rsidRPr="008F3840">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rPr>
                <w:i/>
              </w:rPr>
              <w:t>-</w:t>
            </w:r>
          </w:p>
        </w:tc>
      </w:tr>
      <w:tr w:rsidR="008F3840" w:rsidRPr="008F3840" w:rsidTr="008F3840">
        <w:trPr>
          <w:trHeight w:val="410"/>
          <w:jc w:val="center"/>
        </w:trPr>
        <w:tc>
          <w:tcPr>
            <w:tcW w:w="701"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3.2</w:t>
            </w:r>
          </w:p>
        </w:tc>
        <w:tc>
          <w:tcPr>
            <w:tcW w:w="255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517890">
            <w:pPr>
              <w:ind w:left="-108"/>
            </w:pPr>
            <w:r w:rsidRPr="008F3840">
              <w:t>на общепроизводственные нужды</w:t>
            </w:r>
          </w:p>
        </w:tc>
        <w:tc>
          <w:tcPr>
            <w:tcW w:w="114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тыс. кВт/</w:t>
            </w:r>
            <w:proofErr w:type="gramStart"/>
            <w:r w:rsidRPr="008F3840">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318,36</w:t>
            </w:r>
          </w:p>
        </w:tc>
        <w:tc>
          <w:tcPr>
            <w:tcW w:w="1417"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318,36</w:t>
            </w:r>
          </w:p>
        </w:tc>
        <w:tc>
          <w:tcPr>
            <w:tcW w:w="992" w:type="dxa"/>
            <w:tcBorders>
              <w:top w:val="single" w:sz="4" w:space="0" w:color="auto"/>
              <w:left w:val="single" w:sz="4" w:space="0" w:color="auto"/>
              <w:bottom w:val="single" w:sz="4" w:space="0" w:color="auto"/>
              <w:right w:val="single" w:sz="4" w:space="0" w:color="auto"/>
            </w:tcBorders>
            <w:hideMark/>
          </w:tcPr>
          <w:p w:rsidR="008F3840" w:rsidRPr="008F3840" w:rsidRDefault="008F3840" w:rsidP="008F3840">
            <w:pPr>
              <w:jc w:val="center"/>
            </w:pPr>
            <w:r w:rsidRPr="008F3840">
              <w:rPr>
                <w:i/>
              </w:rPr>
              <w:t>-</w:t>
            </w:r>
          </w:p>
        </w:tc>
        <w:tc>
          <w:tcPr>
            <w:tcW w:w="2012"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rPr>
                <w:i/>
              </w:rPr>
              <w:t>-</w:t>
            </w:r>
          </w:p>
        </w:tc>
      </w:tr>
    </w:tbl>
    <w:p w:rsidR="008F3840" w:rsidRPr="008F3840" w:rsidRDefault="008F3840" w:rsidP="008F3840">
      <w:pPr>
        <w:tabs>
          <w:tab w:val="left" w:pos="0"/>
          <w:tab w:val="left" w:pos="851"/>
        </w:tabs>
        <w:ind w:firstLine="567"/>
        <w:contextualSpacing/>
        <w:jc w:val="both"/>
        <w:rPr>
          <w:sz w:val="24"/>
          <w:szCs w:val="24"/>
        </w:rPr>
      </w:pPr>
      <w:r w:rsidRPr="008F3840">
        <w:rPr>
          <w:sz w:val="24"/>
          <w:szCs w:val="24"/>
        </w:rPr>
        <w:t>2. Результаты сравнительного анализа фактических расходов ООО «ЭкоСервис», отнесенных на услуги в сфере холодного водоснабжения и водоотведения, и расходов, предусмотренных ЛенРТК при регулировании тарифов на 2017 год.</w:t>
      </w:r>
    </w:p>
    <w:p w:rsidR="008F3840" w:rsidRPr="008F3840" w:rsidRDefault="008F3840" w:rsidP="008F3840">
      <w:pPr>
        <w:tabs>
          <w:tab w:val="left" w:pos="1134"/>
        </w:tabs>
        <w:ind w:firstLine="567"/>
        <w:jc w:val="both"/>
        <w:rPr>
          <w:sz w:val="24"/>
          <w:szCs w:val="24"/>
        </w:rPr>
      </w:pPr>
      <w:proofErr w:type="gramStart"/>
      <w:r w:rsidRPr="008F3840">
        <w:rPr>
          <w:sz w:val="24"/>
          <w:szCs w:val="24"/>
        </w:rPr>
        <w:t>В соответствии с пунктом 26 (д) Правил регулирования тарифов в сфере водоснабжения и водоотведения, ЛенРТК проанализировал фактические затраты, сложившиеся по данным предприятия в 2017 году по оказанию потребителям услуг водоснабжения и водоотведения, и определил экономически необоснованные доходы, подлежащие исключению из тарифной выручки последующих периодов регулирования, отраженные в Протоколе рабочего совещания ЛенРТК от 11.10.2018 № 21, в следующих размерах:</w:t>
      </w:r>
      <w:proofErr w:type="gramEnd"/>
    </w:p>
    <w:p w:rsidR="008F3840" w:rsidRPr="008F3840" w:rsidRDefault="008F3840" w:rsidP="008F3840">
      <w:pPr>
        <w:ind w:firstLine="567"/>
        <w:jc w:val="both"/>
        <w:rPr>
          <w:sz w:val="24"/>
          <w:szCs w:val="24"/>
        </w:rPr>
      </w:pPr>
      <w:r w:rsidRPr="008F3840">
        <w:rPr>
          <w:sz w:val="24"/>
          <w:szCs w:val="24"/>
        </w:rPr>
        <w:t>- питьевая вода – 3339,69 тыс</w:t>
      </w:r>
      <w:proofErr w:type="gramStart"/>
      <w:r w:rsidRPr="008F3840">
        <w:rPr>
          <w:sz w:val="24"/>
          <w:szCs w:val="24"/>
        </w:rPr>
        <w:t>.р</w:t>
      </w:r>
      <w:proofErr w:type="gramEnd"/>
      <w:r w:rsidRPr="008F3840">
        <w:rPr>
          <w:sz w:val="24"/>
          <w:szCs w:val="24"/>
        </w:rPr>
        <w:t>уб. (учтено при регулировании 2019 года);</w:t>
      </w:r>
    </w:p>
    <w:p w:rsidR="008F3840" w:rsidRPr="008F3840" w:rsidRDefault="008F3840" w:rsidP="008F3840">
      <w:pPr>
        <w:ind w:firstLine="567"/>
        <w:jc w:val="both"/>
        <w:rPr>
          <w:sz w:val="24"/>
          <w:szCs w:val="24"/>
        </w:rPr>
      </w:pPr>
      <w:r w:rsidRPr="008F3840">
        <w:rPr>
          <w:sz w:val="24"/>
          <w:szCs w:val="24"/>
        </w:rPr>
        <w:t>- водоотведение – 3196,07 тыс</w:t>
      </w:r>
      <w:proofErr w:type="gramStart"/>
      <w:r w:rsidRPr="008F3840">
        <w:rPr>
          <w:sz w:val="24"/>
          <w:szCs w:val="24"/>
        </w:rPr>
        <w:t>.р</w:t>
      </w:r>
      <w:proofErr w:type="gramEnd"/>
      <w:r w:rsidRPr="008F3840">
        <w:rPr>
          <w:sz w:val="24"/>
          <w:szCs w:val="24"/>
        </w:rPr>
        <w:t>уб. (учтено при регулировании 2019-2020 годов)</w:t>
      </w:r>
    </w:p>
    <w:p w:rsidR="008F3840" w:rsidRPr="008F3840" w:rsidRDefault="008F3840" w:rsidP="008F3840">
      <w:pPr>
        <w:ind w:firstLine="567"/>
        <w:jc w:val="both"/>
        <w:rPr>
          <w:sz w:val="24"/>
          <w:szCs w:val="24"/>
        </w:rPr>
      </w:pPr>
      <w:r w:rsidRPr="008F3840">
        <w:rPr>
          <w:sz w:val="24"/>
          <w:szCs w:val="24"/>
        </w:rPr>
        <w:t xml:space="preserve">По результатам анализа основных показателей деятельности, сложившихся </w:t>
      </w:r>
      <w:proofErr w:type="gramStart"/>
      <w:r w:rsidRPr="008F3840">
        <w:rPr>
          <w:sz w:val="24"/>
          <w:szCs w:val="24"/>
        </w:rPr>
        <w:t>у                             ООО</w:t>
      </w:r>
      <w:proofErr w:type="gramEnd"/>
      <w:r w:rsidRPr="008F3840">
        <w:rPr>
          <w:sz w:val="24"/>
          <w:szCs w:val="24"/>
        </w:rPr>
        <w:t xml:space="preserve"> «ЭкоСервис» в 2016 году, ЛенРТК были определены экономически необоснованные доходы, частично учтенные при установлении тарифов на услугу в сфере водоотведения, оказываемую в 2018 году. </w:t>
      </w:r>
    </w:p>
    <w:p w:rsidR="008F3840" w:rsidRPr="008F3840" w:rsidRDefault="008F3840" w:rsidP="008F3840">
      <w:pPr>
        <w:tabs>
          <w:tab w:val="left" w:pos="567"/>
        </w:tabs>
        <w:ind w:firstLine="567"/>
        <w:jc w:val="both"/>
        <w:rPr>
          <w:sz w:val="24"/>
          <w:szCs w:val="24"/>
        </w:rPr>
      </w:pPr>
      <w:r w:rsidRPr="008F3840">
        <w:rPr>
          <w:sz w:val="24"/>
          <w:szCs w:val="24"/>
        </w:rPr>
        <w:t>Оставшуюся часть вышеуказанных экономически необоснованных доходов 2016 года ЛенРТК, руководствуясь требованиями Методических указаний, учел при формировании тарифов в сфере водоотведения на 2019 год.</w:t>
      </w:r>
    </w:p>
    <w:p w:rsidR="008F3840" w:rsidRPr="008F3840" w:rsidRDefault="008F3840" w:rsidP="008F3840">
      <w:pPr>
        <w:tabs>
          <w:tab w:val="left" w:pos="567"/>
        </w:tabs>
        <w:ind w:firstLine="567"/>
        <w:jc w:val="both"/>
        <w:rPr>
          <w:sz w:val="24"/>
          <w:szCs w:val="24"/>
        </w:rPr>
      </w:pPr>
      <w:r w:rsidRPr="008F3840">
        <w:rPr>
          <w:sz w:val="24"/>
          <w:szCs w:val="24"/>
        </w:rPr>
        <w:t>3. Результаты экономической экспертизы материалов по определению себестоимости услуг в сфере водоснабжения и водоотведения, планируемой на 2019-2023 годы.</w:t>
      </w:r>
    </w:p>
    <w:p w:rsidR="008F3840" w:rsidRPr="008F3840" w:rsidRDefault="008F3840" w:rsidP="008F3840">
      <w:pPr>
        <w:ind w:right="44" w:firstLine="567"/>
        <w:jc w:val="both"/>
        <w:rPr>
          <w:sz w:val="24"/>
          <w:szCs w:val="24"/>
        </w:rPr>
      </w:pPr>
      <w:r w:rsidRPr="008F3840">
        <w:rPr>
          <w:sz w:val="24"/>
          <w:szCs w:val="24"/>
        </w:rPr>
        <w:t>В соответствии с пунктом IX Основ ценообразования в сфере водоснабжения и водоотведения, утвержденных Постановлением № 406, ЛенРТК рассчитал тарифы на услуги в сфере холодного водоснабжения и водоотведения, оказываемые ООО «ЭкоСервис», со следующей поэтапной разбивкой:</w:t>
      </w:r>
    </w:p>
    <w:p w:rsidR="008F3840" w:rsidRPr="008F3840" w:rsidRDefault="008F3840" w:rsidP="008F3840">
      <w:pPr>
        <w:ind w:right="621" w:firstLine="567"/>
        <w:jc w:val="both"/>
        <w:rPr>
          <w:sz w:val="24"/>
          <w:szCs w:val="24"/>
        </w:rPr>
      </w:pPr>
      <w:r w:rsidRPr="008F3840">
        <w:rPr>
          <w:sz w:val="24"/>
          <w:szCs w:val="24"/>
        </w:rPr>
        <w:t>- с 01.01.2019 г. по 30.06.2019 г.;</w:t>
      </w:r>
    </w:p>
    <w:p w:rsidR="008F3840" w:rsidRPr="008F3840" w:rsidRDefault="008F3840" w:rsidP="008F3840">
      <w:pPr>
        <w:ind w:right="621" w:firstLine="567"/>
        <w:jc w:val="both"/>
        <w:rPr>
          <w:sz w:val="24"/>
          <w:szCs w:val="24"/>
        </w:rPr>
      </w:pPr>
      <w:r w:rsidRPr="008F3840">
        <w:rPr>
          <w:sz w:val="24"/>
          <w:szCs w:val="24"/>
        </w:rPr>
        <w:lastRenderedPageBreak/>
        <w:t>- с 01.07.2019 г. по 31.12.2019 г.;</w:t>
      </w:r>
    </w:p>
    <w:p w:rsidR="008F3840" w:rsidRPr="008F3840" w:rsidRDefault="008F3840" w:rsidP="008F3840">
      <w:pPr>
        <w:ind w:right="621" w:firstLine="567"/>
        <w:jc w:val="both"/>
        <w:rPr>
          <w:sz w:val="24"/>
          <w:szCs w:val="24"/>
        </w:rPr>
      </w:pPr>
      <w:r w:rsidRPr="008F3840">
        <w:rPr>
          <w:sz w:val="24"/>
          <w:szCs w:val="24"/>
        </w:rPr>
        <w:t>- с 01.01.2020 г. по 30.06.2020 г.;</w:t>
      </w:r>
    </w:p>
    <w:p w:rsidR="008F3840" w:rsidRPr="008F3840" w:rsidRDefault="008F3840" w:rsidP="008F3840">
      <w:pPr>
        <w:ind w:right="621" w:firstLine="567"/>
        <w:jc w:val="both"/>
        <w:rPr>
          <w:sz w:val="24"/>
          <w:szCs w:val="24"/>
        </w:rPr>
      </w:pPr>
      <w:r w:rsidRPr="008F3840">
        <w:rPr>
          <w:sz w:val="24"/>
          <w:szCs w:val="24"/>
        </w:rPr>
        <w:t>- с 01.07.2020 г. по 31.12.2020 г.;</w:t>
      </w:r>
    </w:p>
    <w:p w:rsidR="008F3840" w:rsidRPr="008F3840" w:rsidRDefault="008F3840" w:rsidP="008F3840">
      <w:pPr>
        <w:ind w:right="621" w:firstLine="567"/>
        <w:jc w:val="both"/>
        <w:rPr>
          <w:sz w:val="24"/>
          <w:szCs w:val="24"/>
        </w:rPr>
      </w:pPr>
      <w:r w:rsidRPr="008F3840">
        <w:rPr>
          <w:sz w:val="24"/>
          <w:szCs w:val="24"/>
        </w:rPr>
        <w:t>- с 01.01.2021 г. по 30.06.2021 г.;</w:t>
      </w:r>
    </w:p>
    <w:p w:rsidR="008F3840" w:rsidRPr="008F3840" w:rsidRDefault="008F3840" w:rsidP="008F3840">
      <w:pPr>
        <w:ind w:right="621" w:firstLine="567"/>
        <w:jc w:val="both"/>
        <w:rPr>
          <w:sz w:val="24"/>
          <w:szCs w:val="24"/>
        </w:rPr>
      </w:pPr>
      <w:r w:rsidRPr="008F3840">
        <w:rPr>
          <w:sz w:val="24"/>
          <w:szCs w:val="24"/>
        </w:rPr>
        <w:t>- с 01.07.2021 г. по 31.12.2021 г.;</w:t>
      </w:r>
    </w:p>
    <w:p w:rsidR="008F3840" w:rsidRPr="008F3840" w:rsidRDefault="008F3840" w:rsidP="008F3840">
      <w:pPr>
        <w:ind w:right="621" w:firstLine="567"/>
        <w:jc w:val="both"/>
        <w:rPr>
          <w:sz w:val="24"/>
          <w:szCs w:val="24"/>
        </w:rPr>
      </w:pPr>
      <w:r w:rsidRPr="008F3840">
        <w:rPr>
          <w:sz w:val="24"/>
          <w:szCs w:val="24"/>
        </w:rPr>
        <w:t>- с 01.01.2022 г. по 30.06.2022 г.;</w:t>
      </w:r>
    </w:p>
    <w:p w:rsidR="008F3840" w:rsidRPr="008F3840" w:rsidRDefault="008F3840" w:rsidP="008F3840">
      <w:pPr>
        <w:ind w:right="621" w:firstLine="567"/>
        <w:jc w:val="both"/>
        <w:rPr>
          <w:sz w:val="24"/>
          <w:szCs w:val="24"/>
        </w:rPr>
      </w:pPr>
      <w:r w:rsidRPr="008F3840">
        <w:rPr>
          <w:sz w:val="24"/>
          <w:szCs w:val="24"/>
        </w:rPr>
        <w:t>- с 01.07.2022 г. по 31.12.2022 г.;</w:t>
      </w:r>
    </w:p>
    <w:p w:rsidR="008F3840" w:rsidRPr="008F3840" w:rsidRDefault="008F3840" w:rsidP="008F3840">
      <w:pPr>
        <w:ind w:right="621" w:firstLine="567"/>
        <w:jc w:val="both"/>
        <w:rPr>
          <w:sz w:val="24"/>
          <w:szCs w:val="24"/>
        </w:rPr>
      </w:pPr>
      <w:r w:rsidRPr="008F3840">
        <w:rPr>
          <w:sz w:val="24"/>
          <w:szCs w:val="24"/>
        </w:rPr>
        <w:t>- с 01.01.2023 г. по 30.06.2023 г.;</w:t>
      </w:r>
    </w:p>
    <w:p w:rsidR="008F3840" w:rsidRPr="008F3840" w:rsidRDefault="008F3840" w:rsidP="008F3840">
      <w:pPr>
        <w:ind w:right="621" w:firstLine="567"/>
        <w:jc w:val="both"/>
        <w:rPr>
          <w:sz w:val="24"/>
          <w:szCs w:val="24"/>
        </w:rPr>
      </w:pPr>
      <w:r w:rsidRPr="008F3840">
        <w:rPr>
          <w:sz w:val="24"/>
          <w:szCs w:val="24"/>
        </w:rPr>
        <w:t>- с 01.07.2023 г. по 31.12.2023 г.</w:t>
      </w:r>
    </w:p>
    <w:p w:rsidR="008F3840" w:rsidRPr="008F3840" w:rsidRDefault="008F3840" w:rsidP="008F3840">
      <w:pPr>
        <w:ind w:firstLine="567"/>
        <w:jc w:val="both"/>
        <w:rPr>
          <w:sz w:val="24"/>
          <w:szCs w:val="24"/>
        </w:rPr>
      </w:pPr>
      <w:r w:rsidRPr="008F3840">
        <w:rPr>
          <w:sz w:val="24"/>
          <w:szCs w:val="24"/>
        </w:rPr>
        <w:t>В соответствии с Прогнозом при расчете величины расходов и прибыли, формирующих тарифы на услуги в сфере водоснабжения и водоотведения, оказываемые ООО «ЭкоСервис», экспертами использовались следующие индексы-дефляторы: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9"/>
        <w:gridCol w:w="1305"/>
        <w:gridCol w:w="1161"/>
        <w:gridCol w:w="1305"/>
        <w:gridCol w:w="1307"/>
        <w:gridCol w:w="1315"/>
      </w:tblGrid>
      <w:tr w:rsidR="008F3840" w:rsidRPr="008F3840" w:rsidTr="008F3840">
        <w:trPr>
          <w:trHeight w:val="398"/>
        </w:trPr>
        <w:tc>
          <w:tcPr>
            <w:tcW w:w="1933"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Наименование</w:t>
            </w:r>
          </w:p>
        </w:tc>
        <w:tc>
          <w:tcPr>
            <w:tcW w:w="626"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2019 год</w:t>
            </w:r>
          </w:p>
        </w:tc>
        <w:tc>
          <w:tcPr>
            <w:tcW w:w="557"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2020 год</w:t>
            </w:r>
          </w:p>
        </w:tc>
        <w:tc>
          <w:tcPr>
            <w:tcW w:w="626"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2021год</w:t>
            </w:r>
          </w:p>
        </w:tc>
        <w:tc>
          <w:tcPr>
            <w:tcW w:w="627"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2022 год</w:t>
            </w:r>
          </w:p>
        </w:tc>
        <w:tc>
          <w:tcPr>
            <w:tcW w:w="631"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2023 год</w:t>
            </w:r>
          </w:p>
        </w:tc>
      </w:tr>
      <w:tr w:rsidR="008F3840" w:rsidRPr="008F3840" w:rsidTr="008F3840">
        <w:trPr>
          <w:trHeight w:val="506"/>
        </w:trPr>
        <w:tc>
          <w:tcPr>
            <w:tcW w:w="1933"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r w:rsidRPr="008F3840">
              <w:t>Индекс потребительских цен</w:t>
            </w:r>
          </w:p>
        </w:tc>
        <w:tc>
          <w:tcPr>
            <w:tcW w:w="626"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104,6</w:t>
            </w:r>
          </w:p>
        </w:tc>
        <w:tc>
          <w:tcPr>
            <w:tcW w:w="557"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103,4</w:t>
            </w:r>
          </w:p>
        </w:tc>
        <w:tc>
          <w:tcPr>
            <w:tcW w:w="626"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104,0</w:t>
            </w:r>
          </w:p>
        </w:tc>
        <w:tc>
          <w:tcPr>
            <w:tcW w:w="627"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104,0</w:t>
            </w:r>
          </w:p>
        </w:tc>
        <w:tc>
          <w:tcPr>
            <w:tcW w:w="631"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104,0</w:t>
            </w:r>
          </w:p>
        </w:tc>
      </w:tr>
      <w:tr w:rsidR="008F3840" w:rsidRPr="008F3840" w:rsidTr="008F3840">
        <w:trPr>
          <w:trHeight w:val="424"/>
        </w:trPr>
        <w:tc>
          <w:tcPr>
            <w:tcW w:w="1933"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r w:rsidRPr="008F3840">
              <w:t>Рост тарифов (цен) на покупную электрическую энергию (</w:t>
            </w:r>
            <w:r w:rsidRPr="008F3840">
              <w:rPr>
                <w:i/>
              </w:rPr>
              <w:t>с 1 июля</w:t>
            </w:r>
            <w:r w:rsidRPr="008F3840">
              <w:t>)</w:t>
            </w:r>
          </w:p>
        </w:tc>
        <w:tc>
          <w:tcPr>
            <w:tcW w:w="626"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103,0</w:t>
            </w:r>
          </w:p>
        </w:tc>
        <w:tc>
          <w:tcPr>
            <w:tcW w:w="557"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103,0</w:t>
            </w:r>
          </w:p>
        </w:tc>
        <w:tc>
          <w:tcPr>
            <w:tcW w:w="626"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103,0</w:t>
            </w:r>
          </w:p>
        </w:tc>
        <w:tc>
          <w:tcPr>
            <w:tcW w:w="627"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103,0</w:t>
            </w:r>
          </w:p>
        </w:tc>
        <w:tc>
          <w:tcPr>
            <w:tcW w:w="631" w:type="pc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103,0</w:t>
            </w:r>
          </w:p>
        </w:tc>
      </w:tr>
    </w:tbl>
    <w:p w:rsidR="008F3840" w:rsidRPr="008F3840" w:rsidRDefault="008F3840" w:rsidP="008F3840">
      <w:pPr>
        <w:tabs>
          <w:tab w:val="left" w:pos="0"/>
          <w:tab w:val="left" w:pos="993"/>
        </w:tabs>
        <w:ind w:firstLine="567"/>
        <w:jc w:val="both"/>
        <w:rPr>
          <w:sz w:val="24"/>
          <w:szCs w:val="24"/>
        </w:rPr>
      </w:pPr>
      <w:r w:rsidRPr="008F3840">
        <w:rPr>
          <w:sz w:val="24"/>
          <w:szCs w:val="24"/>
        </w:rPr>
        <w:t>Тарифы на услуги в сфере холодного водоснабжения и водоотведения, оказываемые ООО «ЭкоСервис», предлагаемые ЛенРТК к утверждению на 2019-2023 годы, определены с учетом финансовых потребностей по реализации утвержденных ЛенРТК производственных программ по обеспечению питьевой водой и водоотведением потребителей Волосовского муниципального района Ленинградской области.</w:t>
      </w:r>
    </w:p>
    <w:p w:rsidR="008F3840" w:rsidRPr="008F3840" w:rsidRDefault="008F3840" w:rsidP="008F3840">
      <w:pPr>
        <w:tabs>
          <w:tab w:val="left" w:pos="993"/>
        </w:tabs>
        <w:ind w:firstLine="567"/>
        <w:jc w:val="both"/>
        <w:rPr>
          <w:sz w:val="24"/>
          <w:szCs w:val="24"/>
        </w:rPr>
      </w:pPr>
      <w:r w:rsidRPr="008F3840">
        <w:rPr>
          <w:sz w:val="24"/>
          <w:szCs w:val="24"/>
        </w:rPr>
        <w:t xml:space="preserve">ЛенРТК провел экономическую экспертизу плановой себестоимости услуг в сфере холодного водоснабжения и водоотведения, представленной предприятием, и её результаты отражены в таблице: </w:t>
      </w:r>
    </w:p>
    <w:tbl>
      <w:tblPr>
        <w:tblW w:w="10920" w:type="dxa"/>
        <w:tblInd w:w="-601" w:type="dxa"/>
        <w:tblLayout w:type="fixed"/>
        <w:tblLook w:val="04A0" w:firstRow="1" w:lastRow="0" w:firstColumn="1" w:lastColumn="0" w:noHBand="0" w:noVBand="1"/>
      </w:tblPr>
      <w:tblGrid>
        <w:gridCol w:w="568"/>
        <w:gridCol w:w="2128"/>
        <w:gridCol w:w="1134"/>
        <w:gridCol w:w="1134"/>
        <w:gridCol w:w="1134"/>
        <w:gridCol w:w="1419"/>
        <w:gridCol w:w="3403"/>
      </w:tblGrid>
      <w:tr w:rsidR="008F3840" w:rsidRPr="008F3840" w:rsidTr="008F3840">
        <w:tc>
          <w:tcPr>
            <w:tcW w:w="56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 xml:space="preserve">№ </w:t>
            </w:r>
            <w:proofErr w:type="gramStart"/>
            <w:r w:rsidRPr="008F3840">
              <w:rPr>
                <w:i/>
              </w:rPr>
              <w:t>п</w:t>
            </w:r>
            <w:proofErr w:type="gramEnd"/>
            <w:r w:rsidRPr="008F3840">
              <w:rPr>
                <w:i/>
              </w:rPr>
              <w:t>/п</w:t>
            </w:r>
          </w:p>
        </w:tc>
        <w:tc>
          <w:tcPr>
            <w:tcW w:w="212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Показатели</w:t>
            </w:r>
          </w:p>
          <w:p w:rsidR="008F3840" w:rsidRPr="008F3840" w:rsidRDefault="008F3840" w:rsidP="008F3840">
            <w:pPr>
              <w:snapToGrid w:val="0"/>
              <w:jc w:val="center"/>
              <w:rPr>
                <w:i/>
              </w:rPr>
            </w:pPr>
            <w:r w:rsidRPr="008F3840">
              <w:rPr>
                <w:i/>
              </w:rPr>
              <w:t>(виды деятельности)</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Ед. изм.</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ind w:right="-52"/>
              <w:jc w:val="center"/>
              <w:rPr>
                <w:i/>
              </w:rPr>
            </w:pPr>
            <w:r w:rsidRPr="008F3840">
              <w:rPr>
                <w:i/>
              </w:rPr>
              <w:t xml:space="preserve">План </w:t>
            </w:r>
            <w:proofErr w:type="gramStart"/>
            <w:r w:rsidRPr="008F3840">
              <w:rPr>
                <w:i/>
              </w:rPr>
              <w:t>предпри-ятия</w:t>
            </w:r>
            <w:proofErr w:type="gramEnd"/>
            <w:r w:rsidRPr="008F3840">
              <w:rPr>
                <w:i/>
              </w:rPr>
              <w:t xml:space="preserve"> на 2019 год</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ind w:right="-52"/>
              <w:jc w:val="center"/>
              <w:rPr>
                <w:i/>
              </w:rPr>
            </w:pPr>
            <w:r w:rsidRPr="008F3840">
              <w:rPr>
                <w:i/>
              </w:rPr>
              <w:t>Принято ЛенРТК на 2019 год</w:t>
            </w:r>
          </w:p>
        </w:tc>
        <w:tc>
          <w:tcPr>
            <w:tcW w:w="1418"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ind w:right="-52"/>
              <w:jc w:val="center"/>
              <w:rPr>
                <w:i/>
              </w:rPr>
            </w:pPr>
            <w:r w:rsidRPr="008F3840">
              <w:rPr>
                <w:i/>
              </w:rPr>
              <w:t>Отклонение</w:t>
            </w:r>
          </w:p>
        </w:tc>
        <w:tc>
          <w:tcPr>
            <w:tcW w:w="3402" w:type="dxa"/>
            <w:tcBorders>
              <w:top w:val="single" w:sz="4" w:space="0" w:color="000000"/>
              <w:left w:val="single" w:sz="4" w:space="0" w:color="000000"/>
              <w:bottom w:val="single" w:sz="4" w:space="0" w:color="000000"/>
              <w:right w:val="single" w:sz="4" w:space="0" w:color="000000"/>
            </w:tcBorders>
            <w:vAlign w:val="center"/>
            <w:hideMark/>
          </w:tcPr>
          <w:p w:rsidR="008F3840" w:rsidRPr="008F3840" w:rsidRDefault="008F3840" w:rsidP="008F3840">
            <w:pPr>
              <w:snapToGrid w:val="0"/>
              <w:ind w:right="-52"/>
              <w:jc w:val="center"/>
              <w:rPr>
                <w:i/>
              </w:rPr>
            </w:pPr>
            <w:r w:rsidRPr="008F3840">
              <w:rPr>
                <w:i/>
              </w:rPr>
              <w:t>Обоснование, причины отклонения</w:t>
            </w:r>
          </w:p>
        </w:tc>
      </w:tr>
      <w:tr w:rsidR="008F3840" w:rsidRPr="008F3840" w:rsidTr="008F3840">
        <w:trPr>
          <w:trHeight w:val="751"/>
        </w:trPr>
        <w:tc>
          <w:tcPr>
            <w:tcW w:w="56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1.</w:t>
            </w:r>
          </w:p>
        </w:tc>
        <w:tc>
          <w:tcPr>
            <w:tcW w:w="212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pPr>
            <w:r w:rsidRPr="008F3840">
              <w:t>Расходы на сырье и материалы</w:t>
            </w:r>
          </w:p>
        </w:tc>
        <w:tc>
          <w:tcPr>
            <w:tcW w:w="1134"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jc w:val="center"/>
            </w:pPr>
          </w:p>
        </w:tc>
        <w:tc>
          <w:tcPr>
            <w:tcW w:w="1134"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ind w:right="-52"/>
              <w:jc w:val="center"/>
            </w:pPr>
          </w:p>
        </w:tc>
        <w:tc>
          <w:tcPr>
            <w:tcW w:w="1134"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ind w:right="-52"/>
              <w:jc w:val="center"/>
            </w:pPr>
          </w:p>
        </w:tc>
        <w:tc>
          <w:tcPr>
            <w:tcW w:w="1418"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ind w:right="-52"/>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3840" w:rsidRPr="008F3840" w:rsidRDefault="008F3840" w:rsidP="008F3840">
            <w:pPr>
              <w:tabs>
                <w:tab w:val="left" w:pos="317"/>
              </w:tabs>
              <w:snapToGrid w:val="0"/>
              <w:ind w:right="-52"/>
              <w:rPr>
                <w:i/>
              </w:rPr>
            </w:pPr>
          </w:p>
        </w:tc>
      </w:tr>
      <w:tr w:rsidR="008F3840" w:rsidRPr="008F3840" w:rsidTr="008F3840">
        <w:trPr>
          <w:trHeight w:val="2400"/>
        </w:trPr>
        <w:tc>
          <w:tcPr>
            <w:tcW w:w="567"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ind w:right="-52"/>
              <w:jc w:val="center"/>
            </w:pPr>
            <w:r w:rsidRPr="008F3840">
              <w:t>5066,36</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ind w:right="-52"/>
              <w:jc w:val="center"/>
            </w:pPr>
            <w:r w:rsidRPr="008F3840">
              <w:t>4444,12</w:t>
            </w:r>
          </w:p>
        </w:tc>
        <w:tc>
          <w:tcPr>
            <w:tcW w:w="1418"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ind w:right="-52"/>
              <w:jc w:val="center"/>
              <w:rPr>
                <w:i/>
              </w:rPr>
            </w:pPr>
            <w:r w:rsidRPr="008F3840">
              <w:rPr>
                <w:i/>
              </w:rPr>
              <w:t>-622,24</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8F3840" w:rsidRPr="008F3840" w:rsidRDefault="008F3840" w:rsidP="008F3840">
            <w:pPr>
              <w:tabs>
                <w:tab w:val="left" w:pos="33"/>
              </w:tabs>
              <w:snapToGrid w:val="0"/>
              <w:ind w:right="-52"/>
              <w:rPr>
                <w:i/>
              </w:rPr>
            </w:pPr>
            <w:r w:rsidRPr="008F3840">
              <w:rPr>
                <w:i/>
              </w:rPr>
              <w:t>1. Затраты по реагентам приняты с учетом объемов поднятой воды, утвержденных в производственных программах и индексации цены согласно Прогноза:</w:t>
            </w:r>
          </w:p>
          <w:p w:rsidR="008F3840" w:rsidRPr="008F3840" w:rsidRDefault="008F3840" w:rsidP="008F3840">
            <w:pPr>
              <w:tabs>
                <w:tab w:val="left" w:pos="33"/>
              </w:tabs>
              <w:snapToGrid w:val="0"/>
              <w:ind w:right="-52"/>
              <w:rPr>
                <w:i/>
              </w:rPr>
            </w:pPr>
            <w:r w:rsidRPr="008F3840">
              <w:rPr>
                <w:i/>
              </w:rPr>
              <w:t xml:space="preserve">- по жидкому хлору, </w:t>
            </w:r>
            <w:proofErr w:type="gramStart"/>
            <w:r w:rsidRPr="008F3840">
              <w:rPr>
                <w:i/>
              </w:rPr>
              <w:t>предусмотренной</w:t>
            </w:r>
            <w:proofErr w:type="gramEnd"/>
            <w:r w:rsidRPr="008F3840">
              <w:rPr>
                <w:i/>
              </w:rPr>
              <w:t xml:space="preserve"> в счетах-фактурах за 2018 год с 01.01.2019 на 104,6. Договор заключен с ООО «АкваХим» от 26.03.2018 № АХ-3/2018;</w:t>
            </w:r>
          </w:p>
          <w:p w:rsidR="008F3840" w:rsidRPr="008F3840" w:rsidRDefault="008F3840" w:rsidP="008F3840">
            <w:pPr>
              <w:tabs>
                <w:tab w:val="left" w:pos="33"/>
              </w:tabs>
              <w:snapToGrid w:val="0"/>
              <w:ind w:right="-52"/>
              <w:rPr>
                <w:i/>
              </w:rPr>
            </w:pPr>
            <w:r w:rsidRPr="008F3840">
              <w:rPr>
                <w:i/>
              </w:rPr>
              <w:t xml:space="preserve">- по гипохлориту натрия  с 01.01.2018 на 102,7 и с 01.01.2019 на 104,6. Договор с ООО «Бизнес портал» от 02.03.2017 № 33. </w:t>
            </w:r>
          </w:p>
          <w:p w:rsidR="008F3840" w:rsidRPr="008F3840" w:rsidRDefault="008F3840" w:rsidP="008F3840">
            <w:pPr>
              <w:snapToGrid w:val="0"/>
              <w:rPr>
                <w:i/>
              </w:rPr>
            </w:pPr>
            <w:r w:rsidRPr="008F3840">
              <w:rPr>
                <w:i/>
              </w:rPr>
              <w:t>2. Затраты по статьям «Горюче-смазочные материалы» и «Материалы и малоценные основные средства» откорректированы с учетом индексации фактических данных 2017 года с 01.01.2018 на 102,7 и с  01.01.2019 на 104,6  согласно Прогноза.</w:t>
            </w:r>
          </w:p>
        </w:tc>
      </w:tr>
      <w:tr w:rsidR="008F3840" w:rsidRPr="008F3840" w:rsidTr="008F3840">
        <w:trPr>
          <w:trHeight w:val="3449"/>
        </w:trPr>
        <w:tc>
          <w:tcPr>
            <w:tcW w:w="567"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jc w:val="center"/>
              <w:rPr>
                <w:i/>
              </w:rPr>
            </w:pPr>
            <w:r w:rsidRPr="008F3840">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ind w:right="-52"/>
              <w:jc w:val="center"/>
            </w:pPr>
            <w:r w:rsidRPr="008F3840">
              <w:t>4616,63</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ind w:right="-52"/>
              <w:jc w:val="center"/>
            </w:pPr>
            <w:r w:rsidRPr="008F3840">
              <w:t>4081,50</w:t>
            </w:r>
          </w:p>
        </w:tc>
        <w:tc>
          <w:tcPr>
            <w:tcW w:w="1418"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ind w:right="-52"/>
              <w:jc w:val="center"/>
              <w:rPr>
                <w:i/>
              </w:rPr>
            </w:pPr>
            <w:r w:rsidRPr="008F3840">
              <w:rPr>
                <w:i/>
              </w:rPr>
              <w:t>-535,13</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8F3840" w:rsidRPr="008F3840" w:rsidRDefault="008F3840" w:rsidP="008F3840">
            <w:pPr>
              <w:rPr>
                <w:i/>
              </w:rPr>
            </w:pPr>
          </w:p>
        </w:tc>
      </w:tr>
      <w:tr w:rsidR="008F3840" w:rsidRPr="008F3840" w:rsidTr="008F3840">
        <w:tc>
          <w:tcPr>
            <w:tcW w:w="56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lastRenderedPageBreak/>
              <w:t>2.</w:t>
            </w:r>
          </w:p>
        </w:tc>
        <w:tc>
          <w:tcPr>
            <w:tcW w:w="212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pPr>
            <w:r w:rsidRPr="008F3840">
              <w:t>Расход на энергетические ресурсы</w:t>
            </w:r>
          </w:p>
        </w:tc>
        <w:tc>
          <w:tcPr>
            <w:tcW w:w="1134"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jc w:val="center"/>
            </w:pPr>
          </w:p>
        </w:tc>
        <w:tc>
          <w:tcPr>
            <w:tcW w:w="1134"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134"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418"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3840" w:rsidRPr="008F3840" w:rsidRDefault="008F3840" w:rsidP="008F3840">
            <w:pPr>
              <w:snapToGrid w:val="0"/>
              <w:rPr>
                <w:i/>
              </w:rPr>
            </w:pPr>
          </w:p>
        </w:tc>
      </w:tr>
      <w:tr w:rsidR="008F3840" w:rsidRPr="008F3840" w:rsidTr="008F3840">
        <w:trPr>
          <w:trHeight w:val="886"/>
        </w:trPr>
        <w:tc>
          <w:tcPr>
            <w:tcW w:w="567"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35633,59</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27693,47</w:t>
            </w:r>
          </w:p>
        </w:tc>
        <w:tc>
          <w:tcPr>
            <w:tcW w:w="1418"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-7940,12</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8F3840" w:rsidRPr="008F3840" w:rsidRDefault="008F3840" w:rsidP="008F3840">
            <w:pPr>
              <w:snapToGrid w:val="0"/>
              <w:ind w:right="-53"/>
              <w:rPr>
                <w:i/>
              </w:rPr>
            </w:pPr>
            <w:r w:rsidRPr="008F3840">
              <w:rPr>
                <w:i/>
              </w:rPr>
              <w:t xml:space="preserve">Затраты определены исходя </w:t>
            </w:r>
            <w:proofErr w:type="gramStart"/>
            <w:r w:rsidRPr="008F3840">
              <w:rPr>
                <w:i/>
              </w:rPr>
              <w:t>из</w:t>
            </w:r>
            <w:proofErr w:type="gramEnd"/>
          </w:p>
          <w:p w:rsidR="008F3840" w:rsidRPr="008F3840" w:rsidRDefault="008F3840" w:rsidP="008F3840">
            <w:pPr>
              <w:snapToGrid w:val="0"/>
              <w:ind w:right="-53"/>
              <w:rPr>
                <w:i/>
              </w:rPr>
            </w:pPr>
            <w:r w:rsidRPr="008F3840">
              <w:rPr>
                <w:i/>
              </w:rPr>
              <w:t xml:space="preserve">объемов электроэнергии, определенных ЛенРТК, и тарифа на электрическую энергию, рассчитанного с учетом анализа счетов-фактур, представленных предприятием, и с применением индекса </w:t>
            </w:r>
            <w:proofErr w:type="gramStart"/>
            <w:r w:rsidRPr="008F3840">
              <w:rPr>
                <w:i/>
              </w:rPr>
              <w:t>согласно Прогноза</w:t>
            </w:r>
            <w:proofErr w:type="gramEnd"/>
            <w:r w:rsidRPr="008F3840">
              <w:rPr>
                <w:i/>
              </w:rPr>
              <w:t>.</w:t>
            </w:r>
          </w:p>
          <w:p w:rsidR="008F3840" w:rsidRPr="008F3840" w:rsidRDefault="008F3840" w:rsidP="008F3840">
            <w:pPr>
              <w:snapToGrid w:val="0"/>
              <w:rPr>
                <w:i/>
              </w:rPr>
            </w:pPr>
            <w:r w:rsidRPr="008F3840">
              <w:rPr>
                <w:i/>
              </w:rPr>
              <w:t xml:space="preserve">Договоры электроснабжения заключены с ООО «РКС-энерго» от 01.09.2012 №88635 и                     АО «Петербургская сбытовая компания» от 01.12.2013 </w:t>
            </w:r>
          </w:p>
          <w:p w:rsidR="008F3840" w:rsidRPr="008F3840" w:rsidRDefault="008F3840" w:rsidP="008F3840">
            <w:pPr>
              <w:snapToGrid w:val="0"/>
              <w:rPr>
                <w:i/>
              </w:rPr>
            </w:pPr>
            <w:r w:rsidRPr="008F3840">
              <w:rPr>
                <w:i/>
              </w:rPr>
              <w:t>№ 47270000271636.</w:t>
            </w:r>
          </w:p>
        </w:tc>
      </w:tr>
      <w:tr w:rsidR="008F3840" w:rsidRPr="008F3840" w:rsidTr="008F3840">
        <w:trPr>
          <w:trHeight w:val="444"/>
        </w:trPr>
        <w:tc>
          <w:tcPr>
            <w:tcW w:w="567"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jc w:val="center"/>
              <w:rPr>
                <w:i/>
              </w:rPr>
            </w:pPr>
            <w:r w:rsidRPr="008F3840">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10772,96</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9525,56</w:t>
            </w:r>
          </w:p>
        </w:tc>
        <w:tc>
          <w:tcPr>
            <w:tcW w:w="1418"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-1247,40</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8F3840" w:rsidRPr="008F3840" w:rsidRDefault="008F3840" w:rsidP="008F3840">
            <w:pPr>
              <w:rPr>
                <w:i/>
              </w:rPr>
            </w:pPr>
          </w:p>
        </w:tc>
      </w:tr>
      <w:tr w:rsidR="008F3840" w:rsidRPr="008F3840" w:rsidTr="008F3840">
        <w:tc>
          <w:tcPr>
            <w:tcW w:w="56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3.</w:t>
            </w:r>
          </w:p>
        </w:tc>
        <w:tc>
          <w:tcPr>
            <w:tcW w:w="212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pPr>
            <w:r w:rsidRPr="008F3840">
              <w:t>Расходы на оплату труда основного производственного персонала</w:t>
            </w:r>
          </w:p>
        </w:tc>
        <w:tc>
          <w:tcPr>
            <w:tcW w:w="1134"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jc w:val="center"/>
            </w:pPr>
          </w:p>
        </w:tc>
        <w:tc>
          <w:tcPr>
            <w:tcW w:w="1134"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134"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418"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vAlign w:val="center"/>
          </w:tcPr>
          <w:p w:rsidR="008F3840" w:rsidRPr="008F3840" w:rsidRDefault="008F3840" w:rsidP="008F3840">
            <w:pPr>
              <w:snapToGrid w:val="0"/>
              <w:ind w:right="-53"/>
              <w:rPr>
                <w:i/>
              </w:rPr>
            </w:pPr>
          </w:p>
        </w:tc>
      </w:tr>
      <w:tr w:rsidR="008F3840" w:rsidRPr="008F3840" w:rsidTr="008F3840">
        <w:trPr>
          <w:trHeight w:val="947"/>
        </w:trPr>
        <w:tc>
          <w:tcPr>
            <w:tcW w:w="567"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5957,50</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5270,51</w:t>
            </w:r>
          </w:p>
        </w:tc>
        <w:tc>
          <w:tcPr>
            <w:tcW w:w="1418"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-686,99</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8F3840" w:rsidRPr="008F3840" w:rsidRDefault="008F3840" w:rsidP="008F3840">
            <w:pPr>
              <w:snapToGrid w:val="0"/>
              <w:ind w:right="-53"/>
              <w:rPr>
                <w:i/>
              </w:rPr>
            </w:pPr>
            <w:r w:rsidRPr="008F3840">
              <w:rPr>
                <w:i/>
              </w:rPr>
              <w:t>Затраты определены путем индексации фактической  величины за 2017 год фонда оплаты труда производственного персонала с учетом Прогноза с 01.01.2018 на 102,7 и с  01.01.2019 на 104,6 (п.17 Методических указаний)</w:t>
            </w:r>
          </w:p>
        </w:tc>
      </w:tr>
      <w:tr w:rsidR="008F3840" w:rsidRPr="008F3840" w:rsidTr="008F3840">
        <w:tc>
          <w:tcPr>
            <w:tcW w:w="567"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jc w:val="center"/>
              <w:rPr>
                <w:i/>
              </w:rPr>
            </w:pPr>
            <w:r w:rsidRPr="008F3840">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8040,52</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7633,50</w:t>
            </w:r>
          </w:p>
        </w:tc>
        <w:tc>
          <w:tcPr>
            <w:tcW w:w="1418"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-407,02</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8F3840" w:rsidRPr="008F3840" w:rsidRDefault="008F3840" w:rsidP="008F3840">
            <w:pPr>
              <w:rPr>
                <w:i/>
              </w:rPr>
            </w:pPr>
          </w:p>
        </w:tc>
      </w:tr>
      <w:tr w:rsidR="008F3840" w:rsidRPr="008F3840" w:rsidTr="008F3840">
        <w:tc>
          <w:tcPr>
            <w:tcW w:w="567"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4.</w:t>
            </w:r>
          </w:p>
        </w:tc>
        <w:tc>
          <w:tcPr>
            <w:tcW w:w="2127" w:type="dxa"/>
            <w:tcBorders>
              <w:top w:val="nil"/>
              <w:left w:val="single" w:sz="4" w:space="0" w:color="000000"/>
              <w:bottom w:val="single" w:sz="4" w:space="0" w:color="000000"/>
              <w:right w:val="nil"/>
            </w:tcBorders>
            <w:vAlign w:val="center"/>
            <w:hideMark/>
          </w:tcPr>
          <w:p w:rsidR="008F3840" w:rsidRPr="008F3840" w:rsidRDefault="008F3840" w:rsidP="008F3840">
            <w:pPr>
              <w:snapToGrid w:val="0"/>
            </w:pPr>
            <w:r w:rsidRPr="008F3840">
              <w:t>Отчисления на социальные нужды</w:t>
            </w:r>
          </w:p>
        </w:tc>
        <w:tc>
          <w:tcPr>
            <w:tcW w:w="1134" w:type="dxa"/>
            <w:tcBorders>
              <w:top w:val="nil"/>
              <w:left w:val="single" w:sz="4" w:space="0" w:color="000000"/>
              <w:bottom w:val="single" w:sz="4" w:space="0" w:color="000000"/>
              <w:right w:val="nil"/>
            </w:tcBorders>
            <w:vAlign w:val="center"/>
          </w:tcPr>
          <w:p w:rsidR="008F3840" w:rsidRPr="008F3840" w:rsidRDefault="008F3840" w:rsidP="008F3840">
            <w:pPr>
              <w:jc w:val="center"/>
            </w:pPr>
          </w:p>
        </w:tc>
        <w:tc>
          <w:tcPr>
            <w:tcW w:w="1134"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134"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418"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rPr>
                <w:i/>
              </w:rPr>
            </w:pPr>
          </w:p>
        </w:tc>
        <w:tc>
          <w:tcPr>
            <w:tcW w:w="3402" w:type="dxa"/>
            <w:tcBorders>
              <w:top w:val="nil"/>
              <w:left w:val="single" w:sz="4" w:space="0" w:color="000000"/>
              <w:bottom w:val="single" w:sz="4" w:space="0" w:color="000000"/>
              <w:right w:val="single" w:sz="4" w:space="0" w:color="000000"/>
            </w:tcBorders>
          </w:tcPr>
          <w:p w:rsidR="008F3840" w:rsidRPr="008F3840" w:rsidRDefault="008F3840" w:rsidP="008F3840">
            <w:pPr>
              <w:snapToGrid w:val="0"/>
              <w:rPr>
                <w:i/>
              </w:rPr>
            </w:pPr>
          </w:p>
        </w:tc>
      </w:tr>
      <w:tr w:rsidR="008F3840" w:rsidRPr="008F3840" w:rsidTr="008F3840">
        <w:trPr>
          <w:trHeight w:val="343"/>
        </w:trPr>
        <w:tc>
          <w:tcPr>
            <w:tcW w:w="567"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питьевая вода</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тыс. руб.</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1799,16</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1591,69</w:t>
            </w:r>
          </w:p>
        </w:tc>
        <w:tc>
          <w:tcPr>
            <w:tcW w:w="1418"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-207,47</w:t>
            </w:r>
          </w:p>
        </w:tc>
        <w:tc>
          <w:tcPr>
            <w:tcW w:w="3402" w:type="dxa"/>
            <w:vMerge w:val="restart"/>
            <w:tcBorders>
              <w:top w:val="nil"/>
              <w:left w:val="single" w:sz="4" w:space="0" w:color="000000"/>
              <w:bottom w:val="single" w:sz="4" w:space="0" w:color="000000"/>
              <w:right w:val="single" w:sz="4" w:space="0" w:color="000000"/>
            </w:tcBorders>
            <w:hideMark/>
          </w:tcPr>
          <w:p w:rsidR="008F3840" w:rsidRPr="008F3840" w:rsidRDefault="008F3840" w:rsidP="008F3840">
            <w:pPr>
              <w:snapToGrid w:val="0"/>
              <w:rPr>
                <w:i/>
              </w:rPr>
            </w:pPr>
            <w:r w:rsidRPr="008F3840">
              <w:rPr>
                <w:i/>
              </w:rPr>
              <w:t>Затраты приняты с учетом процентной ставки всех страховых взносов</w:t>
            </w:r>
          </w:p>
        </w:tc>
      </w:tr>
      <w:tr w:rsidR="008F3840" w:rsidRPr="008F3840" w:rsidTr="008F3840">
        <w:trPr>
          <w:trHeight w:val="406"/>
        </w:trPr>
        <w:tc>
          <w:tcPr>
            <w:tcW w:w="567"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водоотведение</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jc w:val="center"/>
              <w:rPr>
                <w:i/>
              </w:rPr>
            </w:pPr>
            <w:r w:rsidRPr="008F3840">
              <w:rPr>
                <w:i/>
              </w:rPr>
              <w:t>тыс. руб.</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2428,24</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2305,32</w:t>
            </w:r>
          </w:p>
        </w:tc>
        <w:tc>
          <w:tcPr>
            <w:tcW w:w="1418"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-122,92</w:t>
            </w:r>
          </w:p>
        </w:tc>
        <w:tc>
          <w:tcPr>
            <w:tcW w:w="3402" w:type="dxa"/>
            <w:vMerge/>
            <w:tcBorders>
              <w:top w:val="nil"/>
              <w:left w:val="single" w:sz="4" w:space="0" w:color="000000"/>
              <w:bottom w:val="single" w:sz="4" w:space="0" w:color="000000"/>
              <w:right w:val="single" w:sz="4" w:space="0" w:color="000000"/>
            </w:tcBorders>
            <w:vAlign w:val="center"/>
            <w:hideMark/>
          </w:tcPr>
          <w:p w:rsidR="008F3840" w:rsidRPr="008F3840" w:rsidRDefault="008F3840" w:rsidP="008F3840">
            <w:pPr>
              <w:rPr>
                <w:i/>
              </w:rPr>
            </w:pPr>
          </w:p>
        </w:tc>
      </w:tr>
      <w:tr w:rsidR="008F3840" w:rsidRPr="008F3840" w:rsidTr="008F3840">
        <w:trPr>
          <w:trHeight w:val="406"/>
        </w:trPr>
        <w:tc>
          <w:tcPr>
            <w:tcW w:w="567"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5.</w:t>
            </w:r>
          </w:p>
        </w:tc>
        <w:tc>
          <w:tcPr>
            <w:tcW w:w="2127" w:type="dxa"/>
            <w:tcBorders>
              <w:top w:val="nil"/>
              <w:left w:val="single" w:sz="4" w:space="0" w:color="000000"/>
              <w:bottom w:val="single" w:sz="4" w:space="0" w:color="000000"/>
              <w:right w:val="nil"/>
            </w:tcBorders>
            <w:vAlign w:val="center"/>
            <w:hideMark/>
          </w:tcPr>
          <w:p w:rsidR="008F3840" w:rsidRPr="008F3840" w:rsidRDefault="008F3840" w:rsidP="008F3840">
            <w:pPr>
              <w:snapToGrid w:val="0"/>
            </w:pPr>
            <w:r w:rsidRPr="008F3840">
              <w:t>Расходы на арендную плату</w:t>
            </w:r>
          </w:p>
        </w:tc>
        <w:tc>
          <w:tcPr>
            <w:tcW w:w="1134" w:type="dxa"/>
            <w:tcBorders>
              <w:top w:val="nil"/>
              <w:left w:val="single" w:sz="4" w:space="0" w:color="000000"/>
              <w:bottom w:val="single" w:sz="4" w:space="0" w:color="000000"/>
              <w:right w:val="nil"/>
            </w:tcBorders>
            <w:vAlign w:val="center"/>
          </w:tcPr>
          <w:p w:rsidR="008F3840" w:rsidRPr="008F3840" w:rsidRDefault="008F3840" w:rsidP="008F3840">
            <w:pPr>
              <w:jc w:val="center"/>
              <w:rPr>
                <w:i/>
              </w:rPr>
            </w:pPr>
          </w:p>
        </w:tc>
        <w:tc>
          <w:tcPr>
            <w:tcW w:w="1134"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134"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418"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rPr>
                <w:i/>
              </w:rPr>
            </w:pPr>
          </w:p>
        </w:tc>
        <w:tc>
          <w:tcPr>
            <w:tcW w:w="3402" w:type="dxa"/>
            <w:tcBorders>
              <w:top w:val="nil"/>
              <w:left w:val="single" w:sz="4" w:space="0" w:color="000000"/>
              <w:bottom w:val="single" w:sz="4" w:space="0" w:color="000000"/>
              <w:right w:val="single" w:sz="4" w:space="0" w:color="000000"/>
            </w:tcBorders>
          </w:tcPr>
          <w:p w:rsidR="008F3840" w:rsidRPr="008F3840" w:rsidRDefault="008F3840" w:rsidP="008F3840">
            <w:pPr>
              <w:snapToGrid w:val="0"/>
              <w:rPr>
                <w:i/>
              </w:rPr>
            </w:pPr>
          </w:p>
        </w:tc>
      </w:tr>
      <w:tr w:rsidR="008F3840" w:rsidRPr="008F3840" w:rsidTr="008F3840">
        <w:trPr>
          <w:trHeight w:val="406"/>
        </w:trPr>
        <w:tc>
          <w:tcPr>
            <w:tcW w:w="567"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питьевая вода</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тыс. руб.</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1752,02</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1774,74</w:t>
            </w:r>
          </w:p>
        </w:tc>
        <w:tc>
          <w:tcPr>
            <w:tcW w:w="1418"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+22,72</w:t>
            </w:r>
          </w:p>
        </w:tc>
        <w:tc>
          <w:tcPr>
            <w:tcW w:w="3402" w:type="dxa"/>
            <w:vMerge w:val="restart"/>
            <w:tcBorders>
              <w:top w:val="nil"/>
              <w:left w:val="single" w:sz="4" w:space="0" w:color="000000"/>
              <w:bottom w:val="single" w:sz="4" w:space="0" w:color="000000"/>
              <w:right w:val="single" w:sz="4" w:space="0" w:color="000000"/>
            </w:tcBorders>
            <w:hideMark/>
          </w:tcPr>
          <w:p w:rsidR="008F3840" w:rsidRPr="008F3840" w:rsidRDefault="008F3840" w:rsidP="008F3840">
            <w:pPr>
              <w:snapToGrid w:val="0"/>
              <w:rPr>
                <w:i/>
              </w:rPr>
            </w:pPr>
            <w:r w:rsidRPr="008F3840">
              <w:rPr>
                <w:i/>
              </w:rPr>
              <w:t>Расходы откорректированы и распределены по видам услуг с учетом представленных договоров аренды.</w:t>
            </w:r>
          </w:p>
        </w:tc>
      </w:tr>
      <w:tr w:rsidR="008F3840" w:rsidRPr="008F3840" w:rsidTr="008F3840">
        <w:trPr>
          <w:trHeight w:val="406"/>
        </w:trPr>
        <w:tc>
          <w:tcPr>
            <w:tcW w:w="567"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водоотведение</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jc w:val="center"/>
              <w:rPr>
                <w:i/>
              </w:rPr>
            </w:pPr>
            <w:r w:rsidRPr="008F3840">
              <w:rPr>
                <w:i/>
              </w:rPr>
              <w:t>тыс. руб.</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2090,05</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1915,05</w:t>
            </w:r>
          </w:p>
        </w:tc>
        <w:tc>
          <w:tcPr>
            <w:tcW w:w="1418"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-175,00</w:t>
            </w:r>
          </w:p>
        </w:tc>
        <w:tc>
          <w:tcPr>
            <w:tcW w:w="3402" w:type="dxa"/>
            <w:vMerge/>
            <w:tcBorders>
              <w:top w:val="nil"/>
              <w:left w:val="single" w:sz="4" w:space="0" w:color="000000"/>
              <w:bottom w:val="single" w:sz="4" w:space="0" w:color="000000"/>
              <w:right w:val="single" w:sz="4" w:space="0" w:color="000000"/>
            </w:tcBorders>
            <w:vAlign w:val="center"/>
            <w:hideMark/>
          </w:tcPr>
          <w:p w:rsidR="008F3840" w:rsidRPr="008F3840" w:rsidRDefault="008F3840" w:rsidP="008F3840">
            <w:pPr>
              <w:rPr>
                <w:i/>
              </w:rPr>
            </w:pPr>
          </w:p>
        </w:tc>
      </w:tr>
      <w:tr w:rsidR="008F3840" w:rsidRPr="008F3840" w:rsidTr="008F3840">
        <w:trPr>
          <w:trHeight w:val="350"/>
        </w:trPr>
        <w:tc>
          <w:tcPr>
            <w:tcW w:w="567"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6.</w:t>
            </w:r>
          </w:p>
        </w:tc>
        <w:tc>
          <w:tcPr>
            <w:tcW w:w="2127" w:type="dxa"/>
            <w:tcBorders>
              <w:top w:val="nil"/>
              <w:left w:val="single" w:sz="4" w:space="0" w:color="000000"/>
              <w:bottom w:val="single" w:sz="4" w:space="0" w:color="000000"/>
              <w:right w:val="nil"/>
            </w:tcBorders>
            <w:vAlign w:val="center"/>
            <w:hideMark/>
          </w:tcPr>
          <w:p w:rsidR="008F3840" w:rsidRPr="008F3840" w:rsidRDefault="008F3840" w:rsidP="008F3840">
            <w:pPr>
              <w:snapToGrid w:val="0"/>
            </w:pPr>
            <w:r w:rsidRPr="008F3840">
              <w:t>Амортизация</w:t>
            </w:r>
          </w:p>
        </w:tc>
        <w:tc>
          <w:tcPr>
            <w:tcW w:w="1134" w:type="dxa"/>
            <w:tcBorders>
              <w:top w:val="nil"/>
              <w:left w:val="single" w:sz="4" w:space="0" w:color="000000"/>
              <w:bottom w:val="single" w:sz="4" w:space="0" w:color="000000"/>
              <w:right w:val="nil"/>
            </w:tcBorders>
            <w:vAlign w:val="center"/>
          </w:tcPr>
          <w:p w:rsidR="008F3840" w:rsidRPr="008F3840" w:rsidRDefault="008F3840" w:rsidP="008F3840">
            <w:pPr>
              <w:jc w:val="center"/>
            </w:pPr>
          </w:p>
        </w:tc>
        <w:tc>
          <w:tcPr>
            <w:tcW w:w="1134"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134"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418"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rPr>
                <w:i/>
              </w:rPr>
            </w:pPr>
          </w:p>
        </w:tc>
        <w:tc>
          <w:tcPr>
            <w:tcW w:w="3402" w:type="dxa"/>
            <w:tcBorders>
              <w:top w:val="nil"/>
              <w:left w:val="single" w:sz="4" w:space="0" w:color="000000"/>
              <w:bottom w:val="single" w:sz="4" w:space="0" w:color="000000"/>
              <w:right w:val="single" w:sz="4" w:space="0" w:color="000000"/>
            </w:tcBorders>
            <w:vAlign w:val="center"/>
          </w:tcPr>
          <w:p w:rsidR="008F3840" w:rsidRPr="008F3840" w:rsidRDefault="008F3840" w:rsidP="008F3840">
            <w:pPr>
              <w:snapToGrid w:val="0"/>
              <w:rPr>
                <w:i/>
              </w:rPr>
            </w:pPr>
          </w:p>
        </w:tc>
      </w:tr>
      <w:tr w:rsidR="008F3840" w:rsidRPr="008F3840" w:rsidTr="008F3840">
        <w:trPr>
          <w:trHeight w:val="498"/>
        </w:trPr>
        <w:tc>
          <w:tcPr>
            <w:tcW w:w="567"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питьевая вода</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тыс. руб.</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223,84</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223,84</w:t>
            </w:r>
          </w:p>
        </w:tc>
        <w:tc>
          <w:tcPr>
            <w:tcW w:w="1418"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w:t>
            </w:r>
          </w:p>
        </w:tc>
        <w:tc>
          <w:tcPr>
            <w:tcW w:w="3402" w:type="dxa"/>
            <w:vMerge w:val="restart"/>
            <w:tcBorders>
              <w:top w:val="nil"/>
              <w:left w:val="single" w:sz="4" w:space="0" w:color="000000"/>
              <w:bottom w:val="single" w:sz="4" w:space="0" w:color="000000"/>
              <w:right w:val="single" w:sz="4" w:space="0" w:color="000000"/>
            </w:tcBorders>
            <w:vAlign w:val="center"/>
            <w:hideMark/>
          </w:tcPr>
          <w:p w:rsidR="008F3840" w:rsidRPr="008F3840" w:rsidRDefault="008F3840" w:rsidP="008F3840">
            <w:pPr>
              <w:snapToGrid w:val="0"/>
              <w:jc w:val="center"/>
              <w:rPr>
                <w:i/>
              </w:rPr>
            </w:pPr>
            <w:r w:rsidRPr="008F3840">
              <w:rPr>
                <w:i/>
              </w:rPr>
              <w:t>-</w:t>
            </w:r>
          </w:p>
        </w:tc>
      </w:tr>
      <w:tr w:rsidR="008F3840" w:rsidRPr="008F3840" w:rsidTr="008F3840">
        <w:trPr>
          <w:trHeight w:val="420"/>
        </w:trPr>
        <w:tc>
          <w:tcPr>
            <w:tcW w:w="567"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водоотведение</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jc w:val="center"/>
              <w:rPr>
                <w:i/>
              </w:rPr>
            </w:pPr>
            <w:r w:rsidRPr="008F3840">
              <w:rPr>
                <w:i/>
              </w:rPr>
              <w:t>тыс. руб.</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281,99</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281,99</w:t>
            </w:r>
          </w:p>
        </w:tc>
        <w:tc>
          <w:tcPr>
            <w:tcW w:w="1418"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w:t>
            </w:r>
          </w:p>
        </w:tc>
        <w:tc>
          <w:tcPr>
            <w:tcW w:w="3402" w:type="dxa"/>
            <w:vMerge/>
            <w:tcBorders>
              <w:top w:val="nil"/>
              <w:left w:val="single" w:sz="4" w:space="0" w:color="000000"/>
              <w:bottom w:val="single" w:sz="4" w:space="0" w:color="000000"/>
              <w:right w:val="single" w:sz="4" w:space="0" w:color="000000"/>
            </w:tcBorders>
            <w:vAlign w:val="center"/>
            <w:hideMark/>
          </w:tcPr>
          <w:p w:rsidR="008F3840" w:rsidRPr="008F3840" w:rsidRDefault="008F3840" w:rsidP="008F3840">
            <w:pPr>
              <w:rPr>
                <w:i/>
              </w:rPr>
            </w:pPr>
          </w:p>
        </w:tc>
      </w:tr>
      <w:tr w:rsidR="008F3840" w:rsidRPr="008F3840" w:rsidTr="008F3840">
        <w:trPr>
          <w:trHeight w:val="442"/>
        </w:trPr>
        <w:tc>
          <w:tcPr>
            <w:tcW w:w="567"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7.</w:t>
            </w:r>
          </w:p>
        </w:tc>
        <w:tc>
          <w:tcPr>
            <w:tcW w:w="2127" w:type="dxa"/>
            <w:tcBorders>
              <w:top w:val="nil"/>
              <w:left w:val="single" w:sz="4" w:space="0" w:color="000000"/>
              <w:bottom w:val="single" w:sz="4" w:space="0" w:color="000000"/>
              <w:right w:val="nil"/>
            </w:tcBorders>
            <w:vAlign w:val="center"/>
            <w:hideMark/>
          </w:tcPr>
          <w:p w:rsidR="008F3840" w:rsidRPr="008F3840" w:rsidRDefault="008F3840" w:rsidP="008F3840">
            <w:pPr>
              <w:snapToGrid w:val="0"/>
            </w:pPr>
            <w:r w:rsidRPr="008F3840">
              <w:t>Ремонтные работы</w:t>
            </w:r>
          </w:p>
        </w:tc>
        <w:tc>
          <w:tcPr>
            <w:tcW w:w="1134" w:type="dxa"/>
            <w:tcBorders>
              <w:top w:val="nil"/>
              <w:left w:val="single" w:sz="4" w:space="0" w:color="000000"/>
              <w:bottom w:val="single" w:sz="4" w:space="0" w:color="000000"/>
              <w:right w:val="nil"/>
            </w:tcBorders>
            <w:vAlign w:val="center"/>
          </w:tcPr>
          <w:p w:rsidR="008F3840" w:rsidRPr="008F3840" w:rsidRDefault="008F3840" w:rsidP="008F3840">
            <w:pPr>
              <w:jc w:val="center"/>
            </w:pPr>
          </w:p>
        </w:tc>
        <w:tc>
          <w:tcPr>
            <w:tcW w:w="1134"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134"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418"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rPr>
                <w:i/>
              </w:rPr>
            </w:pPr>
          </w:p>
        </w:tc>
        <w:tc>
          <w:tcPr>
            <w:tcW w:w="3402" w:type="dxa"/>
            <w:tcBorders>
              <w:top w:val="nil"/>
              <w:left w:val="single" w:sz="4" w:space="0" w:color="000000"/>
              <w:bottom w:val="single" w:sz="4" w:space="0" w:color="000000"/>
              <w:right w:val="single" w:sz="4" w:space="0" w:color="000000"/>
            </w:tcBorders>
            <w:vAlign w:val="center"/>
          </w:tcPr>
          <w:p w:rsidR="008F3840" w:rsidRPr="008F3840" w:rsidRDefault="008F3840" w:rsidP="008F3840">
            <w:pPr>
              <w:snapToGrid w:val="0"/>
              <w:rPr>
                <w:i/>
              </w:rPr>
            </w:pPr>
          </w:p>
        </w:tc>
      </w:tr>
      <w:tr w:rsidR="008F3840" w:rsidRPr="008F3840" w:rsidTr="008F3840">
        <w:trPr>
          <w:trHeight w:val="1061"/>
        </w:trPr>
        <w:tc>
          <w:tcPr>
            <w:tcW w:w="567"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питьевая вода</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тыс. руб.</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 xml:space="preserve">9275,10 </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8275,10</w:t>
            </w:r>
          </w:p>
        </w:tc>
        <w:tc>
          <w:tcPr>
            <w:tcW w:w="1418"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-1000,00</w:t>
            </w:r>
          </w:p>
        </w:tc>
        <w:tc>
          <w:tcPr>
            <w:tcW w:w="3402" w:type="dxa"/>
            <w:vMerge w:val="restart"/>
            <w:tcBorders>
              <w:top w:val="nil"/>
              <w:left w:val="single" w:sz="4" w:space="0" w:color="000000"/>
              <w:bottom w:val="single" w:sz="4" w:space="0" w:color="000000"/>
              <w:right w:val="single" w:sz="4" w:space="0" w:color="000000"/>
            </w:tcBorders>
            <w:vAlign w:val="center"/>
            <w:hideMark/>
          </w:tcPr>
          <w:p w:rsidR="008F3840" w:rsidRPr="008F3840" w:rsidRDefault="008F3840" w:rsidP="008F3840">
            <w:pPr>
              <w:ind w:firstLine="6"/>
              <w:rPr>
                <w:i/>
              </w:rPr>
            </w:pPr>
            <w:r w:rsidRPr="008F3840">
              <w:rPr>
                <w:i/>
              </w:rPr>
              <w:t>Затраты определены с учетом индексации  фактической величины за 2017 год фонда оплаты труда  ремонтного персонала с учетом процентной ставки всех страховых взносов в соответствии с Прогнозом с 01.01.2018 на 102,7 и с  01.01.2019 на 104,6 (п.23 Методических указаний)</w:t>
            </w:r>
          </w:p>
        </w:tc>
      </w:tr>
      <w:tr w:rsidR="008F3840" w:rsidRPr="008F3840" w:rsidTr="008F3840">
        <w:trPr>
          <w:trHeight w:val="442"/>
        </w:trPr>
        <w:tc>
          <w:tcPr>
            <w:tcW w:w="567" w:type="dxa"/>
            <w:tcBorders>
              <w:top w:val="nil"/>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водоотведение</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jc w:val="center"/>
              <w:rPr>
                <w:i/>
              </w:rPr>
            </w:pPr>
            <w:r w:rsidRPr="008F3840">
              <w:rPr>
                <w:i/>
              </w:rPr>
              <w:t>тыс. руб.</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15550,54</w:t>
            </w:r>
          </w:p>
        </w:tc>
        <w:tc>
          <w:tcPr>
            <w:tcW w:w="1134"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13279,72</w:t>
            </w:r>
          </w:p>
        </w:tc>
        <w:tc>
          <w:tcPr>
            <w:tcW w:w="1418" w:type="dxa"/>
            <w:tcBorders>
              <w:top w:val="nil"/>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-2270,82</w:t>
            </w:r>
          </w:p>
        </w:tc>
        <w:tc>
          <w:tcPr>
            <w:tcW w:w="3402" w:type="dxa"/>
            <w:vMerge/>
            <w:tcBorders>
              <w:top w:val="nil"/>
              <w:left w:val="single" w:sz="4" w:space="0" w:color="000000"/>
              <w:bottom w:val="single" w:sz="4" w:space="0" w:color="000000"/>
              <w:right w:val="single" w:sz="4" w:space="0" w:color="000000"/>
            </w:tcBorders>
            <w:vAlign w:val="center"/>
            <w:hideMark/>
          </w:tcPr>
          <w:p w:rsidR="008F3840" w:rsidRPr="008F3840" w:rsidRDefault="008F3840" w:rsidP="008F3840">
            <w:pPr>
              <w:rPr>
                <w:i/>
              </w:rPr>
            </w:pPr>
          </w:p>
        </w:tc>
      </w:tr>
      <w:tr w:rsidR="008F3840" w:rsidRPr="008F3840" w:rsidTr="008F3840">
        <w:trPr>
          <w:trHeight w:val="698"/>
        </w:trPr>
        <w:tc>
          <w:tcPr>
            <w:tcW w:w="567"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8.</w:t>
            </w:r>
          </w:p>
        </w:tc>
        <w:tc>
          <w:tcPr>
            <w:tcW w:w="2127"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pPr>
            <w:r w:rsidRPr="008F3840">
              <w:t>Цеховые расходы</w:t>
            </w:r>
          </w:p>
        </w:tc>
        <w:tc>
          <w:tcPr>
            <w:tcW w:w="1134" w:type="dxa"/>
            <w:tcBorders>
              <w:top w:val="single" w:sz="4" w:space="0" w:color="auto"/>
              <w:left w:val="single" w:sz="4" w:space="0" w:color="000000"/>
              <w:bottom w:val="single" w:sz="4" w:space="0" w:color="000000"/>
              <w:right w:val="nil"/>
            </w:tcBorders>
            <w:vAlign w:val="center"/>
          </w:tcPr>
          <w:p w:rsidR="008F3840" w:rsidRPr="008F3840" w:rsidRDefault="008F3840" w:rsidP="008F3840">
            <w:pPr>
              <w:jc w:val="center"/>
            </w:pPr>
          </w:p>
        </w:tc>
        <w:tc>
          <w:tcPr>
            <w:tcW w:w="1134" w:type="dxa"/>
            <w:tcBorders>
              <w:top w:val="single" w:sz="4" w:space="0" w:color="auto"/>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134" w:type="dxa"/>
            <w:tcBorders>
              <w:top w:val="single" w:sz="4" w:space="0" w:color="auto"/>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418" w:type="dxa"/>
            <w:tcBorders>
              <w:top w:val="single" w:sz="4" w:space="0" w:color="auto"/>
              <w:left w:val="single" w:sz="4" w:space="0" w:color="000000"/>
              <w:bottom w:val="single" w:sz="4" w:space="0" w:color="000000"/>
              <w:right w:val="nil"/>
            </w:tcBorders>
            <w:vAlign w:val="center"/>
          </w:tcPr>
          <w:p w:rsidR="008F3840" w:rsidRPr="008F3840" w:rsidRDefault="008F3840" w:rsidP="008F3840">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tcPr>
          <w:p w:rsidR="008F3840" w:rsidRPr="008F3840" w:rsidRDefault="008F3840" w:rsidP="008F3840">
            <w:pPr>
              <w:snapToGrid w:val="0"/>
              <w:rPr>
                <w:i/>
              </w:rPr>
            </w:pPr>
          </w:p>
        </w:tc>
      </w:tr>
      <w:tr w:rsidR="008F3840" w:rsidRPr="008F3840" w:rsidTr="008F3840">
        <w:trPr>
          <w:trHeight w:val="1241"/>
        </w:trPr>
        <w:tc>
          <w:tcPr>
            <w:tcW w:w="567" w:type="dxa"/>
            <w:tcBorders>
              <w:top w:val="single" w:sz="4" w:space="0" w:color="auto"/>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питьевая вода</w:t>
            </w:r>
          </w:p>
        </w:tc>
        <w:tc>
          <w:tcPr>
            <w:tcW w:w="1134"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тыс. руб.</w:t>
            </w:r>
          </w:p>
        </w:tc>
        <w:tc>
          <w:tcPr>
            <w:tcW w:w="1134"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3898,80</w:t>
            </w:r>
          </w:p>
        </w:tc>
        <w:tc>
          <w:tcPr>
            <w:tcW w:w="1134"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3304,72</w:t>
            </w:r>
          </w:p>
        </w:tc>
        <w:tc>
          <w:tcPr>
            <w:tcW w:w="1418"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-594,08</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8F3840" w:rsidRPr="008F3840" w:rsidRDefault="008F3840" w:rsidP="008F3840">
            <w:pPr>
              <w:snapToGrid w:val="0"/>
              <w:rPr>
                <w:i/>
              </w:rPr>
            </w:pPr>
            <w:r w:rsidRPr="008F3840">
              <w:rPr>
                <w:i/>
              </w:rPr>
              <w:t>Затраты откорректированы с учетом индексации фактических данных 2017 года с 01.01.2018 на 102,7 и с  01.01.2019 на 104,6  согласно Прогноза.</w:t>
            </w:r>
          </w:p>
          <w:p w:rsidR="008F3840" w:rsidRPr="008F3840" w:rsidRDefault="008F3840" w:rsidP="008F3840">
            <w:pPr>
              <w:snapToGrid w:val="0"/>
              <w:rPr>
                <w:i/>
              </w:rPr>
            </w:pPr>
            <w:r w:rsidRPr="008F3840">
              <w:rPr>
                <w:i/>
              </w:rPr>
              <w:t>Расходы распределены по видам деятельности согласно базе, утвержденной в приказе об учетной политике предприятия.</w:t>
            </w:r>
          </w:p>
        </w:tc>
      </w:tr>
      <w:tr w:rsidR="008F3840" w:rsidRPr="008F3840" w:rsidTr="008F3840">
        <w:trPr>
          <w:trHeight w:val="1400"/>
        </w:trPr>
        <w:tc>
          <w:tcPr>
            <w:tcW w:w="567" w:type="dxa"/>
            <w:tcBorders>
              <w:top w:val="single" w:sz="4" w:space="0" w:color="auto"/>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водоотведение</w:t>
            </w:r>
          </w:p>
        </w:tc>
        <w:tc>
          <w:tcPr>
            <w:tcW w:w="1134"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jc w:val="center"/>
              <w:rPr>
                <w:i/>
              </w:rPr>
            </w:pPr>
            <w:r w:rsidRPr="008F3840">
              <w:rPr>
                <w:i/>
              </w:rPr>
              <w:t>тыс. руб.</w:t>
            </w:r>
          </w:p>
        </w:tc>
        <w:tc>
          <w:tcPr>
            <w:tcW w:w="1134"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3898,80</w:t>
            </w:r>
          </w:p>
        </w:tc>
        <w:tc>
          <w:tcPr>
            <w:tcW w:w="1134"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3304,72</w:t>
            </w:r>
          </w:p>
        </w:tc>
        <w:tc>
          <w:tcPr>
            <w:tcW w:w="1418"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-594,08</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8F3840" w:rsidRPr="008F3840" w:rsidRDefault="008F3840" w:rsidP="008F3840">
            <w:pPr>
              <w:rPr>
                <w:i/>
              </w:rPr>
            </w:pPr>
          </w:p>
        </w:tc>
      </w:tr>
      <w:tr w:rsidR="008F3840" w:rsidRPr="008F3840" w:rsidTr="008F3840">
        <w:trPr>
          <w:trHeight w:val="698"/>
        </w:trPr>
        <w:tc>
          <w:tcPr>
            <w:tcW w:w="567"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9.</w:t>
            </w:r>
          </w:p>
        </w:tc>
        <w:tc>
          <w:tcPr>
            <w:tcW w:w="2127"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pPr>
            <w:r w:rsidRPr="008F3840">
              <w:t>Прочие прямы расходы</w:t>
            </w:r>
          </w:p>
        </w:tc>
        <w:tc>
          <w:tcPr>
            <w:tcW w:w="1134" w:type="dxa"/>
            <w:tcBorders>
              <w:top w:val="single" w:sz="4" w:space="0" w:color="auto"/>
              <w:left w:val="single" w:sz="4" w:space="0" w:color="000000"/>
              <w:bottom w:val="single" w:sz="4" w:space="0" w:color="000000"/>
              <w:right w:val="nil"/>
            </w:tcBorders>
            <w:vAlign w:val="center"/>
          </w:tcPr>
          <w:p w:rsidR="008F3840" w:rsidRPr="008F3840" w:rsidRDefault="008F3840" w:rsidP="008F3840">
            <w:pPr>
              <w:jc w:val="center"/>
              <w:rPr>
                <w:i/>
              </w:rPr>
            </w:pPr>
          </w:p>
        </w:tc>
        <w:tc>
          <w:tcPr>
            <w:tcW w:w="1134" w:type="dxa"/>
            <w:tcBorders>
              <w:top w:val="single" w:sz="4" w:space="0" w:color="auto"/>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134" w:type="dxa"/>
            <w:tcBorders>
              <w:top w:val="single" w:sz="4" w:space="0" w:color="auto"/>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418" w:type="dxa"/>
            <w:tcBorders>
              <w:top w:val="single" w:sz="4" w:space="0" w:color="auto"/>
              <w:left w:val="single" w:sz="4" w:space="0" w:color="000000"/>
              <w:bottom w:val="single" w:sz="4" w:space="0" w:color="000000"/>
              <w:right w:val="nil"/>
            </w:tcBorders>
            <w:vAlign w:val="center"/>
          </w:tcPr>
          <w:p w:rsidR="008F3840" w:rsidRPr="008F3840" w:rsidRDefault="008F3840" w:rsidP="008F3840">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tcPr>
          <w:p w:rsidR="008F3840" w:rsidRPr="008F3840" w:rsidRDefault="008F3840" w:rsidP="008F3840">
            <w:pPr>
              <w:snapToGrid w:val="0"/>
              <w:rPr>
                <w:i/>
              </w:rPr>
            </w:pPr>
          </w:p>
        </w:tc>
      </w:tr>
      <w:tr w:rsidR="008F3840" w:rsidRPr="008F3840" w:rsidTr="008F3840">
        <w:trPr>
          <w:trHeight w:val="1564"/>
        </w:trPr>
        <w:tc>
          <w:tcPr>
            <w:tcW w:w="567" w:type="dxa"/>
            <w:tcBorders>
              <w:top w:val="single" w:sz="4" w:space="0" w:color="auto"/>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питьевая вода</w:t>
            </w:r>
          </w:p>
        </w:tc>
        <w:tc>
          <w:tcPr>
            <w:tcW w:w="1134"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тыс. руб.</w:t>
            </w:r>
          </w:p>
        </w:tc>
        <w:tc>
          <w:tcPr>
            <w:tcW w:w="1134"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13653,71</w:t>
            </w:r>
          </w:p>
        </w:tc>
        <w:tc>
          <w:tcPr>
            <w:tcW w:w="1134"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10928,73</w:t>
            </w:r>
          </w:p>
        </w:tc>
        <w:tc>
          <w:tcPr>
            <w:tcW w:w="1418"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-2724,98</w:t>
            </w:r>
          </w:p>
        </w:tc>
        <w:tc>
          <w:tcPr>
            <w:tcW w:w="3402" w:type="dxa"/>
            <w:vMerge w:val="restart"/>
            <w:tcBorders>
              <w:top w:val="single" w:sz="4" w:space="0" w:color="000000"/>
              <w:left w:val="single" w:sz="4" w:space="0" w:color="000000"/>
              <w:bottom w:val="single" w:sz="4" w:space="0" w:color="000000"/>
              <w:right w:val="single" w:sz="4" w:space="0" w:color="000000"/>
            </w:tcBorders>
            <w:vAlign w:val="center"/>
            <w:hideMark/>
          </w:tcPr>
          <w:p w:rsidR="008F3840" w:rsidRPr="008F3840" w:rsidRDefault="008F3840" w:rsidP="008F3840">
            <w:pPr>
              <w:snapToGrid w:val="0"/>
              <w:rPr>
                <w:i/>
              </w:rPr>
            </w:pPr>
            <w:r w:rsidRPr="008F3840">
              <w:rPr>
                <w:i/>
              </w:rPr>
              <w:t>Затраты откорректированы с учетом индексации фактических данных 2017 года с 01.01.2018 на 102,7 и с  01.01.2019 на 104,6  согласно Прогноза.</w:t>
            </w:r>
          </w:p>
          <w:p w:rsidR="008F3840" w:rsidRPr="008F3840" w:rsidRDefault="008F3840" w:rsidP="008F3840">
            <w:pPr>
              <w:snapToGrid w:val="0"/>
              <w:rPr>
                <w:i/>
              </w:rPr>
            </w:pPr>
            <w:r w:rsidRPr="008F3840">
              <w:rPr>
                <w:i/>
              </w:rPr>
              <w:t>Затраты по статьям «Водный налог» и «Плата за воздействие на окружающую среду» учтены в статье «Расходы, связанные с уплатой налогов и сборов» по видам услуг (п. 30 Методических указаний).</w:t>
            </w:r>
          </w:p>
        </w:tc>
      </w:tr>
      <w:tr w:rsidR="008F3840" w:rsidRPr="008F3840" w:rsidTr="008F3840">
        <w:trPr>
          <w:trHeight w:val="1676"/>
        </w:trPr>
        <w:tc>
          <w:tcPr>
            <w:tcW w:w="567" w:type="dxa"/>
            <w:tcBorders>
              <w:top w:val="single" w:sz="4" w:space="0" w:color="auto"/>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водоотведение</w:t>
            </w:r>
          </w:p>
        </w:tc>
        <w:tc>
          <w:tcPr>
            <w:tcW w:w="1134"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jc w:val="center"/>
              <w:rPr>
                <w:i/>
              </w:rPr>
            </w:pPr>
            <w:r w:rsidRPr="008F3840">
              <w:rPr>
                <w:i/>
              </w:rPr>
              <w:t>тыс. руб.</w:t>
            </w:r>
          </w:p>
        </w:tc>
        <w:tc>
          <w:tcPr>
            <w:tcW w:w="1134"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10583,99</w:t>
            </w:r>
          </w:p>
        </w:tc>
        <w:tc>
          <w:tcPr>
            <w:tcW w:w="1134"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8485,61</w:t>
            </w:r>
          </w:p>
        </w:tc>
        <w:tc>
          <w:tcPr>
            <w:tcW w:w="1418" w:type="dxa"/>
            <w:tcBorders>
              <w:top w:val="single" w:sz="4" w:space="0" w:color="auto"/>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-2098,38</w:t>
            </w:r>
          </w:p>
        </w:tc>
        <w:tc>
          <w:tcPr>
            <w:tcW w:w="3402" w:type="dxa"/>
            <w:vMerge/>
            <w:tcBorders>
              <w:top w:val="single" w:sz="4" w:space="0" w:color="000000"/>
              <w:left w:val="single" w:sz="4" w:space="0" w:color="000000"/>
              <w:bottom w:val="single" w:sz="4" w:space="0" w:color="000000"/>
              <w:right w:val="single" w:sz="4" w:space="0" w:color="000000"/>
            </w:tcBorders>
            <w:vAlign w:val="center"/>
            <w:hideMark/>
          </w:tcPr>
          <w:p w:rsidR="008F3840" w:rsidRPr="008F3840" w:rsidRDefault="008F3840" w:rsidP="008F3840">
            <w:pPr>
              <w:rPr>
                <w:i/>
              </w:rPr>
            </w:pPr>
          </w:p>
        </w:tc>
      </w:tr>
      <w:tr w:rsidR="008F3840" w:rsidRPr="008F3840" w:rsidTr="008F3840">
        <w:trPr>
          <w:trHeight w:val="759"/>
        </w:trPr>
        <w:tc>
          <w:tcPr>
            <w:tcW w:w="56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10.</w:t>
            </w:r>
          </w:p>
        </w:tc>
        <w:tc>
          <w:tcPr>
            <w:tcW w:w="212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ind w:right="-108"/>
            </w:pPr>
            <w:r w:rsidRPr="008F3840">
              <w:t>Общехозяйственные расходы</w:t>
            </w:r>
          </w:p>
        </w:tc>
        <w:tc>
          <w:tcPr>
            <w:tcW w:w="1134"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jc w:val="center"/>
            </w:pPr>
          </w:p>
        </w:tc>
        <w:tc>
          <w:tcPr>
            <w:tcW w:w="1134"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134"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418"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rPr>
                <w:i/>
              </w:rPr>
            </w:pPr>
          </w:p>
        </w:tc>
        <w:tc>
          <w:tcPr>
            <w:tcW w:w="3402" w:type="dxa"/>
            <w:tcBorders>
              <w:top w:val="single" w:sz="4" w:space="0" w:color="000000"/>
              <w:left w:val="single" w:sz="4" w:space="0" w:color="000000"/>
              <w:bottom w:val="single" w:sz="4" w:space="0" w:color="000000"/>
              <w:right w:val="single" w:sz="4" w:space="0" w:color="000000"/>
            </w:tcBorders>
          </w:tcPr>
          <w:p w:rsidR="008F3840" w:rsidRPr="008F3840" w:rsidRDefault="008F3840" w:rsidP="008F3840"/>
        </w:tc>
      </w:tr>
      <w:tr w:rsidR="008F3840" w:rsidRPr="008F3840" w:rsidTr="008F3840">
        <w:trPr>
          <w:trHeight w:val="3341"/>
        </w:trPr>
        <w:tc>
          <w:tcPr>
            <w:tcW w:w="567"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9234,20</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8979,97</w:t>
            </w:r>
          </w:p>
        </w:tc>
        <w:tc>
          <w:tcPr>
            <w:tcW w:w="1418"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-254,23</w:t>
            </w:r>
          </w:p>
        </w:tc>
        <w:tc>
          <w:tcPr>
            <w:tcW w:w="3402" w:type="dxa"/>
            <w:vMerge w:val="restart"/>
            <w:tcBorders>
              <w:top w:val="single" w:sz="4" w:space="0" w:color="000000"/>
              <w:left w:val="single" w:sz="4" w:space="0" w:color="000000"/>
              <w:bottom w:val="single" w:sz="4" w:space="0" w:color="auto"/>
              <w:right w:val="single" w:sz="4" w:space="0" w:color="000000"/>
            </w:tcBorders>
            <w:vAlign w:val="center"/>
            <w:hideMark/>
          </w:tcPr>
          <w:p w:rsidR="008F3840" w:rsidRPr="008F3840" w:rsidRDefault="008F3840" w:rsidP="008F3840">
            <w:pPr>
              <w:ind w:firstLine="6"/>
              <w:rPr>
                <w:i/>
              </w:rPr>
            </w:pPr>
            <w:r w:rsidRPr="008F3840">
              <w:rPr>
                <w:i/>
              </w:rPr>
              <w:t>Исключены расходы («Другие расходы, связанные с содержанием администрации предприятия»), по которым согласно п.30 Правил регулирования тарифов в сфере водоснабжения и водоотведения, утвержденных Постановлением № 406 не подтверждена экономическая обоснованность их включения в регулируемом периоде в данную статью по рассматриваемому виду деятельности.</w:t>
            </w:r>
          </w:p>
          <w:p w:rsidR="008F3840" w:rsidRPr="008F3840" w:rsidRDefault="008F3840" w:rsidP="008F3840">
            <w:pPr>
              <w:snapToGrid w:val="0"/>
              <w:rPr>
                <w:i/>
              </w:rPr>
            </w:pPr>
            <w:r w:rsidRPr="008F3840">
              <w:rPr>
                <w:i/>
              </w:rPr>
              <w:t>Другие статьи затрат откорректированы с учетом индексации фактических данных 2017 года с 01.01.2018 на 102,7 и с  01.01.2019 на 104,6  согласно Прогноза.</w:t>
            </w:r>
          </w:p>
          <w:p w:rsidR="008F3840" w:rsidRPr="008F3840" w:rsidRDefault="008F3840" w:rsidP="008F3840">
            <w:pPr>
              <w:rPr>
                <w:i/>
              </w:rPr>
            </w:pPr>
            <w:r w:rsidRPr="008F3840">
              <w:rPr>
                <w:i/>
              </w:rPr>
              <w:t>Расходы распределены по видам деятельности согласно базе, утвержденной в приказе об учетной политике предприятия.</w:t>
            </w:r>
          </w:p>
        </w:tc>
      </w:tr>
      <w:tr w:rsidR="008F3840" w:rsidRPr="008F3840" w:rsidTr="008F3840">
        <w:trPr>
          <w:trHeight w:val="3089"/>
        </w:trPr>
        <w:tc>
          <w:tcPr>
            <w:tcW w:w="567"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jc w:val="center"/>
              <w:rPr>
                <w:i/>
              </w:rPr>
            </w:pPr>
            <w:r w:rsidRPr="008F3840">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9234,20</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8979,97</w:t>
            </w:r>
          </w:p>
        </w:tc>
        <w:tc>
          <w:tcPr>
            <w:tcW w:w="1418"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-254,23</w:t>
            </w:r>
          </w:p>
        </w:tc>
        <w:tc>
          <w:tcPr>
            <w:tcW w:w="3402" w:type="dxa"/>
            <w:vMerge/>
            <w:tcBorders>
              <w:top w:val="single" w:sz="4" w:space="0" w:color="000000"/>
              <w:left w:val="single" w:sz="4" w:space="0" w:color="000000"/>
              <w:bottom w:val="single" w:sz="4" w:space="0" w:color="auto"/>
              <w:right w:val="single" w:sz="4" w:space="0" w:color="000000"/>
            </w:tcBorders>
            <w:vAlign w:val="center"/>
            <w:hideMark/>
          </w:tcPr>
          <w:p w:rsidR="008F3840" w:rsidRPr="008F3840" w:rsidRDefault="008F3840" w:rsidP="008F3840">
            <w:pPr>
              <w:rPr>
                <w:i/>
              </w:rPr>
            </w:pPr>
          </w:p>
        </w:tc>
      </w:tr>
      <w:tr w:rsidR="008F3840" w:rsidRPr="008F3840" w:rsidTr="008F3840">
        <w:trPr>
          <w:trHeight w:val="552"/>
        </w:trPr>
        <w:tc>
          <w:tcPr>
            <w:tcW w:w="56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11.</w:t>
            </w:r>
          </w:p>
        </w:tc>
        <w:tc>
          <w:tcPr>
            <w:tcW w:w="212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pPr>
            <w:r w:rsidRPr="008F3840">
              <w:t xml:space="preserve">Расходы, связанные с уплатой налогов и </w:t>
            </w:r>
            <w:r w:rsidRPr="008F3840">
              <w:lastRenderedPageBreak/>
              <w:t>сборов</w:t>
            </w:r>
          </w:p>
        </w:tc>
        <w:tc>
          <w:tcPr>
            <w:tcW w:w="1134"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jc w:val="center"/>
              <w:rPr>
                <w:i/>
              </w:rPr>
            </w:pPr>
          </w:p>
        </w:tc>
        <w:tc>
          <w:tcPr>
            <w:tcW w:w="1134"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134"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1418" w:type="dxa"/>
            <w:tcBorders>
              <w:top w:val="single" w:sz="4" w:space="0" w:color="000000"/>
              <w:left w:val="single" w:sz="4" w:space="0" w:color="000000"/>
              <w:bottom w:val="single" w:sz="4" w:space="0" w:color="000000"/>
              <w:right w:val="single" w:sz="4" w:space="0" w:color="auto"/>
            </w:tcBorders>
            <w:vAlign w:val="center"/>
          </w:tcPr>
          <w:p w:rsidR="008F3840" w:rsidRPr="008F3840" w:rsidRDefault="008F3840" w:rsidP="008F3840">
            <w:pPr>
              <w:snapToGrid w:val="0"/>
              <w:jc w:val="center"/>
              <w:rPr>
                <w:i/>
              </w:rPr>
            </w:pPr>
          </w:p>
        </w:tc>
        <w:tc>
          <w:tcPr>
            <w:tcW w:w="3402" w:type="dxa"/>
            <w:tcBorders>
              <w:top w:val="single" w:sz="4" w:space="0" w:color="auto"/>
              <w:left w:val="single" w:sz="4" w:space="0" w:color="auto"/>
              <w:bottom w:val="single" w:sz="4" w:space="0" w:color="auto"/>
              <w:right w:val="single" w:sz="4" w:space="0" w:color="auto"/>
            </w:tcBorders>
          </w:tcPr>
          <w:p w:rsidR="008F3840" w:rsidRPr="008F3840" w:rsidRDefault="008F3840" w:rsidP="008F3840">
            <w:pPr>
              <w:rPr>
                <w:i/>
                <w:highlight w:val="yellow"/>
              </w:rPr>
            </w:pPr>
          </w:p>
        </w:tc>
      </w:tr>
      <w:tr w:rsidR="008F3840" w:rsidRPr="008F3840" w:rsidTr="008F3840">
        <w:trPr>
          <w:trHeight w:val="604"/>
        </w:trPr>
        <w:tc>
          <w:tcPr>
            <w:tcW w:w="567"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питьевая вода</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rPr>
                <w:i/>
              </w:rPr>
            </w:pPr>
            <w:r w:rsidRPr="008F3840">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0,0</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1152,62</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8F3840" w:rsidRPr="008F3840" w:rsidRDefault="008F3840" w:rsidP="008F3840">
            <w:pPr>
              <w:snapToGrid w:val="0"/>
              <w:jc w:val="center"/>
              <w:rPr>
                <w:i/>
              </w:rPr>
            </w:pPr>
            <w:r w:rsidRPr="008F3840">
              <w:rPr>
                <w:i/>
              </w:rPr>
              <w:t>-1152,62</w:t>
            </w:r>
          </w:p>
        </w:tc>
        <w:tc>
          <w:tcPr>
            <w:tcW w:w="3402"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i/>
                <w:highlight w:val="yellow"/>
              </w:rPr>
            </w:pPr>
            <w:r w:rsidRPr="008F3840">
              <w:rPr>
                <w:i/>
              </w:rPr>
              <w:t>Учтены затраты по статьям «Водный налог» и «Плата за воздействие на окружающую среду» (п. 30 Методических указаний).</w:t>
            </w:r>
          </w:p>
        </w:tc>
      </w:tr>
      <w:tr w:rsidR="008F3840" w:rsidRPr="008F3840" w:rsidTr="008F3840">
        <w:trPr>
          <w:trHeight w:val="697"/>
        </w:trPr>
        <w:tc>
          <w:tcPr>
            <w:tcW w:w="567" w:type="dxa"/>
            <w:tcBorders>
              <w:top w:val="single" w:sz="4" w:space="0" w:color="000000"/>
              <w:left w:val="single" w:sz="4" w:space="0" w:color="000000"/>
              <w:bottom w:val="single" w:sz="4" w:space="0" w:color="000000"/>
              <w:right w:val="nil"/>
            </w:tcBorders>
            <w:vAlign w:val="center"/>
          </w:tcPr>
          <w:p w:rsidR="008F3840" w:rsidRPr="008F3840" w:rsidRDefault="008F3840" w:rsidP="008F3840">
            <w:pPr>
              <w:snapToGrid w:val="0"/>
              <w:jc w:val="center"/>
            </w:pPr>
          </w:p>
        </w:tc>
        <w:tc>
          <w:tcPr>
            <w:tcW w:w="2127"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right"/>
              <w:rPr>
                <w:i/>
              </w:rPr>
            </w:pPr>
            <w:r w:rsidRPr="008F3840">
              <w:rPr>
                <w:i/>
              </w:rPr>
              <w:t>- водоотведение</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jc w:val="center"/>
              <w:rPr>
                <w:i/>
              </w:rPr>
            </w:pPr>
            <w:r w:rsidRPr="008F3840">
              <w:rPr>
                <w:i/>
              </w:rPr>
              <w:t>тыс. руб.</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0,0</w:t>
            </w:r>
          </w:p>
        </w:tc>
        <w:tc>
          <w:tcPr>
            <w:tcW w:w="1134" w:type="dxa"/>
            <w:tcBorders>
              <w:top w:val="single" w:sz="4" w:space="0" w:color="000000"/>
              <w:left w:val="single" w:sz="4" w:space="0" w:color="000000"/>
              <w:bottom w:val="single" w:sz="4" w:space="0" w:color="000000"/>
              <w:right w:val="nil"/>
            </w:tcBorders>
            <w:vAlign w:val="center"/>
            <w:hideMark/>
          </w:tcPr>
          <w:p w:rsidR="008F3840" w:rsidRPr="008F3840" w:rsidRDefault="008F3840" w:rsidP="008F3840">
            <w:pPr>
              <w:snapToGrid w:val="0"/>
              <w:jc w:val="center"/>
            </w:pPr>
            <w:r w:rsidRPr="008F3840">
              <w:t>721,62</w:t>
            </w:r>
          </w:p>
        </w:tc>
        <w:tc>
          <w:tcPr>
            <w:tcW w:w="1418" w:type="dxa"/>
            <w:tcBorders>
              <w:top w:val="single" w:sz="4" w:space="0" w:color="000000"/>
              <w:left w:val="single" w:sz="4" w:space="0" w:color="000000"/>
              <w:bottom w:val="single" w:sz="4" w:space="0" w:color="000000"/>
              <w:right w:val="single" w:sz="4" w:space="0" w:color="auto"/>
            </w:tcBorders>
            <w:vAlign w:val="center"/>
            <w:hideMark/>
          </w:tcPr>
          <w:p w:rsidR="008F3840" w:rsidRPr="008F3840" w:rsidRDefault="008F3840" w:rsidP="008F3840">
            <w:pPr>
              <w:snapToGrid w:val="0"/>
              <w:jc w:val="center"/>
              <w:rPr>
                <w:i/>
              </w:rPr>
            </w:pPr>
            <w:r w:rsidRPr="008F3840">
              <w:rPr>
                <w:i/>
              </w:rPr>
              <w:t>-721,62</w:t>
            </w:r>
          </w:p>
        </w:tc>
        <w:tc>
          <w:tcPr>
            <w:tcW w:w="3402"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i/>
                <w:highlight w:val="yellow"/>
              </w:rPr>
            </w:pPr>
          </w:p>
        </w:tc>
      </w:tr>
    </w:tbl>
    <w:p w:rsidR="008F3840" w:rsidRPr="008F3840" w:rsidRDefault="008F3840" w:rsidP="008F3840">
      <w:pPr>
        <w:tabs>
          <w:tab w:val="left" w:pos="851"/>
          <w:tab w:val="left" w:pos="1134"/>
        </w:tabs>
        <w:ind w:right="-52" w:firstLine="567"/>
        <w:contextualSpacing/>
        <w:jc w:val="both"/>
        <w:rPr>
          <w:sz w:val="24"/>
          <w:szCs w:val="24"/>
        </w:rPr>
      </w:pPr>
      <w:r w:rsidRPr="008F3840">
        <w:rPr>
          <w:sz w:val="24"/>
          <w:szCs w:val="24"/>
        </w:rPr>
        <w:t>С учетом требований пункта 46 Основ ценообразования в сфере водоснабжения                                 и водоотведения, а также пункта 30 Правил регулирования тарифов в сфере водоснабжения                        и водоотведения, утвержденных Постановлением № 406 величина нормативной прибыли по услугам в сфере водоснабжения и водоотведения принята ЛенРТК в следующих размерах:</w:t>
      </w:r>
    </w:p>
    <w:p w:rsidR="008F3840" w:rsidRPr="008F3840" w:rsidRDefault="008F3840" w:rsidP="008F3840">
      <w:pPr>
        <w:tabs>
          <w:tab w:val="left" w:pos="851"/>
          <w:tab w:val="left" w:pos="1134"/>
        </w:tabs>
        <w:ind w:right="-52" w:firstLine="567"/>
        <w:contextualSpacing/>
        <w:jc w:val="both"/>
        <w:rPr>
          <w:sz w:val="24"/>
          <w:szCs w:val="24"/>
        </w:rPr>
      </w:pPr>
      <w:r w:rsidRPr="008F3840">
        <w:rPr>
          <w:sz w:val="24"/>
          <w:szCs w:val="24"/>
        </w:rPr>
        <w:t>- по питьевой воде – 830,25 тыс. руб.;</w:t>
      </w:r>
    </w:p>
    <w:p w:rsidR="008F3840" w:rsidRPr="008F3840" w:rsidRDefault="008F3840" w:rsidP="008F3840">
      <w:pPr>
        <w:tabs>
          <w:tab w:val="left" w:pos="851"/>
          <w:tab w:val="left" w:pos="1134"/>
        </w:tabs>
        <w:ind w:right="-52" w:firstLine="567"/>
        <w:contextualSpacing/>
        <w:jc w:val="both"/>
        <w:rPr>
          <w:sz w:val="24"/>
          <w:szCs w:val="24"/>
        </w:rPr>
      </w:pPr>
      <w:r w:rsidRPr="008F3840">
        <w:rPr>
          <w:sz w:val="24"/>
          <w:szCs w:val="24"/>
        </w:rPr>
        <w:t>- по водоотведению – 645,81 тыс</w:t>
      </w:r>
      <w:proofErr w:type="gramStart"/>
      <w:r w:rsidRPr="008F3840">
        <w:rPr>
          <w:sz w:val="24"/>
          <w:szCs w:val="24"/>
        </w:rPr>
        <w:t>.р</w:t>
      </w:r>
      <w:proofErr w:type="gramEnd"/>
      <w:r w:rsidRPr="008F3840">
        <w:rPr>
          <w:sz w:val="24"/>
          <w:szCs w:val="24"/>
        </w:rPr>
        <w:t xml:space="preserve">уб. </w:t>
      </w:r>
    </w:p>
    <w:p w:rsidR="008F3840" w:rsidRPr="008F3840" w:rsidRDefault="008F3840" w:rsidP="008F3840">
      <w:pPr>
        <w:tabs>
          <w:tab w:val="left" w:pos="9923"/>
        </w:tabs>
        <w:ind w:right="44" w:firstLine="567"/>
        <w:jc w:val="both"/>
        <w:rPr>
          <w:sz w:val="24"/>
          <w:szCs w:val="24"/>
          <w:lang w:eastAsia="ar-SA"/>
        </w:rPr>
      </w:pPr>
      <w:r w:rsidRPr="008F3840">
        <w:rPr>
          <w:sz w:val="24"/>
          <w:szCs w:val="24"/>
          <w:lang w:eastAsia="ar-SA"/>
        </w:rPr>
        <w:t>В соответствии с разделом IX Основ ценообразования в сфере водоснабжения                            и водоотведения, утвержденных Постановлением № 406 и вышеперечисленными условиями формирования затрат ЛенРТК определил следующие показатели операционных расходов                           и необходимой валовой выручк</w:t>
      </w:r>
      <w:proofErr w:type="gramStart"/>
      <w:r w:rsidRPr="008F3840">
        <w:rPr>
          <w:sz w:val="24"/>
          <w:szCs w:val="24"/>
          <w:lang w:eastAsia="ar-SA"/>
        </w:rPr>
        <w:t>и ООО</w:t>
      </w:r>
      <w:proofErr w:type="gramEnd"/>
      <w:r w:rsidRPr="008F3840">
        <w:rPr>
          <w:sz w:val="24"/>
          <w:szCs w:val="24"/>
          <w:lang w:eastAsia="ar-SA"/>
        </w:rPr>
        <w:t xml:space="preserve"> «ЭкоСервис» на 2019-2023 годы:</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1276"/>
        <w:gridCol w:w="1274"/>
        <w:gridCol w:w="1133"/>
        <w:gridCol w:w="1133"/>
        <w:gridCol w:w="1275"/>
        <w:gridCol w:w="1417"/>
      </w:tblGrid>
      <w:tr w:rsidR="008F3840" w:rsidRPr="008F3840" w:rsidTr="008F3840">
        <w:trPr>
          <w:trHeight w:val="522"/>
        </w:trPr>
        <w:tc>
          <w:tcPr>
            <w:tcW w:w="297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snapToGrid w:val="0"/>
              <w:jc w:val="center"/>
              <w:rPr>
                <w:color w:val="000000"/>
              </w:rPr>
            </w:pPr>
            <w:r w:rsidRPr="008F3840">
              <w:rPr>
                <w:color w:val="000000"/>
              </w:rPr>
              <w:t>Показатели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38"/>
              <w:jc w:val="center"/>
              <w:rPr>
                <w:color w:val="000000"/>
                <w:lang w:eastAsia="ar-SA"/>
              </w:rPr>
            </w:pPr>
            <w:r w:rsidRPr="008F3840">
              <w:rPr>
                <w:color w:val="000000"/>
                <w:lang w:eastAsia="ar-SA"/>
              </w:rPr>
              <w:t>Ед. изм.</w:t>
            </w:r>
          </w:p>
        </w:tc>
        <w:tc>
          <w:tcPr>
            <w:tcW w:w="127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38"/>
              <w:jc w:val="center"/>
              <w:rPr>
                <w:color w:val="000000"/>
                <w:lang w:eastAsia="ar-SA"/>
              </w:rPr>
            </w:pPr>
            <w:r w:rsidRPr="008F3840">
              <w:rPr>
                <w:color w:val="000000"/>
                <w:lang w:eastAsia="ar-SA"/>
              </w:rPr>
              <w:t>2019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38"/>
              <w:jc w:val="center"/>
              <w:rPr>
                <w:color w:val="000000"/>
                <w:lang w:eastAsia="ar-SA"/>
              </w:rPr>
            </w:pPr>
            <w:r w:rsidRPr="008F3840">
              <w:rPr>
                <w:color w:val="000000"/>
                <w:lang w:eastAsia="ar-SA"/>
              </w:rPr>
              <w:t>2020 год</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38"/>
              <w:jc w:val="center"/>
              <w:rPr>
                <w:color w:val="000000"/>
                <w:lang w:eastAsia="ar-SA"/>
              </w:rPr>
            </w:pPr>
            <w:r w:rsidRPr="008F3840">
              <w:rPr>
                <w:color w:val="000000"/>
                <w:lang w:eastAsia="ar-SA"/>
              </w:rPr>
              <w:t>2021 год</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38"/>
              <w:jc w:val="center"/>
              <w:rPr>
                <w:color w:val="000000"/>
                <w:lang w:eastAsia="ar-SA"/>
              </w:rPr>
            </w:pPr>
            <w:r w:rsidRPr="008F3840">
              <w:rPr>
                <w:color w:val="000000"/>
                <w:lang w:eastAsia="ar-SA"/>
              </w:rPr>
              <w:t>2022 год</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38"/>
              <w:jc w:val="center"/>
              <w:rPr>
                <w:color w:val="000000"/>
                <w:lang w:eastAsia="ar-SA"/>
              </w:rPr>
            </w:pPr>
            <w:r w:rsidRPr="008F3840">
              <w:rPr>
                <w:color w:val="000000"/>
                <w:lang w:eastAsia="ar-SA"/>
              </w:rPr>
              <w:t>2023 год</w:t>
            </w:r>
          </w:p>
        </w:tc>
      </w:tr>
      <w:tr w:rsidR="008F3840" w:rsidRPr="008F3840" w:rsidTr="008F3840">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rPr>
                <w:color w:val="000000"/>
                <w:lang w:eastAsia="ar-SA"/>
              </w:rPr>
            </w:pPr>
            <w:r w:rsidRPr="008F3840">
              <w:rPr>
                <w:color w:val="000000"/>
                <w:lang w:eastAsia="ar-SA"/>
              </w:rPr>
              <w:t>Операционные расходы</w:t>
            </w:r>
          </w:p>
        </w:tc>
        <w:tc>
          <w:tcPr>
            <w:tcW w:w="1276"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ind w:right="11"/>
              <w:jc w:val="center"/>
              <w:rPr>
                <w:color w:val="000000"/>
                <w:lang w:eastAsia="ar-SA"/>
              </w:rPr>
            </w:pPr>
          </w:p>
        </w:tc>
        <w:tc>
          <w:tcPr>
            <w:tcW w:w="1275"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ind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ind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ind w:right="11"/>
              <w:jc w:val="center"/>
              <w:rPr>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ind w:right="11"/>
              <w:jc w:val="center"/>
              <w:rPr>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ind w:right="11"/>
              <w:jc w:val="center"/>
              <w:rPr>
                <w:color w:val="000000"/>
                <w:lang w:eastAsia="ar-SA"/>
              </w:rPr>
            </w:pPr>
          </w:p>
        </w:tc>
      </w:tr>
      <w:tr w:rsidR="008F3840" w:rsidRPr="008F3840" w:rsidTr="008F3840">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snapToGrid w:val="0"/>
              <w:jc w:val="right"/>
              <w:rPr>
                <w:i/>
              </w:rPr>
            </w:pPr>
            <w:r w:rsidRPr="008F3840">
              <w:rPr>
                <w:i/>
              </w:rPr>
              <w:t>- питьевая вода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41076,81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42048,69</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43293,33</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44574,81</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45894,23</w:t>
            </w:r>
          </w:p>
        </w:tc>
      </w:tr>
      <w:tr w:rsidR="008F3840" w:rsidRPr="008F3840" w:rsidTr="008F3840">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snapToGrid w:val="0"/>
              <w:jc w:val="right"/>
              <w:rPr>
                <w:i/>
              </w:rPr>
            </w:pPr>
            <w:r w:rsidRPr="008F3840">
              <w:rPr>
                <w:i/>
              </w:rPr>
              <w:t>- водоотведение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46352,31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47449,01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48853,50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50299,56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51788,43</w:t>
            </w:r>
          </w:p>
        </w:tc>
      </w:tr>
      <w:tr w:rsidR="008F3840" w:rsidRPr="008F3840" w:rsidTr="008F3840">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rPr>
                <w:color w:val="000000"/>
                <w:lang w:eastAsia="ar-SA"/>
              </w:rPr>
            </w:pPr>
            <w:r w:rsidRPr="008F3840">
              <w:rPr>
                <w:color w:val="000000"/>
                <w:lang w:eastAsia="ar-SA"/>
              </w:rPr>
              <w:t>Необходимая валовая выручка</w:t>
            </w:r>
          </w:p>
        </w:tc>
        <w:tc>
          <w:tcPr>
            <w:tcW w:w="1276"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jc w:val="center"/>
            </w:pPr>
          </w:p>
        </w:tc>
        <w:tc>
          <w:tcPr>
            <w:tcW w:w="1275"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ind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ind w:right="11"/>
              <w:jc w:val="center"/>
              <w:rPr>
                <w:color w:val="000000"/>
                <w:lang w:eastAsia="ar-SA"/>
              </w:rPr>
            </w:pPr>
          </w:p>
        </w:tc>
        <w:tc>
          <w:tcPr>
            <w:tcW w:w="1134"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ind w:right="11"/>
              <w:jc w:val="center"/>
              <w:rPr>
                <w:color w:val="000000"/>
                <w:lang w:eastAsia="ar-SA"/>
              </w:rPr>
            </w:pPr>
          </w:p>
        </w:tc>
        <w:tc>
          <w:tcPr>
            <w:tcW w:w="1276"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ind w:right="11"/>
              <w:jc w:val="center"/>
              <w:rPr>
                <w:color w:val="000000"/>
                <w:lang w:eastAsia="ar-SA"/>
              </w:rPr>
            </w:pPr>
          </w:p>
        </w:tc>
        <w:tc>
          <w:tcPr>
            <w:tcW w:w="1418" w:type="dxa"/>
            <w:tcBorders>
              <w:top w:val="single" w:sz="4" w:space="0" w:color="auto"/>
              <w:left w:val="single" w:sz="4" w:space="0" w:color="auto"/>
              <w:bottom w:val="single" w:sz="4" w:space="0" w:color="auto"/>
              <w:right w:val="single" w:sz="4" w:space="0" w:color="auto"/>
            </w:tcBorders>
            <w:vAlign w:val="center"/>
          </w:tcPr>
          <w:p w:rsidR="008F3840" w:rsidRPr="008F3840" w:rsidRDefault="008F3840" w:rsidP="008F3840">
            <w:pPr>
              <w:ind w:right="11"/>
              <w:jc w:val="center"/>
              <w:rPr>
                <w:color w:val="000000"/>
                <w:lang w:eastAsia="ar-SA"/>
              </w:rPr>
            </w:pPr>
          </w:p>
        </w:tc>
      </w:tr>
      <w:tr w:rsidR="008F3840" w:rsidRPr="008F3840" w:rsidTr="008F3840">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snapToGrid w:val="0"/>
              <w:jc w:val="right"/>
              <w:rPr>
                <w:i/>
              </w:rPr>
            </w:pPr>
            <w:r w:rsidRPr="008F3840">
              <w:rPr>
                <w:i/>
              </w:rPr>
              <w:t>- питьевая вода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69733,11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72829,01</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77730,22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83005,57</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88675,98</w:t>
            </w:r>
          </w:p>
        </w:tc>
      </w:tr>
      <w:tr w:rsidR="008F3840" w:rsidRPr="008F3840" w:rsidTr="008F3840">
        <w:trPr>
          <w:trHeight w:val="56"/>
        </w:trPr>
        <w:tc>
          <w:tcPr>
            <w:tcW w:w="297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snapToGrid w:val="0"/>
              <w:jc w:val="right"/>
              <w:rPr>
                <w:i/>
              </w:rPr>
            </w:pPr>
            <w:r w:rsidRPr="008F3840">
              <w:rPr>
                <w:i/>
              </w:rPr>
              <w:t>- водоотведение</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rPr>
                <w:color w:val="000000"/>
              </w:rPr>
              <w:t>тыс. руб.</w:t>
            </w:r>
          </w:p>
        </w:tc>
        <w:tc>
          <w:tcPr>
            <w:tcW w:w="127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58431,82</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61567,86</w:t>
            </w:r>
          </w:p>
        </w:tc>
        <w:tc>
          <w:tcPr>
            <w:tcW w:w="1134"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64411,52</w:t>
            </w:r>
          </w:p>
        </w:tc>
        <w:tc>
          <w:tcPr>
            <w:tcW w:w="12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66369,26</w:t>
            </w:r>
          </w:p>
        </w:tc>
        <w:tc>
          <w:tcPr>
            <w:tcW w:w="1418"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ind w:right="11"/>
              <w:jc w:val="center"/>
              <w:rPr>
                <w:color w:val="000000"/>
                <w:lang w:eastAsia="ar-SA"/>
              </w:rPr>
            </w:pPr>
            <w:r w:rsidRPr="008F3840">
              <w:rPr>
                <w:color w:val="000000"/>
                <w:lang w:eastAsia="ar-SA"/>
              </w:rPr>
              <w:t>68387,30</w:t>
            </w:r>
          </w:p>
        </w:tc>
      </w:tr>
    </w:tbl>
    <w:p w:rsidR="008F3840" w:rsidRPr="008F3840" w:rsidRDefault="008F3840" w:rsidP="008F3840">
      <w:pPr>
        <w:tabs>
          <w:tab w:val="left" w:pos="0"/>
          <w:tab w:val="left" w:pos="993"/>
        </w:tabs>
        <w:ind w:right="-52" w:firstLine="567"/>
        <w:contextualSpacing/>
        <w:jc w:val="both"/>
        <w:rPr>
          <w:sz w:val="24"/>
          <w:szCs w:val="24"/>
        </w:rPr>
      </w:pPr>
      <w:r w:rsidRPr="008F3840">
        <w:rPr>
          <w:sz w:val="24"/>
          <w:szCs w:val="24"/>
        </w:rPr>
        <w:t xml:space="preserve">Величина изменения необходимой валовой выручки 2020-2023 гг., проводимого в целях сглаживания, рассчитывалась </w:t>
      </w:r>
      <w:proofErr w:type="gramStart"/>
      <w:r w:rsidRPr="008F3840">
        <w:rPr>
          <w:sz w:val="24"/>
          <w:szCs w:val="24"/>
        </w:rPr>
        <w:t>согласно пункта</w:t>
      </w:r>
      <w:proofErr w:type="gramEnd"/>
      <w:r w:rsidRPr="008F3840">
        <w:rPr>
          <w:sz w:val="24"/>
          <w:szCs w:val="24"/>
        </w:rPr>
        <w:t xml:space="preserve"> 85 раздела </w:t>
      </w:r>
      <w:r w:rsidRPr="008F3840">
        <w:rPr>
          <w:sz w:val="24"/>
          <w:szCs w:val="24"/>
          <w:lang w:val="en-US"/>
        </w:rPr>
        <w:t>VII</w:t>
      </w:r>
      <w:r w:rsidRPr="008F3840">
        <w:rPr>
          <w:sz w:val="24"/>
          <w:szCs w:val="24"/>
        </w:rPr>
        <w:t xml:space="preserve"> Методических указаний. При этом величина сглаживания составила на 2020 год: – 3730,00 тыс</w:t>
      </w:r>
      <w:proofErr w:type="gramStart"/>
      <w:r w:rsidRPr="008F3840">
        <w:rPr>
          <w:sz w:val="24"/>
          <w:szCs w:val="24"/>
        </w:rPr>
        <w:t>.р</w:t>
      </w:r>
      <w:proofErr w:type="gramEnd"/>
      <w:r w:rsidRPr="008F3840">
        <w:rPr>
          <w:sz w:val="24"/>
          <w:szCs w:val="24"/>
        </w:rPr>
        <w:t>уб.;  на 2021 год: – 1280,00 тыс.руб.; на 2022 год: 1450,00 тыс.руб.; на 2023 год: 4643,24 тыс.руб.</w:t>
      </w:r>
    </w:p>
    <w:p w:rsidR="008F3840" w:rsidRPr="008F3840" w:rsidRDefault="008F3840" w:rsidP="008F3840">
      <w:pPr>
        <w:tabs>
          <w:tab w:val="left" w:pos="0"/>
          <w:tab w:val="left" w:pos="993"/>
        </w:tabs>
        <w:ind w:right="-52" w:firstLine="567"/>
        <w:contextualSpacing/>
        <w:jc w:val="both"/>
        <w:rPr>
          <w:sz w:val="24"/>
          <w:szCs w:val="24"/>
        </w:rPr>
      </w:pPr>
      <w:r w:rsidRPr="008F3840">
        <w:rPr>
          <w:sz w:val="24"/>
          <w:szCs w:val="24"/>
        </w:rPr>
        <w:t>5. Долгосрочные параметры регулирования тарифов, определяемые на долгосрочный период регулирования тарифов на питьевую воду и водоотведение ООО «ЭкоСервис», на 2019-2023 годы с использованием метода индексации, составят:</w:t>
      </w:r>
    </w:p>
    <w:tbl>
      <w:tblPr>
        <w:tblW w:w="1048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1984"/>
        <w:gridCol w:w="850"/>
        <w:gridCol w:w="1984"/>
        <w:gridCol w:w="1558"/>
        <w:gridCol w:w="1558"/>
        <w:gridCol w:w="1984"/>
      </w:tblGrid>
      <w:tr w:rsidR="008F3840" w:rsidRPr="008F3840" w:rsidTr="008F3840">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 xml:space="preserve">№ </w:t>
            </w:r>
            <w:proofErr w:type="gramStart"/>
            <w:r w:rsidRPr="008F3840">
              <w:t>п</w:t>
            </w:r>
            <w:proofErr w:type="gramEnd"/>
            <w:r w:rsidRPr="008F3840">
              <w:t>/п</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Наименование регулируемого вида деятельности</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год</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Базовый уровень операционных расходов, тыс. руб.</w:t>
            </w:r>
          </w:p>
        </w:tc>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Индекс эффективности операционных расходов,%</w:t>
            </w:r>
          </w:p>
        </w:tc>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Показатели энергосбережения и энергетической эффективности</w:t>
            </w:r>
          </w:p>
        </w:tc>
      </w:tr>
      <w:tr w:rsidR="008F3840" w:rsidRPr="008F3840" w:rsidTr="008F3840">
        <w:tc>
          <w:tcPr>
            <w:tcW w:w="568"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1985"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850"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1985"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1559"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Уровень потерь воды, %</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Удельный расход электрической энергии, кВт</w:t>
            </w:r>
            <w:proofErr w:type="gramStart"/>
            <w:r w:rsidRPr="008F3840">
              <w:t>.ч</w:t>
            </w:r>
            <w:proofErr w:type="gramEnd"/>
            <w:r w:rsidRPr="008F3840">
              <w:t>/м</w:t>
            </w:r>
            <w:r w:rsidRPr="008F3840">
              <w:rPr>
                <w:vertAlign w:val="superscript"/>
              </w:rPr>
              <w:t>3</w:t>
            </w:r>
          </w:p>
        </w:tc>
      </w:tr>
      <w:tr w:rsidR="008F3840" w:rsidRPr="008F3840" w:rsidTr="008F3840">
        <w:trPr>
          <w:trHeight w:val="5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rPr>
                <w:b/>
              </w:rPr>
            </w:pPr>
            <w:r w:rsidRPr="008F3840">
              <w:rPr>
                <w:b/>
              </w:rPr>
              <w:t xml:space="preserve">Питьевая вода </w:t>
            </w:r>
          </w:p>
        </w:tc>
        <w:tc>
          <w:tcPr>
            <w:tcW w:w="850"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2019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41076,41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14,74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1,72</w:t>
            </w:r>
          </w:p>
        </w:tc>
      </w:tr>
      <w:tr w:rsidR="008F3840" w:rsidRPr="008F3840" w:rsidTr="008F38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1985"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14,74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1,72</w:t>
            </w:r>
          </w:p>
        </w:tc>
      </w:tr>
      <w:tr w:rsidR="008F3840" w:rsidRPr="008F3840" w:rsidTr="008F38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1985"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14,74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1,72</w:t>
            </w:r>
          </w:p>
        </w:tc>
      </w:tr>
      <w:tr w:rsidR="008F3840" w:rsidRPr="008F3840" w:rsidTr="008F38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1985"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14,74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1,72</w:t>
            </w:r>
          </w:p>
        </w:tc>
      </w:tr>
      <w:tr w:rsidR="008F3840" w:rsidRPr="008F3840" w:rsidTr="008F38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1985"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b/>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2023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14,74</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1,72</w:t>
            </w:r>
          </w:p>
        </w:tc>
      </w:tr>
      <w:tr w:rsidR="008F3840" w:rsidRPr="008F3840" w:rsidTr="008F3840">
        <w:trPr>
          <w:trHeight w:val="56"/>
        </w:trPr>
        <w:tc>
          <w:tcPr>
            <w:tcW w:w="568"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pPr>
            <w:r w:rsidRPr="008F3840">
              <w:rPr>
                <w:b/>
              </w:rPr>
              <w:t>Водоотведение</w:t>
            </w:r>
          </w:p>
        </w:tc>
        <w:tc>
          <w:tcPr>
            <w:tcW w:w="850"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2019</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46352,31</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pPr>
            <w:r w:rsidRPr="008F3840">
              <w:t>0,74</w:t>
            </w:r>
          </w:p>
        </w:tc>
      </w:tr>
      <w:tr w:rsidR="008F3840" w:rsidRPr="008F3840" w:rsidTr="008F38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1985"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850"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2020</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0,74</w:t>
            </w:r>
          </w:p>
        </w:tc>
      </w:tr>
      <w:tr w:rsidR="008F3840" w:rsidRPr="008F3840" w:rsidTr="008F38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1985"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850"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2021</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0,74</w:t>
            </w:r>
          </w:p>
        </w:tc>
      </w:tr>
      <w:tr w:rsidR="008F3840" w:rsidRPr="008F3840" w:rsidTr="008F38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1985"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850"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2022</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0,74</w:t>
            </w:r>
          </w:p>
        </w:tc>
      </w:tr>
      <w:tr w:rsidR="008F3840" w:rsidRPr="008F3840" w:rsidTr="008F3840">
        <w:trPr>
          <w:trHeight w:val="56"/>
        </w:trPr>
        <w:tc>
          <w:tcPr>
            <w:tcW w:w="568"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1985" w:type="dxa"/>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tc>
        <w:tc>
          <w:tcPr>
            <w:tcW w:w="850"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2023</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1,0</w:t>
            </w:r>
          </w:p>
        </w:tc>
        <w:tc>
          <w:tcPr>
            <w:tcW w:w="155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w:t>
            </w:r>
          </w:p>
        </w:tc>
        <w:tc>
          <w:tcPr>
            <w:tcW w:w="198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pPr>
            <w:r w:rsidRPr="008F3840">
              <w:t>0,74</w:t>
            </w:r>
          </w:p>
        </w:tc>
      </w:tr>
    </w:tbl>
    <w:p w:rsidR="008F3840" w:rsidRPr="008F3840" w:rsidRDefault="008F3840" w:rsidP="008F3840">
      <w:pPr>
        <w:tabs>
          <w:tab w:val="left" w:pos="0"/>
          <w:tab w:val="left" w:pos="993"/>
        </w:tabs>
        <w:ind w:right="-52" w:firstLine="567"/>
        <w:contextualSpacing/>
        <w:jc w:val="both"/>
        <w:rPr>
          <w:sz w:val="24"/>
          <w:szCs w:val="24"/>
        </w:rPr>
      </w:pPr>
      <w:r w:rsidRPr="008F3840">
        <w:rPr>
          <w:sz w:val="24"/>
          <w:szCs w:val="24"/>
        </w:rPr>
        <w:t>6. Исходя из обоснованных объемов необходимой валовой выручки, тарифы на услуги в сфере холодного водоснабжения и водоотведения, оказываемые ООО «ЭкоСервис» в 2019-2023 годах, составят: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3025"/>
        <w:gridCol w:w="2976"/>
        <w:gridCol w:w="3129"/>
      </w:tblGrid>
      <w:tr w:rsidR="008F3840" w:rsidRPr="008F3840" w:rsidTr="008F3840">
        <w:trPr>
          <w:trHeight w:val="735"/>
        </w:trPr>
        <w:tc>
          <w:tcPr>
            <w:tcW w:w="803"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 xml:space="preserve">№ </w:t>
            </w:r>
            <w:proofErr w:type="gramStart"/>
            <w:r w:rsidRPr="008F3840">
              <w:rPr>
                <w:rFonts w:eastAsia="Calibri"/>
              </w:rPr>
              <w:t>п</w:t>
            </w:r>
            <w:proofErr w:type="gramEnd"/>
            <w:r w:rsidRPr="008F3840">
              <w:rPr>
                <w:rFonts w:eastAsia="Calibri"/>
              </w:rPr>
              <w:t>/п</w:t>
            </w:r>
          </w:p>
        </w:tc>
        <w:tc>
          <w:tcPr>
            <w:tcW w:w="3025"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rFonts w:eastAsia="Calibri"/>
              </w:rPr>
            </w:pPr>
            <w:r w:rsidRPr="008F3840">
              <w:rPr>
                <w:rFonts w:eastAsia="Calibri"/>
              </w:rPr>
              <w:t>Наименование потребителей, регулируемого вида деятельности</w:t>
            </w: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rFonts w:eastAsia="Calibri"/>
              </w:rPr>
            </w:pPr>
            <w:r w:rsidRPr="008F3840">
              <w:rPr>
                <w:rFonts w:eastAsia="Calibri"/>
              </w:rPr>
              <w:t xml:space="preserve">Год с календарной разбивкой </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rFonts w:eastAsia="Calibri"/>
              </w:rPr>
            </w:pPr>
            <w:r w:rsidRPr="008F3840">
              <w:rPr>
                <w:rFonts w:eastAsia="Calibri"/>
              </w:rPr>
              <w:t>Тарифы, руб./м</w:t>
            </w:r>
            <w:r w:rsidRPr="008F3840">
              <w:rPr>
                <w:rFonts w:eastAsia="Calibri"/>
                <w:vertAlign w:val="superscript"/>
              </w:rPr>
              <w:t xml:space="preserve">3 </w:t>
            </w:r>
            <w:r w:rsidRPr="008F3840">
              <w:rPr>
                <w:rFonts w:eastAsia="Calibri"/>
              </w:rPr>
              <w:t>*</w:t>
            </w:r>
          </w:p>
        </w:tc>
      </w:tr>
      <w:tr w:rsidR="008F3840" w:rsidRPr="008F3840" w:rsidTr="008F3840">
        <w:trPr>
          <w:trHeight w:val="1879"/>
        </w:trPr>
        <w:tc>
          <w:tcPr>
            <w:tcW w:w="9933" w:type="dxa"/>
            <w:gridSpan w:val="4"/>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jc w:val="center"/>
              <w:rPr>
                <w:rFonts w:eastAsia="Calibri"/>
              </w:rPr>
            </w:pPr>
            <w:proofErr w:type="gramStart"/>
            <w:r w:rsidRPr="008F3840">
              <w:rPr>
                <w:rFonts w:eastAsia="Calibri"/>
              </w:rPr>
              <w:lastRenderedPageBreak/>
              <w:t>Для потребителей муниципальных образований «Бегуницкое сельское поселение», «Беседское сельское поселение», «Большеврудское сельское поселение», «Волосовское городское поселение», «Губаницкое сельское поселение», «Зимитицкое сельское поселение», «Изварское сельское поселение», «Калитинское сельское поселение», «Каложицкое сельское поселение», «Кикеринское сельское поселение», «Клопицкое сельское поселение», «Курское сельское поселение», «Рабитицкое сельское поселение», «Сабское сельское поселение», «Сельцовское сельское поселение», «Терпилицкое сельское поселение» Волосовского муниципального района Ленинградской области</w:t>
            </w:r>
            <w:proofErr w:type="gramEnd"/>
          </w:p>
        </w:tc>
      </w:tr>
      <w:tr w:rsidR="008F3840" w:rsidRPr="008F3840" w:rsidTr="008F3840">
        <w:trPr>
          <w:trHeight w:val="56"/>
        </w:trPr>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b/>
              </w:rPr>
            </w:pPr>
            <w:r w:rsidRPr="008F3840">
              <w:rPr>
                <w:rFonts w:eastAsia="Calibri"/>
                <w:b/>
              </w:rPr>
              <w:t>1.</w:t>
            </w:r>
          </w:p>
        </w:tc>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b/>
              </w:rPr>
            </w:pPr>
            <w:r w:rsidRPr="008F3840">
              <w:rPr>
                <w:rFonts w:eastAsia="Calibri"/>
                <w:b/>
              </w:rPr>
              <w:t>Питьевая вода</w:t>
            </w: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01.01.2019 по 30.06.2019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32,77</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01.07.2019 по 31.12.2019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33,49</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01.01.2020 по 30.06.2020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33,49</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01.07.2020 по 31.12.2020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35,75</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01.01.2021 по 30.06.2021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35,75</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01.07.2021 по 31.12.2021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38,15</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01.01.2022 по 30.06.2022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38,15</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01.07.2022 по 31.12.2022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40,77</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01.01.2023 по 30.06.2023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40,77</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01.07.2023 по 31.12.2023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43,54</w:t>
            </w:r>
          </w:p>
        </w:tc>
      </w:tr>
      <w:tr w:rsidR="008F3840" w:rsidRPr="008F3840" w:rsidTr="008F3840">
        <w:trPr>
          <w:trHeight w:val="56"/>
        </w:trPr>
        <w:tc>
          <w:tcPr>
            <w:tcW w:w="803"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b/>
              </w:rPr>
            </w:pPr>
            <w:r w:rsidRPr="008F3840">
              <w:rPr>
                <w:rFonts w:eastAsia="Calibri"/>
                <w:b/>
              </w:rPr>
              <w:t>2.</w:t>
            </w:r>
          </w:p>
        </w:tc>
        <w:tc>
          <w:tcPr>
            <w:tcW w:w="3025" w:type="dxa"/>
            <w:vMerge w:val="restart"/>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b/>
              </w:rPr>
            </w:pPr>
            <w:r w:rsidRPr="008F3840">
              <w:rPr>
                <w:rFonts w:eastAsia="Calibri"/>
                <w:b/>
              </w:rPr>
              <w:t>Водоотведение</w:t>
            </w: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01.01.2019 по 30.06.2019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34,23</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01.07.2019 по 31.12.2019</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35,06</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01.01.2020 по 30.06.2020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35,06</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01.07.2020 по 31.12.2020</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37,95</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01.01.2021 по 30.06.2021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37,95</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01.07.2021 по 31.12.2021</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38,44</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01.01.2022 по 30.06.2022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38,44</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01.07.2022 по 31.12.2022</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40,26</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01.01.2023 по 30.06.2023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40,26</w:t>
            </w:r>
          </w:p>
        </w:tc>
      </w:tr>
      <w:tr w:rsidR="008F3840" w:rsidRPr="008F3840" w:rsidTr="008F3840">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rPr>
                <w:rFonts w:eastAsia="Calibri"/>
                <w:b/>
              </w:rPr>
            </w:pPr>
          </w:p>
        </w:tc>
        <w:tc>
          <w:tcPr>
            <w:tcW w:w="2976"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с 01.07.2023 по 31.12.2023</w:t>
            </w:r>
          </w:p>
        </w:tc>
        <w:tc>
          <w:tcPr>
            <w:tcW w:w="3129" w:type="dxa"/>
            <w:tcBorders>
              <w:top w:val="single" w:sz="4" w:space="0" w:color="auto"/>
              <w:left w:val="single" w:sz="4" w:space="0" w:color="auto"/>
              <w:bottom w:val="single" w:sz="4" w:space="0" w:color="auto"/>
              <w:right w:val="single" w:sz="4" w:space="0" w:color="auto"/>
            </w:tcBorders>
            <w:vAlign w:val="center"/>
            <w:hideMark/>
          </w:tcPr>
          <w:p w:rsidR="008F3840" w:rsidRPr="008F3840" w:rsidRDefault="008F3840" w:rsidP="008F3840">
            <w:pPr>
              <w:widowControl w:val="0"/>
              <w:autoSpaceDE w:val="0"/>
              <w:autoSpaceDN w:val="0"/>
              <w:adjustRightInd w:val="0"/>
              <w:jc w:val="center"/>
              <w:rPr>
                <w:rFonts w:eastAsia="Calibri"/>
              </w:rPr>
            </w:pPr>
            <w:r w:rsidRPr="008F3840">
              <w:rPr>
                <w:rFonts w:eastAsia="Calibri"/>
              </w:rPr>
              <w:t>40,83</w:t>
            </w:r>
          </w:p>
        </w:tc>
      </w:tr>
    </w:tbl>
    <w:p w:rsidR="008F3840" w:rsidRPr="008F3840" w:rsidRDefault="008F3840" w:rsidP="008F3840">
      <w:pPr>
        <w:autoSpaceDE w:val="0"/>
        <w:autoSpaceDN w:val="0"/>
        <w:adjustRightInd w:val="0"/>
        <w:jc w:val="both"/>
      </w:pPr>
      <w:r w:rsidRPr="008F3840">
        <w:t>* тариф указан без учета налога на добавленную стоимость</w:t>
      </w:r>
    </w:p>
    <w:p w:rsidR="008F3840" w:rsidRPr="008F3840" w:rsidRDefault="008F3840" w:rsidP="008F3840">
      <w:pPr>
        <w:rPr>
          <w:sz w:val="24"/>
          <w:szCs w:val="24"/>
          <w:lang w:eastAsia="ar-SA"/>
        </w:rPr>
      </w:pPr>
    </w:p>
    <w:p w:rsidR="008F3840" w:rsidRPr="008F3840" w:rsidRDefault="008F3840" w:rsidP="008F3840">
      <w:pPr>
        <w:jc w:val="center"/>
        <w:rPr>
          <w:b/>
          <w:sz w:val="24"/>
          <w:szCs w:val="24"/>
        </w:rPr>
      </w:pPr>
      <w:r w:rsidRPr="008F3840">
        <w:rPr>
          <w:b/>
          <w:sz w:val="24"/>
          <w:szCs w:val="24"/>
        </w:rPr>
        <w:t>Результаты голосования: за – 7 человек, против – нет, воздержались – нет.</w:t>
      </w:r>
    </w:p>
    <w:p w:rsidR="000F433C" w:rsidRDefault="000F433C" w:rsidP="000F433C">
      <w:pPr>
        <w:ind w:right="-144"/>
        <w:jc w:val="both"/>
        <w:rPr>
          <w:sz w:val="24"/>
          <w:szCs w:val="24"/>
        </w:rPr>
      </w:pPr>
    </w:p>
    <w:p w:rsidR="00BE50CB" w:rsidRDefault="006D5D37" w:rsidP="00BE50CB">
      <w:pPr>
        <w:ind w:firstLine="426"/>
        <w:jc w:val="both"/>
        <w:rPr>
          <w:bCs/>
          <w:color w:val="000000"/>
          <w:sz w:val="24"/>
          <w:szCs w:val="24"/>
        </w:rPr>
      </w:pPr>
      <w:r>
        <w:rPr>
          <w:b/>
          <w:sz w:val="24"/>
          <w:szCs w:val="24"/>
        </w:rPr>
        <w:t xml:space="preserve">20. </w:t>
      </w:r>
      <w:proofErr w:type="gramStart"/>
      <w:r w:rsidR="00BE50CB">
        <w:rPr>
          <w:b/>
          <w:sz w:val="24"/>
          <w:szCs w:val="24"/>
        </w:rPr>
        <w:t xml:space="preserve">По вопросу повестки «Об установлении платы за подключение (технологическое присоединение) к системе теплоснабжения </w:t>
      </w:r>
      <w:r w:rsidR="00BE50CB">
        <w:rPr>
          <w:b/>
          <w:bCs/>
          <w:sz w:val="24"/>
          <w:szCs w:val="24"/>
        </w:rPr>
        <w:t>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«Кингисеппское городское поселение» Кингисеппского муниципального района Ленинградской области на 2019 год</w:t>
      </w:r>
      <w:r w:rsidR="00BE50CB">
        <w:rPr>
          <w:b/>
          <w:sz w:val="24"/>
          <w:szCs w:val="24"/>
        </w:rPr>
        <w:t>»</w:t>
      </w:r>
      <w:r w:rsidR="00BE50CB">
        <w:rPr>
          <w:sz w:val="24"/>
          <w:szCs w:val="24"/>
        </w:rPr>
        <w:t xml:space="preserve"> </w:t>
      </w:r>
      <w:r w:rsidR="00BE50CB">
        <w:rPr>
          <w:bCs/>
          <w:sz w:val="24"/>
          <w:szCs w:val="24"/>
        </w:rPr>
        <w:t>выступил</w:t>
      </w:r>
      <w:proofErr w:type="gramEnd"/>
      <w:r w:rsidR="00BE50CB">
        <w:rPr>
          <w:b/>
          <w:sz w:val="24"/>
          <w:szCs w:val="24"/>
        </w:rPr>
        <w:t xml:space="preserve"> </w:t>
      </w:r>
      <w:r w:rsidR="00BE50CB">
        <w:rPr>
          <w:sz w:val="24"/>
          <w:szCs w:val="24"/>
        </w:rPr>
        <w:t xml:space="preserve">начальник отдела </w:t>
      </w:r>
      <w:proofErr w:type="gramStart"/>
      <w:r w:rsidR="00BE50CB">
        <w:rPr>
          <w:sz w:val="24"/>
          <w:szCs w:val="24"/>
        </w:rPr>
        <w:t>отдела</w:t>
      </w:r>
      <w:proofErr w:type="gramEnd"/>
      <w:r w:rsidR="00BE50CB">
        <w:rPr>
          <w:sz w:val="24"/>
          <w:szCs w:val="24"/>
        </w:rPr>
        <w:t xml:space="preserve"> перспективного развития регулируемых организаций </w:t>
      </w:r>
      <w:r w:rsidR="00BE50CB">
        <w:rPr>
          <w:bCs/>
          <w:color w:val="000000"/>
          <w:sz w:val="24"/>
          <w:szCs w:val="24"/>
        </w:rPr>
        <w:t xml:space="preserve">комитета по тарифам </w:t>
      </w:r>
      <w:r w:rsidR="00BE50CB">
        <w:rPr>
          <w:bCs/>
          <w:sz w:val="24"/>
          <w:szCs w:val="24"/>
        </w:rPr>
        <w:t>и ценовой политике</w:t>
      </w:r>
      <w:r w:rsidR="00BE50CB">
        <w:rPr>
          <w:bCs/>
          <w:color w:val="000000"/>
          <w:sz w:val="24"/>
          <w:szCs w:val="24"/>
        </w:rPr>
        <w:t xml:space="preserve"> Ленинградской области Марков А.Е. и</w:t>
      </w:r>
      <w:r w:rsidR="00BE50CB">
        <w:rPr>
          <w:sz w:val="24"/>
          <w:szCs w:val="24"/>
        </w:rPr>
        <w:t xml:space="preserve"> изложив основные положения </w:t>
      </w:r>
      <w:r w:rsidR="00BE50CB">
        <w:rPr>
          <w:snapToGrid w:val="0"/>
          <w:sz w:val="24"/>
          <w:szCs w:val="24"/>
        </w:rPr>
        <w:t xml:space="preserve">заключения ЛенРТК по экономическому обоснованию размера </w:t>
      </w:r>
      <w:r w:rsidR="00BE50CB">
        <w:rPr>
          <w:sz w:val="24"/>
          <w:szCs w:val="24"/>
        </w:rPr>
        <w:t xml:space="preserve">платы за подключение </w:t>
      </w:r>
      <w:r w:rsidR="00BE50CB">
        <w:rPr>
          <w:bCs/>
          <w:sz w:val="24"/>
          <w:szCs w:val="24"/>
        </w:rPr>
        <w:t xml:space="preserve">(технологическое присоединение) </w:t>
      </w:r>
      <w:r w:rsidR="00BE50CB">
        <w:rPr>
          <w:sz w:val="24"/>
          <w:szCs w:val="24"/>
        </w:rPr>
        <w:t xml:space="preserve">к системе теплоснабжения </w:t>
      </w:r>
      <w:r w:rsidR="00BE50CB">
        <w:rPr>
          <w:bCs/>
          <w:sz w:val="24"/>
          <w:szCs w:val="24"/>
        </w:rPr>
        <w:t xml:space="preserve">акционерного общества «Ленинградская областная топливно-энергетическая компания»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w:t>
      </w:r>
      <w:proofErr w:type="gramStart"/>
      <w:r w:rsidR="00BE50CB">
        <w:rPr>
          <w:bCs/>
          <w:sz w:val="24"/>
          <w:szCs w:val="24"/>
        </w:rPr>
        <w:t>расположенных</w:t>
      </w:r>
      <w:proofErr w:type="gramEnd"/>
      <w:r w:rsidR="00BE50CB">
        <w:rPr>
          <w:bCs/>
          <w:sz w:val="24"/>
          <w:szCs w:val="24"/>
        </w:rPr>
        <w:t xml:space="preserve"> на территории муниципального образования «Кингисеппское городское поселение» Кингисеппского муниципального района Ленинградской области на 2019 год</w:t>
      </w:r>
      <w:r w:rsidR="00BE50CB">
        <w:rPr>
          <w:snapToGrid w:val="0"/>
          <w:sz w:val="24"/>
          <w:szCs w:val="24"/>
        </w:rPr>
        <w:t>, в</w:t>
      </w:r>
      <w:r w:rsidR="00BE50CB">
        <w:rPr>
          <w:sz w:val="24"/>
          <w:szCs w:val="24"/>
        </w:rPr>
        <w:t xml:space="preserve"> соответствии с обращением от </w:t>
      </w:r>
      <w:r w:rsidR="00BE50CB">
        <w:rPr>
          <w:bCs/>
          <w:sz w:val="24"/>
          <w:szCs w:val="24"/>
        </w:rPr>
        <w:t xml:space="preserve">22.10.2018 исх. № 1293 </w:t>
      </w:r>
      <w:r w:rsidR="00BE50CB">
        <w:rPr>
          <w:sz w:val="24"/>
          <w:szCs w:val="24"/>
        </w:rPr>
        <w:t xml:space="preserve">(вх. от </w:t>
      </w:r>
      <w:r w:rsidR="00BE50CB">
        <w:rPr>
          <w:bCs/>
          <w:sz w:val="24"/>
          <w:szCs w:val="24"/>
        </w:rPr>
        <w:t xml:space="preserve">25.10.2018 </w:t>
      </w:r>
      <w:r>
        <w:rPr>
          <w:bCs/>
          <w:sz w:val="24"/>
          <w:szCs w:val="24"/>
        </w:rPr>
        <w:br/>
      </w:r>
      <w:r w:rsidR="00BE50CB">
        <w:rPr>
          <w:bCs/>
          <w:sz w:val="24"/>
          <w:szCs w:val="24"/>
        </w:rPr>
        <w:t>№ КТ-1-5852/2018</w:t>
      </w:r>
      <w:r w:rsidR="00BE50CB">
        <w:rPr>
          <w:sz w:val="24"/>
          <w:szCs w:val="24"/>
        </w:rPr>
        <w:t>).</w:t>
      </w:r>
    </w:p>
    <w:p w:rsidR="006D5D37" w:rsidRDefault="006D5D37" w:rsidP="00BE50CB">
      <w:pPr>
        <w:ind w:firstLine="709"/>
        <w:jc w:val="both"/>
        <w:rPr>
          <w:snapToGrid w:val="0"/>
          <w:sz w:val="24"/>
          <w:szCs w:val="24"/>
        </w:rPr>
      </w:pPr>
    </w:p>
    <w:p w:rsidR="00BE50CB" w:rsidRDefault="00BE50CB" w:rsidP="00BE50CB">
      <w:pPr>
        <w:ind w:firstLine="709"/>
        <w:jc w:val="both"/>
        <w:rPr>
          <w:snapToGrid w:val="0"/>
          <w:sz w:val="24"/>
          <w:szCs w:val="24"/>
        </w:rPr>
      </w:pPr>
      <w:proofErr w:type="gramStart"/>
      <w:r>
        <w:rPr>
          <w:snapToGrid w:val="0"/>
          <w:sz w:val="24"/>
          <w:szCs w:val="24"/>
        </w:rPr>
        <w:t>В своем письме от  (вх.</w:t>
      </w:r>
      <w:proofErr w:type="gramEnd"/>
      <w:r>
        <w:rPr>
          <w:snapToGrid w:val="0"/>
          <w:sz w:val="24"/>
          <w:szCs w:val="24"/>
        </w:rPr>
        <w:t xml:space="preserve"> № </w:t>
      </w:r>
      <w:proofErr w:type="gramStart"/>
      <w:r>
        <w:rPr>
          <w:snapToGrid w:val="0"/>
          <w:sz w:val="24"/>
          <w:szCs w:val="24"/>
        </w:rPr>
        <w:t xml:space="preserve">КТ-1-7211/2018 от 08.12.2018) АО «ЛОТЭК» просит об отложении рассмотрение вопроса и с просьбой о возврате документов, поданных АО «ЛОТЭК» (письмо исх. № 1293 от 22.10.2018) и приложенных к нему расчетных и обосновывающих материалов на </w:t>
      </w:r>
      <w:r w:rsidR="006D5D37">
        <w:rPr>
          <w:snapToGrid w:val="0"/>
          <w:sz w:val="24"/>
          <w:szCs w:val="24"/>
        </w:rPr>
        <w:t>доработку</w:t>
      </w:r>
      <w:r>
        <w:rPr>
          <w:snapToGrid w:val="0"/>
          <w:sz w:val="24"/>
          <w:szCs w:val="24"/>
        </w:rPr>
        <w:t xml:space="preserve">. </w:t>
      </w:r>
      <w:proofErr w:type="gramEnd"/>
    </w:p>
    <w:p w:rsidR="006D5D37" w:rsidRDefault="006D5D37" w:rsidP="00BE50CB">
      <w:pPr>
        <w:ind w:firstLine="709"/>
        <w:jc w:val="both"/>
        <w:rPr>
          <w:b/>
          <w:snapToGrid w:val="0"/>
          <w:sz w:val="24"/>
          <w:szCs w:val="24"/>
        </w:rPr>
      </w:pPr>
    </w:p>
    <w:p w:rsidR="006D5D37" w:rsidRDefault="006D5D37" w:rsidP="00BE50CB">
      <w:pPr>
        <w:ind w:firstLine="709"/>
        <w:jc w:val="both"/>
        <w:rPr>
          <w:b/>
          <w:snapToGrid w:val="0"/>
          <w:sz w:val="24"/>
          <w:szCs w:val="24"/>
        </w:rPr>
      </w:pPr>
    </w:p>
    <w:p w:rsidR="00BE50CB" w:rsidRDefault="00BE50CB" w:rsidP="00BE50CB">
      <w:pPr>
        <w:ind w:firstLine="709"/>
        <w:jc w:val="both"/>
        <w:rPr>
          <w:b/>
          <w:snapToGrid w:val="0"/>
          <w:sz w:val="24"/>
          <w:szCs w:val="24"/>
        </w:rPr>
      </w:pPr>
      <w:r>
        <w:rPr>
          <w:b/>
          <w:snapToGrid w:val="0"/>
          <w:sz w:val="24"/>
          <w:szCs w:val="24"/>
        </w:rPr>
        <w:lastRenderedPageBreak/>
        <w:t>Правление приняло решение:</w:t>
      </w:r>
    </w:p>
    <w:p w:rsidR="00BE50CB" w:rsidRDefault="00BE50CB" w:rsidP="00BE50CB">
      <w:pPr>
        <w:ind w:firstLine="709"/>
        <w:jc w:val="both"/>
        <w:rPr>
          <w:snapToGrid w:val="0"/>
          <w:sz w:val="24"/>
          <w:szCs w:val="24"/>
        </w:rPr>
      </w:pPr>
      <w:r>
        <w:rPr>
          <w:snapToGrid w:val="0"/>
          <w:sz w:val="24"/>
          <w:szCs w:val="24"/>
        </w:rPr>
        <w:t xml:space="preserve">Вернуть на дообработку материалы и перенести рассмотрение вопроса.  </w:t>
      </w:r>
    </w:p>
    <w:p w:rsidR="00BE50CB" w:rsidRDefault="00BE50CB" w:rsidP="00BE50CB">
      <w:pPr>
        <w:widowControl w:val="0"/>
        <w:autoSpaceDE w:val="0"/>
        <w:autoSpaceDN w:val="0"/>
        <w:adjustRightInd w:val="0"/>
        <w:jc w:val="center"/>
        <w:rPr>
          <w:rFonts w:eastAsia="Calibri"/>
          <w:b/>
          <w:sz w:val="24"/>
          <w:szCs w:val="24"/>
          <w:lang w:eastAsia="en-US"/>
        </w:rPr>
      </w:pPr>
    </w:p>
    <w:p w:rsidR="00BE50CB" w:rsidRDefault="00BE50CB" w:rsidP="00BE50CB">
      <w:pPr>
        <w:ind w:firstLine="709"/>
        <w:jc w:val="both"/>
        <w:rPr>
          <w:snapToGrid w:val="0"/>
          <w:sz w:val="24"/>
          <w:szCs w:val="24"/>
        </w:rPr>
      </w:pPr>
    </w:p>
    <w:p w:rsidR="00BE50CB" w:rsidRDefault="00BE50CB" w:rsidP="00BE50CB">
      <w:pPr>
        <w:ind w:right="-144"/>
        <w:jc w:val="center"/>
        <w:rPr>
          <w:b/>
          <w:sz w:val="24"/>
          <w:szCs w:val="24"/>
        </w:rPr>
      </w:pPr>
      <w:r>
        <w:rPr>
          <w:b/>
          <w:sz w:val="24"/>
          <w:szCs w:val="24"/>
        </w:rPr>
        <w:t>Результаты голосования: за – 7 человек, против – нет, воздержались – нет.</w:t>
      </w:r>
    </w:p>
    <w:p w:rsidR="000F433C" w:rsidRDefault="000F433C" w:rsidP="000F433C">
      <w:pPr>
        <w:ind w:right="-144"/>
        <w:jc w:val="both"/>
        <w:rPr>
          <w:sz w:val="24"/>
          <w:szCs w:val="24"/>
        </w:rPr>
      </w:pPr>
    </w:p>
    <w:p w:rsidR="00BE50CB" w:rsidRPr="00BE50CB" w:rsidRDefault="006D5D37" w:rsidP="00BE50CB">
      <w:pPr>
        <w:ind w:firstLine="426"/>
        <w:jc w:val="both"/>
        <w:rPr>
          <w:bCs/>
          <w:color w:val="000000"/>
          <w:sz w:val="24"/>
          <w:szCs w:val="24"/>
        </w:rPr>
      </w:pPr>
      <w:r>
        <w:rPr>
          <w:b/>
          <w:sz w:val="24"/>
          <w:szCs w:val="24"/>
        </w:rPr>
        <w:t xml:space="preserve">21. </w:t>
      </w:r>
      <w:proofErr w:type="gramStart"/>
      <w:r w:rsidR="00BE50CB" w:rsidRPr="00BE50CB">
        <w:rPr>
          <w:b/>
          <w:sz w:val="24"/>
          <w:szCs w:val="24"/>
        </w:rPr>
        <w:t xml:space="preserve">По вопросу повестки «Об установлении платы за подключение (технологическое присоединение) к системе теплоснабжения </w:t>
      </w:r>
      <w:r w:rsidR="00BE50CB" w:rsidRPr="00BE50CB">
        <w:rPr>
          <w:b/>
          <w:bCs/>
          <w:sz w:val="24"/>
          <w:szCs w:val="24"/>
        </w:rPr>
        <w:t>акционерного общества «Ленинградская областная топливно-энергетическая компания» объектов заявителей</w:t>
      </w:r>
      <w:r w:rsidR="00BE50CB" w:rsidRPr="00BE50CB">
        <w:rPr>
          <w:b/>
          <w:sz w:val="24"/>
          <w:szCs w:val="24"/>
        </w:rPr>
        <w:t>, расположенных на территории муниципального образования «</w:t>
      </w:r>
      <w:r w:rsidR="00BE50CB" w:rsidRPr="00BE50CB">
        <w:rPr>
          <w:b/>
          <w:bCs/>
          <w:sz w:val="24"/>
          <w:szCs w:val="24"/>
        </w:rPr>
        <w:t xml:space="preserve">Волховское </w:t>
      </w:r>
      <w:r w:rsidR="00BE50CB" w:rsidRPr="00BE50CB">
        <w:rPr>
          <w:b/>
          <w:sz w:val="24"/>
          <w:szCs w:val="24"/>
        </w:rPr>
        <w:t xml:space="preserve">городское поселение» Волховского муниципального района Ленинградской области </w:t>
      </w:r>
      <w:r w:rsidR="00BE50CB" w:rsidRPr="00BE50CB">
        <w:rPr>
          <w:b/>
          <w:bCs/>
          <w:sz w:val="24"/>
          <w:szCs w:val="24"/>
        </w:rPr>
        <w:t>с общей подключаемой тепловой нагрузкой более 1,5 Гкал/ч при отсутствии технической возможности подключения</w:t>
      </w:r>
      <w:r w:rsidR="00BE50CB" w:rsidRPr="00BE50CB">
        <w:rPr>
          <w:b/>
          <w:sz w:val="24"/>
          <w:szCs w:val="24"/>
        </w:rPr>
        <w:t>»</w:t>
      </w:r>
      <w:r w:rsidR="00BE50CB" w:rsidRPr="00BE50CB">
        <w:rPr>
          <w:sz w:val="24"/>
          <w:szCs w:val="24"/>
        </w:rPr>
        <w:t xml:space="preserve"> </w:t>
      </w:r>
      <w:r w:rsidR="00BE50CB" w:rsidRPr="00BE50CB">
        <w:rPr>
          <w:bCs/>
          <w:sz w:val="24"/>
          <w:szCs w:val="24"/>
        </w:rPr>
        <w:t>выступил</w:t>
      </w:r>
      <w:r w:rsidR="00BE50CB" w:rsidRPr="00BE50CB">
        <w:rPr>
          <w:b/>
          <w:sz w:val="24"/>
          <w:szCs w:val="24"/>
        </w:rPr>
        <w:t xml:space="preserve"> </w:t>
      </w:r>
      <w:r w:rsidR="00BE50CB" w:rsidRPr="00BE50CB">
        <w:rPr>
          <w:sz w:val="24"/>
          <w:szCs w:val="24"/>
        </w:rPr>
        <w:t xml:space="preserve">начальник отдела перспективного развития регулируемых организаций </w:t>
      </w:r>
      <w:r w:rsidR="00BE50CB" w:rsidRPr="00BE50CB">
        <w:rPr>
          <w:bCs/>
          <w:color w:val="000000"/>
          <w:sz w:val="24"/>
          <w:szCs w:val="24"/>
        </w:rPr>
        <w:t xml:space="preserve">комитета по тарифам </w:t>
      </w:r>
      <w:r w:rsidR="00BE50CB" w:rsidRPr="00BE50CB">
        <w:rPr>
          <w:bCs/>
          <w:sz w:val="24"/>
          <w:szCs w:val="24"/>
        </w:rPr>
        <w:t>и ценовой</w:t>
      </w:r>
      <w:proofErr w:type="gramEnd"/>
      <w:r w:rsidR="00BE50CB" w:rsidRPr="00BE50CB">
        <w:rPr>
          <w:bCs/>
          <w:sz w:val="24"/>
          <w:szCs w:val="24"/>
        </w:rPr>
        <w:t xml:space="preserve"> </w:t>
      </w:r>
      <w:proofErr w:type="gramStart"/>
      <w:r w:rsidR="00BE50CB" w:rsidRPr="00BE50CB">
        <w:rPr>
          <w:bCs/>
          <w:sz w:val="24"/>
          <w:szCs w:val="24"/>
        </w:rPr>
        <w:t>политике</w:t>
      </w:r>
      <w:r w:rsidR="00BE50CB" w:rsidRPr="00BE50CB">
        <w:rPr>
          <w:bCs/>
          <w:color w:val="000000"/>
          <w:sz w:val="24"/>
          <w:szCs w:val="24"/>
        </w:rPr>
        <w:t xml:space="preserve"> Ленинградской области Марков А.Е.</w:t>
      </w:r>
      <w:r w:rsidR="00BE50CB" w:rsidRPr="00BE50CB">
        <w:rPr>
          <w:sz w:val="24"/>
          <w:szCs w:val="24"/>
        </w:rPr>
        <w:t xml:space="preserve">, изложив основные положения </w:t>
      </w:r>
      <w:r w:rsidR="00BE50CB" w:rsidRPr="00BE50CB">
        <w:rPr>
          <w:snapToGrid w:val="0"/>
          <w:sz w:val="24"/>
          <w:szCs w:val="24"/>
        </w:rPr>
        <w:t xml:space="preserve">заключения ЛенРТК по экономическому обоснованию размера </w:t>
      </w:r>
      <w:r w:rsidR="00BE50CB" w:rsidRPr="00BE50CB">
        <w:rPr>
          <w:sz w:val="24"/>
          <w:szCs w:val="24"/>
        </w:rPr>
        <w:t xml:space="preserve">платы за подключение </w:t>
      </w:r>
      <w:r w:rsidR="00BE50CB" w:rsidRPr="00BE50CB">
        <w:rPr>
          <w:bCs/>
          <w:sz w:val="24"/>
          <w:szCs w:val="24"/>
        </w:rPr>
        <w:t xml:space="preserve">(технологическое присоединение) </w:t>
      </w:r>
      <w:r w:rsidR="00BE50CB" w:rsidRPr="00BE50CB">
        <w:rPr>
          <w:sz w:val="24"/>
          <w:szCs w:val="24"/>
        </w:rPr>
        <w:t xml:space="preserve">к системе теплоснабжения </w:t>
      </w:r>
      <w:r w:rsidR="00BE50CB" w:rsidRPr="00BE50CB">
        <w:rPr>
          <w:bCs/>
          <w:sz w:val="24"/>
          <w:szCs w:val="24"/>
        </w:rPr>
        <w:t>акционерного общества «Ленинградская областная топливно-энергетическая компания» объектов заявителей</w:t>
      </w:r>
      <w:r w:rsidR="00BE50CB" w:rsidRPr="00BE50CB">
        <w:rPr>
          <w:sz w:val="24"/>
          <w:szCs w:val="24"/>
        </w:rPr>
        <w:t>, расположенных на территории муниципального образования «</w:t>
      </w:r>
      <w:r w:rsidR="00BE50CB" w:rsidRPr="00BE50CB">
        <w:rPr>
          <w:bCs/>
          <w:sz w:val="24"/>
          <w:szCs w:val="24"/>
        </w:rPr>
        <w:t xml:space="preserve">Волховское </w:t>
      </w:r>
      <w:r w:rsidR="00BE50CB" w:rsidRPr="00BE50CB">
        <w:rPr>
          <w:sz w:val="24"/>
          <w:szCs w:val="24"/>
        </w:rPr>
        <w:t xml:space="preserve">городское поселение» Волховского муниципального района Ленинградской области </w:t>
      </w:r>
      <w:r w:rsidR="00BE50CB" w:rsidRPr="00BE50CB">
        <w:rPr>
          <w:bCs/>
          <w:sz w:val="24"/>
          <w:szCs w:val="24"/>
        </w:rPr>
        <w:t>с общей подключаемой тепловой нагрузкой более 1,5 Гкал/ч при отсутствии технической возможности подключения</w:t>
      </w:r>
      <w:r w:rsidR="00BE50CB" w:rsidRPr="00BE50CB">
        <w:rPr>
          <w:snapToGrid w:val="0"/>
          <w:sz w:val="24"/>
          <w:szCs w:val="24"/>
        </w:rPr>
        <w:t>, в</w:t>
      </w:r>
      <w:r w:rsidR="00BE50CB" w:rsidRPr="00BE50CB">
        <w:rPr>
          <w:sz w:val="24"/>
          <w:szCs w:val="24"/>
        </w:rPr>
        <w:t xml:space="preserve"> соответствии</w:t>
      </w:r>
      <w:proofErr w:type="gramEnd"/>
      <w:r w:rsidR="00BE50CB" w:rsidRPr="00BE50CB">
        <w:rPr>
          <w:sz w:val="24"/>
          <w:szCs w:val="24"/>
        </w:rPr>
        <w:t xml:space="preserve"> с обращением от </w:t>
      </w:r>
      <w:r w:rsidR="00BE50CB" w:rsidRPr="00BE50CB">
        <w:rPr>
          <w:bCs/>
          <w:sz w:val="24"/>
          <w:szCs w:val="24"/>
        </w:rPr>
        <w:t xml:space="preserve">22.10.2018 исх. № 1292 </w:t>
      </w:r>
      <w:r w:rsidR="00BE50CB" w:rsidRPr="00BE50CB">
        <w:rPr>
          <w:sz w:val="24"/>
          <w:szCs w:val="24"/>
        </w:rPr>
        <w:t xml:space="preserve">(вх. от </w:t>
      </w:r>
      <w:r w:rsidR="00BE50CB" w:rsidRPr="00BE50CB">
        <w:rPr>
          <w:bCs/>
          <w:sz w:val="24"/>
          <w:szCs w:val="24"/>
        </w:rPr>
        <w:t>25.10.2018 № КТ-1-5854/2018</w:t>
      </w:r>
      <w:r w:rsidR="00BE50CB" w:rsidRPr="00BE50CB">
        <w:rPr>
          <w:sz w:val="24"/>
          <w:szCs w:val="24"/>
        </w:rPr>
        <w:t>).</w:t>
      </w:r>
    </w:p>
    <w:p w:rsidR="00BE50CB" w:rsidRPr="00BE50CB" w:rsidRDefault="00BE50CB" w:rsidP="00BE50CB">
      <w:pPr>
        <w:ind w:firstLine="709"/>
        <w:jc w:val="both"/>
        <w:rPr>
          <w:snapToGrid w:val="0"/>
          <w:sz w:val="24"/>
          <w:szCs w:val="24"/>
        </w:rPr>
      </w:pPr>
      <w:proofErr w:type="gramStart"/>
      <w:r w:rsidRPr="00BE50CB">
        <w:rPr>
          <w:snapToGrid w:val="0"/>
          <w:sz w:val="24"/>
          <w:szCs w:val="24"/>
        </w:rPr>
        <w:t>В своем письме от 06.12.2018 исх. № 1505 (вх.</w:t>
      </w:r>
      <w:proofErr w:type="gramEnd"/>
      <w:r w:rsidRPr="00BE50CB">
        <w:rPr>
          <w:snapToGrid w:val="0"/>
          <w:sz w:val="24"/>
          <w:szCs w:val="24"/>
        </w:rPr>
        <w:t xml:space="preserve"> № </w:t>
      </w:r>
      <w:proofErr w:type="gramStart"/>
      <w:r w:rsidRPr="00BE50CB">
        <w:rPr>
          <w:snapToGrid w:val="0"/>
          <w:sz w:val="24"/>
          <w:szCs w:val="24"/>
        </w:rPr>
        <w:t xml:space="preserve">КТ-1-7212/2018 от 06.12.2018) </w:t>
      </w:r>
      <w:r w:rsidR="00C30BB4">
        <w:rPr>
          <w:snapToGrid w:val="0"/>
          <w:sz w:val="24"/>
          <w:szCs w:val="24"/>
        </w:rPr>
        <w:br/>
      </w:r>
      <w:r w:rsidRPr="00BE50CB">
        <w:rPr>
          <w:snapToGrid w:val="0"/>
          <w:sz w:val="24"/>
          <w:szCs w:val="24"/>
        </w:rPr>
        <w:t>АО «ЛОТЭК» выразило согласие с предлагаемой ЛенРТК величиной платы и просьбой рассмотреть вопрос в отсутствие своих представителей.</w:t>
      </w:r>
      <w:proofErr w:type="gramEnd"/>
    </w:p>
    <w:p w:rsidR="00BE50CB" w:rsidRPr="00BE50CB" w:rsidRDefault="00BE50CB" w:rsidP="00BE50CB">
      <w:pPr>
        <w:ind w:firstLine="709"/>
        <w:jc w:val="both"/>
        <w:rPr>
          <w:snapToGrid w:val="0"/>
          <w:sz w:val="24"/>
          <w:szCs w:val="24"/>
        </w:rPr>
      </w:pPr>
    </w:p>
    <w:p w:rsidR="00BE50CB" w:rsidRPr="00BE50CB" w:rsidRDefault="00BE50CB" w:rsidP="00BE50CB">
      <w:pPr>
        <w:ind w:firstLine="709"/>
        <w:jc w:val="both"/>
        <w:rPr>
          <w:b/>
          <w:snapToGrid w:val="0"/>
          <w:sz w:val="24"/>
          <w:szCs w:val="24"/>
        </w:rPr>
      </w:pPr>
      <w:r w:rsidRPr="00BE50CB">
        <w:rPr>
          <w:b/>
          <w:snapToGrid w:val="0"/>
          <w:sz w:val="24"/>
          <w:szCs w:val="24"/>
        </w:rPr>
        <w:t>Правление приняло решение:</w:t>
      </w:r>
    </w:p>
    <w:p w:rsidR="00BE50CB" w:rsidRPr="00BE50CB" w:rsidRDefault="00BE50CB" w:rsidP="00BE50CB">
      <w:pPr>
        <w:ind w:firstLine="709"/>
        <w:jc w:val="both"/>
        <w:rPr>
          <w:b/>
          <w:snapToGrid w:val="0"/>
          <w:sz w:val="24"/>
          <w:szCs w:val="24"/>
        </w:rPr>
      </w:pPr>
    </w:p>
    <w:p w:rsidR="00BE50CB" w:rsidRPr="00BE50CB" w:rsidRDefault="00BE50CB" w:rsidP="00BE50CB">
      <w:pPr>
        <w:ind w:firstLine="709"/>
        <w:jc w:val="both"/>
        <w:rPr>
          <w:b/>
          <w:bCs/>
          <w:snapToGrid w:val="0"/>
          <w:sz w:val="24"/>
          <w:szCs w:val="24"/>
        </w:rPr>
      </w:pPr>
      <w:r w:rsidRPr="00BE50CB">
        <w:rPr>
          <w:snapToGrid w:val="0"/>
          <w:sz w:val="24"/>
          <w:szCs w:val="24"/>
        </w:rPr>
        <w:t>1. Установить плату за подключение</w:t>
      </w:r>
      <w:r w:rsidRPr="00BE50CB">
        <w:rPr>
          <w:bCs/>
          <w:snapToGrid w:val="0"/>
          <w:sz w:val="24"/>
          <w:szCs w:val="24"/>
        </w:rPr>
        <w:t xml:space="preserve"> (технологическое присоединение) </w:t>
      </w:r>
      <w:r w:rsidRPr="00BE50CB">
        <w:rPr>
          <w:snapToGrid w:val="0"/>
          <w:sz w:val="24"/>
          <w:szCs w:val="24"/>
        </w:rPr>
        <w:t xml:space="preserve">к системе теплоснабжения </w:t>
      </w:r>
      <w:r w:rsidRPr="00BE50CB">
        <w:rPr>
          <w:bCs/>
          <w:snapToGrid w:val="0"/>
          <w:sz w:val="24"/>
          <w:szCs w:val="24"/>
        </w:rPr>
        <w:t>акционерного общества «Ленинградская областная топливно-энергетическая компания» объектов заявителей, расположенных на территории муниципального образования «Волховское городское поселение» Волховского муниципального района Ленинградской области с общей подключаемой тепловой нагрузкой более 1,5 Гкал/</w:t>
      </w:r>
      <w:proofErr w:type="gramStart"/>
      <w:r w:rsidRPr="00BE50CB">
        <w:rPr>
          <w:bCs/>
          <w:snapToGrid w:val="0"/>
          <w:sz w:val="24"/>
          <w:szCs w:val="24"/>
        </w:rPr>
        <w:t>ч</w:t>
      </w:r>
      <w:proofErr w:type="gramEnd"/>
      <w:r w:rsidRPr="00BE50CB">
        <w:rPr>
          <w:bCs/>
          <w:snapToGrid w:val="0"/>
          <w:sz w:val="24"/>
          <w:szCs w:val="24"/>
        </w:rPr>
        <w:t xml:space="preserve"> при отсутствии технической возможности подключения:</w:t>
      </w: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348"/>
        <w:gridCol w:w="6208"/>
        <w:gridCol w:w="1576"/>
        <w:gridCol w:w="1158"/>
      </w:tblGrid>
      <w:tr w:rsidR="00BE50CB" w:rsidRPr="00BE50CB" w:rsidTr="00BE50CB">
        <w:trPr>
          <w:trHeight w:val="60"/>
        </w:trPr>
        <w:tc>
          <w:tcPr>
            <w:tcW w:w="1265"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b/>
                <w:bCs/>
                <w:color w:val="000000"/>
              </w:rPr>
            </w:pPr>
            <w:r w:rsidRPr="00BE50CB">
              <w:rPr>
                <w:b/>
                <w:bCs/>
                <w:color w:val="000000"/>
              </w:rPr>
              <w:t xml:space="preserve">№            </w:t>
            </w:r>
            <w:proofErr w:type="gramStart"/>
            <w:r w:rsidRPr="00BE50CB">
              <w:rPr>
                <w:b/>
                <w:bCs/>
                <w:color w:val="000000"/>
              </w:rPr>
              <w:t>п</w:t>
            </w:r>
            <w:proofErr w:type="gramEnd"/>
            <w:r w:rsidRPr="00BE50CB">
              <w:rPr>
                <w:b/>
                <w:bCs/>
                <w:color w:val="000000"/>
              </w:rPr>
              <w:t>/п</w:t>
            </w:r>
          </w:p>
        </w:tc>
        <w:tc>
          <w:tcPr>
            <w:tcW w:w="6208"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b/>
                <w:bCs/>
                <w:color w:val="000000"/>
              </w:rPr>
            </w:pPr>
            <w:r w:rsidRPr="00BE50CB">
              <w:rPr>
                <w:b/>
                <w:bCs/>
                <w:color w:val="000000"/>
              </w:rPr>
              <w:t xml:space="preserve">Наименование  </w:t>
            </w:r>
          </w:p>
        </w:tc>
        <w:tc>
          <w:tcPr>
            <w:tcW w:w="1576"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b/>
                <w:bCs/>
                <w:color w:val="000000"/>
              </w:rPr>
            </w:pPr>
            <w:r w:rsidRPr="00BE50CB">
              <w:rPr>
                <w:b/>
                <w:bCs/>
                <w:color w:val="000000"/>
              </w:rPr>
              <w:t>Единица измерения</w:t>
            </w:r>
          </w:p>
        </w:tc>
        <w:tc>
          <w:tcPr>
            <w:tcW w:w="1158"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b/>
                <w:bCs/>
                <w:color w:val="000000"/>
              </w:rPr>
            </w:pPr>
            <w:r w:rsidRPr="00BE50CB">
              <w:rPr>
                <w:b/>
                <w:bCs/>
                <w:color w:val="000000"/>
              </w:rPr>
              <w:t>Значение*</w:t>
            </w:r>
          </w:p>
        </w:tc>
      </w:tr>
      <w:tr w:rsidR="00BE50CB" w:rsidRPr="00BE50CB" w:rsidTr="00BE50CB">
        <w:trPr>
          <w:trHeight w:val="255"/>
        </w:trPr>
        <w:tc>
          <w:tcPr>
            <w:tcW w:w="1265"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b/>
                <w:bCs/>
                <w:color w:val="000000"/>
              </w:rPr>
            </w:pPr>
            <w:r w:rsidRPr="00BE50CB">
              <w:rPr>
                <w:b/>
                <w:bCs/>
                <w:color w:val="000000"/>
              </w:rPr>
              <w:t>1</w:t>
            </w:r>
          </w:p>
        </w:tc>
        <w:tc>
          <w:tcPr>
            <w:tcW w:w="6208"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b/>
                <w:bCs/>
                <w:color w:val="000000"/>
              </w:rPr>
            </w:pPr>
            <w:r w:rsidRPr="00BE50CB">
              <w:rPr>
                <w:b/>
                <w:bCs/>
                <w:color w:val="000000"/>
              </w:rPr>
              <w:t>2</w:t>
            </w:r>
          </w:p>
        </w:tc>
        <w:tc>
          <w:tcPr>
            <w:tcW w:w="1576"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b/>
                <w:bCs/>
                <w:color w:val="000000"/>
              </w:rPr>
            </w:pPr>
            <w:r w:rsidRPr="00BE50CB">
              <w:rPr>
                <w:b/>
                <w:bCs/>
                <w:color w:val="000000"/>
              </w:rPr>
              <w:t>3</w:t>
            </w:r>
          </w:p>
        </w:tc>
        <w:tc>
          <w:tcPr>
            <w:tcW w:w="1158"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b/>
                <w:bCs/>
                <w:color w:val="000000"/>
              </w:rPr>
            </w:pPr>
            <w:r w:rsidRPr="00BE50CB">
              <w:rPr>
                <w:b/>
                <w:bCs/>
                <w:color w:val="000000"/>
              </w:rPr>
              <w:t>4</w:t>
            </w:r>
          </w:p>
        </w:tc>
      </w:tr>
      <w:tr w:rsidR="00BE50CB" w:rsidRPr="00BE50CB" w:rsidTr="00BE50CB">
        <w:trPr>
          <w:trHeight w:val="603"/>
        </w:trPr>
        <w:tc>
          <w:tcPr>
            <w:tcW w:w="7473" w:type="dxa"/>
            <w:gridSpan w:val="3"/>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both"/>
              <w:rPr>
                <w:b/>
                <w:bCs/>
                <w:color w:val="000000"/>
              </w:rPr>
            </w:pPr>
            <w:r w:rsidRPr="00BE50CB">
              <w:rPr>
                <w:b/>
                <w:bCs/>
                <w:color w:val="000000"/>
              </w:rPr>
              <w:t>Плата за подключение объекта заявителя, подключаемая тепловая нагрузка которого превышает  1,5 Гкал/</w:t>
            </w:r>
            <w:proofErr w:type="gramStart"/>
            <w:r w:rsidRPr="00BE50CB">
              <w:rPr>
                <w:b/>
                <w:bCs/>
                <w:color w:val="000000"/>
              </w:rPr>
              <w:t>ч</w:t>
            </w:r>
            <w:proofErr w:type="gramEnd"/>
            <w:r w:rsidRPr="00BE50CB">
              <w:rPr>
                <w:b/>
                <w:bCs/>
                <w:color w:val="000000"/>
              </w:rPr>
              <w:t>, при отсутствии технической возможности,  в том числе:</w:t>
            </w:r>
          </w:p>
        </w:tc>
        <w:tc>
          <w:tcPr>
            <w:tcW w:w="1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0CB" w:rsidRPr="00BE50CB" w:rsidRDefault="00BE50CB" w:rsidP="00BE50CB">
            <w:pPr>
              <w:jc w:val="center"/>
              <w:rPr>
                <w:b/>
                <w:bCs/>
                <w:color w:val="000000"/>
              </w:rPr>
            </w:pPr>
            <w:r w:rsidRPr="00BE50CB">
              <w:rPr>
                <w:b/>
                <w:bCs/>
                <w:color w:val="000000"/>
              </w:rPr>
              <w:t>тыс. руб.</w:t>
            </w:r>
          </w:p>
        </w:tc>
        <w:tc>
          <w:tcPr>
            <w:tcW w:w="1158" w:type="dxa"/>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BE50CB" w:rsidRPr="00BE50CB" w:rsidRDefault="00BE50CB" w:rsidP="00BE50CB">
            <w:pPr>
              <w:jc w:val="center"/>
              <w:rPr>
                <w:b/>
                <w:bCs/>
                <w:color w:val="000000"/>
              </w:rPr>
            </w:pPr>
            <w:r w:rsidRPr="00BE50CB">
              <w:rPr>
                <w:b/>
                <w:bCs/>
                <w:color w:val="000000"/>
              </w:rPr>
              <w:t>15 254,66</w:t>
            </w:r>
          </w:p>
        </w:tc>
      </w:tr>
      <w:tr w:rsidR="00BE50CB" w:rsidRPr="00BE50CB" w:rsidTr="00BE50CB">
        <w:trPr>
          <w:trHeight w:val="499"/>
        </w:trPr>
        <w:tc>
          <w:tcPr>
            <w:tcW w:w="917"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b/>
                <w:bCs/>
                <w:color w:val="000000"/>
              </w:rPr>
            </w:pPr>
            <w:r w:rsidRPr="00BE50CB">
              <w:rPr>
                <w:b/>
                <w:bCs/>
                <w:color w:val="000000"/>
              </w:rPr>
              <w:t>1</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both"/>
              <w:rPr>
                <w:b/>
                <w:bCs/>
                <w:color w:val="000000"/>
              </w:rPr>
            </w:pPr>
            <w:r w:rsidRPr="00BE50CB">
              <w:rPr>
                <w:b/>
                <w:bCs/>
                <w:color w:val="000000"/>
              </w:rPr>
              <w:t xml:space="preserve">Расходы на проведение мероприятий по подключению объектов заявителей </w:t>
            </w:r>
          </w:p>
        </w:tc>
        <w:tc>
          <w:tcPr>
            <w:tcW w:w="1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0CB" w:rsidRPr="00BE50CB" w:rsidRDefault="00BE50CB" w:rsidP="00BE50CB">
            <w:pPr>
              <w:jc w:val="center"/>
              <w:rPr>
                <w:b/>
                <w:bCs/>
                <w:color w:val="000000"/>
              </w:rPr>
            </w:pPr>
            <w:r w:rsidRPr="00BE50CB">
              <w:rPr>
                <w:b/>
                <w:bCs/>
                <w:color w:val="000000"/>
              </w:rPr>
              <w:t>тыс. руб.</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b/>
                <w:bCs/>
                <w:color w:val="000000"/>
              </w:rPr>
            </w:pPr>
            <w:r w:rsidRPr="00BE50CB">
              <w:rPr>
                <w:b/>
                <w:bCs/>
                <w:color w:val="000000"/>
              </w:rPr>
              <w:t>0,00</w:t>
            </w:r>
          </w:p>
        </w:tc>
      </w:tr>
      <w:tr w:rsidR="00BE50CB" w:rsidRPr="00BE50CB" w:rsidTr="00BE50CB">
        <w:trPr>
          <w:trHeight w:val="499"/>
        </w:trPr>
        <w:tc>
          <w:tcPr>
            <w:tcW w:w="917"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1.1</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both"/>
              <w:rPr>
                <w:color w:val="000000"/>
              </w:rPr>
            </w:pPr>
            <w:r w:rsidRPr="00BE50CB">
              <w:rPr>
                <w:color w:val="000000"/>
              </w:rPr>
              <w:t>Расходы на проведение мероприятий по подключению объектов заявителей (П</w:t>
            </w:r>
            <w:proofErr w:type="gramStart"/>
            <w:r w:rsidRPr="00BE50CB">
              <w:rPr>
                <w:color w:val="000000"/>
              </w:rPr>
              <w:t>1</w:t>
            </w:r>
            <w:proofErr w:type="gramEnd"/>
            <w:r w:rsidRPr="00BE50CB">
              <w:rPr>
                <w:color w:val="000000"/>
              </w:rPr>
              <w:t>)</w:t>
            </w:r>
          </w:p>
        </w:tc>
        <w:tc>
          <w:tcPr>
            <w:tcW w:w="1576"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color w:val="000000"/>
              </w:rPr>
            </w:pPr>
            <w:r w:rsidRPr="00BE50CB">
              <w:rPr>
                <w:bCs/>
                <w:color w:val="000000"/>
              </w:rPr>
              <w:t>тыс. руб./Гкал/</w:t>
            </w:r>
            <w:proofErr w:type="gramStart"/>
            <w:r w:rsidRPr="00BE50CB">
              <w:rPr>
                <w:bCs/>
                <w:color w:val="000000"/>
              </w:rPr>
              <w:t>ч</w:t>
            </w:r>
            <w:proofErr w:type="gramEnd"/>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0,00</w:t>
            </w:r>
          </w:p>
        </w:tc>
      </w:tr>
      <w:tr w:rsidR="00BE50CB" w:rsidRPr="00BE50CB" w:rsidTr="00BE50CB">
        <w:trPr>
          <w:trHeight w:val="174"/>
        </w:trPr>
        <w:tc>
          <w:tcPr>
            <w:tcW w:w="917"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1.2</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both"/>
              <w:rPr>
                <w:color w:val="000000"/>
              </w:rPr>
            </w:pPr>
            <w:r w:rsidRPr="00BE50CB">
              <w:rPr>
                <w:color w:val="000000"/>
              </w:rPr>
              <w:t>Подключаемая тепловая нагрузка объекта заявителя</w:t>
            </w:r>
          </w:p>
        </w:tc>
        <w:tc>
          <w:tcPr>
            <w:tcW w:w="1576"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color w:val="000000"/>
              </w:rPr>
            </w:pPr>
            <w:r w:rsidRPr="00BE50CB">
              <w:rPr>
                <w:color w:val="000000"/>
              </w:rPr>
              <w:t>Гкал/</w:t>
            </w:r>
            <w:proofErr w:type="gramStart"/>
            <w:r w:rsidRPr="00BE50CB">
              <w:rPr>
                <w:color w:val="000000"/>
              </w:rPr>
              <w:t>ч</w:t>
            </w:r>
            <w:proofErr w:type="gramEnd"/>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1,684474</w:t>
            </w:r>
          </w:p>
        </w:tc>
      </w:tr>
      <w:tr w:rsidR="00BE50CB" w:rsidRPr="00BE50CB" w:rsidTr="00BE50CB">
        <w:trPr>
          <w:trHeight w:val="649"/>
        </w:trPr>
        <w:tc>
          <w:tcPr>
            <w:tcW w:w="917"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b/>
                <w:bCs/>
                <w:color w:val="000000"/>
              </w:rPr>
            </w:pPr>
            <w:r w:rsidRPr="00BE50CB">
              <w:rPr>
                <w:b/>
                <w:bCs/>
                <w:color w:val="000000"/>
              </w:rPr>
              <w:t>2</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both"/>
              <w:rPr>
                <w:b/>
                <w:bCs/>
                <w:color w:val="000000"/>
              </w:rPr>
            </w:pPr>
            <w:r w:rsidRPr="00BE50CB">
              <w:rPr>
                <w:b/>
                <w:bCs/>
                <w:color w:val="000000"/>
              </w:rPr>
              <w:t>Расходы на создание (реконструкцию) тепловых сетей от существующих тепловых сетей или источников тепловой энергии до точки подключения объекта заявителя, в том числе:</w:t>
            </w:r>
          </w:p>
        </w:tc>
        <w:tc>
          <w:tcPr>
            <w:tcW w:w="1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0CB" w:rsidRPr="00BE50CB" w:rsidRDefault="00BE50CB" w:rsidP="00BE50CB">
            <w:pPr>
              <w:jc w:val="center"/>
              <w:rPr>
                <w:b/>
                <w:bCs/>
                <w:color w:val="000000"/>
              </w:rPr>
            </w:pPr>
            <w:r w:rsidRPr="00BE50CB">
              <w:rPr>
                <w:b/>
                <w:bCs/>
                <w:color w:val="000000"/>
              </w:rPr>
              <w:t>тыс. руб.</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b/>
                <w:bCs/>
                <w:color w:val="000000"/>
              </w:rPr>
            </w:pPr>
            <w:r w:rsidRPr="00BE50CB">
              <w:rPr>
                <w:b/>
                <w:bCs/>
                <w:color w:val="000000"/>
              </w:rPr>
              <w:t>12 409,67</w:t>
            </w:r>
          </w:p>
        </w:tc>
      </w:tr>
      <w:tr w:rsidR="00BE50CB" w:rsidRPr="00BE50CB" w:rsidTr="00BE50CB">
        <w:trPr>
          <w:trHeight w:val="655"/>
        </w:trPr>
        <w:tc>
          <w:tcPr>
            <w:tcW w:w="917"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2.1</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both"/>
              <w:rPr>
                <w:color w:val="000000"/>
              </w:rPr>
            </w:pPr>
            <w:r w:rsidRPr="00BE50CB">
              <w:rPr>
                <w:color w:val="000000"/>
              </w:rPr>
              <w:t>Расходы на создание (реконструкцию) тепловых сетей от существующих тепловых сетей (за исключением создания (реконструкции) тепловых пунктов), в том числе:</w:t>
            </w:r>
          </w:p>
        </w:tc>
        <w:tc>
          <w:tcPr>
            <w:tcW w:w="1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0CB" w:rsidRPr="00BE50CB" w:rsidRDefault="00BE50CB" w:rsidP="00BE50CB">
            <w:pPr>
              <w:jc w:val="center"/>
              <w:rPr>
                <w:color w:val="000000"/>
              </w:rPr>
            </w:pPr>
            <w:r w:rsidRPr="00BE50CB">
              <w:rPr>
                <w:color w:val="000000"/>
              </w:rPr>
              <w:t>тыс. руб.</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bCs/>
                <w:color w:val="000000"/>
              </w:rPr>
              <w:t>12 409,67</w:t>
            </w:r>
          </w:p>
        </w:tc>
      </w:tr>
      <w:tr w:rsidR="00BE50CB" w:rsidRPr="00BE50CB" w:rsidTr="00BE50CB">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2.1.1</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rPr>
                <w:color w:val="000000"/>
              </w:rPr>
            </w:pPr>
            <w:r w:rsidRPr="00BE50CB">
              <w:rPr>
                <w:color w:val="000000"/>
              </w:rPr>
              <w:t>Надземная (наземная) прокладка</w:t>
            </w:r>
          </w:p>
        </w:tc>
        <w:tc>
          <w:tcPr>
            <w:tcW w:w="1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0CB" w:rsidRPr="00BE50CB" w:rsidRDefault="00BE50CB" w:rsidP="00BE50CB">
            <w:pPr>
              <w:jc w:val="center"/>
              <w:rPr>
                <w:color w:val="000000"/>
              </w:rPr>
            </w:pPr>
            <w:r w:rsidRPr="00BE50CB">
              <w:rPr>
                <w:color w:val="000000"/>
              </w:rPr>
              <w:t>тыс. руб.</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0,00</w:t>
            </w:r>
          </w:p>
        </w:tc>
      </w:tr>
      <w:tr w:rsidR="00BE50CB" w:rsidRPr="00BE50CB" w:rsidTr="00BE50CB">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2.1.2</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rPr>
                <w:color w:val="000000"/>
              </w:rPr>
            </w:pPr>
            <w:r w:rsidRPr="00BE50CB">
              <w:rPr>
                <w:color w:val="000000"/>
              </w:rPr>
              <w:t>Подземная прокладка, в том числе:</w:t>
            </w:r>
          </w:p>
        </w:tc>
        <w:tc>
          <w:tcPr>
            <w:tcW w:w="1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0CB" w:rsidRPr="00BE50CB" w:rsidRDefault="00BE50CB" w:rsidP="00BE50CB">
            <w:pPr>
              <w:jc w:val="center"/>
              <w:rPr>
                <w:color w:val="000000"/>
              </w:rPr>
            </w:pPr>
            <w:r w:rsidRPr="00BE50CB">
              <w:rPr>
                <w:color w:val="000000"/>
              </w:rPr>
              <w:t>тыс. руб.</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bCs/>
                <w:color w:val="000000"/>
              </w:rPr>
              <w:t>12 409,67</w:t>
            </w:r>
          </w:p>
        </w:tc>
      </w:tr>
      <w:tr w:rsidR="00BE50CB" w:rsidRPr="00BE50CB" w:rsidTr="00BE50CB">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2.1.2.1</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rPr>
                <w:color w:val="000000"/>
              </w:rPr>
            </w:pPr>
            <w:r w:rsidRPr="00BE50CB">
              <w:rPr>
                <w:color w:val="000000"/>
              </w:rPr>
              <w:t xml:space="preserve"> канальная прокладка</w:t>
            </w:r>
          </w:p>
        </w:tc>
        <w:tc>
          <w:tcPr>
            <w:tcW w:w="1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0CB" w:rsidRPr="00BE50CB" w:rsidRDefault="00BE50CB" w:rsidP="00BE50CB">
            <w:pPr>
              <w:jc w:val="center"/>
              <w:rPr>
                <w:color w:val="000000"/>
              </w:rPr>
            </w:pPr>
            <w:r w:rsidRPr="00BE50CB">
              <w:rPr>
                <w:color w:val="000000"/>
              </w:rPr>
              <w:t>тыс. руб.</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bCs/>
                <w:color w:val="000000"/>
              </w:rPr>
              <w:t>12 409,67</w:t>
            </w:r>
          </w:p>
        </w:tc>
      </w:tr>
      <w:tr w:rsidR="00BE50CB" w:rsidRPr="00BE50CB" w:rsidTr="00BE50CB">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2.1.2.1.1</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rPr>
                <w:color w:val="000000"/>
              </w:rPr>
            </w:pPr>
            <w:r w:rsidRPr="00BE50CB">
              <w:rPr>
                <w:color w:val="000000"/>
              </w:rPr>
              <w:t xml:space="preserve">   50-250 мм</w:t>
            </w:r>
          </w:p>
        </w:tc>
        <w:tc>
          <w:tcPr>
            <w:tcW w:w="1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0CB" w:rsidRPr="00BE50CB" w:rsidRDefault="00BE50CB" w:rsidP="00BE50CB">
            <w:pPr>
              <w:jc w:val="center"/>
              <w:rPr>
                <w:color w:val="000000"/>
              </w:rPr>
            </w:pPr>
            <w:r w:rsidRPr="00BE50CB">
              <w:rPr>
                <w:color w:val="000000"/>
              </w:rPr>
              <w:t>тыс. руб.</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bCs/>
                <w:color w:val="000000"/>
              </w:rPr>
            </w:pPr>
            <w:r w:rsidRPr="00BE50CB">
              <w:rPr>
                <w:bCs/>
                <w:color w:val="000000"/>
              </w:rPr>
              <w:t>10 499,74</w:t>
            </w:r>
          </w:p>
        </w:tc>
      </w:tr>
      <w:tr w:rsidR="00BE50CB" w:rsidRPr="00BE50CB" w:rsidTr="00BE50CB">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lastRenderedPageBreak/>
              <w:t>2.1.2.1.2</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rPr>
                <w:color w:val="000000"/>
              </w:rPr>
            </w:pPr>
            <w:r w:rsidRPr="00BE50CB">
              <w:rPr>
                <w:color w:val="000000"/>
              </w:rPr>
              <w:t xml:space="preserve">   251-400 мм</w:t>
            </w:r>
          </w:p>
        </w:tc>
        <w:tc>
          <w:tcPr>
            <w:tcW w:w="1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0CB" w:rsidRPr="00BE50CB" w:rsidRDefault="00BE50CB" w:rsidP="00BE50CB">
            <w:pPr>
              <w:jc w:val="center"/>
              <w:rPr>
                <w:color w:val="000000"/>
              </w:rPr>
            </w:pPr>
            <w:r w:rsidRPr="00BE50CB">
              <w:rPr>
                <w:color w:val="000000"/>
              </w:rPr>
              <w:t>тыс. руб.</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bCs/>
                <w:color w:val="000000"/>
              </w:rPr>
            </w:pPr>
            <w:r w:rsidRPr="00BE50CB">
              <w:rPr>
                <w:bCs/>
                <w:color w:val="000000"/>
              </w:rPr>
              <w:t>1 909,93</w:t>
            </w:r>
          </w:p>
        </w:tc>
      </w:tr>
      <w:tr w:rsidR="00BE50CB" w:rsidRPr="00BE50CB" w:rsidTr="00BE50CB">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2.1.2.2</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rPr>
                <w:color w:val="000000"/>
              </w:rPr>
            </w:pPr>
            <w:r w:rsidRPr="00BE50CB">
              <w:rPr>
                <w:color w:val="000000"/>
              </w:rPr>
              <w:t>бесканальная прокладка</w:t>
            </w:r>
          </w:p>
        </w:tc>
        <w:tc>
          <w:tcPr>
            <w:tcW w:w="1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0CB" w:rsidRPr="00BE50CB" w:rsidRDefault="00BE50CB" w:rsidP="00BE50CB">
            <w:pPr>
              <w:jc w:val="center"/>
              <w:rPr>
                <w:color w:val="000000"/>
              </w:rPr>
            </w:pPr>
            <w:r w:rsidRPr="00BE50CB">
              <w:rPr>
                <w:color w:val="000000"/>
              </w:rPr>
              <w:t>тыс. руб.</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bCs/>
                <w:color w:val="000000"/>
              </w:rPr>
              <w:t>0,00</w:t>
            </w:r>
          </w:p>
        </w:tc>
      </w:tr>
      <w:tr w:rsidR="00BE50CB" w:rsidRPr="00BE50CB" w:rsidTr="00BE50CB">
        <w:trPr>
          <w:trHeight w:val="300"/>
        </w:trPr>
        <w:tc>
          <w:tcPr>
            <w:tcW w:w="917"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2.2</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rPr>
                <w:color w:val="000000"/>
              </w:rPr>
            </w:pPr>
            <w:r w:rsidRPr="00BE50CB">
              <w:rPr>
                <w:color w:val="000000"/>
              </w:rPr>
              <w:t>Расходы на создание (реконструкцию) тепловых пунктов</w:t>
            </w:r>
          </w:p>
        </w:tc>
        <w:tc>
          <w:tcPr>
            <w:tcW w:w="1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0CB" w:rsidRPr="00BE50CB" w:rsidRDefault="00BE50CB" w:rsidP="00BE50CB">
            <w:pPr>
              <w:jc w:val="center"/>
              <w:rPr>
                <w:color w:val="000000"/>
              </w:rPr>
            </w:pPr>
            <w:r w:rsidRPr="00BE50CB">
              <w:rPr>
                <w:color w:val="000000"/>
              </w:rPr>
              <w:t>тыс. руб.</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0,00</w:t>
            </w:r>
          </w:p>
        </w:tc>
      </w:tr>
      <w:tr w:rsidR="00BE50CB" w:rsidRPr="00BE50CB" w:rsidTr="00BE50CB">
        <w:trPr>
          <w:trHeight w:val="675"/>
        </w:trPr>
        <w:tc>
          <w:tcPr>
            <w:tcW w:w="917"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b/>
                <w:bCs/>
                <w:color w:val="000000"/>
              </w:rPr>
            </w:pPr>
            <w:r w:rsidRPr="00BE50CB">
              <w:rPr>
                <w:b/>
                <w:bCs/>
                <w:color w:val="000000"/>
              </w:rPr>
              <w:t>3</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both"/>
              <w:rPr>
                <w:b/>
                <w:bCs/>
                <w:color w:val="000000"/>
              </w:rPr>
            </w:pPr>
            <w:r w:rsidRPr="00BE50CB">
              <w:rPr>
                <w:b/>
                <w:bCs/>
                <w:color w:val="000000"/>
              </w:rPr>
              <w:t>Расходы на создание (реконструкцию) источников  тепловой энергии и (или) развитие существующих  источников тепловой энергии  и  (или)  тепловых сетей, в том числе:</w:t>
            </w:r>
          </w:p>
        </w:tc>
        <w:tc>
          <w:tcPr>
            <w:tcW w:w="15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BE50CB" w:rsidRPr="00BE50CB" w:rsidRDefault="00BE50CB" w:rsidP="00BE50CB">
            <w:pPr>
              <w:jc w:val="center"/>
              <w:rPr>
                <w:b/>
                <w:bCs/>
                <w:color w:val="000000"/>
              </w:rPr>
            </w:pPr>
            <w:r w:rsidRPr="00BE50CB">
              <w:rPr>
                <w:b/>
                <w:bCs/>
                <w:color w:val="000000"/>
              </w:rPr>
              <w:t>тыс. руб.</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b/>
                <w:bCs/>
                <w:color w:val="000000"/>
              </w:rPr>
            </w:pPr>
            <w:r w:rsidRPr="00BE50CB">
              <w:rPr>
                <w:b/>
                <w:bCs/>
                <w:color w:val="000000"/>
              </w:rPr>
              <w:t>0,00</w:t>
            </w:r>
          </w:p>
        </w:tc>
      </w:tr>
      <w:tr w:rsidR="00BE50CB" w:rsidRPr="00BE50CB" w:rsidTr="00BE50CB">
        <w:trPr>
          <w:trHeight w:val="301"/>
        </w:trPr>
        <w:tc>
          <w:tcPr>
            <w:tcW w:w="917"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b/>
                <w:bCs/>
                <w:color w:val="000000"/>
              </w:rPr>
            </w:pPr>
            <w:r w:rsidRPr="00BE50CB">
              <w:rPr>
                <w:b/>
                <w:bCs/>
                <w:color w:val="000000"/>
              </w:rPr>
              <w:t>4</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rPr>
                <w:b/>
                <w:bCs/>
                <w:color w:val="000000"/>
              </w:rPr>
            </w:pPr>
            <w:r w:rsidRPr="00BE50CB">
              <w:rPr>
                <w:b/>
                <w:bCs/>
                <w:color w:val="000000"/>
              </w:rPr>
              <w:t>Налог на прибыль</w:t>
            </w:r>
          </w:p>
        </w:tc>
        <w:tc>
          <w:tcPr>
            <w:tcW w:w="1576"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b/>
                <w:bCs/>
                <w:color w:val="000000"/>
              </w:rPr>
            </w:pPr>
            <w:r w:rsidRPr="00BE50CB">
              <w:rPr>
                <w:b/>
                <w:bCs/>
                <w:color w:val="000000"/>
              </w:rPr>
              <w:t>тыс. руб.</w:t>
            </w:r>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b/>
                <w:bCs/>
                <w:color w:val="000000"/>
              </w:rPr>
            </w:pPr>
            <w:r w:rsidRPr="00BE50CB">
              <w:rPr>
                <w:b/>
                <w:bCs/>
                <w:color w:val="000000"/>
              </w:rPr>
              <w:t>2 844,99</w:t>
            </w:r>
          </w:p>
        </w:tc>
      </w:tr>
      <w:tr w:rsidR="00BE50CB" w:rsidRPr="00BE50CB" w:rsidTr="00BE50CB">
        <w:trPr>
          <w:trHeight w:val="77"/>
        </w:trPr>
        <w:tc>
          <w:tcPr>
            <w:tcW w:w="917"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bCs/>
                <w:color w:val="000000"/>
              </w:rPr>
            </w:pPr>
            <w:r w:rsidRPr="00BE50CB">
              <w:rPr>
                <w:bCs/>
                <w:color w:val="000000"/>
              </w:rPr>
              <w:t>4.1</w:t>
            </w:r>
          </w:p>
        </w:tc>
        <w:tc>
          <w:tcPr>
            <w:tcW w:w="6556" w:type="dxa"/>
            <w:gridSpan w:val="2"/>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rPr>
                <w:bCs/>
                <w:color w:val="000000"/>
              </w:rPr>
            </w:pPr>
            <w:r w:rsidRPr="00BE50CB">
              <w:rPr>
                <w:bCs/>
                <w:color w:val="000000"/>
              </w:rPr>
              <w:t>Налог на прибыль</w:t>
            </w:r>
          </w:p>
        </w:tc>
        <w:tc>
          <w:tcPr>
            <w:tcW w:w="1576"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bCs/>
                <w:color w:val="000000"/>
              </w:rPr>
            </w:pPr>
            <w:r w:rsidRPr="00BE50CB">
              <w:rPr>
                <w:bCs/>
                <w:color w:val="000000"/>
              </w:rPr>
              <w:t>тыс. руб./Гкал/</w:t>
            </w:r>
            <w:proofErr w:type="gramStart"/>
            <w:r w:rsidRPr="00BE50CB">
              <w:rPr>
                <w:bCs/>
                <w:color w:val="000000"/>
              </w:rPr>
              <w:t>ч</w:t>
            </w:r>
            <w:proofErr w:type="gramEnd"/>
          </w:p>
        </w:tc>
        <w:tc>
          <w:tcPr>
            <w:tcW w:w="1158"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bCs/>
                <w:color w:val="000000"/>
              </w:rPr>
            </w:pPr>
            <w:r w:rsidRPr="00BE50CB">
              <w:rPr>
                <w:b/>
                <w:bCs/>
                <w:color w:val="000000"/>
              </w:rPr>
              <w:t>1 688,95</w:t>
            </w:r>
          </w:p>
        </w:tc>
      </w:tr>
    </w:tbl>
    <w:p w:rsidR="00BE50CB" w:rsidRPr="00BE50CB" w:rsidRDefault="00BE50CB" w:rsidP="00BE50CB">
      <w:pPr>
        <w:widowControl w:val="0"/>
        <w:autoSpaceDE w:val="0"/>
        <w:autoSpaceDN w:val="0"/>
        <w:adjustRightInd w:val="0"/>
        <w:rPr>
          <w:rFonts w:eastAsia="Calibri"/>
          <w:b/>
          <w:sz w:val="24"/>
          <w:szCs w:val="24"/>
          <w:lang w:eastAsia="en-US"/>
        </w:rPr>
      </w:pPr>
      <w:r w:rsidRPr="00BE50CB">
        <w:t xml:space="preserve">          *  Плата указана без учета налога на добавленную стоимость</w:t>
      </w:r>
    </w:p>
    <w:p w:rsidR="00BE50CB" w:rsidRPr="00BE50CB" w:rsidRDefault="00BE50CB" w:rsidP="00BE50CB">
      <w:pPr>
        <w:widowControl w:val="0"/>
        <w:autoSpaceDE w:val="0"/>
        <w:autoSpaceDN w:val="0"/>
        <w:adjustRightInd w:val="0"/>
        <w:jc w:val="center"/>
        <w:rPr>
          <w:rFonts w:eastAsia="Calibri"/>
          <w:b/>
          <w:sz w:val="24"/>
          <w:szCs w:val="24"/>
          <w:lang w:eastAsia="en-US"/>
        </w:rPr>
      </w:pPr>
    </w:p>
    <w:p w:rsidR="00BE50CB" w:rsidRPr="00BE50CB" w:rsidRDefault="00BE50CB" w:rsidP="00BE50CB">
      <w:pPr>
        <w:ind w:right="-144"/>
        <w:jc w:val="center"/>
        <w:rPr>
          <w:b/>
          <w:sz w:val="24"/>
          <w:szCs w:val="24"/>
        </w:rPr>
      </w:pPr>
      <w:r w:rsidRPr="00BE50CB">
        <w:rPr>
          <w:b/>
          <w:sz w:val="24"/>
          <w:szCs w:val="24"/>
        </w:rPr>
        <w:t>Результаты голосования: за – 7 человек, против – нет, воздержались – нет.</w:t>
      </w:r>
    </w:p>
    <w:p w:rsidR="00BE50CB" w:rsidRDefault="00BE50CB" w:rsidP="000F433C">
      <w:pPr>
        <w:ind w:right="-144"/>
        <w:jc w:val="both"/>
        <w:rPr>
          <w:sz w:val="24"/>
          <w:szCs w:val="24"/>
        </w:rPr>
      </w:pPr>
    </w:p>
    <w:p w:rsidR="00BE50CB" w:rsidRPr="00BE50CB" w:rsidRDefault="006D5D37" w:rsidP="00BE50CB">
      <w:pPr>
        <w:spacing w:line="0" w:lineRule="atLeast"/>
        <w:ind w:firstLine="426"/>
        <w:jc w:val="both"/>
        <w:rPr>
          <w:bCs/>
          <w:color w:val="000000"/>
          <w:sz w:val="24"/>
          <w:szCs w:val="24"/>
        </w:rPr>
      </w:pPr>
      <w:r>
        <w:rPr>
          <w:b/>
          <w:sz w:val="24"/>
          <w:szCs w:val="24"/>
        </w:rPr>
        <w:t xml:space="preserve">22. </w:t>
      </w:r>
      <w:proofErr w:type="gramStart"/>
      <w:r w:rsidR="00BE50CB" w:rsidRPr="00BE50CB">
        <w:rPr>
          <w:b/>
          <w:sz w:val="24"/>
          <w:szCs w:val="24"/>
        </w:rPr>
        <w:t xml:space="preserve">По вопросу повестки «Об установлении платы за подключение (технологическое присоединение) к системе теплоснабжения </w:t>
      </w:r>
      <w:r w:rsidR="00BE50CB" w:rsidRPr="00BE50CB">
        <w:rPr>
          <w:b/>
          <w:bCs/>
          <w:sz w:val="24"/>
          <w:szCs w:val="24"/>
        </w:rPr>
        <w:t>общества с ограниченной ответственностью «Аква-Норд-Вест» объектов заявителей, подключаемая тепловая нагрузка которых более 0,1 Гкал/ч  и не превышает 1,5 Гкал/ч, в расчете на единицу мощности подключаемой  тепловой нагрузки, расположенных на территории муниципального образования «Кузьмоловское городское поселение» Всеволожского муниципального района Ленинградской области на 2018 год</w:t>
      </w:r>
      <w:r w:rsidR="00BE50CB" w:rsidRPr="00BE50CB">
        <w:rPr>
          <w:b/>
          <w:sz w:val="24"/>
          <w:szCs w:val="24"/>
        </w:rPr>
        <w:t>»</w:t>
      </w:r>
      <w:r w:rsidR="00BE50CB" w:rsidRPr="00BE50CB">
        <w:rPr>
          <w:sz w:val="24"/>
          <w:szCs w:val="24"/>
        </w:rPr>
        <w:t xml:space="preserve"> </w:t>
      </w:r>
      <w:r w:rsidR="00BE50CB" w:rsidRPr="00BE50CB">
        <w:rPr>
          <w:bCs/>
          <w:sz w:val="24"/>
          <w:szCs w:val="24"/>
        </w:rPr>
        <w:t>выступил</w:t>
      </w:r>
      <w:r w:rsidR="00BE50CB" w:rsidRPr="00BE50CB">
        <w:rPr>
          <w:b/>
          <w:sz w:val="24"/>
          <w:szCs w:val="24"/>
        </w:rPr>
        <w:t xml:space="preserve"> </w:t>
      </w:r>
      <w:r w:rsidR="00BE50CB" w:rsidRPr="00BE50CB">
        <w:rPr>
          <w:sz w:val="24"/>
          <w:szCs w:val="24"/>
        </w:rPr>
        <w:t>начальник</w:t>
      </w:r>
      <w:proofErr w:type="gramEnd"/>
      <w:r w:rsidR="00BE50CB" w:rsidRPr="00BE50CB">
        <w:rPr>
          <w:sz w:val="24"/>
          <w:szCs w:val="24"/>
        </w:rPr>
        <w:t xml:space="preserve"> </w:t>
      </w:r>
      <w:proofErr w:type="gramStart"/>
      <w:r w:rsidR="00BE50CB" w:rsidRPr="00BE50CB">
        <w:rPr>
          <w:sz w:val="24"/>
          <w:szCs w:val="24"/>
        </w:rPr>
        <w:t xml:space="preserve">отдела перспективного развития регулируемых организаций </w:t>
      </w:r>
      <w:r w:rsidR="00BE50CB" w:rsidRPr="00BE50CB">
        <w:rPr>
          <w:bCs/>
          <w:color w:val="000000"/>
          <w:sz w:val="24"/>
          <w:szCs w:val="24"/>
        </w:rPr>
        <w:t xml:space="preserve">комитета по тарифам </w:t>
      </w:r>
      <w:r w:rsidR="00BE50CB" w:rsidRPr="00BE50CB">
        <w:rPr>
          <w:bCs/>
          <w:sz w:val="24"/>
          <w:szCs w:val="24"/>
        </w:rPr>
        <w:t>и ценовой политике</w:t>
      </w:r>
      <w:r w:rsidR="00BE50CB" w:rsidRPr="00BE50CB">
        <w:rPr>
          <w:bCs/>
          <w:color w:val="000000"/>
          <w:sz w:val="24"/>
          <w:szCs w:val="24"/>
        </w:rPr>
        <w:t xml:space="preserve"> Ленинградской области Марков А.Е.</w:t>
      </w:r>
      <w:r w:rsidR="00BE50CB" w:rsidRPr="00BE50CB">
        <w:rPr>
          <w:sz w:val="24"/>
          <w:szCs w:val="24"/>
        </w:rPr>
        <w:t xml:space="preserve">, изложив основные положения </w:t>
      </w:r>
      <w:r w:rsidR="00BE50CB" w:rsidRPr="00BE50CB">
        <w:rPr>
          <w:snapToGrid w:val="0"/>
          <w:sz w:val="24"/>
          <w:szCs w:val="24"/>
        </w:rPr>
        <w:t xml:space="preserve">заключения ЛенРТК по экономическому обоснованию размера </w:t>
      </w:r>
      <w:r w:rsidR="00BE50CB" w:rsidRPr="00BE50CB">
        <w:rPr>
          <w:sz w:val="24"/>
          <w:szCs w:val="24"/>
        </w:rPr>
        <w:t xml:space="preserve">платы за подключение </w:t>
      </w:r>
      <w:r w:rsidR="00BE50CB" w:rsidRPr="00BE50CB">
        <w:rPr>
          <w:bCs/>
          <w:sz w:val="24"/>
          <w:szCs w:val="24"/>
        </w:rPr>
        <w:t xml:space="preserve">(технологическое присоединение) </w:t>
      </w:r>
      <w:r w:rsidR="00BE50CB" w:rsidRPr="00BE50CB">
        <w:rPr>
          <w:sz w:val="24"/>
          <w:szCs w:val="24"/>
        </w:rPr>
        <w:t xml:space="preserve">к системе теплоснабжения </w:t>
      </w:r>
      <w:r w:rsidR="00BE50CB" w:rsidRPr="00BE50CB">
        <w:rPr>
          <w:bCs/>
          <w:sz w:val="24"/>
          <w:szCs w:val="24"/>
        </w:rPr>
        <w:t>общества с ограниченной ответственностью «Аква-Норд-Вест» объектов заявителей, подключаемая тепловая нагрузка которых более 0,1 Гкал/ч  и не превышает 1,5 Гкал/ч, в расчете на единицу мощности подключаемой</w:t>
      </w:r>
      <w:proofErr w:type="gramEnd"/>
      <w:r w:rsidR="00BE50CB" w:rsidRPr="00BE50CB">
        <w:rPr>
          <w:bCs/>
          <w:sz w:val="24"/>
          <w:szCs w:val="24"/>
        </w:rPr>
        <w:t xml:space="preserve">  тепловой нагрузки, </w:t>
      </w:r>
      <w:proofErr w:type="gramStart"/>
      <w:r w:rsidR="00BE50CB" w:rsidRPr="00BE50CB">
        <w:rPr>
          <w:bCs/>
          <w:sz w:val="24"/>
          <w:szCs w:val="24"/>
        </w:rPr>
        <w:t>расположенных</w:t>
      </w:r>
      <w:proofErr w:type="gramEnd"/>
      <w:r w:rsidR="00BE50CB" w:rsidRPr="00BE50CB">
        <w:rPr>
          <w:bCs/>
          <w:sz w:val="24"/>
          <w:szCs w:val="24"/>
        </w:rPr>
        <w:t xml:space="preserve"> на территории муниципального образования «Кузьмоловское городское поселение» Всеволожского муниципального района Ленинградской области на 2018 год»</w:t>
      </w:r>
      <w:r w:rsidR="00BE50CB" w:rsidRPr="00BE50CB">
        <w:rPr>
          <w:snapToGrid w:val="0"/>
          <w:sz w:val="24"/>
          <w:szCs w:val="24"/>
        </w:rPr>
        <w:t>, в</w:t>
      </w:r>
      <w:r w:rsidR="00BE50CB" w:rsidRPr="00BE50CB">
        <w:rPr>
          <w:sz w:val="24"/>
          <w:szCs w:val="24"/>
        </w:rPr>
        <w:t xml:space="preserve"> соответствии с обращением от </w:t>
      </w:r>
      <w:r w:rsidR="00BE50CB" w:rsidRPr="00BE50CB">
        <w:rPr>
          <w:bCs/>
          <w:sz w:val="24"/>
          <w:szCs w:val="24"/>
        </w:rPr>
        <w:t xml:space="preserve">02.10.2018 исх. № 2018/10-20 </w:t>
      </w:r>
      <w:r w:rsidR="00C30BB4">
        <w:rPr>
          <w:bCs/>
          <w:sz w:val="24"/>
          <w:szCs w:val="24"/>
        </w:rPr>
        <w:br/>
      </w:r>
      <w:r w:rsidR="00BE50CB" w:rsidRPr="00BE50CB">
        <w:rPr>
          <w:sz w:val="24"/>
          <w:szCs w:val="24"/>
        </w:rPr>
        <w:t xml:space="preserve">(вх. от </w:t>
      </w:r>
      <w:r>
        <w:rPr>
          <w:bCs/>
          <w:sz w:val="24"/>
          <w:szCs w:val="24"/>
        </w:rPr>
        <w:t>04.10.2018</w:t>
      </w:r>
      <w:r w:rsidR="00BE50CB" w:rsidRPr="00BE50CB">
        <w:rPr>
          <w:bCs/>
          <w:sz w:val="24"/>
          <w:szCs w:val="24"/>
        </w:rPr>
        <w:t xml:space="preserve"> № КТ-1-5330/2018</w:t>
      </w:r>
      <w:r w:rsidR="00BE50CB" w:rsidRPr="00BE50CB">
        <w:rPr>
          <w:sz w:val="24"/>
          <w:szCs w:val="24"/>
        </w:rPr>
        <w:t>).</w:t>
      </w:r>
    </w:p>
    <w:p w:rsidR="00BE50CB" w:rsidRPr="00BE50CB" w:rsidRDefault="00BE50CB" w:rsidP="00BE50CB">
      <w:pPr>
        <w:spacing w:line="0" w:lineRule="atLeast"/>
        <w:ind w:firstLine="709"/>
        <w:jc w:val="both"/>
        <w:rPr>
          <w:snapToGrid w:val="0"/>
          <w:sz w:val="24"/>
          <w:szCs w:val="24"/>
        </w:rPr>
      </w:pPr>
      <w:proofErr w:type="gramStart"/>
      <w:r w:rsidRPr="00BE50CB">
        <w:rPr>
          <w:snapToGrid w:val="0"/>
          <w:sz w:val="24"/>
          <w:szCs w:val="24"/>
        </w:rPr>
        <w:t>В своем письме от 29.11.2018 исх. № 2018/11-743 (вх.</w:t>
      </w:r>
      <w:proofErr w:type="gramEnd"/>
      <w:r w:rsidRPr="00BE50CB">
        <w:rPr>
          <w:snapToGrid w:val="0"/>
          <w:sz w:val="24"/>
          <w:szCs w:val="24"/>
        </w:rPr>
        <w:t xml:space="preserve"> № </w:t>
      </w:r>
      <w:proofErr w:type="gramStart"/>
      <w:r w:rsidRPr="00BE50CB">
        <w:rPr>
          <w:snapToGrid w:val="0"/>
          <w:sz w:val="24"/>
          <w:szCs w:val="24"/>
        </w:rPr>
        <w:t>КТ-1-6975/2018 от 29.11.2018) МУП «УЖКХ МО Виллозское СП» выразило согласие с предлагаемой ЛенРТК величиной платы и просьбой рассмотреть вопрос в отсутствие своих представителей.</w:t>
      </w:r>
      <w:proofErr w:type="gramEnd"/>
    </w:p>
    <w:p w:rsidR="00BE50CB" w:rsidRPr="00BE50CB" w:rsidRDefault="00BE50CB" w:rsidP="00BE50CB">
      <w:pPr>
        <w:ind w:firstLine="709"/>
        <w:jc w:val="both"/>
        <w:rPr>
          <w:snapToGrid w:val="0"/>
          <w:sz w:val="24"/>
          <w:szCs w:val="24"/>
        </w:rPr>
      </w:pPr>
    </w:p>
    <w:p w:rsidR="00BE50CB" w:rsidRPr="00BE50CB" w:rsidRDefault="00BE50CB" w:rsidP="00BE50CB">
      <w:pPr>
        <w:ind w:firstLine="709"/>
        <w:jc w:val="both"/>
        <w:rPr>
          <w:b/>
          <w:snapToGrid w:val="0"/>
          <w:sz w:val="24"/>
          <w:szCs w:val="24"/>
        </w:rPr>
      </w:pPr>
      <w:r w:rsidRPr="00BE50CB">
        <w:rPr>
          <w:b/>
          <w:snapToGrid w:val="0"/>
          <w:sz w:val="24"/>
          <w:szCs w:val="24"/>
        </w:rPr>
        <w:t>Правление приняло решение:</w:t>
      </w:r>
    </w:p>
    <w:p w:rsidR="00BE50CB" w:rsidRPr="00BE50CB" w:rsidRDefault="00BE50CB" w:rsidP="00BE50CB">
      <w:pPr>
        <w:ind w:firstLine="709"/>
        <w:jc w:val="both"/>
        <w:rPr>
          <w:b/>
          <w:snapToGrid w:val="0"/>
          <w:sz w:val="24"/>
          <w:szCs w:val="24"/>
        </w:rPr>
      </w:pPr>
    </w:p>
    <w:p w:rsidR="00BE50CB" w:rsidRPr="00BE50CB" w:rsidRDefault="00BE50CB" w:rsidP="00BE50CB">
      <w:pPr>
        <w:ind w:firstLine="709"/>
        <w:jc w:val="both"/>
        <w:rPr>
          <w:b/>
          <w:bCs/>
          <w:snapToGrid w:val="0"/>
          <w:sz w:val="24"/>
          <w:szCs w:val="24"/>
        </w:rPr>
      </w:pPr>
      <w:r w:rsidRPr="00BE50CB">
        <w:rPr>
          <w:snapToGrid w:val="0"/>
          <w:sz w:val="24"/>
          <w:szCs w:val="24"/>
        </w:rPr>
        <w:t xml:space="preserve">1. </w:t>
      </w:r>
      <w:proofErr w:type="gramStart"/>
      <w:r w:rsidRPr="00BE50CB">
        <w:rPr>
          <w:snapToGrid w:val="0"/>
          <w:sz w:val="24"/>
          <w:szCs w:val="24"/>
        </w:rPr>
        <w:t>Установить плату за подключение</w:t>
      </w:r>
      <w:r w:rsidRPr="00BE50CB">
        <w:rPr>
          <w:bCs/>
          <w:snapToGrid w:val="0"/>
          <w:sz w:val="24"/>
          <w:szCs w:val="24"/>
        </w:rPr>
        <w:t xml:space="preserve"> (технологическое присоединение) </w:t>
      </w:r>
      <w:r w:rsidRPr="00BE50CB">
        <w:rPr>
          <w:snapToGrid w:val="0"/>
          <w:sz w:val="24"/>
          <w:szCs w:val="24"/>
        </w:rPr>
        <w:t xml:space="preserve">к системе теплоснабжения </w:t>
      </w:r>
      <w:r w:rsidRPr="00BE50CB">
        <w:rPr>
          <w:bCs/>
          <w:snapToGrid w:val="0"/>
          <w:sz w:val="24"/>
          <w:szCs w:val="24"/>
        </w:rPr>
        <w:t>общества с ограниченной ответственностью «Аква-Норд-Вест» объектов заявителей, подключаемая тепловая нагрузка которых более 0,1 Гкал/ч  и не превышает</w:t>
      </w:r>
      <w:r w:rsidRPr="00BE50CB">
        <w:rPr>
          <w:bCs/>
          <w:snapToGrid w:val="0"/>
          <w:sz w:val="24"/>
          <w:szCs w:val="24"/>
        </w:rPr>
        <w:br/>
        <w:t>1,5 Гкал/ч, в расчете на единицу мощности подключаемой  тепловой нагрузки, расположенных на территории муниципального образования «Кузьмоловское городское поселение» Всеволожского муниципального района Ленинградской области на 2018 год:</w:t>
      </w:r>
      <w:r w:rsidRPr="00BE50CB">
        <w:rPr>
          <w:b/>
          <w:bCs/>
          <w:snapToGrid w:val="0"/>
          <w:sz w:val="24"/>
          <w:szCs w:val="24"/>
        </w:rPr>
        <w:t xml:space="preserve"> </w:t>
      </w:r>
      <w:proofErr w:type="gramEnd"/>
    </w:p>
    <w:p w:rsidR="00BE50CB" w:rsidRPr="00BE50CB" w:rsidRDefault="00BE50CB" w:rsidP="00BE50CB">
      <w:pPr>
        <w:ind w:firstLine="709"/>
        <w:jc w:val="both"/>
        <w:rPr>
          <w:b/>
          <w:bCs/>
          <w:snapToGrid w:val="0"/>
          <w:sz w:val="24"/>
          <w:szCs w:val="24"/>
        </w:rPr>
      </w:pPr>
    </w:p>
    <w:tbl>
      <w:tblPr>
        <w:tblW w:w="102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7544"/>
        <w:gridCol w:w="1843"/>
      </w:tblGrid>
      <w:tr w:rsidR="00BE50CB" w:rsidRPr="00BE50CB" w:rsidTr="00BE50CB">
        <w:trPr>
          <w:trHeight w:val="540"/>
        </w:trPr>
        <w:tc>
          <w:tcPr>
            <w:tcW w:w="820"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b/>
                <w:bCs/>
                <w:color w:val="000000"/>
              </w:rPr>
            </w:pPr>
            <w:r w:rsidRPr="00BE50CB">
              <w:rPr>
                <w:b/>
                <w:bCs/>
                <w:color w:val="000000"/>
              </w:rPr>
              <w:t xml:space="preserve">№            </w:t>
            </w:r>
            <w:proofErr w:type="gramStart"/>
            <w:r w:rsidRPr="00BE50CB">
              <w:rPr>
                <w:b/>
                <w:bCs/>
                <w:color w:val="000000"/>
              </w:rPr>
              <w:t>п</w:t>
            </w:r>
            <w:proofErr w:type="gramEnd"/>
            <w:r w:rsidRPr="00BE50CB">
              <w:rPr>
                <w:b/>
                <w:bCs/>
                <w:color w:val="000000"/>
              </w:rPr>
              <w:t>/п</w:t>
            </w:r>
          </w:p>
        </w:tc>
        <w:tc>
          <w:tcPr>
            <w:tcW w:w="7544"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b/>
                <w:bCs/>
                <w:color w:val="000000"/>
              </w:rPr>
            </w:pPr>
            <w:r w:rsidRPr="00BE50CB">
              <w:rPr>
                <w:b/>
                <w:bCs/>
                <w:color w:val="000000"/>
              </w:rPr>
              <w:t xml:space="preserve">Наименование  </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b/>
                <w:bCs/>
                <w:color w:val="000000"/>
              </w:rPr>
            </w:pPr>
            <w:r w:rsidRPr="00BE50CB">
              <w:rPr>
                <w:b/>
                <w:bCs/>
                <w:color w:val="000000"/>
              </w:rPr>
              <w:t xml:space="preserve">Значение*, </w:t>
            </w:r>
          </w:p>
          <w:p w:rsidR="00BE50CB" w:rsidRPr="00BE50CB" w:rsidRDefault="00BE50CB" w:rsidP="00BE50CB">
            <w:pPr>
              <w:jc w:val="center"/>
              <w:rPr>
                <w:b/>
                <w:bCs/>
                <w:color w:val="000000"/>
              </w:rPr>
            </w:pPr>
            <w:r w:rsidRPr="00BE50CB">
              <w:rPr>
                <w:b/>
                <w:bCs/>
                <w:color w:val="000000"/>
              </w:rPr>
              <w:t>тыс. руб./Гкал/</w:t>
            </w:r>
            <w:proofErr w:type="gramStart"/>
            <w:r w:rsidRPr="00BE50CB">
              <w:rPr>
                <w:b/>
                <w:bCs/>
                <w:color w:val="000000"/>
              </w:rPr>
              <w:t>ч</w:t>
            </w:r>
            <w:proofErr w:type="gramEnd"/>
          </w:p>
        </w:tc>
      </w:tr>
      <w:tr w:rsidR="00BE50CB" w:rsidRPr="00BE50CB" w:rsidTr="00BE50CB">
        <w:trPr>
          <w:trHeight w:val="255"/>
        </w:trPr>
        <w:tc>
          <w:tcPr>
            <w:tcW w:w="820"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b/>
                <w:bCs/>
                <w:color w:val="000000"/>
              </w:rPr>
            </w:pPr>
            <w:r w:rsidRPr="00BE50CB">
              <w:rPr>
                <w:b/>
                <w:bCs/>
                <w:color w:val="000000"/>
              </w:rPr>
              <w:t>1</w:t>
            </w:r>
          </w:p>
        </w:tc>
        <w:tc>
          <w:tcPr>
            <w:tcW w:w="7544"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b/>
                <w:bCs/>
                <w:color w:val="000000"/>
              </w:rPr>
            </w:pPr>
            <w:r w:rsidRPr="00BE50CB">
              <w:rPr>
                <w:b/>
                <w:bCs/>
                <w:color w:val="000000"/>
              </w:rPr>
              <w:t>2</w:t>
            </w:r>
          </w:p>
        </w:tc>
        <w:tc>
          <w:tcPr>
            <w:tcW w:w="1843"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center"/>
              <w:rPr>
                <w:b/>
                <w:bCs/>
                <w:color w:val="000000"/>
              </w:rPr>
            </w:pPr>
            <w:r w:rsidRPr="00BE50CB">
              <w:rPr>
                <w:b/>
                <w:bCs/>
                <w:color w:val="000000"/>
              </w:rPr>
              <w:t>3</w:t>
            </w:r>
          </w:p>
        </w:tc>
      </w:tr>
      <w:tr w:rsidR="00BE50CB" w:rsidRPr="00BE50CB" w:rsidTr="00BE50CB">
        <w:trPr>
          <w:trHeight w:val="510"/>
        </w:trPr>
        <w:tc>
          <w:tcPr>
            <w:tcW w:w="10207" w:type="dxa"/>
            <w:gridSpan w:val="3"/>
            <w:tcBorders>
              <w:top w:val="single" w:sz="4" w:space="0" w:color="auto"/>
              <w:left w:val="single" w:sz="4" w:space="0" w:color="auto"/>
              <w:bottom w:val="single" w:sz="4" w:space="0" w:color="auto"/>
              <w:right w:val="single" w:sz="4" w:space="0" w:color="auto"/>
            </w:tcBorders>
            <w:shd w:val="clear" w:color="auto" w:fill="FFFFFF"/>
            <w:vAlign w:val="center"/>
            <w:hideMark/>
          </w:tcPr>
          <w:p w:rsidR="00BE50CB" w:rsidRPr="00BE50CB" w:rsidRDefault="00BE50CB" w:rsidP="00BE50CB">
            <w:pPr>
              <w:jc w:val="both"/>
              <w:rPr>
                <w:b/>
                <w:bCs/>
                <w:color w:val="000000"/>
              </w:rPr>
            </w:pPr>
            <w:r w:rsidRPr="00BE50CB">
              <w:rPr>
                <w:b/>
                <w:bCs/>
                <w:color w:val="000000"/>
              </w:rPr>
              <w:t>Плата за подключение объектов заявителей, подключаемая тепловая нагрузка которых более  0,1 Гкал/</w:t>
            </w:r>
            <w:proofErr w:type="gramStart"/>
            <w:r w:rsidRPr="00BE50CB">
              <w:rPr>
                <w:b/>
                <w:bCs/>
                <w:color w:val="000000"/>
              </w:rPr>
              <w:t>ч</w:t>
            </w:r>
            <w:proofErr w:type="gramEnd"/>
            <w:r w:rsidRPr="00BE50CB">
              <w:rPr>
                <w:b/>
                <w:bCs/>
                <w:color w:val="000000"/>
              </w:rPr>
              <w:t xml:space="preserve"> и не превышает 1,5 Гкал/ч, в том числе:</w:t>
            </w:r>
          </w:p>
        </w:tc>
      </w:tr>
      <w:tr w:rsidR="00BE50CB" w:rsidRPr="00BE50CB" w:rsidTr="00BE50CB">
        <w:trPr>
          <w:trHeight w:val="345"/>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1.</w:t>
            </w:r>
          </w:p>
        </w:tc>
        <w:tc>
          <w:tcPr>
            <w:tcW w:w="7544"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both"/>
              <w:rPr>
                <w:color w:val="000000"/>
              </w:rPr>
            </w:pPr>
            <w:r w:rsidRPr="00BE50CB">
              <w:rPr>
                <w:color w:val="000000"/>
              </w:rPr>
              <w:t>Расходы на проведение мероприятий по подключению объектов заявителей (П</w:t>
            </w:r>
            <w:proofErr w:type="gramStart"/>
            <w:r w:rsidRPr="00BE50CB">
              <w:rPr>
                <w:color w:val="000000"/>
              </w:rPr>
              <w:t>1</w:t>
            </w:r>
            <w:proofErr w:type="gramEnd"/>
            <w:r w:rsidRPr="00BE50CB">
              <w:rPr>
                <w:color w:val="000000"/>
              </w:rPr>
              <w:t>)</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lang w:val="en-US"/>
              </w:rPr>
            </w:pPr>
            <w:r w:rsidRPr="00BE50CB">
              <w:rPr>
                <w:color w:val="000000"/>
              </w:rPr>
              <w:t>121,51</w:t>
            </w:r>
          </w:p>
        </w:tc>
      </w:tr>
      <w:tr w:rsidR="00BE50CB" w:rsidRPr="00BE50CB" w:rsidTr="00BE50CB">
        <w:trPr>
          <w:trHeight w:val="831"/>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2.</w:t>
            </w:r>
          </w:p>
        </w:tc>
        <w:tc>
          <w:tcPr>
            <w:tcW w:w="7544"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both"/>
              <w:rPr>
                <w:color w:val="000000"/>
              </w:rPr>
            </w:pPr>
            <w:r w:rsidRPr="00BE50CB">
              <w:rPr>
                <w:color w:val="000000"/>
              </w:rPr>
              <w:t>Расходы на создание (реконструкцию) тепловых сетей за исключением создания (реконструкции)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w:t>
            </w:r>
            <w:proofErr w:type="gramStart"/>
            <w:r w:rsidRPr="00BE50CB">
              <w:rPr>
                <w:color w:val="000000"/>
              </w:rPr>
              <w:t>П</w:t>
            </w:r>
            <w:proofErr w:type="gramEnd"/>
            <w:r w:rsidRPr="00BE50CB">
              <w:rPr>
                <w:color w:val="000000"/>
              </w:rPr>
              <w:t xml:space="preserve"> 2.1), в том числе:</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17 602,60</w:t>
            </w:r>
          </w:p>
        </w:tc>
      </w:tr>
      <w:tr w:rsidR="00BE50CB" w:rsidRPr="00BE50CB" w:rsidTr="00BE50CB">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lastRenderedPageBreak/>
              <w:t>2.1.</w:t>
            </w:r>
          </w:p>
        </w:tc>
        <w:tc>
          <w:tcPr>
            <w:tcW w:w="7544"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both"/>
              <w:rPr>
                <w:color w:val="000000"/>
              </w:rPr>
            </w:pPr>
            <w:r w:rsidRPr="00BE50CB">
              <w:rPr>
                <w:color w:val="000000"/>
              </w:rPr>
              <w:t>Надземная (наземная) прокладка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0,00</w:t>
            </w:r>
          </w:p>
        </w:tc>
      </w:tr>
      <w:tr w:rsidR="00BE50CB" w:rsidRPr="00BE50CB" w:rsidTr="00BE50CB">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2.2.</w:t>
            </w:r>
          </w:p>
        </w:tc>
        <w:tc>
          <w:tcPr>
            <w:tcW w:w="7544"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both"/>
              <w:rPr>
                <w:color w:val="000000"/>
              </w:rPr>
            </w:pPr>
            <w:r w:rsidRPr="00BE50CB">
              <w:rPr>
                <w:color w:val="000000"/>
              </w:rPr>
              <w:t>Подземная прокладка, в том числе:</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17 602,60</w:t>
            </w:r>
          </w:p>
        </w:tc>
      </w:tr>
      <w:tr w:rsidR="00BE50CB" w:rsidRPr="00BE50CB" w:rsidTr="00BE50CB">
        <w:trPr>
          <w:trHeight w:val="342"/>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2.2.1.</w:t>
            </w:r>
          </w:p>
        </w:tc>
        <w:tc>
          <w:tcPr>
            <w:tcW w:w="7544"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both"/>
              <w:rPr>
                <w:color w:val="000000"/>
              </w:rPr>
            </w:pPr>
            <w:r w:rsidRPr="00BE50CB">
              <w:rPr>
                <w:color w:val="000000"/>
              </w:rPr>
              <w:t>канальная прокладка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17 602,60</w:t>
            </w:r>
          </w:p>
        </w:tc>
      </w:tr>
      <w:tr w:rsidR="00BE50CB" w:rsidRPr="00BE50CB" w:rsidTr="006D5D37">
        <w:trPr>
          <w:trHeight w:val="6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2.2.1.1.</w:t>
            </w:r>
          </w:p>
        </w:tc>
        <w:tc>
          <w:tcPr>
            <w:tcW w:w="7544"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both"/>
              <w:rPr>
                <w:color w:val="000000"/>
              </w:rPr>
            </w:pPr>
            <w:r w:rsidRPr="00BE50CB">
              <w:rPr>
                <w:color w:val="000000"/>
              </w:rPr>
              <w:t>50-250мм</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17 602,60</w:t>
            </w:r>
          </w:p>
        </w:tc>
      </w:tr>
      <w:tr w:rsidR="00BE50CB" w:rsidRPr="00BE50CB" w:rsidTr="006D5D37">
        <w:trPr>
          <w:trHeight w:val="60"/>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2.2.2.</w:t>
            </w:r>
          </w:p>
        </w:tc>
        <w:tc>
          <w:tcPr>
            <w:tcW w:w="7544"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both"/>
              <w:rPr>
                <w:color w:val="000000"/>
              </w:rPr>
            </w:pPr>
            <w:r w:rsidRPr="00BE50CB">
              <w:rPr>
                <w:color w:val="000000"/>
              </w:rPr>
              <w:t>бесканальная прокладка</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0,00</w:t>
            </w:r>
          </w:p>
        </w:tc>
      </w:tr>
      <w:tr w:rsidR="00BE50CB" w:rsidRPr="00BE50CB" w:rsidTr="00BE50CB">
        <w:trPr>
          <w:trHeight w:val="743"/>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3.</w:t>
            </w:r>
          </w:p>
        </w:tc>
        <w:tc>
          <w:tcPr>
            <w:tcW w:w="7544"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both"/>
              <w:rPr>
                <w:color w:val="000000"/>
              </w:rPr>
            </w:pPr>
            <w:r w:rsidRPr="00BE50CB">
              <w:rPr>
                <w:color w:val="000000"/>
              </w:rPr>
              <w:t>Расходы на создание (реконструкцию) тепловых пунктов от существующих тепловых сетей или источников тепловой энергии до точек подключения объектов заявителей, подключаемая тепловая нагрузка которых более 0,1 Гкал/ч и не превышает 1,5 Гкал/ч (П</w:t>
            </w:r>
            <w:proofErr w:type="gramStart"/>
            <w:r w:rsidRPr="00BE50CB">
              <w:rPr>
                <w:color w:val="000000"/>
              </w:rPr>
              <w:t>2</w:t>
            </w:r>
            <w:proofErr w:type="gramEnd"/>
            <w:r w:rsidRPr="00BE50CB">
              <w:rPr>
                <w:color w:val="000000"/>
              </w:rPr>
              <w:t>.2)</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0,00</w:t>
            </w:r>
          </w:p>
        </w:tc>
      </w:tr>
      <w:tr w:rsidR="00BE50CB" w:rsidRPr="00BE50CB" w:rsidTr="00BE50CB">
        <w:trPr>
          <w:trHeight w:val="315"/>
        </w:trPr>
        <w:tc>
          <w:tcPr>
            <w:tcW w:w="820"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4.</w:t>
            </w:r>
          </w:p>
        </w:tc>
        <w:tc>
          <w:tcPr>
            <w:tcW w:w="7544" w:type="dxa"/>
            <w:tcBorders>
              <w:top w:val="single" w:sz="4" w:space="0" w:color="auto"/>
              <w:left w:val="single" w:sz="4" w:space="0" w:color="auto"/>
              <w:bottom w:val="single" w:sz="4" w:space="0" w:color="auto"/>
              <w:right w:val="single" w:sz="4" w:space="0" w:color="auto"/>
            </w:tcBorders>
            <w:vAlign w:val="center"/>
            <w:hideMark/>
          </w:tcPr>
          <w:p w:rsidR="00BE50CB" w:rsidRPr="00BE50CB" w:rsidRDefault="00BE50CB" w:rsidP="00BE50CB">
            <w:pPr>
              <w:jc w:val="both"/>
              <w:rPr>
                <w:color w:val="000000"/>
              </w:rPr>
            </w:pPr>
            <w:r w:rsidRPr="00BE50CB">
              <w:rPr>
                <w:color w:val="000000"/>
              </w:rPr>
              <w:t>Налог на прибыль</w:t>
            </w:r>
          </w:p>
        </w:tc>
        <w:tc>
          <w:tcPr>
            <w:tcW w:w="1843" w:type="dxa"/>
            <w:tcBorders>
              <w:top w:val="single" w:sz="4" w:space="0" w:color="auto"/>
              <w:left w:val="single" w:sz="4" w:space="0" w:color="auto"/>
              <w:bottom w:val="single" w:sz="4" w:space="0" w:color="auto"/>
              <w:right w:val="single" w:sz="4" w:space="0" w:color="auto"/>
            </w:tcBorders>
            <w:noWrap/>
            <w:vAlign w:val="center"/>
            <w:hideMark/>
          </w:tcPr>
          <w:p w:rsidR="00BE50CB" w:rsidRPr="00BE50CB" w:rsidRDefault="00BE50CB" w:rsidP="00BE50CB">
            <w:pPr>
              <w:jc w:val="center"/>
              <w:rPr>
                <w:color w:val="000000"/>
              </w:rPr>
            </w:pPr>
            <w:r w:rsidRPr="00BE50CB">
              <w:rPr>
                <w:color w:val="000000"/>
              </w:rPr>
              <w:t>0,00</w:t>
            </w:r>
          </w:p>
        </w:tc>
      </w:tr>
    </w:tbl>
    <w:p w:rsidR="00BE50CB" w:rsidRPr="00BE50CB" w:rsidRDefault="00BE50CB" w:rsidP="00BE50CB">
      <w:pPr>
        <w:widowControl w:val="0"/>
        <w:autoSpaceDE w:val="0"/>
        <w:autoSpaceDN w:val="0"/>
        <w:adjustRightInd w:val="0"/>
        <w:rPr>
          <w:rFonts w:eastAsia="Calibri"/>
          <w:b/>
          <w:sz w:val="24"/>
          <w:szCs w:val="24"/>
          <w:lang w:eastAsia="en-US"/>
        </w:rPr>
      </w:pPr>
      <w:r w:rsidRPr="00BE50CB">
        <w:t xml:space="preserve">       *  Плата указана без учета налога на добавленную стоимость</w:t>
      </w:r>
    </w:p>
    <w:p w:rsidR="00BE50CB" w:rsidRPr="00BE50CB" w:rsidRDefault="00BE50CB" w:rsidP="00BE50CB">
      <w:pPr>
        <w:ind w:firstLine="709"/>
        <w:jc w:val="both"/>
        <w:rPr>
          <w:snapToGrid w:val="0"/>
          <w:sz w:val="24"/>
          <w:szCs w:val="24"/>
        </w:rPr>
      </w:pPr>
    </w:p>
    <w:p w:rsidR="00BE50CB" w:rsidRPr="00BE50CB" w:rsidRDefault="00BE50CB" w:rsidP="00BE50CB">
      <w:pPr>
        <w:ind w:right="-144"/>
        <w:jc w:val="center"/>
        <w:rPr>
          <w:b/>
          <w:sz w:val="24"/>
          <w:szCs w:val="24"/>
        </w:rPr>
      </w:pPr>
      <w:r w:rsidRPr="00BE50CB">
        <w:rPr>
          <w:b/>
          <w:sz w:val="24"/>
          <w:szCs w:val="24"/>
        </w:rPr>
        <w:t>Результаты голосования: за – 7 человек, против – нет, воздержались – нет.</w:t>
      </w:r>
    </w:p>
    <w:p w:rsidR="00BE50CB" w:rsidRDefault="00BE50CB" w:rsidP="000F433C">
      <w:pPr>
        <w:ind w:right="-144"/>
        <w:jc w:val="both"/>
        <w:rPr>
          <w:sz w:val="24"/>
          <w:szCs w:val="24"/>
        </w:rPr>
      </w:pPr>
    </w:p>
    <w:p w:rsidR="00BE50CB" w:rsidRDefault="006D5D37" w:rsidP="00BE50CB">
      <w:pPr>
        <w:ind w:left="-142" w:firstLine="567"/>
        <w:jc w:val="both"/>
        <w:rPr>
          <w:b/>
          <w:color w:val="FF0000"/>
          <w:sz w:val="24"/>
          <w:szCs w:val="24"/>
        </w:rPr>
      </w:pPr>
      <w:r>
        <w:rPr>
          <w:b/>
          <w:sz w:val="24"/>
          <w:szCs w:val="24"/>
        </w:rPr>
        <w:t xml:space="preserve">23. </w:t>
      </w:r>
      <w:proofErr w:type="gramStart"/>
      <w:r w:rsidR="00BE50CB">
        <w:rPr>
          <w:b/>
          <w:sz w:val="24"/>
          <w:szCs w:val="24"/>
        </w:rPr>
        <w:t xml:space="preserve">По вопросу повестки «О внесении изменений в приказ комитета по тарифам и ценовой политике Ленинградской области от 13 декабря 2016 года № 292-п «Об установлении долгосрочных параметров регулирования деятельности, тарифов на услуги по передаче тепловой энергии, оказываемые обществом с ограниченной ответственностью «ГРАНД» потребителям на территории Ленинградской области, на долгосрочный период регулирования 2017-2019 годов» </w:t>
      </w:r>
      <w:r w:rsidR="00BE50CB">
        <w:rPr>
          <w:sz w:val="24"/>
          <w:szCs w:val="24"/>
        </w:rPr>
        <w:t>выступила начальник отдела регулирования тарифов (цен) в сфере</w:t>
      </w:r>
      <w:proofErr w:type="gramEnd"/>
      <w:r w:rsidR="00BE50CB">
        <w:rPr>
          <w:sz w:val="24"/>
          <w:szCs w:val="24"/>
        </w:rPr>
        <w:t xml:space="preserve"> </w:t>
      </w:r>
      <w:proofErr w:type="gramStart"/>
      <w:r w:rsidR="00BE50CB">
        <w:rPr>
          <w:sz w:val="24"/>
          <w:szCs w:val="24"/>
        </w:rPr>
        <w:t xml:space="preserve">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передачу тепловой энергии, осуществляемую </w:t>
      </w:r>
      <w:r w:rsidR="00BE50CB">
        <w:rPr>
          <w:color w:val="000000"/>
          <w:sz w:val="24"/>
          <w:szCs w:val="24"/>
        </w:rPr>
        <w:t>обществом с ограниченной ответственностью «ГРАНД» (далее – ООО «ГРАНД»)</w:t>
      </w:r>
      <w:r w:rsidR="00BE50CB">
        <w:rPr>
          <w:sz w:val="24"/>
          <w:szCs w:val="24"/>
        </w:rPr>
        <w:t xml:space="preserve"> на территории Ленинградской области на период 2019 года, в соответствии с письмом </w:t>
      </w:r>
      <w:r w:rsidR="00BE50CB">
        <w:rPr>
          <w:sz w:val="24"/>
          <w:szCs w:val="24"/>
        </w:rPr>
        <w:br/>
        <w:t>от 27.04.2018 исх. № 14 (вх.</w:t>
      </w:r>
      <w:proofErr w:type="gramEnd"/>
      <w:r w:rsidR="00BE50CB">
        <w:rPr>
          <w:sz w:val="24"/>
          <w:szCs w:val="24"/>
        </w:rPr>
        <w:t xml:space="preserve"> № </w:t>
      </w:r>
      <w:proofErr w:type="gramStart"/>
      <w:r w:rsidR="00BE50CB">
        <w:rPr>
          <w:sz w:val="24"/>
          <w:szCs w:val="24"/>
        </w:rPr>
        <w:t>КТ-1-2408/18 от 27.04.2018) с предложением корректировке тарифа на передачу тепловой энергии на 2019 год.</w:t>
      </w:r>
      <w:proofErr w:type="gramEnd"/>
    </w:p>
    <w:p w:rsidR="00BE50CB" w:rsidRDefault="00BE50CB" w:rsidP="00BE50CB">
      <w:pPr>
        <w:ind w:left="-142" w:firstLine="567"/>
        <w:jc w:val="both"/>
        <w:rPr>
          <w:b/>
          <w:color w:val="FF0000"/>
          <w:sz w:val="24"/>
          <w:szCs w:val="24"/>
        </w:rPr>
      </w:pPr>
      <w:proofErr w:type="gramStart"/>
      <w:r>
        <w:rPr>
          <w:color w:val="000000"/>
          <w:sz w:val="24"/>
          <w:szCs w:val="24"/>
        </w:rPr>
        <w:t>ООО «ГРАНД»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Pr>
          <w:color w:val="000000"/>
          <w:sz w:val="24"/>
          <w:szCs w:val="24"/>
        </w:rPr>
        <w:t xml:space="preserve"> № </w:t>
      </w:r>
      <w:proofErr w:type="gramStart"/>
      <w:r>
        <w:rPr>
          <w:color w:val="000000"/>
          <w:sz w:val="24"/>
          <w:szCs w:val="24"/>
        </w:rPr>
        <w:t>КТ-1-7177/2018 от 05.12.2018).</w:t>
      </w:r>
      <w:proofErr w:type="gramEnd"/>
    </w:p>
    <w:p w:rsidR="00BE50CB" w:rsidRDefault="00BE50CB" w:rsidP="00BE50CB">
      <w:pPr>
        <w:ind w:left="-142" w:firstLine="567"/>
        <w:jc w:val="both"/>
        <w:rPr>
          <w:sz w:val="24"/>
          <w:szCs w:val="24"/>
        </w:rPr>
      </w:pPr>
    </w:p>
    <w:p w:rsidR="00BE50CB" w:rsidRDefault="00BE50CB" w:rsidP="00BE50CB">
      <w:pPr>
        <w:ind w:left="-142" w:firstLine="567"/>
        <w:contextualSpacing/>
        <w:jc w:val="both"/>
        <w:rPr>
          <w:b/>
          <w:sz w:val="24"/>
          <w:szCs w:val="24"/>
        </w:rPr>
      </w:pPr>
      <w:r>
        <w:rPr>
          <w:b/>
          <w:sz w:val="24"/>
          <w:szCs w:val="24"/>
        </w:rPr>
        <w:t xml:space="preserve">Правление приняло решение:  </w:t>
      </w:r>
    </w:p>
    <w:p w:rsidR="00BE50CB" w:rsidRDefault="00BE50CB" w:rsidP="00BE50CB">
      <w:pPr>
        <w:jc w:val="both"/>
        <w:rPr>
          <w:rFonts w:eastAsia="Calibri"/>
          <w:sz w:val="24"/>
          <w:szCs w:val="24"/>
          <w:lang w:eastAsia="en-US"/>
        </w:rPr>
      </w:pPr>
      <w:r>
        <w:rPr>
          <w:rFonts w:eastAsia="Calibri"/>
          <w:sz w:val="24"/>
          <w:szCs w:val="24"/>
          <w:lang w:eastAsia="en-US"/>
        </w:rPr>
        <w:t>1. Проанализированы основные технические и натуральные показатели.</w:t>
      </w:r>
    </w:p>
    <w:tbl>
      <w:tblPr>
        <w:tblW w:w="9706" w:type="dxa"/>
        <w:tblInd w:w="93" w:type="dxa"/>
        <w:tblLook w:val="04A0" w:firstRow="1" w:lastRow="0" w:firstColumn="1" w:lastColumn="0" w:noHBand="0" w:noVBand="1"/>
      </w:tblPr>
      <w:tblGrid>
        <w:gridCol w:w="3106"/>
        <w:gridCol w:w="1162"/>
        <w:gridCol w:w="1134"/>
        <w:gridCol w:w="1486"/>
        <w:gridCol w:w="1412"/>
        <w:gridCol w:w="1406"/>
      </w:tblGrid>
      <w:tr w:rsidR="00BE50CB" w:rsidTr="00BE50CB">
        <w:trPr>
          <w:trHeight w:val="226"/>
        </w:trPr>
        <w:tc>
          <w:tcPr>
            <w:tcW w:w="3106" w:type="dxa"/>
            <w:vMerge w:val="restart"/>
            <w:tcBorders>
              <w:top w:val="single" w:sz="4" w:space="0" w:color="auto"/>
              <w:left w:val="single" w:sz="4" w:space="0" w:color="auto"/>
              <w:bottom w:val="single" w:sz="4" w:space="0" w:color="auto"/>
              <w:right w:val="single" w:sz="4" w:space="0" w:color="auto"/>
            </w:tcBorders>
            <w:vAlign w:val="center"/>
            <w:hideMark/>
          </w:tcPr>
          <w:p w:rsidR="00BE50CB" w:rsidRDefault="00BE50CB">
            <w:pPr>
              <w:jc w:val="center"/>
              <w:rPr>
                <w:b/>
                <w:bCs/>
                <w:color w:val="000000"/>
                <w:sz w:val="18"/>
                <w:szCs w:val="18"/>
              </w:rPr>
            </w:pPr>
            <w:r>
              <w:rPr>
                <w:b/>
                <w:bCs/>
                <w:color w:val="000000"/>
                <w:sz w:val="18"/>
                <w:szCs w:val="18"/>
              </w:rPr>
              <w:t>Показатели</w:t>
            </w:r>
          </w:p>
        </w:tc>
        <w:tc>
          <w:tcPr>
            <w:tcW w:w="1162" w:type="dxa"/>
            <w:vMerge w:val="restart"/>
            <w:tcBorders>
              <w:top w:val="single" w:sz="4" w:space="0" w:color="auto"/>
              <w:left w:val="single" w:sz="4" w:space="0" w:color="auto"/>
              <w:bottom w:val="single" w:sz="4" w:space="0" w:color="auto"/>
              <w:right w:val="single" w:sz="4" w:space="0" w:color="auto"/>
            </w:tcBorders>
            <w:vAlign w:val="center"/>
            <w:hideMark/>
          </w:tcPr>
          <w:p w:rsidR="00BE50CB" w:rsidRDefault="00BE50CB">
            <w:pPr>
              <w:jc w:val="center"/>
              <w:rPr>
                <w:b/>
                <w:bCs/>
                <w:color w:val="000000"/>
                <w:sz w:val="18"/>
                <w:szCs w:val="18"/>
              </w:rPr>
            </w:pPr>
            <w:r>
              <w:rPr>
                <w:b/>
                <w:bCs/>
                <w:color w:val="000000"/>
                <w:sz w:val="18"/>
                <w:szCs w:val="18"/>
              </w:rPr>
              <w:t>Ед. изм.</w:t>
            </w:r>
          </w:p>
        </w:tc>
        <w:tc>
          <w:tcPr>
            <w:tcW w:w="1134" w:type="dxa"/>
            <w:vMerge w:val="restart"/>
            <w:tcBorders>
              <w:top w:val="single" w:sz="4" w:space="0" w:color="auto"/>
              <w:left w:val="single" w:sz="4" w:space="0" w:color="auto"/>
              <w:bottom w:val="single" w:sz="4" w:space="0" w:color="auto"/>
              <w:right w:val="single" w:sz="4" w:space="0" w:color="auto"/>
            </w:tcBorders>
            <w:vAlign w:val="center"/>
            <w:hideMark/>
          </w:tcPr>
          <w:p w:rsidR="00BE50CB" w:rsidRDefault="00BE50CB">
            <w:pPr>
              <w:jc w:val="center"/>
              <w:rPr>
                <w:b/>
                <w:bCs/>
                <w:color w:val="000000"/>
                <w:sz w:val="18"/>
                <w:szCs w:val="18"/>
              </w:rPr>
            </w:pPr>
            <w:r>
              <w:rPr>
                <w:b/>
                <w:bCs/>
                <w:color w:val="000000"/>
                <w:sz w:val="18"/>
                <w:szCs w:val="18"/>
              </w:rPr>
              <w:t>2018 г.</w:t>
            </w:r>
          </w:p>
        </w:tc>
        <w:tc>
          <w:tcPr>
            <w:tcW w:w="4304" w:type="dxa"/>
            <w:gridSpan w:val="3"/>
            <w:tcBorders>
              <w:top w:val="single" w:sz="4" w:space="0" w:color="auto"/>
              <w:left w:val="nil"/>
              <w:bottom w:val="single" w:sz="4" w:space="0" w:color="auto"/>
              <w:right w:val="single" w:sz="4" w:space="0" w:color="auto"/>
            </w:tcBorders>
            <w:vAlign w:val="center"/>
            <w:hideMark/>
          </w:tcPr>
          <w:p w:rsidR="00BE50CB" w:rsidRDefault="00BE50CB">
            <w:pPr>
              <w:jc w:val="center"/>
              <w:rPr>
                <w:b/>
                <w:bCs/>
                <w:color w:val="000000"/>
                <w:sz w:val="18"/>
                <w:szCs w:val="18"/>
              </w:rPr>
            </w:pPr>
            <w:r>
              <w:rPr>
                <w:b/>
                <w:bCs/>
                <w:color w:val="000000"/>
                <w:sz w:val="18"/>
                <w:szCs w:val="18"/>
              </w:rPr>
              <w:t>На период регулирования 2019 г.</w:t>
            </w:r>
          </w:p>
        </w:tc>
      </w:tr>
      <w:tr w:rsidR="00BE50CB" w:rsidTr="00BE50CB">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0CB" w:rsidRDefault="00BE50CB">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0CB" w:rsidRDefault="00BE50CB">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0CB" w:rsidRDefault="00BE50CB">
            <w:pPr>
              <w:rPr>
                <w:b/>
                <w:bCs/>
                <w:color w:val="000000"/>
                <w:sz w:val="18"/>
                <w:szCs w:val="18"/>
              </w:rPr>
            </w:pPr>
          </w:p>
        </w:tc>
        <w:tc>
          <w:tcPr>
            <w:tcW w:w="2898" w:type="dxa"/>
            <w:gridSpan w:val="2"/>
            <w:tcBorders>
              <w:top w:val="single" w:sz="4" w:space="0" w:color="auto"/>
              <w:left w:val="nil"/>
              <w:bottom w:val="single" w:sz="4" w:space="0" w:color="auto"/>
              <w:right w:val="single" w:sz="4" w:space="0" w:color="auto"/>
            </w:tcBorders>
            <w:vAlign w:val="center"/>
            <w:hideMark/>
          </w:tcPr>
          <w:p w:rsidR="00BE50CB" w:rsidRDefault="00BE50CB">
            <w:pPr>
              <w:jc w:val="center"/>
              <w:rPr>
                <w:b/>
                <w:bCs/>
                <w:color w:val="000000"/>
                <w:sz w:val="18"/>
                <w:szCs w:val="18"/>
              </w:rPr>
            </w:pPr>
            <w:r>
              <w:rPr>
                <w:b/>
                <w:bCs/>
                <w:color w:val="000000"/>
                <w:sz w:val="18"/>
                <w:szCs w:val="18"/>
              </w:rPr>
              <w:t>предложения</w:t>
            </w:r>
          </w:p>
        </w:tc>
        <w:tc>
          <w:tcPr>
            <w:tcW w:w="1406" w:type="dxa"/>
            <w:vMerge w:val="restart"/>
            <w:tcBorders>
              <w:top w:val="nil"/>
              <w:left w:val="single" w:sz="4" w:space="0" w:color="auto"/>
              <w:bottom w:val="single" w:sz="4" w:space="0" w:color="auto"/>
              <w:right w:val="single" w:sz="4" w:space="0" w:color="auto"/>
            </w:tcBorders>
            <w:vAlign w:val="center"/>
            <w:hideMark/>
          </w:tcPr>
          <w:p w:rsidR="00BE50CB" w:rsidRDefault="00BE50CB">
            <w:pPr>
              <w:jc w:val="center"/>
              <w:rPr>
                <w:b/>
                <w:bCs/>
                <w:color w:val="000000"/>
                <w:sz w:val="18"/>
                <w:szCs w:val="18"/>
              </w:rPr>
            </w:pPr>
            <w:r>
              <w:rPr>
                <w:b/>
                <w:bCs/>
                <w:color w:val="000000"/>
                <w:sz w:val="18"/>
                <w:szCs w:val="18"/>
              </w:rPr>
              <w:t>отклонение</w:t>
            </w:r>
          </w:p>
        </w:tc>
      </w:tr>
      <w:tr w:rsidR="00BE50CB" w:rsidTr="00BE50CB">
        <w:trPr>
          <w:trHeight w:val="226"/>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0CB" w:rsidRDefault="00BE50CB">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0CB" w:rsidRDefault="00BE50CB">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0CB" w:rsidRDefault="00BE50CB">
            <w:pPr>
              <w:rPr>
                <w:b/>
                <w:bCs/>
                <w:color w:val="000000"/>
                <w:sz w:val="18"/>
                <w:szCs w:val="18"/>
              </w:rPr>
            </w:pPr>
          </w:p>
        </w:tc>
        <w:tc>
          <w:tcPr>
            <w:tcW w:w="1486" w:type="dxa"/>
            <w:tcBorders>
              <w:top w:val="nil"/>
              <w:left w:val="nil"/>
              <w:bottom w:val="single" w:sz="4" w:space="0" w:color="auto"/>
              <w:right w:val="single" w:sz="4" w:space="0" w:color="auto"/>
            </w:tcBorders>
            <w:vAlign w:val="center"/>
            <w:hideMark/>
          </w:tcPr>
          <w:p w:rsidR="00BE50CB" w:rsidRDefault="00BE50CB">
            <w:pPr>
              <w:jc w:val="center"/>
              <w:rPr>
                <w:b/>
                <w:bCs/>
                <w:color w:val="000000"/>
                <w:sz w:val="18"/>
                <w:szCs w:val="18"/>
              </w:rPr>
            </w:pPr>
            <w:r>
              <w:rPr>
                <w:b/>
                <w:bCs/>
                <w:color w:val="000000"/>
                <w:sz w:val="18"/>
                <w:szCs w:val="18"/>
              </w:rPr>
              <w:t>Регулируемой организации</w:t>
            </w:r>
          </w:p>
        </w:tc>
        <w:tc>
          <w:tcPr>
            <w:tcW w:w="1412" w:type="dxa"/>
            <w:tcBorders>
              <w:top w:val="nil"/>
              <w:left w:val="nil"/>
              <w:bottom w:val="single" w:sz="4" w:space="0" w:color="auto"/>
              <w:right w:val="single" w:sz="4" w:space="0" w:color="auto"/>
            </w:tcBorders>
            <w:vAlign w:val="center"/>
            <w:hideMark/>
          </w:tcPr>
          <w:p w:rsidR="00BE50CB" w:rsidRDefault="00BE50CB">
            <w:pPr>
              <w:jc w:val="center"/>
              <w:rPr>
                <w:b/>
                <w:bCs/>
                <w:color w:val="000000"/>
                <w:sz w:val="18"/>
                <w:szCs w:val="18"/>
              </w:rPr>
            </w:pPr>
            <w:r>
              <w:rPr>
                <w:b/>
                <w:bCs/>
                <w:color w:val="000000"/>
                <w:sz w:val="18"/>
                <w:szCs w:val="18"/>
              </w:rPr>
              <w:t>ЛенРТК</w:t>
            </w:r>
          </w:p>
        </w:tc>
        <w:tc>
          <w:tcPr>
            <w:tcW w:w="0" w:type="auto"/>
            <w:vMerge/>
            <w:tcBorders>
              <w:top w:val="nil"/>
              <w:left w:val="single" w:sz="4" w:space="0" w:color="auto"/>
              <w:bottom w:val="single" w:sz="4" w:space="0" w:color="auto"/>
              <w:right w:val="single" w:sz="4" w:space="0" w:color="auto"/>
            </w:tcBorders>
            <w:vAlign w:val="center"/>
            <w:hideMark/>
          </w:tcPr>
          <w:p w:rsidR="00BE50CB" w:rsidRDefault="00BE50CB">
            <w:pPr>
              <w:rPr>
                <w:b/>
                <w:bCs/>
                <w:color w:val="000000"/>
                <w:sz w:val="18"/>
                <w:szCs w:val="18"/>
              </w:rPr>
            </w:pPr>
          </w:p>
        </w:tc>
      </w:tr>
      <w:tr w:rsidR="00BE50CB" w:rsidTr="00BE50CB">
        <w:trPr>
          <w:trHeight w:val="226"/>
        </w:trPr>
        <w:tc>
          <w:tcPr>
            <w:tcW w:w="3106" w:type="dxa"/>
            <w:tcBorders>
              <w:top w:val="nil"/>
              <w:left w:val="single" w:sz="4" w:space="0" w:color="auto"/>
              <w:bottom w:val="single" w:sz="4" w:space="0" w:color="auto"/>
              <w:right w:val="single" w:sz="4" w:space="0" w:color="auto"/>
            </w:tcBorders>
            <w:shd w:val="clear" w:color="auto" w:fill="FFFFFF"/>
            <w:vAlign w:val="center"/>
            <w:hideMark/>
          </w:tcPr>
          <w:p w:rsidR="00BE50CB" w:rsidRDefault="00BE50CB">
            <w:pPr>
              <w:jc w:val="center"/>
              <w:rPr>
                <w:i/>
                <w:iCs/>
                <w:color w:val="000000"/>
                <w:sz w:val="18"/>
                <w:szCs w:val="18"/>
              </w:rPr>
            </w:pPr>
            <w:r>
              <w:rPr>
                <w:i/>
                <w:iCs/>
                <w:color w:val="000000"/>
                <w:sz w:val="18"/>
                <w:szCs w:val="18"/>
              </w:rPr>
              <w:t>1</w:t>
            </w:r>
          </w:p>
        </w:tc>
        <w:tc>
          <w:tcPr>
            <w:tcW w:w="1162" w:type="dxa"/>
            <w:tcBorders>
              <w:top w:val="nil"/>
              <w:left w:val="nil"/>
              <w:bottom w:val="single" w:sz="4" w:space="0" w:color="auto"/>
              <w:right w:val="single" w:sz="4" w:space="0" w:color="auto"/>
            </w:tcBorders>
            <w:shd w:val="clear" w:color="auto" w:fill="FFFFFF"/>
            <w:vAlign w:val="center"/>
            <w:hideMark/>
          </w:tcPr>
          <w:p w:rsidR="00BE50CB" w:rsidRDefault="00BE50CB">
            <w:pPr>
              <w:jc w:val="center"/>
              <w:rPr>
                <w:i/>
                <w:iCs/>
                <w:color w:val="000000"/>
                <w:sz w:val="18"/>
                <w:szCs w:val="18"/>
              </w:rPr>
            </w:pPr>
            <w:r>
              <w:rPr>
                <w:i/>
                <w:iCs/>
                <w:color w:val="000000"/>
                <w:sz w:val="18"/>
                <w:szCs w:val="18"/>
              </w:rPr>
              <w:t>2</w:t>
            </w:r>
          </w:p>
        </w:tc>
        <w:tc>
          <w:tcPr>
            <w:tcW w:w="1134" w:type="dxa"/>
            <w:tcBorders>
              <w:top w:val="nil"/>
              <w:left w:val="nil"/>
              <w:bottom w:val="single" w:sz="4" w:space="0" w:color="auto"/>
              <w:right w:val="single" w:sz="4" w:space="0" w:color="auto"/>
            </w:tcBorders>
            <w:shd w:val="clear" w:color="auto" w:fill="FFFFFF"/>
            <w:vAlign w:val="center"/>
            <w:hideMark/>
          </w:tcPr>
          <w:p w:rsidR="00BE50CB" w:rsidRDefault="00BE50CB">
            <w:pPr>
              <w:jc w:val="center"/>
              <w:rPr>
                <w:i/>
                <w:iCs/>
                <w:color w:val="000000"/>
                <w:sz w:val="18"/>
                <w:szCs w:val="18"/>
              </w:rPr>
            </w:pPr>
            <w:r>
              <w:rPr>
                <w:i/>
                <w:iCs/>
                <w:color w:val="000000"/>
                <w:sz w:val="18"/>
                <w:szCs w:val="18"/>
              </w:rPr>
              <w:t>4</w:t>
            </w:r>
          </w:p>
        </w:tc>
        <w:tc>
          <w:tcPr>
            <w:tcW w:w="1486" w:type="dxa"/>
            <w:tcBorders>
              <w:top w:val="nil"/>
              <w:left w:val="nil"/>
              <w:bottom w:val="single" w:sz="4" w:space="0" w:color="auto"/>
              <w:right w:val="single" w:sz="4" w:space="0" w:color="auto"/>
            </w:tcBorders>
            <w:shd w:val="clear" w:color="auto" w:fill="FFFFFF"/>
            <w:vAlign w:val="center"/>
            <w:hideMark/>
          </w:tcPr>
          <w:p w:rsidR="00BE50CB" w:rsidRDefault="00BE50CB">
            <w:pPr>
              <w:jc w:val="center"/>
              <w:rPr>
                <w:i/>
                <w:iCs/>
                <w:color w:val="000000"/>
                <w:sz w:val="18"/>
                <w:szCs w:val="18"/>
              </w:rPr>
            </w:pPr>
            <w:r>
              <w:rPr>
                <w:i/>
                <w:iCs/>
                <w:color w:val="000000"/>
                <w:sz w:val="18"/>
                <w:szCs w:val="18"/>
              </w:rPr>
              <w:t>5</w:t>
            </w:r>
          </w:p>
        </w:tc>
        <w:tc>
          <w:tcPr>
            <w:tcW w:w="1412" w:type="dxa"/>
            <w:tcBorders>
              <w:top w:val="nil"/>
              <w:left w:val="nil"/>
              <w:bottom w:val="single" w:sz="4" w:space="0" w:color="auto"/>
              <w:right w:val="single" w:sz="4" w:space="0" w:color="auto"/>
            </w:tcBorders>
            <w:shd w:val="clear" w:color="auto" w:fill="FFFFFF"/>
            <w:vAlign w:val="center"/>
            <w:hideMark/>
          </w:tcPr>
          <w:p w:rsidR="00BE50CB" w:rsidRDefault="00BE50CB">
            <w:pPr>
              <w:jc w:val="center"/>
              <w:rPr>
                <w:i/>
                <w:iCs/>
                <w:color w:val="000000"/>
                <w:sz w:val="18"/>
                <w:szCs w:val="18"/>
              </w:rPr>
            </w:pPr>
            <w:r>
              <w:rPr>
                <w:i/>
                <w:iCs/>
                <w:color w:val="000000"/>
                <w:sz w:val="18"/>
                <w:szCs w:val="18"/>
              </w:rPr>
              <w:t>6</w:t>
            </w:r>
          </w:p>
        </w:tc>
        <w:tc>
          <w:tcPr>
            <w:tcW w:w="1406" w:type="dxa"/>
            <w:tcBorders>
              <w:top w:val="nil"/>
              <w:left w:val="nil"/>
              <w:bottom w:val="single" w:sz="4" w:space="0" w:color="auto"/>
              <w:right w:val="single" w:sz="4" w:space="0" w:color="auto"/>
            </w:tcBorders>
            <w:shd w:val="clear" w:color="auto" w:fill="FFFFFF"/>
            <w:vAlign w:val="center"/>
            <w:hideMark/>
          </w:tcPr>
          <w:p w:rsidR="00BE50CB" w:rsidRDefault="00BE50CB">
            <w:pPr>
              <w:jc w:val="center"/>
              <w:rPr>
                <w:i/>
                <w:iCs/>
                <w:color w:val="000000"/>
                <w:sz w:val="18"/>
                <w:szCs w:val="18"/>
              </w:rPr>
            </w:pPr>
            <w:r>
              <w:rPr>
                <w:i/>
                <w:iCs/>
                <w:color w:val="000000"/>
                <w:sz w:val="18"/>
                <w:szCs w:val="18"/>
              </w:rPr>
              <w:t>7</w:t>
            </w:r>
          </w:p>
        </w:tc>
      </w:tr>
      <w:tr w:rsidR="00BE50CB" w:rsidTr="00BE50CB">
        <w:trPr>
          <w:trHeight w:val="226"/>
        </w:trPr>
        <w:tc>
          <w:tcPr>
            <w:tcW w:w="3106" w:type="dxa"/>
            <w:tcBorders>
              <w:top w:val="nil"/>
              <w:left w:val="single" w:sz="4" w:space="0" w:color="auto"/>
              <w:bottom w:val="single" w:sz="4" w:space="0" w:color="auto"/>
              <w:right w:val="single" w:sz="4" w:space="0" w:color="auto"/>
            </w:tcBorders>
            <w:shd w:val="clear" w:color="auto" w:fill="FFFFFF"/>
            <w:vAlign w:val="center"/>
            <w:hideMark/>
          </w:tcPr>
          <w:p w:rsidR="00BE50CB" w:rsidRDefault="00BE50CB">
            <w:pPr>
              <w:rPr>
                <w:color w:val="000000"/>
                <w:sz w:val="18"/>
                <w:szCs w:val="18"/>
              </w:rPr>
            </w:pPr>
            <w:r>
              <w:rPr>
                <w:color w:val="000000"/>
                <w:sz w:val="18"/>
                <w:szCs w:val="18"/>
              </w:rPr>
              <w:t>Подано теплоэнергии в сеть</w:t>
            </w:r>
          </w:p>
        </w:tc>
        <w:tc>
          <w:tcPr>
            <w:tcW w:w="1162" w:type="dxa"/>
            <w:tcBorders>
              <w:top w:val="nil"/>
              <w:left w:val="nil"/>
              <w:bottom w:val="single" w:sz="4" w:space="0" w:color="auto"/>
              <w:right w:val="single" w:sz="4" w:space="0" w:color="auto"/>
            </w:tcBorders>
            <w:shd w:val="clear" w:color="auto" w:fill="FFFFFF"/>
            <w:vAlign w:val="center"/>
            <w:hideMark/>
          </w:tcPr>
          <w:p w:rsidR="00BE50CB" w:rsidRDefault="00BE50CB">
            <w:pPr>
              <w:jc w:val="center"/>
              <w:rPr>
                <w:color w:val="000000"/>
                <w:sz w:val="18"/>
                <w:szCs w:val="18"/>
              </w:rPr>
            </w:pPr>
            <w:r>
              <w:rPr>
                <w:color w:val="000000"/>
                <w:sz w:val="18"/>
                <w:szCs w:val="18"/>
              </w:rPr>
              <w:t>Гкал</w:t>
            </w:r>
          </w:p>
        </w:tc>
        <w:tc>
          <w:tcPr>
            <w:tcW w:w="1134"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5 323,06</w:t>
            </w:r>
          </w:p>
        </w:tc>
        <w:tc>
          <w:tcPr>
            <w:tcW w:w="1486"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5400,00</w:t>
            </w:r>
          </w:p>
        </w:tc>
        <w:tc>
          <w:tcPr>
            <w:tcW w:w="1412"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7139,00</w:t>
            </w:r>
          </w:p>
        </w:tc>
        <w:tc>
          <w:tcPr>
            <w:tcW w:w="1406" w:type="dxa"/>
            <w:tcBorders>
              <w:top w:val="nil"/>
              <w:left w:val="nil"/>
              <w:bottom w:val="single" w:sz="4" w:space="0" w:color="auto"/>
              <w:right w:val="single" w:sz="4" w:space="0" w:color="auto"/>
            </w:tcBorders>
            <w:shd w:val="clear" w:color="auto" w:fill="FFFFFF"/>
            <w:vAlign w:val="center"/>
            <w:hideMark/>
          </w:tcPr>
          <w:p w:rsidR="00BE50CB" w:rsidRDefault="00BE50CB">
            <w:pPr>
              <w:jc w:val="right"/>
              <w:rPr>
                <w:color w:val="000000"/>
                <w:sz w:val="18"/>
                <w:szCs w:val="18"/>
              </w:rPr>
            </w:pPr>
            <w:r>
              <w:rPr>
                <w:color w:val="000000"/>
                <w:sz w:val="18"/>
                <w:szCs w:val="18"/>
              </w:rPr>
              <w:t> </w:t>
            </w:r>
          </w:p>
        </w:tc>
      </w:tr>
      <w:tr w:rsidR="00BE50CB" w:rsidTr="00BE50CB">
        <w:trPr>
          <w:trHeight w:val="226"/>
        </w:trPr>
        <w:tc>
          <w:tcPr>
            <w:tcW w:w="3106" w:type="dxa"/>
            <w:tcBorders>
              <w:top w:val="nil"/>
              <w:left w:val="single" w:sz="4" w:space="0" w:color="auto"/>
              <w:bottom w:val="single" w:sz="4" w:space="0" w:color="auto"/>
              <w:right w:val="single" w:sz="4" w:space="0" w:color="auto"/>
            </w:tcBorders>
            <w:shd w:val="clear" w:color="auto" w:fill="FFFFFF"/>
            <w:vAlign w:val="center"/>
            <w:hideMark/>
          </w:tcPr>
          <w:p w:rsidR="00BE50CB" w:rsidRDefault="00BE50CB">
            <w:pPr>
              <w:rPr>
                <w:color w:val="000000"/>
                <w:sz w:val="18"/>
                <w:szCs w:val="18"/>
              </w:rPr>
            </w:pPr>
            <w:r>
              <w:rPr>
                <w:color w:val="000000"/>
                <w:sz w:val="18"/>
                <w:szCs w:val="18"/>
              </w:rPr>
              <w:t>Потери теплоэнергии в сетях</w:t>
            </w:r>
          </w:p>
        </w:tc>
        <w:tc>
          <w:tcPr>
            <w:tcW w:w="1162" w:type="dxa"/>
            <w:tcBorders>
              <w:top w:val="nil"/>
              <w:left w:val="nil"/>
              <w:bottom w:val="single" w:sz="4" w:space="0" w:color="auto"/>
              <w:right w:val="single" w:sz="4" w:space="0" w:color="auto"/>
            </w:tcBorders>
            <w:shd w:val="clear" w:color="auto" w:fill="FFFFFF"/>
            <w:vAlign w:val="center"/>
            <w:hideMark/>
          </w:tcPr>
          <w:p w:rsidR="00BE50CB" w:rsidRDefault="00BE50CB">
            <w:pPr>
              <w:jc w:val="center"/>
              <w:rPr>
                <w:color w:val="000000"/>
                <w:sz w:val="18"/>
                <w:szCs w:val="18"/>
              </w:rPr>
            </w:pPr>
            <w:r>
              <w:rPr>
                <w:color w:val="000000"/>
                <w:sz w:val="18"/>
                <w:szCs w:val="18"/>
              </w:rPr>
              <w:t>Гкал</w:t>
            </w:r>
          </w:p>
        </w:tc>
        <w:tc>
          <w:tcPr>
            <w:tcW w:w="1134"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0,0</w:t>
            </w:r>
          </w:p>
        </w:tc>
        <w:tc>
          <w:tcPr>
            <w:tcW w:w="1486"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0</w:t>
            </w:r>
          </w:p>
        </w:tc>
        <w:tc>
          <w:tcPr>
            <w:tcW w:w="1412"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529,00</w:t>
            </w:r>
          </w:p>
        </w:tc>
        <w:tc>
          <w:tcPr>
            <w:tcW w:w="1406" w:type="dxa"/>
            <w:tcBorders>
              <w:top w:val="nil"/>
              <w:left w:val="nil"/>
              <w:bottom w:val="single" w:sz="4" w:space="0" w:color="auto"/>
              <w:right w:val="single" w:sz="4" w:space="0" w:color="auto"/>
            </w:tcBorders>
            <w:shd w:val="clear" w:color="auto" w:fill="FFFFFF"/>
            <w:vAlign w:val="center"/>
            <w:hideMark/>
          </w:tcPr>
          <w:p w:rsidR="00BE50CB" w:rsidRDefault="00BE50CB">
            <w:pPr>
              <w:jc w:val="right"/>
              <w:rPr>
                <w:color w:val="000000"/>
                <w:sz w:val="18"/>
                <w:szCs w:val="18"/>
              </w:rPr>
            </w:pPr>
            <w:r>
              <w:rPr>
                <w:color w:val="000000"/>
                <w:sz w:val="18"/>
                <w:szCs w:val="18"/>
              </w:rPr>
              <w:t> </w:t>
            </w:r>
          </w:p>
        </w:tc>
      </w:tr>
      <w:tr w:rsidR="00BE50CB" w:rsidTr="00BE50CB">
        <w:trPr>
          <w:trHeight w:val="226"/>
        </w:trPr>
        <w:tc>
          <w:tcPr>
            <w:tcW w:w="3106" w:type="dxa"/>
            <w:tcBorders>
              <w:top w:val="nil"/>
              <w:left w:val="single" w:sz="4" w:space="0" w:color="auto"/>
              <w:bottom w:val="single" w:sz="4" w:space="0" w:color="auto"/>
              <w:right w:val="single" w:sz="4" w:space="0" w:color="auto"/>
            </w:tcBorders>
            <w:shd w:val="clear" w:color="auto" w:fill="FFFFFF"/>
            <w:vAlign w:val="center"/>
            <w:hideMark/>
          </w:tcPr>
          <w:p w:rsidR="00BE50CB" w:rsidRDefault="00BE50CB">
            <w:pPr>
              <w:rPr>
                <w:color w:val="000000"/>
                <w:sz w:val="18"/>
                <w:szCs w:val="18"/>
              </w:rPr>
            </w:pPr>
            <w:r>
              <w:rPr>
                <w:color w:val="000000"/>
                <w:sz w:val="18"/>
                <w:szCs w:val="18"/>
              </w:rPr>
              <w:t>Потери теплоэнергии в сетях</w:t>
            </w:r>
          </w:p>
        </w:tc>
        <w:tc>
          <w:tcPr>
            <w:tcW w:w="1162" w:type="dxa"/>
            <w:tcBorders>
              <w:top w:val="nil"/>
              <w:left w:val="nil"/>
              <w:bottom w:val="single" w:sz="4" w:space="0" w:color="auto"/>
              <w:right w:val="single" w:sz="4" w:space="0" w:color="auto"/>
            </w:tcBorders>
            <w:shd w:val="clear" w:color="auto" w:fill="FFFFFF"/>
            <w:vAlign w:val="center"/>
            <w:hideMark/>
          </w:tcPr>
          <w:p w:rsidR="00BE50CB" w:rsidRDefault="00BE50CB">
            <w:pPr>
              <w:jc w:val="center"/>
              <w:rPr>
                <w:color w:val="000000"/>
                <w:sz w:val="18"/>
                <w:szCs w:val="18"/>
              </w:rPr>
            </w:pPr>
            <w:r>
              <w:rPr>
                <w:color w:val="000000"/>
                <w:sz w:val="18"/>
                <w:szCs w:val="18"/>
              </w:rPr>
              <w:t>% к отпуску в сеть</w:t>
            </w:r>
          </w:p>
        </w:tc>
        <w:tc>
          <w:tcPr>
            <w:tcW w:w="1134"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0,0</w:t>
            </w:r>
          </w:p>
        </w:tc>
        <w:tc>
          <w:tcPr>
            <w:tcW w:w="1486"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0</w:t>
            </w:r>
          </w:p>
        </w:tc>
        <w:tc>
          <w:tcPr>
            <w:tcW w:w="1412"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7,41</w:t>
            </w:r>
          </w:p>
        </w:tc>
        <w:tc>
          <w:tcPr>
            <w:tcW w:w="1406" w:type="dxa"/>
            <w:tcBorders>
              <w:top w:val="nil"/>
              <w:left w:val="nil"/>
              <w:bottom w:val="single" w:sz="4" w:space="0" w:color="auto"/>
              <w:right w:val="single" w:sz="4" w:space="0" w:color="auto"/>
            </w:tcBorders>
            <w:shd w:val="clear" w:color="auto" w:fill="FFFFFF"/>
            <w:vAlign w:val="center"/>
            <w:hideMark/>
          </w:tcPr>
          <w:p w:rsidR="00BE50CB" w:rsidRDefault="00BE50CB">
            <w:pPr>
              <w:jc w:val="right"/>
              <w:rPr>
                <w:color w:val="000000"/>
                <w:sz w:val="18"/>
                <w:szCs w:val="18"/>
              </w:rPr>
            </w:pPr>
            <w:r>
              <w:rPr>
                <w:color w:val="000000"/>
                <w:sz w:val="18"/>
                <w:szCs w:val="18"/>
              </w:rPr>
              <w:t> </w:t>
            </w:r>
          </w:p>
        </w:tc>
      </w:tr>
      <w:tr w:rsidR="00BE50CB" w:rsidTr="00BE50CB">
        <w:trPr>
          <w:trHeight w:val="226"/>
        </w:trPr>
        <w:tc>
          <w:tcPr>
            <w:tcW w:w="3106" w:type="dxa"/>
            <w:tcBorders>
              <w:top w:val="nil"/>
              <w:left w:val="single" w:sz="4" w:space="0" w:color="auto"/>
              <w:bottom w:val="single" w:sz="4" w:space="0" w:color="auto"/>
              <w:right w:val="single" w:sz="4" w:space="0" w:color="auto"/>
            </w:tcBorders>
            <w:shd w:val="clear" w:color="auto" w:fill="FFFFFF"/>
            <w:vAlign w:val="center"/>
            <w:hideMark/>
          </w:tcPr>
          <w:p w:rsidR="00BE50CB" w:rsidRDefault="00BE50CB">
            <w:pPr>
              <w:rPr>
                <w:color w:val="000000"/>
                <w:sz w:val="18"/>
                <w:szCs w:val="18"/>
              </w:rPr>
            </w:pPr>
            <w:r>
              <w:rPr>
                <w:color w:val="000000"/>
                <w:sz w:val="18"/>
                <w:szCs w:val="18"/>
              </w:rPr>
              <w:t>Отпущено теплоэнергии всем потребителям</w:t>
            </w:r>
          </w:p>
        </w:tc>
        <w:tc>
          <w:tcPr>
            <w:tcW w:w="1162" w:type="dxa"/>
            <w:tcBorders>
              <w:top w:val="nil"/>
              <w:left w:val="nil"/>
              <w:bottom w:val="single" w:sz="4" w:space="0" w:color="auto"/>
              <w:right w:val="single" w:sz="4" w:space="0" w:color="auto"/>
            </w:tcBorders>
            <w:shd w:val="clear" w:color="auto" w:fill="FFFFFF"/>
            <w:vAlign w:val="center"/>
            <w:hideMark/>
          </w:tcPr>
          <w:p w:rsidR="00BE50CB" w:rsidRDefault="00BE50CB">
            <w:pPr>
              <w:jc w:val="center"/>
              <w:rPr>
                <w:color w:val="000000"/>
                <w:sz w:val="18"/>
                <w:szCs w:val="18"/>
              </w:rPr>
            </w:pPr>
            <w:r>
              <w:rPr>
                <w:color w:val="000000"/>
                <w:sz w:val="18"/>
                <w:szCs w:val="18"/>
              </w:rPr>
              <w:t>Гкал</w:t>
            </w:r>
          </w:p>
        </w:tc>
        <w:tc>
          <w:tcPr>
            <w:tcW w:w="1134"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5 323,06</w:t>
            </w:r>
          </w:p>
        </w:tc>
        <w:tc>
          <w:tcPr>
            <w:tcW w:w="1486"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5400,00</w:t>
            </w:r>
          </w:p>
        </w:tc>
        <w:tc>
          <w:tcPr>
            <w:tcW w:w="1412"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6610,00</w:t>
            </w:r>
          </w:p>
        </w:tc>
        <w:tc>
          <w:tcPr>
            <w:tcW w:w="1406" w:type="dxa"/>
            <w:tcBorders>
              <w:top w:val="nil"/>
              <w:left w:val="nil"/>
              <w:bottom w:val="single" w:sz="4" w:space="0" w:color="auto"/>
              <w:right w:val="single" w:sz="4" w:space="0" w:color="auto"/>
            </w:tcBorders>
            <w:shd w:val="clear" w:color="auto" w:fill="FFFFFF"/>
            <w:vAlign w:val="center"/>
            <w:hideMark/>
          </w:tcPr>
          <w:p w:rsidR="00BE50CB" w:rsidRDefault="00BE50CB">
            <w:pPr>
              <w:jc w:val="right"/>
              <w:rPr>
                <w:color w:val="000000"/>
                <w:sz w:val="18"/>
                <w:szCs w:val="18"/>
              </w:rPr>
            </w:pPr>
            <w:r>
              <w:rPr>
                <w:color w:val="000000"/>
                <w:sz w:val="18"/>
                <w:szCs w:val="18"/>
              </w:rPr>
              <w:t> </w:t>
            </w:r>
          </w:p>
        </w:tc>
      </w:tr>
      <w:tr w:rsidR="00BE50CB" w:rsidTr="00BE50CB">
        <w:trPr>
          <w:trHeight w:val="226"/>
        </w:trPr>
        <w:tc>
          <w:tcPr>
            <w:tcW w:w="3106" w:type="dxa"/>
            <w:tcBorders>
              <w:top w:val="nil"/>
              <w:left w:val="single" w:sz="4" w:space="0" w:color="auto"/>
              <w:bottom w:val="single" w:sz="4" w:space="0" w:color="auto"/>
              <w:right w:val="single" w:sz="4" w:space="0" w:color="auto"/>
            </w:tcBorders>
            <w:shd w:val="clear" w:color="auto" w:fill="FFFFFF"/>
            <w:vAlign w:val="center"/>
            <w:hideMark/>
          </w:tcPr>
          <w:p w:rsidR="00BE50CB" w:rsidRDefault="00BE50CB">
            <w:pPr>
              <w:rPr>
                <w:color w:val="000000"/>
                <w:sz w:val="18"/>
                <w:szCs w:val="18"/>
              </w:rPr>
            </w:pPr>
            <w:r>
              <w:rPr>
                <w:color w:val="000000"/>
                <w:sz w:val="18"/>
                <w:szCs w:val="18"/>
              </w:rPr>
              <w:t xml:space="preserve">В том числе доля </w:t>
            </w:r>
            <w:proofErr w:type="gramStart"/>
            <w:r>
              <w:rPr>
                <w:color w:val="000000"/>
                <w:sz w:val="18"/>
                <w:szCs w:val="18"/>
              </w:rPr>
              <w:t>товарной</w:t>
            </w:r>
            <w:proofErr w:type="gramEnd"/>
            <w:r>
              <w:rPr>
                <w:color w:val="000000"/>
                <w:sz w:val="18"/>
                <w:szCs w:val="18"/>
              </w:rPr>
              <w:t xml:space="preserve"> теплоэнергии</w:t>
            </w:r>
          </w:p>
        </w:tc>
        <w:tc>
          <w:tcPr>
            <w:tcW w:w="1162" w:type="dxa"/>
            <w:tcBorders>
              <w:top w:val="nil"/>
              <w:left w:val="nil"/>
              <w:bottom w:val="single" w:sz="4" w:space="0" w:color="auto"/>
              <w:right w:val="single" w:sz="4" w:space="0" w:color="auto"/>
            </w:tcBorders>
            <w:shd w:val="clear" w:color="auto" w:fill="FFFFFF"/>
            <w:vAlign w:val="center"/>
            <w:hideMark/>
          </w:tcPr>
          <w:p w:rsidR="00BE50CB" w:rsidRDefault="00BE50CB">
            <w:pPr>
              <w:jc w:val="center"/>
              <w:rPr>
                <w:color w:val="000000"/>
                <w:sz w:val="18"/>
                <w:szCs w:val="18"/>
              </w:rPr>
            </w:pPr>
            <w:r>
              <w:rPr>
                <w:color w:val="000000"/>
                <w:sz w:val="18"/>
                <w:szCs w:val="18"/>
              </w:rPr>
              <w:t>%</w:t>
            </w:r>
          </w:p>
        </w:tc>
        <w:tc>
          <w:tcPr>
            <w:tcW w:w="1134"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100,00</w:t>
            </w:r>
          </w:p>
        </w:tc>
        <w:tc>
          <w:tcPr>
            <w:tcW w:w="1486"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100,00</w:t>
            </w:r>
          </w:p>
        </w:tc>
        <w:tc>
          <w:tcPr>
            <w:tcW w:w="1412"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100,00</w:t>
            </w:r>
          </w:p>
        </w:tc>
        <w:tc>
          <w:tcPr>
            <w:tcW w:w="1406" w:type="dxa"/>
            <w:tcBorders>
              <w:top w:val="nil"/>
              <w:left w:val="nil"/>
              <w:bottom w:val="single" w:sz="4" w:space="0" w:color="auto"/>
              <w:right w:val="single" w:sz="4" w:space="0" w:color="auto"/>
            </w:tcBorders>
            <w:shd w:val="clear" w:color="auto" w:fill="FFFFFF"/>
            <w:vAlign w:val="center"/>
            <w:hideMark/>
          </w:tcPr>
          <w:p w:rsidR="00BE50CB" w:rsidRDefault="00BE50CB">
            <w:pPr>
              <w:jc w:val="right"/>
              <w:rPr>
                <w:color w:val="000000"/>
                <w:sz w:val="18"/>
                <w:szCs w:val="18"/>
              </w:rPr>
            </w:pPr>
            <w:r>
              <w:rPr>
                <w:color w:val="000000"/>
                <w:sz w:val="18"/>
                <w:szCs w:val="18"/>
              </w:rPr>
              <w:t> </w:t>
            </w:r>
          </w:p>
        </w:tc>
      </w:tr>
      <w:tr w:rsidR="00BE50CB" w:rsidTr="00BE50CB">
        <w:trPr>
          <w:trHeight w:val="226"/>
        </w:trPr>
        <w:tc>
          <w:tcPr>
            <w:tcW w:w="3106" w:type="dxa"/>
            <w:tcBorders>
              <w:top w:val="nil"/>
              <w:left w:val="single" w:sz="4" w:space="0" w:color="auto"/>
              <w:bottom w:val="single" w:sz="4" w:space="0" w:color="auto"/>
              <w:right w:val="single" w:sz="4" w:space="0" w:color="auto"/>
            </w:tcBorders>
            <w:shd w:val="clear" w:color="auto" w:fill="FFFFFF"/>
            <w:vAlign w:val="center"/>
            <w:hideMark/>
          </w:tcPr>
          <w:p w:rsidR="00BE50CB" w:rsidRDefault="00BE50CB">
            <w:pPr>
              <w:rPr>
                <w:color w:val="000000"/>
                <w:sz w:val="18"/>
                <w:szCs w:val="18"/>
              </w:rPr>
            </w:pPr>
            <w:r>
              <w:rPr>
                <w:color w:val="000000"/>
                <w:sz w:val="18"/>
                <w:szCs w:val="18"/>
              </w:rPr>
              <w:t>Прочие потребители</w:t>
            </w:r>
          </w:p>
        </w:tc>
        <w:tc>
          <w:tcPr>
            <w:tcW w:w="1162" w:type="dxa"/>
            <w:tcBorders>
              <w:top w:val="nil"/>
              <w:left w:val="nil"/>
              <w:bottom w:val="single" w:sz="4" w:space="0" w:color="auto"/>
              <w:right w:val="single" w:sz="4" w:space="0" w:color="auto"/>
            </w:tcBorders>
            <w:shd w:val="clear" w:color="auto" w:fill="FFFFFF"/>
            <w:vAlign w:val="center"/>
            <w:hideMark/>
          </w:tcPr>
          <w:p w:rsidR="00BE50CB" w:rsidRDefault="00BE50CB">
            <w:pPr>
              <w:jc w:val="center"/>
              <w:rPr>
                <w:color w:val="000000"/>
                <w:sz w:val="18"/>
                <w:szCs w:val="18"/>
              </w:rPr>
            </w:pPr>
            <w:r>
              <w:rPr>
                <w:color w:val="000000"/>
                <w:sz w:val="18"/>
                <w:szCs w:val="18"/>
              </w:rPr>
              <w:t>Гкал</w:t>
            </w:r>
          </w:p>
        </w:tc>
        <w:tc>
          <w:tcPr>
            <w:tcW w:w="1134"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5 323,06</w:t>
            </w:r>
          </w:p>
        </w:tc>
        <w:tc>
          <w:tcPr>
            <w:tcW w:w="1486"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5400,00</w:t>
            </w:r>
          </w:p>
        </w:tc>
        <w:tc>
          <w:tcPr>
            <w:tcW w:w="1412" w:type="dxa"/>
            <w:tcBorders>
              <w:top w:val="nil"/>
              <w:left w:val="nil"/>
              <w:bottom w:val="single" w:sz="4" w:space="0" w:color="auto"/>
              <w:right w:val="single" w:sz="4" w:space="0" w:color="auto"/>
            </w:tcBorders>
            <w:noWrap/>
            <w:vAlign w:val="bottom"/>
            <w:hideMark/>
          </w:tcPr>
          <w:p w:rsidR="00BE50CB" w:rsidRDefault="00BE50CB">
            <w:pPr>
              <w:jc w:val="center"/>
              <w:rPr>
                <w:color w:val="000000"/>
              </w:rPr>
            </w:pPr>
            <w:r>
              <w:rPr>
                <w:color w:val="000000"/>
              </w:rPr>
              <w:t>6610,00</w:t>
            </w:r>
          </w:p>
        </w:tc>
        <w:tc>
          <w:tcPr>
            <w:tcW w:w="1406" w:type="dxa"/>
            <w:tcBorders>
              <w:top w:val="nil"/>
              <w:left w:val="nil"/>
              <w:bottom w:val="single" w:sz="4" w:space="0" w:color="auto"/>
              <w:right w:val="single" w:sz="4" w:space="0" w:color="auto"/>
            </w:tcBorders>
            <w:shd w:val="clear" w:color="auto" w:fill="FFFFFF"/>
            <w:vAlign w:val="center"/>
            <w:hideMark/>
          </w:tcPr>
          <w:p w:rsidR="00BE50CB" w:rsidRDefault="00BE50CB">
            <w:pPr>
              <w:jc w:val="right"/>
              <w:rPr>
                <w:i/>
                <w:iCs/>
                <w:color w:val="000000"/>
                <w:sz w:val="18"/>
                <w:szCs w:val="18"/>
              </w:rPr>
            </w:pPr>
            <w:r>
              <w:rPr>
                <w:i/>
                <w:iCs/>
                <w:color w:val="000000"/>
                <w:sz w:val="18"/>
                <w:szCs w:val="18"/>
              </w:rPr>
              <w:t> </w:t>
            </w:r>
          </w:p>
        </w:tc>
      </w:tr>
      <w:tr w:rsidR="00BE50CB" w:rsidTr="00BE50CB">
        <w:trPr>
          <w:trHeight w:val="226"/>
        </w:trPr>
        <w:tc>
          <w:tcPr>
            <w:tcW w:w="3106" w:type="dxa"/>
            <w:tcBorders>
              <w:top w:val="nil"/>
              <w:left w:val="single" w:sz="4" w:space="0" w:color="auto"/>
              <w:bottom w:val="single" w:sz="4" w:space="0" w:color="auto"/>
              <w:right w:val="single" w:sz="4" w:space="0" w:color="auto"/>
            </w:tcBorders>
            <w:shd w:val="clear" w:color="auto" w:fill="FFFFFF"/>
            <w:vAlign w:val="center"/>
            <w:hideMark/>
          </w:tcPr>
          <w:p w:rsidR="00BE50CB" w:rsidRDefault="00BE50CB">
            <w:pPr>
              <w:rPr>
                <w:i/>
                <w:iCs/>
                <w:color w:val="000000"/>
                <w:sz w:val="18"/>
                <w:szCs w:val="18"/>
              </w:rPr>
            </w:pPr>
            <w:r>
              <w:rPr>
                <w:i/>
                <w:iCs/>
                <w:color w:val="000000"/>
                <w:sz w:val="18"/>
                <w:szCs w:val="18"/>
              </w:rPr>
              <w:t>1 полугодие</w:t>
            </w:r>
          </w:p>
        </w:tc>
        <w:tc>
          <w:tcPr>
            <w:tcW w:w="1162" w:type="dxa"/>
            <w:tcBorders>
              <w:top w:val="nil"/>
              <w:left w:val="nil"/>
              <w:bottom w:val="single" w:sz="4" w:space="0" w:color="auto"/>
              <w:right w:val="single" w:sz="4" w:space="0" w:color="auto"/>
            </w:tcBorders>
            <w:shd w:val="clear" w:color="auto" w:fill="FFFFFF"/>
            <w:vAlign w:val="center"/>
            <w:hideMark/>
          </w:tcPr>
          <w:p w:rsidR="00BE50CB" w:rsidRDefault="00BE50CB">
            <w:pPr>
              <w:jc w:val="center"/>
              <w:rPr>
                <w:i/>
                <w:iCs/>
                <w:color w:val="000000"/>
                <w:sz w:val="18"/>
                <w:szCs w:val="18"/>
              </w:rPr>
            </w:pPr>
            <w:r>
              <w:rPr>
                <w:i/>
                <w:iCs/>
                <w:color w:val="000000"/>
                <w:sz w:val="18"/>
                <w:szCs w:val="18"/>
              </w:rPr>
              <w:t>Гкал</w:t>
            </w:r>
          </w:p>
        </w:tc>
        <w:tc>
          <w:tcPr>
            <w:tcW w:w="1134" w:type="dxa"/>
            <w:tcBorders>
              <w:top w:val="nil"/>
              <w:left w:val="nil"/>
              <w:bottom w:val="single" w:sz="4" w:space="0" w:color="auto"/>
              <w:right w:val="single" w:sz="4" w:space="0" w:color="auto"/>
            </w:tcBorders>
            <w:noWrap/>
            <w:vAlign w:val="bottom"/>
          </w:tcPr>
          <w:p w:rsidR="00BE50CB" w:rsidRDefault="00BE50CB">
            <w:pPr>
              <w:jc w:val="center"/>
              <w:rPr>
                <w:i/>
                <w:iCs/>
                <w:color w:val="000000"/>
              </w:rPr>
            </w:pPr>
          </w:p>
        </w:tc>
        <w:tc>
          <w:tcPr>
            <w:tcW w:w="1486" w:type="dxa"/>
            <w:tcBorders>
              <w:top w:val="nil"/>
              <w:left w:val="nil"/>
              <w:bottom w:val="single" w:sz="4" w:space="0" w:color="auto"/>
              <w:right w:val="single" w:sz="4" w:space="0" w:color="auto"/>
            </w:tcBorders>
            <w:noWrap/>
            <w:vAlign w:val="bottom"/>
            <w:hideMark/>
          </w:tcPr>
          <w:p w:rsidR="00BE50CB" w:rsidRDefault="00BE50CB">
            <w:pPr>
              <w:jc w:val="center"/>
              <w:rPr>
                <w:i/>
                <w:iCs/>
                <w:color w:val="000000"/>
              </w:rPr>
            </w:pPr>
            <w:r>
              <w:rPr>
                <w:i/>
                <w:iCs/>
                <w:color w:val="000000"/>
              </w:rPr>
              <w:t>3 720,00</w:t>
            </w:r>
          </w:p>
        </w:tc>
        <w:tc>
          <w:tcPr>
            <w:tcW w:w="1412" w:type="dxa"/>
            <w:tcBorders>
              <w:top w:val="nil"/>
              <w:left w:val="nil"/>
              <w:bottom w:val="single" w:sz="4" w:space="0" w:color="auto"/>
              <w:right w:val="single" w:sz="4" w:space="0" w:color="auto"/>
            </w:tcBorders>
            <w:noWrap/>
            <w:vAlign w:val="bottom"/>
            <w:hideMark/>
          </w:tcPr>
          <w:p w:rsidR="00BE50CB" w:rsidRDefault="00BE50CB">
            <w:pPr>
              <w:jc w:val="center"/>
              <w:rPr>
                <w:i/>
                <w:iCs/>
                <w:color w:val="000000"/>
              </w:rPr>
            </w:pPr>
            <w:r>
              <w:rPr>
                <w:i/>
                <w:iCs/>
                <w:color w:val="000000"/>
              </w:rPr>
              <w:t>4420,00</w:t>
            </w:r>
          </w:p>
        </w:tc>
        <w:tc>
          <w:tcPr>
            <w:tcW w:w="1406" w:type="dxa"/>
            <w:tcBorders>
              <w:top w:val="nil"/>
              <w:left w:val="nil"/>
              <w:bottom w:val="single" w:sz="4" w:space="0" w:color="auto"/>
              <w:right w:val="single" w:sz="4" w:space="0" w:color="auto"/>
            </w:tcBorders>
            <w:shd w:val="clear" w:color="auto" w:fill="FFFFFF"/>
            <w:vAlign w:val="center"/>
            <w:hideMark/>
          </w:tcPr>
          <w:p w:rsidR="00BE50CB" w:rsidRDefault="00BE50CB">
            <w:pPr>
              <w:jc w:val="right"/>
              <w:rPr>
                <w:i/>
                <w:iCs/>
                <w:color w:val="000000"/>
                <w:sz w:val="18"/>
                <w:szCs w:val="18"/>
              </w:rPr>
            </w:pPr>
            <w:r>
              <w:rPr>
                <w:i/>
                <w:iCs/>
                <w:color w:val="000000"/>
                <w:sz w:val="18"/>
                <w:szCs w:val="18"/>
              </w:rPr>
              <w:t> </w:t>
            </w:r>
          </w:p>
        </w:tc>
      </w:tr>
      <w:tr w:rsidR="00BE50CB" w:rsidTr="00BE50CB">
        <w:trPr>
          <w:trHeight w:val="226"/>
        </w:trPr>
        <w:tc>
          <w:tcPr>
            <w:tcW w:w="3106" w:type="dxa"/>
            <w:tcBorders>
              <w:top w:val="nil"/>
              <w:left w:val="single" w:sz="4" w:space="0" w:color="auto"/>
              <w:bottom w:val="single" w:sz="4" w:space="0" w:color="auto"/>
              <w:right w:val="single" w:sz="4" w:space="0" w:color="auto"/>
            </w:tcBorders>
            <w:shd w:val="clear" w:color="auto" w:fill="FFFFFF"/>
            <w:vAlign w:val="center"/>
            <w:hideMark/>
          </w:tcPr>
          <w:p w:rsidR="00BE50CB" w:rsidRDefault="00BE50CB">
            <w:pPr>
              <w:rPr>
                <w:i/>
                <w:iCs/>
                <w:color w:val="000000"/>
                <w:sz w:val="18"/>
                <w:szCs w:val="18"/>
              </w:rPr>
            </w:pPr>
            <w:r>
              <w:rPr>
                <w:i/>
                <w:iCs/>
                <w:color w:val="000000"/>
                <w:sz w:val="18"/>
                <w:szCs w:val="18"/>
              </w:rPr>
              <w:t>2 полугодие</w:t>
            </w:r>
          </w:p>
        </w:tc>
        <w:tc>
          <w:tcPr>
            <w:tcW w:w="1162" w:type="dxa"/>
            <w:tcBorders>
              <w:top w:val="nil"/>
              <w:left w:val="nil"/>
              <w:bottom w:val="single" w:sz="4" w:space="0" w:color="auto"/>
              <w:right w:val="single" w:sz="4" w:space="0" w:color="auto"/>
            </w:tcBorders>
            <w:shd w:val="clear" w:color="auto" w:fill="FFFFFF"/>
            <w:vAlign w:val="center"/>
            <w:hideMark/>
          </w:tcPr>
          <w:p w:rsidR="00BE50CB" w:rsidRDefault="00BE50CB">
            <w:pPr>
              <w:jc w:val="center"/>
              <w:rPr>
                <w:i/>
                <w:iCs/>
                <w:color w:val="000000"/>
                <w:sz w:val="18"/>
                <w:szCs w:val="18"/>
              </w:rPr>
            </w:pPr>
            <w:r>
              <w:rPr>
                <w:i/>
                <w:iCs/>
                <w:color w:val="000000"/>
                <w:sz w:val="18"/>
                <w:szCs w:val="18"/>
              </w:rPr>
              <w:t>Гкал</w:t>
            </w:r>
          </w:p>
        </w:tc>
        <w:tc>
          <w:tcPr>
            <w:tcW w:w="1134" w:type="dxa"/>
            <w:tcBorders>
              <w:top w:val="nil"/>
              <w:left w:val="nil"/>
              <w:bottom w:val="single" w:sz="4" w:space="0" w:color="auto"/>
              <w:right w:val="single" w:sz="4" w:space="0" w:color="auto"/>
            </w:tcBorders>
            <w:noWrap/>
            <w:vAlign w:val="bottom"/>
          </w:tcPr>
          <w:p w:rsidR="00BE50CB" w:rsidRDefault="00BE50CB">
            <w:pPr>
              <w:jc w:val="center"/>
              <w:rPr>
                <w:i/>
                <w:iCs/>
                <w:color w:val="000000"/>
              </w:rPr>
            </w:pPr>
          </w:p>
        </w:tc>
        <w:tc>
          <w:tcPr>
            <w:tcW w:w="1486" w:type="dxa"/>
            <w:tcBorders>
              <w:top w:val="nil"/>
              <w:left w:val="nil"/>
              <w:bottom w:val="single" w:sz="4" w:space="0" w:color="auto"/>
              <w:right w:val="single" w:sz="4" w:space="0" w:color="auto"/>
            </w:tcBorders>
            <w:noWrap/>
            <w:vAlign w:val="bottom"/>
            <w:hideMark/>
          </w:tcPr>
          <w:p w:rsidR="00BE50CB" w:rsidRDefault="00BE50CB">
            <w:pPr>
              <w:jc w:val="center"/>
              <w:rPr>
                <w:i/>
                <w:iCs/>
                <w:color w:val="000000"/>
              </w:rPr>
            </w:pPr>
            <w:r>
              <w:rPr>
                <w:i/>
                <w:iCs/>
                <w:color w:val="000000"/>
              </w:rPr>
              <w:t>1 680,00</w:t>
            </w:r>
          </w:p>
        </w:tc>
        <w:tc>
          <w:tcPr>
            <w:tcW w:w="1412" w:type="dxa"/>
            <w:tcBorders>
              <w:top w:val="nil"/>
              <w:left w:val="nil"/>
              <w:bottom w:val="single" w:sz="4" w:space="0" w:color="auto"/>
              <w:right w:val="single" w:sz="4" w:space="0" w:color="auto"/>
            </w:tcBorders>
            <w:noWrap/>
            <w:vAlign w:val="bottom"/>
            <w:hideMark/>
          </w:tcPr>
          <w:p w:rsidR="00BE50CB" w:rsidRDefault="00BE50CB">
            <w:pPr>
              <w:jc w:val="center"/>
              <w:rPr>
                <w:i/>
                <w:iCs/>
                <w:color w:val="000000"/>
              </w:rPr>
            </w:pPr>
            <w:r>
              <w:rPr>
                <w:i/>
                <w:iCs/>
                <w:color w:val="000000"/>
              </w:rPr>
              <w:t>2190,00</w:t>
            </w:r>
          </w:p>
        </w:tc>
        <w:tc>
          <w:tcPr>
            <w:tcW w:w="1406" w:type="dxa"/>
            <w:tcBorders>
              <w:top w:val="nil"/>
              <w:left w:val="nil"/>
              <w:bottom w:val="single" w:sz="4" w:space="0" w:color="auto"/>
              <w:right w:val="single" w:sz="4" w:space="0" w:color="auto"/>
            </w:tcBorders>
            <w:shd w:val="clear" w:color="auto" w:fill="FFFFFF"/>
            <w:vAlign w:val="center"/>
            <w:hideMark/>
          </w:tcPr>
          <w:p w:rsidR="00BE50CB" w:rsidRDefault="00BE50CB">
            <w:pPr>
              <w:jc w:val="right"/>
              <w:rPr>
                <w:i/>
                <w:iCs/>
                <w:color w:val="000000"/>
                <w:sz w:val="18"/>
                <w:szCs w:val="18"/>
              </w:rPr>
            </w:pPr>
            <w:r>
              <w:rPr>
                <w:i/>
                <w:iCs/>
                <w:color w:val="000000"/>
                <w:sz w:val="18"/>
                <w:szCs w:val="18"/>
              </w:rPr>
              <w:t> </w:t>
            </w:r>
          </w:p>
        </w:tc>
      </w:tr>
      <w:tr w:rsidR="00BE50CB" w:rsidTr="00BE50CB">
        <w:trPr>
          <w:trHeight w:val="226"/>
        </w:trPr>
        <w:tc>
          <w:tcPr>
            <w:tcW w:w="3106" w:type="dxa"/>
            <w:tcBorders>
              <w:top w:val="nil"/>
              <w:left w:val="single" w:sz="4" w:space="0" w:color="auto"/>
              <w:bottom w:val="single" w:sz="4" w:space="0" w:color="auto"/>
              <w:right w:val="single" w:sz="4" w:space="0" w:color="auto"/>
            </w:tcBorders>
            <w:shd w:val="clear" w:color="auto" w:fill="FFFFFF"/>
            <w:vAlign w:val="center"/>
            <w:hideMark/>
          </w:tcPr>
          <w:p w:rsidR="00BE50CB" w:rsidRDefault="00BE50CB">
            <w:pPr>
              <w:rPr>
                <w:b/>
                <w:bCs/>
                <w:color w:val="000000"/>
                <w:sz w:val="18"/>
                <w:szCs w:val="18"/>
              </w:rPr>
            </w:pPr>
            <w:r>
              <w:rPr>
                <w:b/>
                <w:bCs/>
                <w:color w:val="000000"/>
                <w:sz w:val="18"/>
                <w:szCs w:val="18"/>
              </w:rPr>
              <w:t xml:space="preserve">Всего </w:t>
            </w:r>
            <w:proofErr w:type="gramStart"/>
            <w:r>
              <w:rPr>
                <w:b/>
                <w:bCs/>
                <w:color w:val="000000"/>
                <w:sz w:val="18"/>
                <w:szCs w:val="18"/>
              </w:rPr>
              <w:t>товарной</w:t>
            </w:r>
            <w:proofErr w:type="gramEnd"/>
          </w:p>
        </w:tc>
        <w:tc>
          <w:tcPr>
            <w:tcW w:w="1162" w:type="dxa"/>
            <w:tcBorders>
              <w:top w:val="nil"/>
              <w:left w:val="nil"/>
              <w:bottom w:val="single" w:sz="4" w:space="0" w:color="auto"/>
              <w:right w:val="single" w:sz="4" w:space="0" w:color="auto"/>
            </w:tcBorders>
            <w:shd w:val="clear" w:color="auto" w:fill="FFFFFF"/>
            <w:vAlign w:val="center"/>
            <w:hideMark/>
          </w:tcPr>
          <w:p w:rsidR="00BE50CB" w:rsidRDefault="00BE50CB">
            <w:pPr>
              <w:jc w:val="center"/>
              <w:rPr>
                <w:b/>
                <w:bCs/>
                <w:color w:val="000000"/>
                <w:sz w:val="18"/>
                <w:szCs w:val="18"/>
              </w:rPr>
            </w:pPr>
            <w:r>
              <w:rPr>
                <w:b/>
                <w:bCs/>
                <w:color w:val="000000"/>
                <w:sz w:val="18"/>
                <w:szCs w:val="18"/>
              </w:rPr>
              <w:t>Гкал</w:t>
            </w:r>
          </w:p>
        </w:tc>
        <w:tc>
          <w:tcPr>
            <w:tcW w:w="1134" w:type="dxa"/>
            <w:tcBorders>
              <w:top w:val="nil"/>
              <w:left w:val="nil"/>
              <w:bottom w:val="single" w:sz="4" w:space="0" w:color="auto"/>
              <w:right w:val="single" w:sz="4" w:space="0" w:color="auto"/>
            </w:tcBorders>
            <w:shd w:val="clear" w:color="auto" w:fill="FFFFFF"/>
            <w:noWrap/>
            <w:vAlign w:val="center"/>
            <w:hideMark/>
          </w:tcPr>
          <w:p w:rsidR="00BE50CB" w:rsidRDefault="00BE50CB">
            <w:pPr>
              <w:jc w:val="center"/>
              <w:rPr>
                <w:b/>
                <w:bCs/>
                <w:color w:val="000000"/>
              </w:rPr>
            </w:pPr>
            <w:r>
              <w:rPr>
                <w:b/>
                <w:bCs/>
                <w:color w:val="000000"/>
              </w:rPr>
              <w:t>5 323,06</w:t>
            </w:r>
          </w:p>
        </w:tc>
        <w:tc>
          <w:tcPr>
            <w:tcW w:w="1486" w:type="dxa"/>
            <w:tcBorders>
              <w:top w:val="nil"/>
              <w:left w:val="nil"/>
              <w:bottom w:val="single" w:sz="4" w:space="0" w:color="auto"/>
              <w:right w:val="single" w:sz="4" w:space="0" w:color="auto"/>
            </w:tcBorders>
            <w:shd w:val="clear" w:color="auto" w:fill="FFFFFF"/>
            <w:noWrap/>
            <w:vAlign w:val="bottom"/>
            <w:hideMark/>
          </w:tcPr>
          <w:p w:rsidR="00BE50CB" w:rsidRDefault="00BE50CB">
            <w:pPr>
              <w:jc w:val="center"/>
              <w:rPr>
                <w:b/>
                <w:color w:val="000000"/>
              </w:rPr>
            </w:pPr>
            <w:r>
              <w:rPr>
                <w:b/>
                <w:color w:val="000000"/>
              </w:rPr>
              <w:t>5400</w:t>
            </w:r>
          </w:p>
        </w:tc>
        <w:tc>
          <w:tcPr>
            <w:tcW w:w="1412" w:type="dxa"/>
            <w:tcBorders>
              <w:top w:val="nil"/>
              <w:left w:val="nil"/>
              <w:bottom w:val="single" w:sz="4" w:space="0" w:color="auto"/>
              <w:right w:val="single" w:sz="4" w:space="0" w:color="auto"/>
            </w:tcBorders>
            <w:noWrap/>
            <w:vAlign w:val="center"/>
            <w:hideMark/>
          </w:tcPr>
          <w:p w:rsidR="00BE50CB" w:rsidRDefault="00BE50CB">
            <w:pPr>
              <w:jc w:val="center"/>
              <w:rPr>
                <w:b/>
                <w:bCs/>
                <w:color w:val="000000"/>
              </w:rPr>
            </w:pPr>
            <w:r>
              <w:rPr>
                <w:b/>
                <w:bCs/>
                <w:color w:val="000000"/>
              </w:rPr>
              <w:t>6610,00</w:t>
            </w:r>
          </w:p>
        </w:tc>
        <w:tc>
          <w:tcPr>
            <w:tcW w:w="1406" w:type="dxa"/>
            <w:tcBorders>
              <w:top w:val="nil"/>
              <w:left w:val="nil"/>
              <w:bottom w:val="single" w:sz="4" w:space="0" w:color="auto"/>
              <w:right w:val="single" w:sz="4" w:space="0" w:color="auto"/>
            </w:tcBorders>
            <w:shd w:val="clear" w:color="auto" w:fill="FFFFFF"/>
            <w:vAlign w:val="center"/>
            <w:hideMark/>
          </w:tcPr>
          <w:p w:rsidR="00BE50CB" w:rsidRDefault="00BE50CB">
            <w:pPr>
              <w:jc w:val="right"/>
              <w:rPr>
                <w:color w:val="000000"/>
                <w:sz w:val="18"/>
                <w:szCs w:val="18"/>
              </w:rPr>
            </w:pPr>
            <w:r>
              <w:rPr>
                <w:color w:val="000000"/>
                <w:sz w:val="18"/>
                <w:szCs w:val="18"/>
              </w:rPr>
              <w:t> </w:t>
            </w:r>
          </w:p>
        </w:tc>
      </w:tr>
      <w:tr w:rsidR="00BE50CB" w:rsidTr="00BE50CB">
        <w:trPr>
          <w:trHeight w:val="226"/>
        </w:trPr>
        <w:tc>
          <w:tcPr>
            <w:tcW w:w="3106" w:type="dxa"/>
            <w:tcBorders>
              <w:top w:val="nil"/>
              <w:left w:val="single" w:sz="4" w:space="0" w:color="auto"/>
              <w:bottom w:val="single" w:sz="4" w:space="0" w:color="auto"/>
              <w:right w:val="single" w:sz="4" w:space="0" w:color="auto"/>
            </w:tcBorders>
            <w:shd w:val="clear" w:color="auto" w:fill="FFFFFF"/>
            <w:vAlign w:val="center"/>
            <w:hideMark/>
          </w:tcPr>
          <w:p w:rsidR="00BE50CB" w:rsidRDefault="00BE50CB">
            <w:pPr>
              <w:rPr>
                <w:i/>
                <w:iCs/>
                <w:color w:val="000000"/>
                <w:sz w:val="18"/>
                <w:szCs w:val="18"/>
              </w:rPr>
            </w:pPr>
            <w:r>
              <w:rPr>
                <w:i/>
                <w:iCs/>
                <w:color w:val="000000"/>
                <w:sz w:val="18"/>
                <w:szCs w:val="18"/>
              </w:rPr>
              <w:t>1 полугодие</w:t>
            </w:r>
          </w:p>
        </w:tc>
        <w:tc>
          <w:tcPr>
            <w:tcW w:w="1162" w:type="dxa"/>
            <w:tcBorders>
              <w:top w:val="nil"/>
              <w:left w:val="nil"/>
              <w:bottom w:val="single" w:sz="4" w:space="0" w:color="auto"/>
              <w:right w:val="single" w:sz="4" w:space="0" w:color="auto"/>
            </w:tcBorders>
            <w:shd w:val="clear" w:color="auto" w:fill="FFFFFF"/>
            <w:vAlign w:val="center"/>
            <w:hideMark/>
          </w:tcPr>
          <w:p w:rsidR="00BE50CB" w:rsidRDefault="00BE50CB">
            <w:pPr>
              <w:jc w:val="center"/>
              <w:rPr>
                <w:i/>
                <w:iCs/>
                <w:color w:val="000000"/>
                <w:sz w:val="18"/>
                <w:szCs w:val="18"/>
              </w:rPr>
            </w:pPr>
            <w:r>
              <w:rPr>
                <w:i/>
                <w:iCs/>
                <w:color w:val="000000"/>
                <w:sz w:val="18"/>
                <w:szCs w:val="18"/>
              </w:rPr>
              <w:t>Гкал</w:t>
            </w:r>
          </w:p>
        </w:tc>
        <w:tc>
          <w:tcPr>
            <w:tcW w:w="1134" w:type="dxa"/>
            <w:tcBorders>
              <w:top w:val="nil"/>
              <w:left w:val="nil"/>
              <w:bottom w:val="single" w:sz="4" w:space="0" w:color="auto"/>
              <w:right w:val="single" w:sz="4" w:space="0" w:color="auto"/>
            </w:tcBorders>
            <w:noWrap/>
            <w:vAlign w:val="bottom"/>
          </w:tcPr>
          <w:p w:rsidR="00BE50CB" w:rsidRDefault="00BE50CB">
            <w:pPr>
              <w:jc w:val="center"/>
              <w:rPr>
                <w:i/>
                <w:iCs/>
                <w:color w:val="000000"/>
              </w:rPr>
            </w:pPr>
          </w:p>
        </w:tc>
        <w:tc>
          <w:tcPr>
            <w:tcW w:w="1486" w:type="dxa"/>
            <w:tcBorders>
              <w:top w:val="nil"/>
              <w:left w:val="nil"/>
              <w:bottom w:val="single" w:sz="4" w:space="0" w:color="auto"/>
              <w:right w:val="single" w:sz="4" w:space="0" w:color="auto"/>
            </w:tcBorders>
            <w:noWrap/>
            <w:vAlign w:val="bottom"/>
            <w:hideMark/>
          </w:tcPr>
          <w:p w:rsidR="00BE50CB" w:rsidRDefault="00BE50CB">
            <w:pPr>
              <w:jc w:val="center"/>
              <w:rPr>
                <w:i/>
                <w:iCs/>
                <w:color w:val="000000"/>
              </w:rPr>
            </w:pPr>
            <w:r>
              <w:rPr>
                <w:i/>
                <w:iCs/>
                <w:color w:val="000000"/>
              </w:rPr>
              <w:t>3 720,00</w:t>
            </w:r>
          </w:p>
        </w:tc>
        <w:tc>
          <w:tcPr>
            <w:tcW w:w="1412" w:type="dxa"/>
            <w:tcBorders>
              <w:top w:val="nil"/>
              <w:left w:val="nil"/>
              <w:bottom w:val="single" w:sz="4" w:space="0" w:color="auto"/>
              <w:right w:val="single" w:sz="4" w:space="0" w:color="auto"/>
            </w:tcBorders>
            <w:noWrap/>
            <w:vAlign w:val="bottom"/>
            <w:hideMark/>
          </w:tcPr>
          <w:p w:rsidR="00BE50CB" w:rsidRDefault="00BE50CB">
            <w:pPr>
              <w:jc w:val="center"/>
              <w:rPr>
                <w:i/>
                <w:iCs/>
                <w:color w:val="000000"/>
              </w:rPr>
            </w:pPr>
            <w:r>
              <w:rPr>
                <w:i/>
                <w:iCs/>
                <w:color w:val="000000"/>
              </w:rPr>
              <w:t>4420,00</w:t>
            </w:r>
          </w:p>
        </w:tc>
        <w:tc>
          <w:tcPr>
            <w:tcW w:w="1406" w:type="dxa"/>
            <w:tcBorders>
              <w:top w:val="nil"/>
              <w:left w:val="nil"/>
              <w:bottom w:val="single" w:sz="4" w:space="0" w:color="auto"/>
              <w:right w:val="single" w:sz="4" w:space="0" w:color="auto"/>
            </w:tcBorders>
            <w:shd w:val="clear" w:color="auto" w:fill="FFFFFF"/>
            <w:vAlign w:val="center"/>
            <w:hideMark/>
          </w:tcPr>
          <w:p w:rsidR="00BE50CB" w:rsidRDefault="00BE50CB">
            <w:pPr>
              <w:jc w:val="right"/>
              <w:rPr>
                <w:i/>
                <w:iCs/>
                <w:color w:val="000000"/>
                <w:sz w:val="18"/>
                <w:szCs w:val="18"/>
              </w:rPr>
            </w:pPr>
            <w:r>
              <w:rPr>
                <w:i/>
                <w:iCs/>
                <w:color w:val="000000"/>
                <w:sz w:val="18"/>
                <w:szCs w:val="18"/>
              </w:rPr>
              <w:t> </w:t>
            </w:r>
          </w:p>
        </w:tc>
      </w:tr>
      <w:tr w:rsidR="00BE50CB" w:rsidTr="00BE50CB">
        <w:trPr>
          <w:trHeight w:val="226"/>
        </w:trPr>
        <w:tc>
          <w:tcPr>
            <w:tcW w:w="3106" w:type="dxa"/>
            <w:tcBorders>
              <w:top w:val="nil"/>
              <w:left w:val="single" w:sz="4" w:space="0" w:color="auto"/>
              <w:bottom w:val="single" w:sz="4" w:space="0" w:color="auto"/>
              <w:right w:val="single" w:sz="4" w:space="0" w:color="auto"/>
            </w:tcBorders>
            <w:shd w:val="clear" w:color="auto" w:fill="FFFFFF"/>
            <w:vAlign w:val="center"/>
            <w:hideMark/>
          </w:tcPr>
          <w:p w:rsidR="00BE50CB" w:rsidRDefault="00BE50CB">
            <w:pPr>
              <w:rPr>
                <w:i/>
                <w:iCs/>
                <w:color w:val="000000"/>
                <w:sz w:val="18"/>
                <w:szCs w:val="18"/>
              </w:rPr>
            </w:pPr>
            <w:r>
              <w:rPr>
                <w:i/>
                <w:iCs/>
                <w:color w:val="000000"/>
                <w:sz w:val="18"/>
                <w:szCs w:val="18"/>
              </w:rPr>
              <w:t>2 полугодие</w:t>
            </w:r>
          </w:p>
        </w:tc>
        <w:tc>
          <w:tcPr>
            <w:tcW w:w="1162" w:type="dxa"/>
            <w:tcBorders>
              <w:top w:val="nil"/>
              <w:left w:val="nil"/>
              <w:bottom w:val="single" w:sz="4" w:space="0" w:color="auto"/>
              <w:right w:val="single" w:sz="4" w:space="0" w:color="auto"/>
            </w:tcBorders>
            <w:shd w:val="clear" w:color="auto" w:fill="FFFFFF"/>
            <w:vAlign w:val="center"/>
            <w:hideMark/>
          </w:tcPr>
          <w:p w:rsidR="00BE50CB" w:rsidRDefault="00BE50CB">
            <w:pPr>
              <w:jc w:val="center"/>
              <w:rPr>
                <w:i/>
                <w:iCs/>
                <w:color w:val="000000"/>
                <w:sz w:val="18"/>
                <w:szCs w:val="18"/>
              </w:rPr>
            </w:pPr>
            <w:r>
              <w:rPr>
                <w:i/>
                <w:iCs/>
                <w:color w:val="000000"/>
                <w:sz w:val="18"/>
                <w:szCs w:val="18"/>
              </w:rPr>
              <w:t>Гкал</w:t>
            </w:r>
          </w:p>
        </w:tc>
        <w:tc>
          <w:tcPr>
            <w:tcW w:w="1134" w:type="dxa"/>
            <w:tcBorders>
              <w:top w:val="nil"/>
              <w:left w:val="nil"/>
              <w:bottom w:val="single" w:sz="4" w:space="0" w:color="auto"/>
              <w:right w:val="single" w:sz="4" w:space="0" w:color="auto"/>
            </w:tcBorders>
            <w:noWrap/>
            <w:vAlign w:val="bottom"/>
          </w:tcPr>
          <w:p w:rsidR="00BE50CB" w:rsidRDefault="00BE50CB">
            <w:pPr>
              <w:jc w:val="center"/>
              <w:rPr>
                <w:i/>
                <w:iCs/>
                <w:color w:val="000000"/>
              </w:rPr>
            </w:pPr>
          </w:p>
        </w:tc>
        <w:tc>
          <w:tcPr>
            <w:tcW w:w="1486" w:type="dxa"/>
            <w:tcBorders>
              <w:top w:val="nil"/>
              <w:left w:val="nil"/>
              <w:bottom w:val="single" w:sz="4" w:space="0" w:color="auto"/>
              <w:right w:val="single" w:sz="4" w:space="0" w:color="auto"/>
            </w:tcBorders>
            <w:noWrap/>
            <w:vAlign w:val="bottom"/>
            <w:hideMark/>
          </w:tcPr>
          <w:p w:rsidR="00BE50CB" w:rsidRDefault="00BE50CB">
            <w:pPr>
              <w:jc w:val="center"/>
              <w:rPr>
                <w:i/>
                <w:iCs/>
                <w:color w:val="000000"/>
              </w:rPr>
            </w:pPr>
            <w:r>
              <w:rPr>
                <w:i/>
                <w:iCs/>
                <w:color w:val="000000"/>
              </w:rPr>
              <w:t>1 680,00</w:t>
            </w:r>
          </w:p>
        </w:tc>
        <w:tc>
          <w:tcPr>
            <w:tcW w:w="1412" w:type="dxa"/>
            <w:tcBorders>
              <w:top w:val="nil"/>
              <w:left w:val="nil"/>
              <w:bottom w:val="single" w:sz="4" w:space="0" w:color="auto"/>
              <w:right w:val="single" w:sz="4" w:space="0" w:color="auto"/>
            </w:tcBorders>
            <w:noWrap/>
            <w:vAlign w:val="bottom"/>
            <w:hideMark/>
          </w:tcPr>
          <w:p w:rsidR="00BE50CB" w:rsidRDefault="00BE50CB">
            <w:pPr>
              <w:jc w:val="center"/>
              <w:rPr>
                <w:i/>
                <w:iCs/>
                <w:color w:val="000000"/>
              </w:rPr>
            </w:pPr>
            <w:r>
              <w:rPr>
                <w:i/>
                <w:iCs/>
                <w:color w:val="000000"/>
              </w:rPr>
              <w:t>2190,00</w:t>
            </w:r>
          </w:p>
        </w:tc>
        <w:tc>
          <w:tcPr>
            <w:tcW w:w="1406" w:type="dxa"/>
            <w:tcBorders>
              <w:top w:val="nil"/>
              <w:left w:val="nil"/>
              <w:bottom w:val="single" w:sz="4" w:space="0" w:color="auto"/>
              <w:right w:val="single" w:sz="4" w:space="0" w:color="auto"/>
            </w:tcBorders>
            <w:shd w:val="clear" w:color="auto" w:fill="FFFFFF"/>
            <w:vAlign w:val="center"/>
            <w:hideMark/>
          </w:tcPr>
          <w:p w:rsidR="00BE50CB" w:rsidRDefault="00BE50CB">
            <w:pPr>
              <w:jc w:val="right"/>
              <w:rPr>
                <w:i/>
                <w:iCs/>
                <w:color w:val="000000"/>
                <w:sz w:val="18"/>
                <w:szCs w:val="18"/>
              </w:rPr>
            </w:pPr>
            <w:r>
              <w:rPr>
                <w:i/>
                <w:iCs/>
                <w:color w:val="000000"/>
                <w:sz w:val="18"/>
                <w:szCs w:val="18"/>
              </w:rPr>
              <w:t> </w:t>
            </w:r>
          </w:p>
        </w:tc>
      </w:tr>
    </w:tbl>
    <w:p w:rsidR="00BE50CB" w:rsidRDefault="00BE50CB" w:rsidP="00BE50CB">
      <w:pPr>
        <w:jc w:val="both"/>
        <w:rPr>
          <w:rFonts w:eastAsia="Calibri"/>
          <w:sz w:val="24"/>
          <w:szCs w:val="24"/>
          <w:lang w:eastAsia="en-US"/>
        </w:rPr>
      </w:pPr>
      <w:r>
        <w:rPr>
          <w:rFonts w:eastAsia="Calibri"/>
          <w:sz w:val="24"/>
          <w:szCs w:val="24"/>
          <w:lang w:eastAsia="en-US"/>
        </w:rPr>
        <w:t>2. Проанализированы основные статьи расходов регулируемой организации</w:t>
      </w:r>
    </w:p>
    <w:tbl>
      <w:tblPr>
        <w:tblW w:w="11196" w:type="dxa"/>
        <w:tblInd w:w="-459" w:type="dxa"/>
        <w:tblLayout w:type="fixed"/>
        <w:tblLook w:val="04A0" w:firstRow="1" w:lastRow="0" w:firstColumn="1" w:lastColumn="0" w:noHBand="0" w:noVBand="1"/>
      </w:tblPr>
      <w:tblGrid>
        <w:gridCol w:w="756"/>
        <w:gridCol w:w="3211"/>
        <w:gridCol w:w="993"/>
        <w:gridCol w:w="984"/>
        <w:gridCol w:w="1160"/>
        <w:gridCol w:w="1129"/>
        <w:gridCol w:w="1065"/>
        <w:gridCol w:w="1898"/>
      </w:tblGrid>
      <w:tr w:rsidR="00BE50CB" w:rsidTr="00BE50CB">
        <w:trPr>
          <w:trHeight w:val="227"/>
        </w:trPr>
        <w:tc>
          <w:tcPr>
            <w:tcW w:w="756" w:type="dxa"/>
            <w:vMerge w:val="restart"/>
            <w:tcBorders>
              <w:top w:val="single" w:sz="4" w:space="0" w:color="auto"/>
              <w:left w:val="single" w:sz="4" w:space="0" w:color="auto"/>
              <w:bottom w:val="single" w:sz="4" w:space="0" w:color="auto"/>
              <w:right w:val="single" w:sz="4" w:space="0" w:color="auto"/>
            </w:tcBorders>
            <w:vAlign w:val="center"/>
            <w:hideMark/>
          </w:tcPr>
          <w:p w:rsidR="00BE50CB" w:rsidRDefault="00BE50CB">
            <w:pPr>
              <w:jc w:val="center"/>
            </w:pPr>
            <w:r>
              <w:t>№ п.п.</w:t>
            </w:r>
          </w:p>
        </w:tc>
        <w:tc>
          <w:tcPr>
            <w:tcW w:w="3211" w:type="dxa"/>
            <w:vMerge w:val="restart"/>
            <w:tcBorders>
              <w:top w:val="single" w:sz="4" w:space="0" w:color="auto"/>
              <w:left w:val="single" w:sz="4" w:space="0" w:color="auto"/>
              <w:bottom w:val="single" w:sz="4" w:space="0" w:color="auto"/>
              <w:right w:val="single" w:sz="4" w:space="0" w:color="auto"/>
            </w:tcBorders>
            <w:vAlign w:val="center"/>
            <w:hideMark/>
          </w:tcPr>
          <w:p w:rsidR="00BE50CB" w:rsidRDefault="00BE50CB">
            <w:pPr>
              <w:jc w:val="center"/>
              <w:rPr>
                <w:sz w:val="18"/>
                <w:szCs w:val="18"/>
              </w:rPr>
            </w:pPr>
            <w:r>
              <w:rPr>
                <w:sz w:val="18"/>
                <w:szCs w:val="18"/>
              </w:rPr>
              <w:t>Наименование</w:t>
            </w:r>
          </w:p>
        </w:tc>
        <w:tc>
          <w:tcPr>
            <w:tcW w:w="993" w:type="dxa"/>
            <w:vMerge w:val="restart"/>
            <w:tcBorders>
              <w:top w:val="single" w:sz="4" w:space="0" w:color="auto"/>
              <w:left w:val="single" w:sz="4" w:space="0" w:color="auto"/>
              <w:bottom w:val="single" w:sz="4" w:space="0" w:color="auto"/>
              <w:right w:val="single" w:sz="4" w:space="0" w:color="auto"/>
            </w:tcBorders>
            <w:vAlign w:val="center"/>
            <w:hideMark/>
          </w:tcPr>
          <w:p w:rsidR="00BE50CB" w:rsidRDefault="00BE50CB">
            <w:pPr>
              <w:jc w:val="center"/>
              <w:rPr>
                <w:sz w:val="16"/>
                <w:szCs w:val="16"/>
              </w:rPr>
            </w:pPr>
            <w:r>
              <w:rPr>
                <w:sz w:val="16"/>
                <w:szCs w:val="16"/>
              </w:rPr>
              <w:t>Единицы измерения </w:t>
            </w:r>
          </w:p>
        </w:tc>
        <w:tc>
          <w:tcPr>
            <w:tcW w:w="984" w:type="dxa"/>
            <w:vMerge w:val="restart"/>
            <w:tcBorders>
              <w:top w:val="single" w:sz="4" w:space="0" w:color="auto"/>
              <w:left w:val="single" w:sz="4" w:space="0" w:color="auto"/>
              <w:bottom w:val="single" w:sz="4" w:space="0" w:color="auto"/>
              <w:right w:val="single" w:sz="4" w:space="0" w:color="auto"/>
            </w:tcBorders>
            <w:vAlign w:val="center"/>
            <w:hideMark/>
          </w:tcPr>
          <w:p w:rsidR="00BE50CB" w:rsidRDefault="00BE50CB">
            <w:pPr>
              <w:jc w:val="center"/>
              <w:rPr>
                <w:sz w:val="18"/>
                <w:szCs w:val="18"/>
              </w:rPr>
            </w:pPr>
            <w:r>
              <w:rPr>
                <w:sz w:val="18"/>
                <w:szCs w:val="18"/>
              </w:rPr>
              <w:t>Факт 2017 г.</w:t>
            </w:r>
          </w:p>
        </w:tc>
        <w:tc>
          <w:tcPr>
            <w:tcW w:w="1160" w:type="dxa"/>
            <w:vMerge w:val="restart"/>
            <w:tcBorders>
              <w:top w:val="single" w:sz="4" w:space="0" w:color="auto"/>
              <w:left w:val="single" w:sz="4" w:space="0" w:color="auto"/>
              <w:bottom w:val="nil"/>
              <w:right w:val="single" w:sz="4" w:space="0" w:color="auto"/>
            </w:tcBorders>
            <w:vAlign w:val="center"/>
            <w:hideMark/>
          </w:tcPr>
          <w:p w:rsidR="00BE50CB" w:rsidRDefault="00BE50CB">
            <w:pPr>
              <w:jc w:val="center"/>
              <w:rPr>
                <w:sz w:val="18"/>
                <w:szCs w:val="18"/>
              </w:rPr>
            </w:pPr>
            <w:r>
              <w:rPr>
                <w:sz w:val="18"/>
                <w:szCs w:val="18"/>
              </w:rPr>
              <w:t xml:space="preserve">Утверждено на 2018 г. </w:t>
            </w:r>
          </w:p>
        </w:tc>
        <w:tc>
          <w:tcPr>
            <w:tcW w:w="1129" w:type="dxa"/>
            <w:tcBorders>
              <w:top w:val="single" w:sz="4" w:space="0" w:color="auto"/>
              <w:left w:val="nil"/>
              <w:bottom w:val="single" w:sz="4" w:space="0" w:color="auto"/>
              <w:right w:val="single" w:sz="4" w:space="0" w:color="auto"/>
            </w:tcBorders>
            <w:vAlign w:val="center"/>
            <w:hideMark/>
          </w:tcPr>
          <w:p w:rsidR="00BE50CB" w:rsidRDefault="00BE50CB">
            <w:pPr>
              <w:jc w:val="center"/>
              <w:rPr>
                <w:sz w:val="18"/>
                <w:szCs w:val="18"/>
              </w:rPr>
            </w:pPr>
            <w:r>
              <w:rPr>
                <w:sz w:val="18"/>
                <w:szCs w:val="18"/>
              </w:rPr>
              <w:t>План предприятия</w:t>
            </w:r>
          </w:p>
        </w:tc>
        <w:tc>
          <w:tcPr>
            <w:tcW w:w="1065" w:type="dxa"/>
            <w:tcBorders>
              <w:top w:val="single" w:sz="4" w:space="0" w:color="auto"/>
              <w:left w:val="nil"/>
              <w:bottom w:val="single" w:sz="4" w:space="0" w:color="auto"/>
              <w:right w:val="single" w:sz="4" w:space="0" w:color="auto"/>
            </w:tcBorders>
            <w:vAlign w:val="center"/>
            <w:hideMark/>
          </w:tcPr>
          <w:p w:rsidR="00BE50CB" w:rsidRDefault="00BE50CB">
            <w:pPr>
              <w:jc w:val="center"/>
              <w:rPr>
                <w:sz w:val="18"/>
                <w:szCs w:val="18"/>
              </w:rPr>
            </w:pPr>
            <w:r>
              <w:rPr>
                <w:sz w:val="18"/>
                <w:szCs w:val="18"/>
              </w:rPr>
              <w:t>План ЛенРТК</w:t>
            </w:r>
          </w:p>
        </w:tc>
        <w:tc>
          <w:tcPr>
            <w:tcW w:w="1898" w:type="dxa"/>
            <w:vMerge w:val="restart"/>
            <w:tcBorders>
              <w:top w:val="single" w:sz="4" w:space="0" w:color="auto"/>
              <w:left w:val="single" w:sz="4" w:space="0" w:color="auto"/>
              <w:bottom w:val="single" w:sz="4" w:space="0" w:color="000000"/>
              <w:right w:val="single" w:sz="4" w:space="0" w:color="auto"/>
            </w:tcBorders>
            <w:vAlign w:val="center"/>
            <w:hideMark/>
          </w:tcPr>
          <w:p w:rsidR="00BE50CB" w:rsidRDefault="00BE50CB">
            <w:pPr>
              <w:jc w:val="center"/>
              <w:rPr>
                <w:sz w:val="18"/>
                <w:szCs w:val="18"/>
              </w:rPr>
            </w:pPr>
            <w:r>
              <w:rPr>
                <w:sz w:val="18"/>
                <w:szCs w:val="18"/>
              </w:rPr>
              <w:t>Примечание</w:t>
            </w:r>
          </w:p>
        </w:tc>
      </w:tr>
      <w:tr w:rsidR="00BE50CB" w:rsidTr="00BE50CB">
        <w:trPr>
          <w:trHeight w:val="227"/>
        </w:trPr>
        <w:tc>
          <w:tcPr>
            <w:tcW w:w="756" w:type="dxa"/>
            <w:vMerge/>
            <w:tcBorders>
              <w:top w:val="single" w:sz="4" w:space="0" w:color="auto"/>
              <w:left w:val="single" w:sz="4" w:space="0" w:color="auto"/>
              <w:bottom w:val="single" w:sz="4" w:space="0" w:color="auto"/>
              <w:right w:val="single" w:sz="4" w:space="0" w:color="auto"/>
            </w:tcBorders>
            <w:vAlign w:val="center"/>
            <w:hideMark/>
          </w:tcPr>
          <w:p w:rsidR="00BE50CB" w:rsidRDefault="00BE50CB"/>
        </w:tc>
        <w:tc>
          <w:tcPr>
            <w:tcW w:w="3211" w:type="dxa"/>
            <w:vMerge/>
            <w:tcBorders>
              <w:top w:val="single" w:sz="4" w:space="0" w:color="auto"/>
              <w:left w:val="single" w:sz="4" w:space="0" w:color="auto"/>
              <w:bottom w:val="single" w:sz="4" w:space="0" w:color="auto"/>
              <w:right w:val="single" w:sz="4" w:space="0" w:color="auto"/>
            </w:tcBorders>
            <w:vAlign w:val="center"/>
            <w:hideMark/>
          </w:tcPr>
          <w:p w:rsidR="00BE50CB" w:rsidRDefault="00BE50CB">
            <w:pPr>
              <w:rPr>
                <w:sz w:val="18"/>
                <w:szCs w:val="18"/>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BE50CB" w:rsidRDefault="00BE50CB">
            <w:pPr>
              <w:rPr>
                <w:sz w:val="16"/>
                <w:szCs w:val="16"/>
              </w:rPr>
            </w:pPr>
          </w:p>
        </w:tc>
        <w:tc>
          <w:tcPr>
            <w:tcW w:w="984" w:type="dxa"/>
            <w:vMerge/>
            <w:tcBorders>
              <w:top w:val="single" w:sz="4" w:space="0" w:color="auto"/>
              <w:left w:val="single" w:sz="4" w:space="0" w:color="auto"/>
              <w:bottom w:val="single" w:sz="4" w:space="0" w:color="auto"/>
              <w:right w:val="single" w:sz="4" w:space="0" w:color="auto"/>
            </w:tcBorders>
            <w:vAlign w:val="center"/>
            <w:hideMark/>
          </w:tcPr>
          <w:p w:rsidR="00BE50CB" w:rsidRDefault="00BE50CB">
            <w:pPr>
              <w:rPr>
                <w:sz w:val="18"/>
                <w:szCs w:val="18"/>
              </w:rPr>
            </w:pPr>
          </w:p>
        </w:tc>
        <w:tc>
          <w:tcPr>
            <w:tcW w:w="1160" w:type="dxa"/>
            <w:vMerge/>
            <w:tcBorders>
              <w:top w:val="single" w:sz="4" w:space="0" w:color="auto"/>
              <w:left w:val="single" w:sz="4" w:space="0" w:color="auto"/>
              <w:bottom w:val="nil"/>
              <w:right w:val="single" w:sz="4" w:space="0" w:color="auto"/>
            </w:tcBorders>
            <w:vAlign w:val="center"/>
            <w:hideMark/>
          </w:tcPr>
          <w:p w:rsidR="00BE50CB" w:rsidRDefault="00BE50CB">
            <w:pPr>
              <w:rPr>
                <w:sz w:val="18"/>
                <w:szCs w:val="18"/>
              </w:rPr>
            </w:pPr>
          </w:p>
        </w:tc>
        <w:tc>
          <w:tcPr>
            <w:tcW w:w="1129" w:type="dxa"/>
            <w:tcBorders>
              <w:top w:val="nil"/>
              <w:left w:val="nil"/>
              <w:bottom w:val="single" w:sz="4" w:space="0" w:color="auto"/>
              <w:right w:val="single" w:sz="4" w:space="0" w:color="auto"/>
            </w:tcBorders>
            <w:vAlign w:val="center"/>
            <w:hideMark/>
          </w:tcPr>
          <w:p w:rsidR="00BE50CB" w:rsidRDefault="00BE50CB">
            <w:pPr>
              <w:jc w:val="center"/>
              <w:rPr>
                <w:sz w:val="18"/>
                <w:szCs w:val="18"/>
              </w:rPr>
            </w:pPr>
            <w:r>
              <w:rPr>
                <w:sz w:val="18"/>
                <w:szCs w:val="18"/>
              </w:rPr>
              <w:t>2019 г</w:t>
            </w:r>
          </w:p>
        </w:tc>
        <w:tc>
          <w:tcPr>
            <w:tcW w:w="1065" w:type="dxa"/>
            <w:tcBorders>
              <w:top w:val="nil"/>
              <w:left w:val="nil"/>
              <w:bottom w:val="single" w:sz="4" w:space="0" w:color="auto"/>
              <w:right w:val="single" w:sz="4" w:space="0" w:color="auto"/>
            </w:tcBorders>
            <w:vAlign w:val="center"/>
            <w:hideMark/>
          </w:tcPr>
          <w:p w:rsidR="00BE50CB" w:rsidRDefault="00BE50CB">
            <w:pPr>
              <w:jc w:val="center"/>
              <w:rPr>
                <w:sz w:val="18"/>
                <w:szCs w:val="18"/>
              </w:rPr>
            </w:pPr>
            <w:r>
              <w:rPr>
                <w:sz w:val="18"/>
                <w:szCs w:val="18"/>
              </w:rPr>
              <w:t>2019 г.</w:t>
            </w:r>
          </w:p>
        </w:tc>
        <w:tc>
          <w:tcPr>
            <w:tcW w:w="1898" w:type="dxa"/>
            <w:vMerge/>
            <w:tcBorders>
              <w:top w:val="single" w:sz="4" w:space="0" w:color="auto"/>
              <w:left w:val="single" w:sz="4" w:space="0" w:color="auto"/>
              <w:bottom w:val="single" w:sz="4" w:space="0" w:color="000000"/>
              <w:right w:val="single" w:sz="4" w:space="0" w:color="auto"/>
            </w:tcBorders>
            <w:vAlign w:val="center"/>
            <w:hideMark/>
          </w:tcPr>
          <w:p w:rsidR="00BE50CB" w:rsidRDefault="00BE50CB">
            <w:pPr>
              <w:rPr>
                <w:sz w:val="18"/>
                <w:szCs w:val="18"/>
              </w:rPr>
            </w:pP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rPr>
                <w:b/>
                <w:bCs/>
              </w:rPr>
            </w:pPr>
            <w:r>
              <w:rPr>
                <w:b/>
                <w:bCs/>
              </w:rPr>
              <w:t>1</w:t>
            </w:r>
          </w:p>
        </w:tc>
        <w:tc>
          <w:tcPr>
            <w:tcW w:w="3211" w:type="dxa"/>
            <w:tcBorders>
              <w:top w:val="nil"/>
              <w:left w:val="nil"/>
              <w:bottom w:val="single" w:sz="4" w:space="0" w:color="auto"/>
              <w:right w:val="single" w:sz="4" w:space="0" w:color="auto"/>
            </w:tcBorders>
            <w:vAlign w:val="center"/>
            <w:hideMark/>
          </w:tcPr>
          <w:p w:rsidR="00BE50CB" w:rsidRDefault="00BE50CB">
            <w:pPr>
              <w:rPr>
                <w:b/>
                <w:bCs/>
              </w:rPr>
            </w:pPr>
            <w:r>
              <w:rPr>
                <w:b/>
                <w:bCs/>
              </w:rPr>
              <w:t>Операционные (подконтрольные) расходы на передачу т/э:</w:t>
            </w:r>
          </w:p>
        </w:tc>
        <w:tc>
          <w:tcPr>
            <w:tcW w:w="993" w:type="dxa"/>
            <w:tcBorders>
              <w:top w:val="nil"/>
              <w:left w:val="nil"/>
              <w:bottom w:val="single" w:sz="4" w:space="0" w:color="auto"/>
              <w:right w:val="single" w:sz="4" w:space="0" w:color="auto"/>
            </w:tcBorders>
            <w:vAlign w:val="center"/>
            <w:hideMark/>
          </w:tcPr>
          <w:p w:rsidR="00BE50CB" w:rsidRDefault="00BE50CB">
            <w:pPr>
              <w:jc w:val="center"/>
            </w:pPr>
            <w:r>
              <w:t> </w:t>
            </w:r>
          </w:p>
        </w:tc>
        <w:tc>
          <w:tcPr>
            <w:tcW w:w="984" w:type="dxa"/>
            <w:tcBorders>
              <w:top w:val="nil"/>
              <w:left w:val="nil"/>
              <w:bottom w:val="single" w:sz="4" w:space="0" w:color="auto"/>
              <w:right w:val="single" w:sz="4" w:space="0" w:color="auto"/>
            </w:tcBorders>
            <w:vAlign w:val="center"/>
            <w:hideMark/>
          </w:tcPr>
          <w:p w:rsidR="00BE50CB" w:rsidRDefault="00BE50CB">
            <w:pPr>
              <w:ind w:right="77"/>
              <w:jc w:val="center"/>
              <w:rPr>
                <w:color w:val="0070C0"/>
              </w:rPr>
            </w:pPr>
            <w:r>
              <w:rPr>
                <w:color w:val="0070C0"/>
              </w:rPr>
              <w:t> </w:t>
            </w:r>
          </w:p>
        </w:tc>
        <w:tc>
          <w:tcPr>
            <w:tcW w:w="1160" w:type="dxa"/>
            <w:tcBorders>
              <w:top w:val="single" w:sz="4" w:space="0" w:color="auto"/>
              <w:left w:val="nil"/>
              <w:bottom w:val="single" w:sz="4" w:space="0" w:color="auto"/>
              <w:right w:val="single" w:sz="4" w:space="0" w:color="auto"/>
            </w:tcBorders>
            <w:vAlign w:val="center"/>
            <w:hideMark/>
          </w:tcPr>
          <w:p w:rsidR="00BE50CB" w:rsidRDefault="00BE50CB">
            <w:pPr>
              <w:jc w:val="center"/>
              <w:rPr>
                <w:color w:val="0070C0"/>
              </w:rPr>
            </w:pPr>
            <w:r>
              <w:rPr>
                <w:color w:val="0070C0"/>
              </w:rPr>
              <w:t> </w:t>
            </w:r>
          </w:p>
        </w:tc>
        <w:tc>
          <w:tcPr>
            <w:tcW w:w="1129" w:type="dxa"/>
            <w:tcBorders>
              <w:top w:val="nil"/>
              <w:left w:val="nil"/>
              <w:bottom w:val="single" w:sz="4" w:space="0" w:color="auto"/>
              <w:right w:val="single" w:sz="4" w:space="0" w:color="auto"/>
            </w:tcBorders>
            <w:vAlign w:val="center"/>
            <w:hideMark/>
          </w:tcPr>
          <w:p w:rsidR="00BE50CB" w:rsidRDefault="00BE50CB">
            <w:pPr>
              <w:jc w:val="center"/>
              <w:rPr>
                <w:color w:val="0070C0"/>
              </w:rPr>
            </w:pPr>
            <w:r>
              <w:rPr>
                <w:color w:val="0070C0"/>
              </w:rPr>
              <w:t> </w:t>
            </w:r>
          </w:p>
        </w:tc>
        <w:tc>
          <w:tcPr>
            <w:tcW w:w="1065" w:type="dxa"/>
            <w:tcBorders>
              <w:top w:val="nil"/>
              <w:left w:val="nil"/>
              <w:bottom w:val="single" w:sz="4" w:space="0" w:color="auto"/>
              <w:right w:val="single" w:sz="4" w:space="0" w:color="auto"/>
            </w:tcBorders>
            <w:vAlign w:val="center"/>
            <w:hideMark/>
          </w:tcPr>
          <w:p w:rsidR="00BE50CB" w:rsidRDefault="00BE50CB">
            <w:pPr>
              <w:jc w:val="center"/>
              <w:rPr>
                <w:color w:val="0070C0"/>
              </w:rPr>
            </w:pPr>
            <w:r>
              <w:rPr>
                <w:color w:val="0070C0"/>
              </w:rPr>
              <w:t> </w:t>
            </w:r>
          </w:p>
        </w:tc>
        <w:tc>
          <w:tcPr>
            <w:tcW w:w="1898" w:type="dxa"/>
            <w:tcBorders>
              <w:top w:val="nil"/>
              <w:left w:val="nil"/>
              <w:bottom w:val="single" w:sz="4" w:space="0" w:color="auto"/>
              <w:right w:val="single" w:sz="4" w:space="0" w:color="auto"/>
            </w:tcBorders>
            <w:vAlign w:val="center"/>
            <w:hideMark/>
          </w:tcPr>
          <w:p w:rsidR="00BE50CB" w:rsidRDefault="00BE50CB">
            <w:pPr>
              <w:jc w:val="center"/>
              <w:rPr>
                <w:color w:val="0070C0"/>
              </w:rPr>
            </w:pPr>
            <w:r>
              <w:rPr>
                <w:color w:val="0070C0"/>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pPr>
            <w:r>
              <w:t>1.1</w:t>
            </w:r>
          </w:p>
        </w:tc>
        <w:tc>
          <w:tcPr>
            <w:tcW w:w="3211" w:type="dxa"/>
            <w:tcBorders>
              <w:top w:val="nil"/>
              <w:left w:val="nil"/>
              <w:bottom w:val="single" w:sz="4" w:space="0" w:color="auto"/>
              <w:right w:val="single" w:sz="4" w:space="0" w:color="auto"/>
            </w:tcBorders>
            <w:vAlign w:val="center"/>
            <w:hideMark/>
          </w:tcPr>
          <w:p w:rsidR="00BE50CB" w:rsidRDefault="00BE50CB">
            <w:r>
              <w:t>Расходы на оплату труда</w:t>
            </w:r>
          </w:p>
        </w:tc>
        <w:tc>
          <w:tcPr>
            <w:tcW w:w="993" w:type="dxa"/>
            <w:tcBorders>
              <w:top w:val="nil"/>
              <w:left w:val="nil"/>
              <w:bottom w:val="single" w:sz="4" w:space="0" w:color="auto"/>
              <w:right w:val="single" w:sz="4" w:space="0" w:color="auto"/>
            </w:tcBorders>
            <w:vAlign w:val="center"/>
            <w:hideMark/>
          </w:tcPr>
          <w:p w:rsidR="00BE50CB" w:rsidRDefault="00BE50CB">
            <w:pPr>
              <w:jc w:val="center"/>
            </w:pPr>
            <w:r>
              <w:t>тыс. руб.</w:t>
            </w:r>
          </w:p>
        </w:tc>
        <w:tc>
          <w:tcPr>
            <w:tcW w:w="984" w:type="dxa"/>
            <w:tcBorders>
              <w:top w:val="nil"/>
              <w:left w:val="nil"/>
              <w:bottom w:val="single" w:sz="4" w:space="0" w:color="auto"/>
              <w:right w:val="single" w:sz="4" w:space="0" w:color="auto"/>
            </w:tcBorders>
            <w:vAlign w:val="center"/>
            <w:hideMark/>
          </w:tcPr>
          <w:p w:rsidR="00BE50CB" w:rsidRDefault="00BE50CB">
            <w:pPr>
              <w:jc w:val="center"/>
            </w:pPr>
            <w:r>
              <w:t>531,02 </w:t>
            </w:r>
          </w:p>
        </w:tc>
        <w:tc>
          <w:tcPr>
            <w:tcW w:w="1160" w:type="dxa"/>
            <w:tcBorders>
              <w:top w:val="nil"/>
              <w:left w:val="nil"/>
              <w:bottom w:val="single" w:sz="4" w:space="0" w:color="auto"/>
              <w:right w:val="single" w:sz="4" w:space="0" w:color="auto"/>
            </w:tcBorders>
            <w:vAlign w:val="center"/>
          </w:tcPr>
          <w:p w:rsidR="00BE50CB" w:rsidRDefault="00BE50CB">
            <w:pPr>
              <w:jc w:val="center"/>
              <w:rPr>
                <w:color w:val="0070C0"/>
              </w:rPr>
            </w:pPr>
          </w:p>
        </w:tc>
        <w:tc>
          <w:tcPr>
            <w:tcW w:w="1129" w:type="dxa"/>
            <w:tcBorders>
              <w:top w:val="nil"/>
              <w:left w:val="nil"/>
              <w:bottom w:val="single" w:sz="4" w:space="0" w:color="auto"/>
              <w:right w:val="single" w:sz="4" w:space="0" w:color="auto"/>
            </w:tcBorders>
            <w:vAlign w:val="center"/>
            <w:hideMark/>
          </w:tcPr>
          <w:p w:rsidR="00BE50CB" w:rsidRDefault="00BE50CB">
            <w:pPr>
              <w:jc w:val="center"/>
            </w:pPr>
            <w:r>
              <w:t>531,02 </w:t>
            </w:r>
          </w:p>
        </w:tc>
        <w:tc>
          <w:tcPr>
            <w:tcW w:w="1065" w:type="dxa"/>
            <w:tcBorders>
              <w:top w:val="nil"/>
              <w:left w:val="nil"/>
              <w:bottom w:val="single" w:sz="4" w:space="0" w:color="auto"/>
              <w:right w:val="single" w:sz="4" w:space="0" w:color="auto"/>
            </w:tcBorders>
            <w:vAlign w:val="center"/>
            <w:hideMark/>
          </w:tcPr>
          <w:p w:rsidR="00BE50CB" w:rsidRDefault="00BE50CB">
            <w:pPr>
              <w:jc w:val="center"/>
            </w:pPr>
            <w:r>
              <w:t> </w:t>
            </w:r>
          </w:p>
        </w:tc>
        <w:tc>
          <w:tcPr>
            <w:tcW w:w="1898" w:type="dxa"/>
            <w:tcBorders>
              <w:top w:val="nil"/>
              <w:left w:val="nil"/>
              <w:bottom w:val="single" w:sz="4" w:space="0" w:color="auto"/>
              <w:right w:val="single" w:sz="4" w:space="0" w:color="auto"/>
            </w:tcBorders>
            <w:vAlign w:val="center"/>
            <w:hideMark/>
          </w:tcPr>
          <w:p w:rsidR="00BE50CB" w:rsidRDefault="00BE50CB">
            <w:pPr>
              <w:jc w:val="center"/>
              <w:rPr>
                <w:color w:val="0070C0"/>
              </w:rPr>
            </w:pPr>
            <w:r>
              <w:rPr>
                <w:color w:val="0070C0"/>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pPr>
            <w:r>
              <w:t>1.2</w:t>
            </w:r>
          </w:p>
        </w:tc>
        <w:tc>
          <w:tcPr>
            <w:tcW w:w="3211" w:type="dxa"/>
            <w:tcBorders>
              <w:top w:val="nil"/>
              <w:left w:val="nil"/>
              <w:bottom w:val="single" w:sz="4" w:space="0" w:color="auto"/>
              <w:right w:val="single" w:sz="4" w:space="0" w:color="auto"/>
            </w:tcBorders>
            <w:vAlign w:val="center"/>
            <w:hideMark/>
          </w:tcPr>
          <w:p w:rsidR="00BE50CB" w:rsidRDefault="00BE50CB">
            <w:r>
              <w:t>Расходы на приобретение сырья и материалов</w:t>
            </w:r>
          </w:p>
        </w:tc>
        <w:tc>
          <w:tcPr>
            <w:tcW w:w="993" w:type="dxa"/>
            <w:tcBorders>
              <w:top w:val="nil"/>
              <w:left w:val="nil"/>
              <w:bottom w:val="single" w:sz="4" w:space="0" w:color="auto"/>
              <w:right w:val="single" w:sz="4" w:space="0" w:color="auto"/>
            </w:tcBorders>
            <w:vAlign w:val="center"/>
            <w:hideMark/>
          </w:tcPr>
          <w:p w:rsidR="00BE50CB" w:rsidRDefault="00BE50CB">
            <w:pPr>
              <w:jc w:val="center"/>
            </w:pPr>
            <w:r>
              <w:t>тыс. руб.</w:t>
            </w:r>
          </w:p>
        </w:tc>
        <w:tc>
          <w:tcPr>
            <w:tcW w:w="984" w:type="dxa"/>
            <w:tcBorders>
              <w:top w:val="nil"/>
              <w:left w:val="nil"/>
              <w:bottom w:val="single" w:sz="4" w:space="0" w:color="auto"/>
              <w:right w:val="single" w:sz="4" w:space="0" w:color="auto"/>
            </w:tcBorders>
            <w:vAlign w:val="center"/>
            <w:hideMark/>
          </w:tcPr>
          <w:p w:rsidR="00BE50CB" w:rsidRDefault="00BE50CB"/>
        </w:tc>
        <w:tc>
          <w:tcPr>
            <w:tcW w:w="1160" w:type="dxa"/>
            <w:tcBorders>
              <w:top w:val="nil"/>
              <w:left w:val="nil"/>
              <w:bottom w:val="single" w:sz="4" w:space="0" w:color="auto"/>
              <w:right w:val="single" w:sz="4" w:space="0" w:color="auto"/>
            </w:tcBorders>
            <w:vAlign w:val="center"/>
          </w:tcPr>
          <w:p w:rsidR="00BE50CB" w:rsidRDefault="00BE50CB">
            <w:pPr>
              <w:jc w:val="center"/>
              <w:rPr>
                <w:color w:val="0070C0"/>
              </w:rPr>
            </w:pPr>
          </w:p>
        </w:tc>
        <w:tc>
          <w:tcPr>
            <w:tcW w:w="1129" w:type="dxa"/>
            <w:tcBorders>
              <w:top w:val="nil"/>
              <w:left w:val="nil"/>
              <w:bottom w:val="single" w:sz="4" w:space="0" w:color="auto"/>
              <w:right w:val="single" w:sz="4" w:space="0" w:color="auto"/>
            </w:tcBorders>
            <w:vAlign w:val="center"/>
            <w:hideMark/>
          </w:tcPr>
          <w:p w:rsidR="00BE50CB" w:rsidRDefault="00BE50CB">
            <w:pPr>
              <w:jc w:val="center"/>
            </w:pPr>
            <w:r>
              <w:t> </w:t>
            </w:r>
          </w:p>
        </w:tc>
        <w:tc>
          <w:tcPr>
            <w:tcW w:w="1065" w:type="dxa"/>
            <w:tcBorders>
              <w:top w:val="nil"/>
              <w:left w:val="nil"/>
              <w:bottom w:val="single" w:sz="4" w:space="0" w:color="auto"/>
              <w:right w:val="single" w:sz="4" w:space="0" w:color="auto"/>
            </w:tcBorders>
            <w:vAlign w:val="center"/>
            <w:hideMark/>
          </w:tcPr>
          <w:p w:rsidR="00BE50CB" w:rsidRDefault="00BE50CB">
            <w:pPr>
              <w:jc w:val="center"/>
            </w:pPr>
            <w:r>
              <w:t> </w:t>
            </w:r>
          </w:p>
        </w:tc>
        <w:tc>
          <w:tcPr>
            <w:tcW w:w="1898" w:type="dxa"/>
            <w:tcBorders>
              <w:top w:val="nil"/>
              <w:left w:val="nil"/>
              <w:bottom w:val="single" w:sz="4" w:space="0" w:color="auto"/>
              <w:right w:val="single" w:sz="4" w:space="0" w:color="auto"/>
            </w:tcBorders>
            <w:vAlign w:val="center"/>
            <w:hideMark/>
          </w:tcPr>
          <w:p w:rsidR="00BE50CB" w:rsidRDefault="00BE50CB">
            <w:pPr>
              <w:jc w:val="center"/>
              <w:rPr>
                <w:color w:val="0070C0"/>
              </w:rPr>
            </w:pPr>
            <w:r>
              <w:rPr>
                <w:color w:val="0070C0"/>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pPr>
            <w:r>
              <w:t>1.3</w:t>
            </w:r>
          </w:p>
        </w:tc>
        <w:tc>
          <w:tcPr>
            <w:tcW w:w="3211" w:type="dxa"/>
            <w:tcBorders>
              <w:top w:val="nil"/>
              <w:left w:val="nil"/>
              <w:bottom w:val="single" w:sz="4" w:space="0" w:color="auto"/>
              <w:right w:val="single" w:sz="4" w:space="0" w:color="auto"/>
            </w:tcBorders>
            <w:vAlign w:val="center"/>
            <w:hideMark/>
          </w:tcPr>
          <w:p w:rsidR="00BE50CB" w:rsidRDefault="00BE50CB">
            <w:r>
              <w:t>Расходы, относящиеся к прочим прямым</w:t>
            </w:r>
          </w:p>
        </w:tc>
        <w:tc>
          <w:tcPr>
            <w:tcW w:w="993" w:type="dxa"/>
            <w:tcBorders>
              <w:top w:val="nil"/>
              <w:left w:val="nil"/>
              <w:bottom w:val="single" w:sz="4" w:space="0" w:color="auto"/>
              <w:right w:val="single" w:sz="4" w:space="0" w:color="auto"/>
            </w:tcBorders>
            <w:vAlign w:val="center"/>
            <w:hideMark/>
          </w:tcPr>
          <w:p w:rsidR="00BE50CB" w:rsidRDefault="00BE50CB">
            <w:pPr>
              <w:jc w:val="center"/>
            </w:pPr>
            <w:r>
              <w:t>тыс. руб.</w:t>
            </w:r>
          </w:p>
        </w:tc>
        <w:tc>
          <w:tcPr>
            <w:tcW w:w="984" w:type="dxa"/>
            <w:tcBorders>
              <w:top w:val="nil"/>
              <w:left w:val="nil"/>
              <w:bottom w:val="single" w:sz="4" w:space="0" w:color="auto"/>
              <w:right w:val="single" w:sz="4" w:space="0" w:color="auto"/>
            </w:tcBorders>
            <w:vAlign w:val="center"/>
            <w:hideMark/>
          </w:tcPr>
          <w:p w:rsidR="00BE50CB" w:rsidRDefault="00BE50CB">
            <w:pPr>
              <w:jc w:val="center"/>
            </w:pPr>
            <w:r>
              <w:t>22,67</w:t>
            </w:r>
          </w:p>
        </w:tc>
        <w:tc>
          <w:tcPr>
            <w:tcW w:w="1160" w:type="dxa"/>
            <w:tcBorders>
              <w:top w:val="nil"/>
              <w:left w:val="nil"/>
              <w:bottom w:val="single" w:sz="4" w:space="0" w:color="auto"/>
              <w:right w:val="single" w:sz="4" w:space="0" w:color="auto"/>
            </w:tcBorders>
            <w:vAlign w:val="center"/>
          </w:tcPr>
          <w:p w:rsidR="00BE50CB" w:rsidRDefault="00BE50CB">
            <w:pPr>
              <w:jc w:val="center"/>
              <w:rPr>
                <w:color w:val="0070C0"/>
              </w:rPr>
            </w:pPr>
          </w:p>
        </w:tc>
        <w:tc>
          <w:tcPr>
            <w:tcW w:w="1129" w:type="dxa"/>
            <w:tcBorders>
              <w:top w:val="nil"/>
              <w:left w:val="nil"/>
              <w:bottom w:val="single" w:sz="4" w:space="0" w:color="auto"/>
              <w:right w:val="single" w:sz="4" w:space="0" w:color="auto"/>
            </w:tcBorders>
            <w:vAlign w:val="center"/>
            <w:hideMark/>
          </w:tcPr>
          <w:p w:rsidR="00BE50CB" w:rsidRDefault="00BE50CB">
            <w:pPr>
              <w:jc w:val="center"/>
            </w:pPr>
            <w:r>
              <w:t>35,75</w:t>
            </w:r>
          </w:p>
        </w:tc>
        <w:tc>
          <w:tcPr>
            <w:tcW w:w="1065" w:type="dxa"/>
            <w:tcBorders>
              <w:top w:val="nil"/>
              <w:left w:val="nil"/>
              <w:bottom w:val="single" w:sz="4" w:space="0" w:color="auto"/>
              <w:right w:val="single" w:sz="4" w:space="0" w:color="auto"/>
            </w:tcBorders>
            <w:vAlign w:val="center"/>
            <w:hideMark/>
          </w:tcPr>
          <w:p w:rsidR="00BE50CB" w:rsidRDefault="00BE50CB">
            <w:pPr>
              <w:jc w:val="center"/>
            </w:pPr>
            <w:r>
              <w:t> </w:t>
            </w:r>
          </w:p>
        </w:tc>
        <w:tc>
          <w:tcPr>
            <w:tcW w:w="1898" w:type="dxa"/>
            <w:tcBorders>
              <w:top w:val="nil"/>
              <w:left w:val="nil"/>
              <w:bottom w:val="single" w:sz="4" w:space="0" w:color="auto"/>
              <w:right w:val="single" w:sz="4" w:space="0" w:color="auto"/>
            </w:tcBorders>
            <w:vAlign w:val="center"/>
            <w:hideMark/>
          </w:tcPr>
          <w:p w:rsidR="00BE50CB" w:rsidRDefault="00BE50CB">
            <w:pPr>
              <w:jc w:val="center"/>
              <w:rPr>
                <w:color w:val="0070C0"/>
              </w:rPr>
            </w:pPr>
            <w:r>
              <w:rPr>
                <w:color w:val="0070C0"/>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pPr>
            <w:r>
              <w:t>1.4</w:t>
            </w:r>
          </w:p>
        </w:tc>
        <w:tc>
          <w:tcPr>
            <w:tcW w:w="3211" w:type="dxa"/>
            <w:tcBorders>
              <w:top w:val="nil"/>
              <w:left w:val="nil"/>
              <w:bottom w:val="single" w:sz="4" w:space="0" w:color="auto"/>
              <w:right w:val="single" w:sz="4" w:space="0" w:color="auto"/>
            </w:tcBorders>
            <w:vAlign w:val="center"/>
            <w:hideMark/>
          </w:tcPr>
          <w:p w:rsidR="00BE50CB" w:rsidRDefault="00BE50CB">
            <w:r>
              <w:t xml:space="preserve">Расходы, относящиеся к </w:t>
            </w:r>
            <w:proofErr w:type="gramStart"/>
            <w:r>
              <w:t>цеховым</w:t>
            </w:r>
            <w:proofErr w:type="gramEnd"/>
          </w:p>
        </w:tc>
        <w:tc>
          <w:tcPr>
            <w:tcW w:w="993" w:type="dxa"/>
            <w:tcBorders>
              <w:top w:val="nil"/>
              <w:left w:val="nil"/>
              <w:bottom w:val="single" w:sz="4" w:space="0" w:color="auto"/>
              <w:right w:val="single" w:sz="4" w:space="0" w:color="auto"/>
            </w:tcBorders>
            <w:vAlign w:val="center"/>
            <w:hideMark/>
          </w:tcPr>
          <w:p w:rsidR="00BE50CB" w:rsidRDefault="00BE50CB">
            <w:pPr>
              <w:jc w:val="center"/>
            </w:pPr>
            <w:r>
              <w:t>тыс. руб.</w:t>
            </w:r>
          </w:p>
        </w:tc>
        <w:tc>
          <w:tcPr>
            <w:tcW w:w="984" w:type="dxa"/>
            <w:tcBorders>
              <w:top w:val="nil"/>
              <w:left w:val="nil"/>
              <w:bottom w:val="single" w:sz="4" w:space="0" w:color="auto"/>
              <w:right w:val="single" w:sz="4" w:space="0" w:color="auto"/>
            </w:tcBorders>
            <w:vAlign w:val="center"/>
            <w:hideMark/>
          </w:tcPr>
          <w:p w:rsidR="00BE50CB" w:rsidRDefault="00BE50CB">
            <w:pPr>
              <w:jc w:val="center"/>
            </w:pPr>
            <w:r>
              <w:t>6,16</w:t>
            </w:r>
          </w:p>
        </w:tc>
        <w:tc>
          <w:tcPr>
            <w:tcW w:w="1160" w:type="dxa"/>
            <w:tcBorders>
              <w:top w:val="nil"/>
              <w:left w:val="nil"/>
              <w:bottom w:val="single" w:sz="4" w:space="0" w:color="auto"/>
              <w:right w:val="single" w:sz="4" w:space="0" w:color="auto"/>
            </w:tcBorders>
            <w:vAlign w:val="center"/>
          </w:tcPr>
          <w:p w:rsidR="00BE50CB" w:rsidRDefault="00BE50CB">
            <w:pPr>
              <w:jc w:val="center"/>
              <w:rPr>
                <w:color w:val="0070C0"/>
              </w:rPr>
            </w:pPr>
          </w:p>
        </w:tc>
        <w:tc>
          <w:tcPr>
            <w:tcW w:w="1129" w:type="dxa"/>
            <w:tcBorders>
              <w:top w:val="nil"/>
              <w:left w:val="nil"/>
              <w:bottom w:val="single" w:sz="4" w:space="0" w:color="auto"/>
              <w:right w:val="single" w:sz="4" w:space="0" w:color="auto"/>
            </w:tcBorders>
            <w:vAlign w:val="center"/>
            <w:hideMark/>
          </w:tcPr>
          <w:p w:rsidR="00BE50CB" w:rsidRDefault="00BE50CB">
            <w:pPr>
              <w:jc w:val="center"/>
            </w:pPr>
            <w:r>
              <w:t>187,00</w:t>
            </w:r>
          </w:p>
        </w:tc>
        <w:tc>
          <w:tcPr>
            <w:tcW w:w="1065" w:type="dxa"/>
            <w:tcBorders>
              <w:top w:val="nil"/>
              <w:left w:val="nil"/>
              <w:bottom w:val="single" w:sz="4" w:space="0" w:color="auto"/>
              <w:right w:val="single" w:sz="4" w:space="0" w:color="auto"/>
            </w:tcBorders>
            <w:vAlign w:val="center"/>
            <w:hideMark/>
          </w:tcPr>
          <w:p w:rsidR="00BE50CB" w:rsidRDefault="00BE50CB">
            <w:pPr>
              <w:jc w:val="center"/>
            </w:pPr>
            <w:r>
              <w:t> </w:t>
            </w:r>
          </w:p>
        </w:tc>
        <w:tc>
          <w:tcPr>
            <w:tcW w:w="1898" w:type="dxa"/>
            <w:tcBorders>
              <w:top w:val="nil"/>
              <w:left w:val="nil"/>
              <w:bottom w:val="single" w:sz="4" w:space="0" w:color="auto"/>
              <w:right w:val="single" w:sz="4" w:space="0" w:color="auto"/>
            </w:tcBorders>
            <w:vAlign w:val="center"/>
            <w:hideMark/>
          </w:tcPr>
          <w:p w:rsidR="00BE50CB" w:rsidRDefault="00BE50CB">
            <w:pPr>
              <w:jc w:val="center"/>
              <w:rPr>
                <w:color w:val="0070C0"/>
              </w:rPr>
            </w:pPr>
            <w:r>
              <w:rPr>
                <w:color w:val="0070C0"/>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pPr>
            <w:r>
              <w:t>1.5</w:t>
            </w:r>
          </w:p>
        </w:tc>
        <w:tc>
          <w:tcPr>
            <w:tcW w:w="3211" w:type="dxa"/>
            <w:tcBorders>
              <w:top w:val="nil"/>
              <w:left w:val="nil"/>
              <w:bottom w:val="single" w:sz="4" w:space="0" w:color="auto"/>
              <w:right w:val="single" w:sz="4" w:space="0" w:color="auto"/>
            </w:tcBorders>
            <w:vAlign w:val="center"/>
            <w:hideMark/>
          </w:tcPr>
          <w:p w:rsidR="00BE50CB" w:rsidRDefault="00BE50CB">
            <w:r>
              <w:t xml:space="preserve">Расходы, относящиеся к </w:t>
            </w:r>
            <w:proofErr w:type="gramStart"/>
            <w:r>
              <w:t>общехозяйственным</w:t>
            </w:r>
            <w:proofErr w:type="gramEnd"/>
          </w:p>
        </w:tc>
        <w:tc>
          <w:tcPr>
            <w:tcW w:w="993" w:type="dxa"/>
            <w:tcBorders>
              <w:top w:val="nil"/>
              <w:left w:val="nil"/>
              <w:bottom w:val="single" w:sz="4" w:space="0" w:color="auto"/>
              <w:right w:val="single" w:sz="4" w:space="0" w:color="auto"/>
            </w:tcBorders>
            <w:vAlign w:val="center"/>
            <w:hideMark/>
          </w:tcPr>
          <w:p w:rsidR="00BE50CB" w:rsidRDefault="00BE50CB">
            <w:pPr>
              <w:jc w:val="center"/>
            </w:pPr>
            <w:r>
              <w:t>тыс. руб.</w:t>
            </w:r>
          </w:p>
        </w:tc>
        <w:tc>
          <w:tcPr>
            <w:tcW w:w="984" w:type="dxa"/>
            <w:tcBorders>
              <w:top w:val="nil"/>
              <w:left w:val="nil"/>
              <w:bottom w:val="single" w:sz="4" w:space="0" w:color="auto"/>
              <w:right w:val="single" w:sz="4" w:space="0" w:color="auto"/>
            </w:tcBorders>
            <w:vAlign w:val="center"/>
            <w:hideMark/>
          </w:tcPr>
          <w:p w:rsidR="00BE50CB" w:rsidRDefault="00BE50CB">
            <w:pPr>
              <w:jc w:val="center"/>
              <w:rPr>
                <w:color w:val="FF0000"/>
              </w:rPr>
            </w:pPr>
            <w:r>
              <w:t> 350,58</w:t>
            </w:r>
          </w:p>
        </w:tc>
        <w:tc>
          <w:tcPr>
            <w:tcW w:w="1160" w:type="dxa"/>
            <w:tcBorders>
              <w:top w:val="nil"/>
              <w:left w:val="nil"/>
              <w:bottom w:val="single" w:sz="4" w:space="0" w:color="auto"/>
              <w:right w:val="single" w:sz="4" w:space="0" w:color="auto"/>
            </w:tcBorders>
            <w:vAlign w:val="center"/>
          </w:tcPr>
          <w:p w:rsidR="00BE50CB" w:rsidRDefault="00BE50CB">
            <w:pPr>
              <w:jc w:val="center"/>
              <w:rPr>
                <w:color w:val="0070C0"/>
              </w:rPr>
            </w:pPr>
          </w:p>
        </w:tc>
        <w:tc>
          <w:tcPr>
            <w:tcW w:w="1129" w:type="dxa"/>
            <w:tcBorders>
              <w:top w:val="nil"/>
              <w:left w:val="nil"/>
              <w:bottom w:val="single" w:sz="4" w:space="0" w:color="auto"/>
              <w:right w:val="single" w:sz="4" w:space="0" w:color="auto"/>
            </w:tcBorders>
            <w:vAlign w:val="center"/>
            <w:hideMark/>
          </w:tcPr>
          <w:p w:rsidR="00BE50CB" w:rsidRDefault="00BE50CB">
            <w:pPr>
              <w:jc w:val="center"/>
            </w:pPr>
            <w:r>
              <w:t>354,48</w:t>
            </w:r>
          </w:p>
        </w:tc>
        <w:tc>
          <w:tcPr>
            <w:tcW w:w="1065" w:type="dxa"/>
            <w:tcBorders>
              <w:top w:val="nil"/>
              <w:left w:val="nil"/>
              <w:bottom w:val="single" w:sz="4" w:space="0" w:color="auto"/>
              <w:right w:val="single" w:sz="4" w:space="0" w:color="auto"/>
            </w:tcBorders>
            <w:vAlign w:val="center"/>
            <w:hideMark/>
          </w:tcPr>
          <w:p w:rsidR="00BE50CB" w:rsidRDefault="00BE50CB">
            <w:pPr>
              <w:jc w:val="center"/>
            </w:pPr>
            <w:r>
              <w:t> </w:t>
            </w:r>
          </w:p>
        </w:tc>
        <w:tc>
          <w:tcPr>
            <w:tcW w:w="1898" w:type="dxa"/>
            <w:tcBorders>
              <w:top w:val="nil"/>
              <w:left w:val="nil"/>
              <w:bottom w:val="single" w:sz="4" w:space="0" w:color="auto"/>
              <w:right w:val="single" w:sz="4" w:space="0" w:color="auto"/>
            </w:tcBorders>
            <w:vAlign w:val="center"/>
            <w:hideMark/>
          </w:tcPr>
          <w:p w:rsidR="00BE50CB" w:rsidRDefault="00BE50CB">
            <w:pPr>
              <w:rPr>
                <w:rFonts w:ascii="Calibri" w:hAnsi="Calibri"/>
                <w:color w:val="0070C0"/>
                <w:sz w:val="22"/>
                <w:szCs w:val="22"/>
              </w:rPr>
            </w:pPr>
            <w:r>
              <w:rPr>
                <w:rFonts w:ascii="Calibri" w:hAnsi="Calibri"/>
                <w:color w:val="0070C0"/>
                <w:sz w:val="22"/>
                <w:szCs w:val="22"/>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rPr>
                <w:b/>
                <w:bCs/>
              </w:rPr>
            </w:pPr>
            <w:r>
              <w:rPr>
                <w:b/>
                <w:bCs/>
              </w:rPr>
              <w:t> </w:t>
            </w:r>
          </w:p>
        </w:tc>
        <w:tc>
          <w:tcPr>
            <w:tcW w:w="3211" w:type="dxa"/>
            <w:tcBorders>
              <w:top w:val="nil"/>
              <w:left w:val="nil"/>
              <w:bottom w:val="single" w:sz="4" w:space="0" w:color="auto"/>
              <w:right w:val="single" w:sz="4" w:space="0" w:color="auto"/>
            </w:tcBorders>
            <w:vAlign w:val="center"/>
            <w:hideMark/>
          </w:tcPr>
          <w:p w:rsidR="00BE50CB" w:rsidRDefault="00BE50CB">
            <w:pPr>
              <w:rPr>
                <w:b/>
                <w:bCs/>
              </w:rPr>
            </w:pPr>
            <w:r>
              <w:rPr>
                <w:b/>
                <w:bCs/>
              </w:rPr>
              <w:t>Итого операционные расходы</w:t>
            </w:r>
          </w:p>
        </w:tc>
        <w:tc>
          <w:tcPr>
            <w:tcW w:w="993"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тыс. руб.</w:t>
            </w:r>
          </w:p>
        </w:tc>
        <w:tc>
          <w:tcPr>
            <w:tcW w:w="984"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910,43</w:t>
            </w:r>
          </w:p>
        </w:tc>
        <w:tc>
          <w:tcPr>
            <w:tcW w:w="1160"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1 012,15</w:t>
            </w:r>
          </w:p>
        </w:tc>
        <w:tc>
          <w:tcPr>
            <w:tcW w:w="1129"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1 108,25</w:t>
            </w:r>
          </w:p>
        </w:tc>
        <w:tc>
          <w:tcPr>
            <w:tcW w:w="1065"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1 048,13</w:t>
            </w:r>
          </w:p>
        </w:tc>
        <w:tc>
          <w:tcPr>
            <w:tcW w:w="1898" w:type="dxa"/>
            <w:tcBorders>
              <w:top w:val="nil"/>
              <w:left w:val="nil"/>
              <w:bottom w:val="single" w:sz="4" w:space="0" w:color="auto"/>
              <w:right w:val="single" w:sz="4" w:space="0" w:color="auto"/>
            </w:tcBorders>
            <w:vAlign w:val="center"/>
            <w:hideMark/>
          </w:tcPr>
          <w:p w:rsidR="00BE50CB" w:rsidRDefault="00BE50CB">
            <w:pPr>
              <w:jc w:val="center"/>
              <w:rPr>
                <w:bCs/>
                <w:color w:val="0070C0"/>
              </w:rPr>
            </w:pPr>
            <w:r>
              <w:rPr>
                <w:bCs/>
              </w:rPr>
              <w:t>В соответствии коэффициентом индексации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rPr>
                <w:b/>
                <w:bCs/>
              </w:rPr>
            </w:pPr>
            <w:r>
              <w:rPr>
                <w:b/>
                <w:bCs/>
              </w:rPr>
              <w:t>2</w:t>
            </w:r>
          </w:p>
        </w:tc>
        <w:tc>
          <w:tcPr>
            <w:tcW w:w="3211" w:type="dxa"/>
            <w:tcBorders>
              <w:top w:val="nil"/>
              <w:left w:val="nil"/>
              <w:bottom w:val="single" w:sz="4" w:space="0" w:color="auto"/>
              <w:right w:val="single" w:sz="4" w:space="0" w:color="auto"/>
            </w:tcBorders>
            <w:vAlign w:val="center"/>
            <w:hideMark/>
          </w:tcPr>
          <w:p w:rsidR="00BE50CB" w:rsidRDefault="00BE50CB">
            <w:pPr>
              <w:rPr>
                <w:b/>
                <w:bCs/>
              </w:rPr>
            </w:pPr>
            <w:r>
              <w:rPr>
                <w:b/>
                <w:bCs/>
              </w:rPr>
              <w:t>Неподконтрольные расходы на производство и передачу т/э</w:t>
            </w:r>
          </w:p>
        </w:tc>
        <w:tc>
          <w:tcPr>
            <w:tcW w:w="993"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 </w:t>
            </w:r>
          </w:p>
        </w:tc>
        <w:tc>
          <w:tcPr>
            <w:tcW w:w="984" w:type="dxa"/>
            <w:tcBorders>
              <w:top w:val="nil"/>
              <w:left w:val="nil"/>
              <w:bottom w:val="single" w:sz="4" w:space="0" w:color="auto"/>
              <w:right w:val="single" w:sz="4" w:space="0" w:color="auto"/>
            </w:tcBorders>
            <w:vAlign w:val="center"/>
            <w:hideMark/>
          </w:tcPr>
          <w:p w:rsidR="00BE50CB" w:rsidRDefault="00BE50CB">
            <w:pPr>
              <w:jc w:val="center"/>
              <w:rPr>
                <w:color w:val="FF0000"/>
              </w:rPr>
            </w:pPr>
            <w:r>
              <w:rPr>
                <w:color w:val="FF0000"/>
              </w:rPr>
              <w:t> </w:t>
            </w:r>
          </w:p>
        </w:tc>
        <w:tc>
          <w:tcPr>
            <w:tcW w:w="1160" w:type="dxa"/>
            <w:tcBorders>
              <w:top w:val="nil"/>
              <w:left w:val="nil"/>
              <w:bottom w:val="single" w:sz="4" w:space="0" w:color="auto"/>
              <w:right w:val="single" w:sz="4" w:space="0" w:color="auto"/>
            </w:tcBorders>
            <w:vAlign w:val="center"/>
            <w:hideMark/>
          </w:tcPr>
          <w:p w:rsidR="00BE50CB" w:rsidRDefault="00BE50CB">
            <w:pPr>
              <w:jc w:val="center"/>
              <w:rPr>
                <w:color w:val="0070C0"/>
              </w:rPr>
            </w:pPr>
            <w:r>
              <w:rPr>
                <w:color w:val="0070C0"/>
              </w:rPr>
              <w:t> </w:t>
            </w:r>
          </w:p>
        </w:tc>
        <w:tc>
          <w:tcPr>
            <w:tcW w:w="1129" w:type="dxa"/>
            <w:tcBorders>
              <w:top w:val="nil"/>
              <w:left w:val="nil"/>
              <w:bottom w:val="single" w:sz="4" w:space="0" w:color="auto"/>
              <w:right w:val="single" w:sz="4" w:space="0" w:color="auto"/>
            </w:tcBorders>
            <w:vAlign w:val="center"/>
            <w:hideMark/>
          </w:tcPr>
          <w:p w:rsidR="00BE50CB" w:rsidRDefault="00BE50CB">
            <w:pPr>
              <w:jc w:val="center"/>
            </w:pPr>
            <w:r>
              <w:t> </w:t>
            </w:r>
          </w:p>
        </w:tc>
        <w:tc>
          <w:tcPr>
            <w:tcW w:w="1065" w:type="dxa"/>
            <w:tcBorders>
              <w:top w:val="nil"/>
              <w:left w:val="nil"/>
              <w:bottom w:val="single" w:sz="4" w:space="0" w:color="auto"/>
              <w:right w:val="single" w:sz="4" w:space="0" w:color="auto"/>
            </w:tcBorders>
            <w:vAlign w:val="center"/>
          </w:tcPr>
          <w:p w:rsidR="00BE50CB" w:rsidRDefault="00BE50CB">
            <w:pPr>
              <w:jc w:val="center"/>
            </w:pPr>
          </w:p>
        </w:tc>
        <w:tc>
          <w:tcPr>
            <w:tcW w:w="1898" w:type="dxa"/>
            <w:tcBorders>
              <w:top w:val="nil"/>
              <w:left w:val="nil"/>
              <w:bottom w:val="single" w:sz="4" w:space="0" w:color="auto"/>
              <w:right w:val="single" w:sz="4" w:space="0" w:color="auto"/>
            </w:tcBorders>
            <w:vAlign w:val="center"/>
            <w:hideMark/>
          </w:tcPr>
          <w:p w:rsidR="00BE50CB" w:rsidRDefault="00BE50CB">
            <w:pPr>
              <w:jc w:val="center"/>
              <w:rPr>
                <w:color w:val="0070C0"/>
              </w:rPr>
            </w:pPr>
            <w:r>
              <w:rPr>
                <w:color w:val="0070C0"/>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pPr>
            <w:r>
              <w:t>2.1</w:t>
            </w:r>
          </w:p>
        </w:tc>
        <w:tc>
          <w:tcPr>
            <w:tcW w:w="3211" w:type="dxa"/>
            <w:tcBorders>
              <w:top w:val="nil"/>
              <w:left w:val="nil"/>
              <w:bottom w:val="single" w:sz="4" w:space="0" w:color="auto"/>
              <w:right w:val="single" w:sz="4" w:space="0" w:color="auto"/>
            </w:tcBorders>
            <w:vAlign w:val="center"/>
            <w:hideMark/>
          </w:tcPr>
          <w:p w:rsidR="00BE50CB" w:rsidRDefault="00BE50CB">
            <w:r>
              <w:t>Отчисления на социальные нужды</w:t>
            </w:r>
          </w:p>
        </w:tc>
        <w:tc>
          <w:tcPr>
            <w:tcW w:w="993" w:type="dxa"/>
            <w:tcBorders>
              <w:top w:val="nil"/>
              <w:left w:val="nil"/>
              <w:bottom w:val="single" w:sz="4" w:space="0" w:color="auto"/>
              <w:right w:val="single" w:sz="4" w:space="0" w:color="auto"/>
            </w:tcBorders>
            <w:vAlign w:val="center"/>
            <w:hideMark/>
          </w:tcPr>
          <w:p w:rsidR="00BE50CB" w:rsidRDefault="00BE50CB">
            <w:pPr>
              <w:jc w:val="center"/>
            </w:pPr>
            <w:r>
              <w:t>тыс. руб.</w:t>
            </w:r>
          </w:p>
        </w:tc>
        <w:tc>
          <w:tcPr>
            <w:tcW w:w="984" w:type="dxa"/>
            <w:tcBorders>
              <w:top w:val="nil"/>
              <w:left w:val="nil"/>
              <w:bottom w:val="single" w:sz="4" w:space="0" w:color="auto"/>
              <w:right w:val="single" w:sz="4" w:space="0" w:color="auto"/>
            </w:tcBorders>
            <w:vAlign w:val="center"/>
            <w:hideMark/>
          </w:tcPr>
          <w:p w:rsidR="00BE50CB" w:rsidRDefault="00BE50CB">
            <w:pPr>
              <w:jc w:val="center"/>
              <w:rPr>
                <w:color w:val="FF0000"/>
              </w:rPr>
            </w:pPr>
            <w:r>
              <w:t>160,37</w:t>
            </w:r>
          </w:p>
        </w:tc>
        <w:tc>
          <w:tcPr>
            <w:tcW w:w="1160" w:type="dxa"/>
            <w:tcBorders>
              <w:top w:val="nil"/>
              <w:left w:val="nil"/>
              <w:bottom w:val="single" w:sz="4" w:space="0" w:color="auto"/>
              <w:right w:val="single" w:sz="4" w:space="0" w:color="auto"/>
            </w:tcBorders>
            <w:vAlign w:val="center"/>
            <w:hideMark/>
          </w:tcPr>
          <w:p w:rsidR="00BE50CB" w:rsidRDefault="00BE50CB">
            <w:pPr>
              <w:jc w:val="center"/>
            </w:pPr>
            <w:r>
              <w:t>114,62</w:t>
            </w:r>
          </w:p>
        </w:tc>
        <w:tc>
          <w:tcPr>
            <w:tcW w:w="1129" w:type="dxa"/>
            <w:tcBorders>
              <w:top w:val="nil"/>
              <w:left w:val="nil"/>
              <w:bottom w:val="single" w:sz="4" w:space="0" w:color="auto"/>
              <w:right w:val="single" w:sz="4" w:space="0" w:color="auto"/>
            </w:tcBorders>
            <w:vAlign w:val="center"/>
            <w:hideMark/>
          </w:tcPr>
          <w:p w:rsidR="00BE50CB" w:rsidRDefault="00BE50CB">
            <w:pPr>
              <w:jc w:val="center"/>
            </w:pPr>
            <w:r>
              <w:t>160,37 </w:t>
            </w:r>
          </w:p>
        </w:tc>
        <w:tc>
          <w:tcPr>
            <w:tcW w:w="1065" w:type="dxa"/>
            <w:tcBorders>
              <w:top w:val="nil"/>
              <w:left w:val="nil"/>
              <w:bottom w:val="single" w:sz="4" w:space="0" w:color="auto"/>
              <w:right w:val="single" w:sz="4" w:space="0" w:color="auto"/>
            </w:tcBorders>
            <w:vAlign w:val="center"/>
            <w:hideMark/>
          </w:tcPr>
          <w:p w:rsidR="00BE50CB" w:rsidRDefault="00BE50CB">
            <w:pPr>
              <w:jc w:val="center"/>
            </w:pPr>
            <w:r>
              <w:t>118,69</w:t>
            </w:r>
          </w:p>
        </w:tc>
        <w:tc>
          <w:tcPr>
            <w:tcW w:w="1898" w:type="dxa"/>
            <w:tcBorders>
              <w:top w:val="nil"/>
              <w:left w:val="nil"/>
              <w:bottom w:val="single" w:sz="4" w:space="0" w:color="auto"/>
              <w:right w:val="single" w:sz="4" w:space="0" w:color="auto"/>
            </w:tcBorders>
            <w:vAlign w:val="center"/>
            <w:hideMark/>
          </w:tcPr>
          <w:p w:rsidR="00BE50CB" w:rsidRDefault="00BE50CB">
            <w:pPr>
              <w:jc w:val="center"/>
              <w:rPr>
                <w:color w:val="0070C0"/>
              </w:rPr>
            </w:pPr>
            <w:r>
              <w:rPr>
                <w:color w:val="0070C0"/>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pPr>
            <w:r>
              <w:t>2.2</w:t>
            </w:r>
          </w:p>
        </w:tc>
        <w:tc>
          <w:tcPr>
            <w:tcW w:w="3211" w:type="dxa"/>
            <w:tcBorders>
              <w:top w:val="nil"/>
              <w:left w:val="nil"/>
              <w:bottom w:val="single" w:sz="4" w:space="0" w:color="auto"/>
              <w:right w:val="single" w:sz="4" w:space="0" w:color="auto"/>
            </w:tcBorders>
            <w:vAlign w:val="center"/>
            <w:hideMark/>
          </w:tcPr>
          <w:p w:rsidR="00BE50CB" w:rsidRDefault="00BE50CB">
            <w:r>
              <w:t>Расходы, относящиеся к прочим прямым</w:t>
            </w:r>
          </w:p>
        </w:tc>
        <w:tc>
          <w:tcPr>
            <w:tcW w:w="993" w:type="dxa"/>
            <w:tcBorders>
              <w:top w:val="nil"/>
              <w:left w:val="nil"/>
              <w:bottom w:val="single" w:sz="4" w:space="0" w:color="auto"/>
              <w:right w:val="single" w:sz="4" w:space="0" w:color="auto"/>
            </w:tcBorders>
            <w:vAlign w:val="center"/>
            <w:hideMark/>
          </w:tcPr>
          <w:p w:rsidR="00BE50CB" w:rsidRDefault="00BE50CB">
            <w:pPr>
              <w:jc w:val="center"/>
            </w:pPr>
            <w:r>
              <w:t>тыс. руб.</w:t>
            </w:r>
          </w:p>
        </w:tc>
        <w:tc>
          <w:tcPr>
            <w:tcW w:w="984" w:type="dxa"/>
            <w:tcBorders>
              <w:top w:val="nil"/>
              <w:left w:val="nil"/>
              <w:bottom w:val="single" w:sz="4" w:space="0" w:color="auto"/>
              <w:right w:val="single" w:sz="4" w:space="0" w:color="auto"/>
            </w:tcBorders>
            <w:vAlign w:val="center"/>
            <w:hideMark/>
          </w:tcPr>
          <w:p w:rsidR="00BE50CB" w:rsidRDefault="00BE50CB">
            <w:pPr>
              <w:jc w:val="center"/>
              <w:rPr>
                <w:color w:val="FF0000"/>
              </w:rPr>
            </w:pPr>
            <w:r>
              <w:rPr>
                <w:color w:val="FF0000"/>
              </w:rPr>
              <w:t> </w:t>
            </w:r>
          </w:p>
        </w:tc>
        <w:tc>
          <w:tcPr>
            <w:tcW w:w="1160" w:type="dxa"/>
            <w:tcBorders>
              <w:top w:val="nil"/>
              <w:left w:val="nil"/>
              <w:bottom w:val="single" w:sz="4" w:space="0" w:color="auto"/>
              <w:right w:val="single" w:sz="4" w:space="0" w:color="auto"/>
            </w:tcBorders>
            <w:vAlign w:val="center"/>
            <w:hideMark/>
          </w:tcPr>
          <w:p w:rsidR="00BE50CB" w:rsidRDefault="00BE50CB">
            <w:pPr>
              <w:jc w:val="center"/>
              <w:rPr>
                <w:rFonts w:ascii="Calibri" w:hAnsi="Calibri"/>
                <w:sz w:val="22"/>
                <w:szCs w:val="22"/>
              </w:rPr>
            </w:pPr>
            <w:r>
              <w:rPr>
                <w:rFonts w:ascii="Calibri" w:hAnsi="Calibri"/>
                <w:sz w:val="22"/>
                <w:szCs w:val="22"/>
              </w:rPr>
              <w:t>331,61</w:t>
            </w:r>
          </w:p>
        </w:tc>
        <w:tc>
          <w:tcPr>
            <w:tcW w:w="1129" w:type="dxa"/>
            <w:tcBorders>
              <w:top w:val="nil"/>
              <w:left w:val="nil"/>
              <w:bottom w:val="single" w:sz="4" w:space="0" w:color="auto"/>
              <w:right w:val="single" w:sz="4" w:space="0" w:color="auto"/>
            </w:tcBorders>
            <w:vAlign w:val="center"/>
            <w:hideMark/>
          </w:tcPr>
          <w:p w:rsidR="00BE50CB" w:rsidRDefault="00BE50CB">
            <w:pPr>
              <w:jc w:val="center"/>
            </w:pPr>
            <w:r>
              <w:t> </w:t>
            </w:r>
          </w:p>
        </w:tc>
        <w:tc>
          <w:tcPr>
            <w:tcW w:w="1065" w:type="dxa"/>
            <w:tcBorders>
              <w:top w:val="nil"/>
              <w:left w:val="nil"/>
              <w:bottom w:val="single" w:sz="4" w:space="0" w:color="auto"/>
              <w:right w:val="single" w:sz="4" w:space="0" w:color="auto"/>
            </w:tcBorders>
            <w:vAlign w:val="center"/>
            <w:hideMark/>
          </w:tcPr>
          <w:p w:rsidR="00BE50CB" w:rsidRPr="006D5D37" w:rsidRDefault="00CB3944">
            <w:pPr>
              <w:jc w:val="center"/>
            </w:pPr>
            <w:hyperlink r:id="rId10" w:anchor="RANGE!X42" w:tooltip="Прочие прямые'!X42" w:history="1">
              <w:r w:rsidR="00BE50CB" w:rsidRPr="006D5D37">
                <w:rPr>
                  <w:rStyle w:val="af1"/>
                  <w:color w:val="auto"/>
                  <w:u w:val="none"/>
                </w:rPr>
                <w:t>333,86</w:t>
              </w:r>
            </w:hyperlink>
          </w:p>
        </w:tc>
        <w:tc>
          <w:tcPr>
            <w:tcW w:w="1898" w:type="dxa"/>
            <w:tcBorders>
              <w:top w:val="nil"/>
              <w:left w:val="nil"/>
              <w:bottom w:val="single" w:sz="4" w:space="0" w:color="auto"/>
              <w:right w:val="single" w:sz="4" w:space="0" w:color="auto"/>
            </w:tcBorders>
            <w:vAlign w:val="center"/>
            <w:hideMark/>
          </w:tcPr>
          <w:p w:rsidR="00BE50CB" w:rsidRDefault="00BE50CB">
            <w:pPr>
              <w:jc w:val="center"/>
              <w:rPr>
                <w:rFonts w:ascii="Calibri" w:hAnsi="Calibri"/>
                <w:color w:val="0070C0"/>
                <w:sz w:val="22"/>
                <w:szCs w:val="22"/>
              </w:rPr>
            </w:pPr>
            <w:r>
              <w:rPr>
                <w:rFonts w:ascii="Calibri" w:hAnsi="Calibri"/>
                <w:color w:val="0070C0"/>
                <w:sz w:val="22"/>
                <w:szCs w:val="22"/>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pPr>
            <w:r>
              <w:t>2.3</w:t>
            </w:r>
          </w:p>
        </w:tc>
        <w:tc>
          <w:tcPr>
            <w:tcW w:w="3211" w:type="dxa"/>
            <w:tcBorders>
              <w:top w:val="nil"/>
              <w:left w:val="nil"/>
              <w:bottom w:val="single" w:sz="4" w:space="0" w:color="auto"/>
              <w:right w:val="single" w:sz="4" w:space="0" w:color="auto"/>
            </w:tcBorders>
            <w:vAlign w:val="center"/>
            <w:hideMark/>
          </w:tcPr>
          <w:p w:rsidR="00BE50CB" w:rsidRDefault="00BE50CB">
            <w:r>
              <w:t xml:space="preserve">Расходы, относящиеся к </w:t>
            </w:r>
            <w:proofErr w:type="gramStart"/>
            <w:r>
              <w:t>цеховым</w:t>
            </w:r>
            <w:proofErr w:type="gramEnd"/>
          </w:p>
        </w:tc>
        <w:tc>
          <w:tcPr>
            <w:tcW w:w="993" w:type="dxa"/>
            <w:tcBorders>
              <w:top w:val="nil"/>
              <w:left w:val="nil"/>
              <w:bottom w:val="single" w:sz="4" w:space="0" w:color="auto"/>
              <w:right w:val="single" w:sz="4" w:space="0" w:color="auto"/>
            </w:tcBorders>
            <w:vAlign w:val="center"/>
            <w:hideMark/>
          </w:tcPr>
          <w:p w:rsidR="00BE50CB" w:rsidRDefault="00BE50CB">
            <w:pPr>
              <w:jc w:val="center"/>
            </w:pPr>
            <w:r>
              <w:t>тыс. руб.</w:t>
            </w:r>
          </w:p>
        </w:tc>
        <w:tc>
          <w:tcPr>
            <w:tcW w:w="984" w:type="dxa"/>
            <w:tcBorders>
              <w:top w:val="nil"/>
              <w:left w:val="nil"/>
              <w:bottom w:val="single" w:sz="4" w:space="0" w:color="auto"/>
              <w:right w:val="single" w:sz="4" w:space="0" w:color="auto"/>
            </w:tcBorders>
            <w:vAlign w:val="center"/>
            <w:hideMark/>
          </w:tcPr>
          <w:p w:rsidR="00BE50CB" w:rsidRDefault="00BE50CB">
            <w:pPr>
              <w:jc w:val="center"/>
              <w:rPr>
                <w:color w:val="FF0000"/>
              </w:rPr>
            </w:pPr>
            <w:r>
              <w:t>560,00</w:t>
            </w:r>
          </w:p>
        </w:tc>
        <w:tc>
          <w:tcPr>
            <w:tcW w:w="1160" w:type="dxa"/>
            <w:tcBorders>
              <w:top w:val="nil"/>
              <w:left w:val="nil"/>
              <w:bottom w:val="single" w:sz="4" w:space="0" w:color="auto"/>
              <w:right w:val="single" w:sz="4" w:space="0" w:color="auto"/>
            </w:tcBorders>
            <w:vAlign w:val="center"/>
            <w:hideMark/>
          </w:tcPr>
          <w:p w:rsidR="00BE50CB" w:rsidRDefault="00BE50CB">
            <w:pPr>
              <w:jc w:val="center"/>
            </w:pPr>
            <w:r>
              <w:t>401,72</w:t>
            </w:r>
          </w:p>
        </w:tc>
        <w:tc>
          <w:tcPr>
            <w:tcW w:w="1129" w:type="dxa"/>
            <w:tcBorders>
              <w:top w:val="nil"/>
              <w:left w:val="nil"/>
              <w:bottom w:val="single" w:sz="4" w:space="0" w:color="auto"/>
              <w:right w:val="single" w:sz="4" w:space="0" w:color="auto"/>
            </w:tcBorders>
            <w:vAlign w:val="center"/>
            <w:hideMark/>
          </w:tcPr>
          <w:p w:rsidR="00BE50CB" w:rsidRDefault="00BE50CB">
            <w:pPr>
              <w:jc w:val="center"/>
            </w:pPr>
            <w:r>
              <w:t>632,00</w:t>
            </w:r>
          </w:p>
        </w:tc>
        <w:tc>
          <w:tcPr>
            <w:tcW w:w="1065" w:type="dxa"/>
            <w:tcBorders>
              <w:top w:val="nil"/>
              <w:left w:val="nil"/>
              <w:bottom w:val="single" w:sz="4" w:space="0" w:color="auto"/>
              <w:right w:val="single" w:sz="4" w:space="0" w:color="auto"/>
            </w:tcBorders>
            <w:vAlign w:val="center"/>
            <w:hideMark/>
          </w:tcPr>
          <w:p w:rsidR="00BE50CB" w:rsidRPr="006D5D37" w:rsidRDefault="00CB3944">
            <w:pPr>
              <w:jc w:val="center"/>
            </w:pPr>
            <w:hyperlink r:id="rId11" w:anchor="RANGE!X42" w:tooltip="Цех. расходы'!X42" w:history="1">
              <w:r w:rsidR="00BE50CB" w:rsidRPr="006D5D37">
                <w:rPr>
                  <w:rStyle w:val="af1"/>
                  <w:color w:val="auto"/>
                  <w:u w:val="none"/>
                </w:rPr>
                <w:t>401,72</w:t>
              </w:r>
            </w:hyperlink>
          </w:p>
        </w:tc>
        <w:tc>
          <w:tcPr>
            <w:tcW w:w="1898" w:type="dxa"/>
            <w:tcBorders>
              <w:top w:val="nil"/>
              <w:left w:val="nil"/>
              <w:bottom w:val="single" w:sz="4" w:space="0" w:color="auto"/>
              <w:right w:val="single" w:sz="4" w:space="0" w:color="auto"/>
            </w:tcBorders>
            <w:vAlign w:val="center"/>
            <w:hideMark/>
          </w:tcPr>
          <w:p w:rsidR="00BE50CB" w:rsidRDefault="00BE50CB">
            <w:pPr>
              <w:jc w:val="center"/>
              <w:rPr>
                <w:color w:val="0070C0"/>
              </w:rPr>
            </w:pPr>
            <w:r>
              <w:rPr>
                <w:color w:val="0070C0"/>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pPr>
            <w:r>
              <w:t>2.4</w:t>
            </w:r>
          </w:p>
        </w:tc>
        <w:tc>
          <w:tcPr>
            <w:tcW w:w="3211" w:type="dxa"/>
            <w:tcBorders>
              <w:top w:val="nil"/>
              <w:left w:val="nil"/>
              <w:bottom w:val="single" w:sz="4" w:space="0" w:color="auto"/>
              <w:right w:val="single" w:sz="4" w:space="0" w:color="auto"/>
            </w:tcBorders>
            <w:vAlign w:val="center"/>
            <w:hideMark/>
          </w:tcPr>
          <w:p w:rsidR="00BE50CB" w:rsidRDefault="00BE50CB">
            <w:r>
              <w:t xml:space="preserve">Расходы, относящиеся к </w:t>
            </w:r>
            <w:proofErr w:type="gramStart"/>
            <w:r>
              <w:t>общехозяйственным</w:t>
            </w:r>
            <w:proofErr w:type="gramEnd"/>
          </w:p>
        </w:tc>
        <w:tc>
          <w:tcPr>
            <w:tcW w:w="993" w:type="dxa"/>
            <w:tcBorders>
              <w:top w:val="nil"/>
              <w:left w:val="nil"/>
              <w:bottom w:val="single" w:sz="4" w:space="0" w:color="auto"/>
              <w:right w:val="single" w:sz="4" w:space="0" w:color="auto"/>
            </w:tcBorders>
            <w:vAlign w:val="center"/>
            <w:hideMark/>
          </w:tcPr>
          <w:p w:rsidR="00BE50CB" w:rsidRDefault="00BE50CB">
            <w:pPr>
              <w:jc w:val="center"/>
            </w:pPr>
            <w:r>
              <w:t>тыс. руб.</w:t>
            </w:r>
          </w:p>
        </w:tc>
        <w:tc>
          <w:tcPr>
            <w:tcW w:w="984" w:type="dxa"/>
            <w:tcBorders>
              <w:top w:val="nil"/>
              <w:left w:val="nil"/>
              <w:bottom w:val="single" w:sz="4" w:space="0" w:color="auto"/>
              <w:right w:val="single" w:sz="4" w:space="0" w:color="auto"/>
            </w:tcBorders>
            <w:vAlign w:val="center"/>
            <w:hideMark/>
          </w:tcPr>
          <w:p w:rsidR="00BE50CB" w:rsidRDefault="00BE50CB">
            <w:pPr>
              <w:jc w:val="center"/>
            </w:pPr>
            <w:r>
              <w:t>58,59 </w:t>
            </w:r>
          </w:p>
        </w:tc>
        <w:tc>
          <w:tcPr>
            <w:tcW w:w="1160" w:type="dxa"/>
            <w:tcBorders>
              <w:top w:val="nil"/>
              <w:left w:val="nil"/>
              <w:bottom w:val="single" w:sz="4" w:space="0" w:color="auto"/>
              <w:right w:val="single" w:sz="4" w:space="0" w:color="auto"/>
            </w:tcBorders>
            <w:vAlign w:val="center"/>
            <w:hideMark/>
          </w:tcPr>
          <w:p w:rsidR="00BE50CB" w:rsidRDefault="00BE50CB">
            <w:pPr>
              <w:jc w:val="center"/>
            </w:pPr>
            <w:r>
              <w:t>54,61</w:t>
            </w:r>
          </w:p>
        </w:tc>
        <w:tc>
          <w:tcPr>
            <w:tcW w:w="1129" w:type="dxa"/>
            <w:tcBorders>
              <w:top w:val="nil"/>
              <w:left w:val="nil"/>
              <w:bottom w:val="single" w:sz="4" w:space="0" w:color="auto"/>
              <w:right w:val="single" w:sz="4" w:space="0" w:color="auto"/>
            </w:tcBorders>
            <w:vAlign w:val="center"/>
            <w:hideMark/>
          </w:tcPr>
          <w:p w:rsidR="00BE50CB" w:rsidRDefault="00BE50CB">
            <w:pPr>
              <w:jc w:val="center"/>
              <w:rPr>
                <w:rFonts w:ascii="Calibri" w:hAnsi="Calibri"/>
                <w:sz w:val="22"/>
                <w:szCs w:val="22"/>
              </w:rPr>
            </w:pPr>
            <w:r>
              <w:rPr>
                <w:rFonts w:ascii="Calibri" w:hAnsi="Calibri"/>
                <w:sz w:val="22"/>
                <w:szCs w:val="22"/>
              </w:rPr>
              <w:t>58,59</w:t>
            </w:r>
          </w:p>
        </w:tc>
        <w:tc>
          <w:tcPr>
            <w:tcW w:w="1065" w:type="dxa"/>
            <w:tcBorders>
              <w:top w:val="nil"/>
              <w:left w:val="nil"/>
              <w:bottom w:val="single" w:sz="4" w:space="0" w:color="auto"/>
              <w:right w:val="single" w:sz="4" w:space="0" w:color="auto"/>
            </w:tcBorders>
            <w:vAlign w:val="center"/>
            <w:hideMark/>
          </w:tcPr>
          <w:p w:rsidR="00BE50CB" w:rsidRPr="006D5D37" w:rsidRDefault="00CB3944">
            <w:pPr>
              <w:jc w:val="center"/>
            </w:pPr>
            <w:hyperlink r:id="rId12" w:anchor="RANGE!AY24" w:tooltip="Общехоз.'!AY24" w:history="1">
              <w:r w:rsidR="00BE50CB" w:rsidRPr="006D5D37">
                <w:rPr>
                  <w:rStyle w:val="af1"/>
                  <w:color w:val="auto"/>
                  <w:u w:val="none"/>
                </w:rPr>
                <w:t>56,56</w:t>
              </w:r>
            </w:hyperlink>
          </w:p>
        </w:tc>
        <w:tc>
          <w:tcPr>
            <w:tcW w:w="1898" w:type="dxa"/>
            <w:tcBorders>
              <w:top w:val="nil"/>
              <w:left w:val="nil"/>
              <w:bottom w:val="single" w:sz="4" w:space="0" w:color="auto"/>
              <w:right w:val="single" w:sz="4" w:space="0" w:color="auto"/>
            </w:tcBorders>
            <w:vAlign w:val="center"/>
            <w:hideMark/>
          </w:tcPr>
          <w:p w:rsidR="00BE50CB" w:rsidRDefault="00BE50CB">
            <w:pPr>
              <w:jc w:val="center"/>
              <w:rPr>
                <w:color w:val="0070C0"/>
              </w:rPr>
            </w:pPr>
            <w:r>
              <w:rPr>
                <w:color w:val="0070C0"/>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rPr>
                <w:b/>
                <w:bCs/>
              </w:rPr>
            </w:pPr>
            <w:r>
              <w:rPr>
                <w:b/>
                <w:bCs/>
              </w:rPr>
              <w:t> </w:t>
            </w:r>
          </w:p>
        </w:tc>
        <w:tc>
          <w:tcPr>
            <w:tcW w:w="3211" w:type="dxa"/>
            <w:tcBorders>
              <w:top w:val="nil"/>
              <w:left w:val="nil"/>
              <w:bottom w:val="single" w:sz="4" w:space="0" w:color="auto"/>
              <w:right w:val="single" w:sz="4" w:space="0" w:color="auto"/>
            </w:tcBorders>
            <w:vAlign w:val="center"/>
            <w:hideMark/>
          </w:tcPr>
          <w:p w:rsidR="00BE50CB" w:rsidRDefault="00BE50CB">
            <w:pPr>
              <w:rPr>
                <w:b/>
                <w:bCs/>
              </w:rPr>
            </w:pPr>
            <w:r>
              <w:rPr>
                <w:b/>
                <w:bCs/>
              </w:rPr>
              <w:t xml:space="preserve">Итого </w:t>
            </w:r>
          </w:p>
        </w:tc>
        <w:tc>
          <w:tcPr>
            <w:tcW w:w="993"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тыс. руб.</w:t>
            </w:r>
          </w:p>
        </w:tc>
        <w:tc>
          <w:tcPr>
            <w:tcW w:w="984"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778,96</w:t>
            </w:r>
          </w:p>
        </w:tc>
        <w:tc>
          <w:tcPr>
            <w:tcW w:w="1160"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902,57</w:t>
            </w:r>
          </w:p>
        </w:tc>
        <w:tc>
          <w:tcPr>
            <w:tcW w:w="1129"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850,96</w:t>
            </w:r>
          </w:p>
        </w:tc>
        <w:tc>
          <w:tcPr>
            <w:tcW w:w="1065" w:type="dxa"/>
            <w:tcBorders>
              <w:top w:val="nil"/>
              <w:left w:val="nil"/>
              <w:bottom w:val="single" w:sz="4" w:space="0" w:color="auto"/>
              <w:right w:val="single" w:sz="4" w:space="0" w:color="auto"/>
            </w:tcBorders>
            <w:vAlign w:val="center"/>
            <w:hideMark/>
          </w:tcPr>
          <w:p w:rsidR="00BE50CB" w:rsidRPr="006D5D37" w:rsidRDefault="00BE50CB">
            <w:pPr>
              <w:jc w:val="center"/>
              <w:rPr>
                <w:b/>
                <w:bCs/>
              </w:rPr>
            </w:pPr>
            <w:r w:rsidRPr="006D5D37">
              <w:rPr>
                <w:b/>
                <w:bCs/>
              </w:rPr>
              <w:t>910,83</w:t>
            </w:r>
          </w:p>
        </w:tc>
        <w:tc>
          <w:tcPr>
            <w:tcW w:w="1898" w:type="dxa"/>
            <w:tcBorders>
              <w:top w:val="nil"/>
              <w:left w:val="nil"/>
              <w:bottom w:val="single" w:sz="4" w:space="0" w:color="auto"/>
              <w:right w:val="single" w:sz="4" w:space="0" w:color="auto"/>
            </w:tcBorders>
            <w:vAlign w:val="center"/>
            <w:hideMark/>
          </w:tcPr>
          <w:p w:rsidR="00BE50CB" w:rsidRDefault="00BE50CB">
            <w:pPr>
              <w:jc w:val="center"/>
              <w:rPr>
                <w:b/>
                <w:bCs/>
                <w:color w:val="0070C0"/>
              </w:rPr>
            </w:pPr>
            <w:r>
              <w:rPr>
                <w:b/>
                <w:bCs/>
                <w:color w:val="0070C0"/>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pPr>
            <w:r>
              <w:t>2.5</w:t>
            </w:r>
          </w:p>
        </w:tc>
        <w:tc>
          <w:tcPr>
            <w:tcW w:w="3211" w:type="dxa"/>
            <w:tcBorders>
              <w:top w:val="nil"/>
              <w:left w:val="nil"/>
              <w:bottom w:val="single" w:sz="4" w:space="0" w:color="auto"/>
              <w:right w:val="single" w:sz="4" w:space="0" w:color="auto"/>
            </w:tcBorders>
            <w:vAlign w:val="center"/>
            <w:hideMark/>
          </w:tcPr>
          <w:p w:rsidR="00BE50CB" w:rsidRDefault="00BE50CB">
            <w:r>
              <w:t>Налог на прибыль</w:t>
            </w:r>
          </w:p>
        </w:tc>
        <w:tc>
          <w:tcPr>
            <w:tcW w:w="993" w:type="dxa"/>
            <w:tcBorders>
              <w:top w:val="nil"/>
              <w:left w:val="nil"/>
              <w:bottom w:val="single" w:sz="4" w:space="0" w:color="auto"/>
              <w:right w:val="single" w:sz="4" w:space="0" w:color="auto"/>
            </w:tcBorders>
            <w:vAlign w:val="center"/>
            <w:hideMark/>
          </w:tcPr>
          <w:p w:rsidR="00BE50CB" w:rsidRDefault="00BE50CB">
            <w:pPr>
              <w:jc w:val="center"/>
            </w:pPr>
            <w:r>
              <w:t>тыс. руб.</w:t>
            </w:r>
          </w:p>
        </w:tc>
        <w:tc>
          <w:tcPr>
            <w:tcW w:w="984" w:type="dxa"/>
            <w:tcBorders>
              <w:top w:val="nil"/>
              <w:left w:val="nil"/>
              <w:bottom w:val="single" w:sz="4" w:space="0" w:color="auto"/>
              <w:right w:val="single" w:sz="4" w:space="0" w:color="auto"/>
            </w:tcBorders>
            <w:vAlign w:val="center"/>
            <w:hideMark/>
          </w:tcPr>
          <w:p w:rsidR="00BE50CB" w:rsidRDefault="00BE50CB"/>
        </w:tc>
        <w:tc>
          <w:tcPr>
            <w:tcW w:w="1160" w:type="dxa"/>
            <w:tcBorders>
              <w:top w:val="nil"/>
              <w:left w:val="nil"/>
              <w:bottom w:val="single" w:sz="4" w:space="0" w:color="auto"/>
              <w:right w:val="single" w:sz="4" w:space="0" w:color="auto"/>
            </w:tcBorders>
            <w:vAlign w:val="center"/>
            <w:hideMark/>
          </w:tcPr>
          <w:p w:rsidR="00BE50CB" w:rsidRDefault="00BE50CB">
            <w:pPr>
              <w:jc w:val="center"/>
            </w:pPr>
            <w:r>
              <w:t>2,41</w:t>
            </w:r>
          </w:p>
        </w:tc>
        <w:tc>
          <w:tcPr>
            <w:tcW w:w="1129" w:type="dxa"/>
            <w:tcBorders>
              <w:top w:val="nil"/>
              <w:left w:val="nil"/>
              <w:bottom w:val="single" w:sz="4" w:space="0" w:color="auto"/>
              <w:right w:val="single" w:sz="4" w:space="0" w:color="auto"/>
            </w:tcBorders>
            <w:vAlign w:val="center"/>
            <w:hideMark/>
          </w:tcPr>
          <w:p w:rsidR="00BE50CB" w:rsidRDefault="00BE50CB">
            <w:pPr>
              <w:jc w:val="center"/>
            </w:pPr>
            <w:r>
              <w:t> </w:t>
            </w:r>
          </w:p>
        </w:tc>
        <w:tc>
          <w:tcPr>
            <w:tcW w:w="1065" w:type="dxa"/>
            <w:tcBorders>
              <w:top w:val="nil"/>
              <w:left w:val="nil"/>
              <w:bottom w:val="single" w:sz="4" w:space="0" w:color="auto"/>
              <w:right w:val="single" w:sz="4" w:space="0" w:color="auto"/>
            </w:tcBorders>
            <w:vAlign w:val="center"/>
            <w:hideMark/>
          </w:tcPr>
          <w:p w:rsidR="00BE50CB" w:rsidRDefault="00BE50CB">
            <w:pPr>
              <w:jc w:val="center"/>
            </w:pPr>
            <w:r>
              <w:t>2,46</w:t>
            </w:r>
          </w:p>
        </w:tc>
        <w:tc>
          <w:tcPr>
            <w:tcW w:w="1898" w:type="dxa"/>
            <w:tcBorders>
              <w:top w:val="nil"/>
              <w:left w:val="nil"/>
              <w:bottom w:val="single" w:sz="4" w:space="0" w:color="auto"/>
              <w:right w:val="single" w:sz="4" w:space="0" w:color="auto"/>
            </w:tcBorders>
            <w:vAlign w:val="center"/>
            <w:hideMark/>
          </w:tcPr>
          <w:p w:rsidR="00BE50CB" w:rsidRDefault="00BE50CB">
            <w:pPr>
              <w:jc w:val="center"/>
              <w:rPr>
                <w:color w:val="0070C0"/>
              </w:rPr>
            </w:pPr>
            <w:r>
              <w:rPr>
                <w:color w:val="0070C0"/>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rPr>
                <w:b/>
                <w:bCs/>
              </w:rPr>
            </w:pPr>
            <w:r>
              <w:rPr>
                <w:b/>
                <w:bCs/>
              </w:rPr>
              <w:t> </w:t>
            </w:r>
          </w:p>
        </w:tc>
        <w:tc>
          <w:tcPr>
            <w:tcW w:w="3211" w:type="dxa"/>
            <w:tcBorders>
              <w:top w:val="nil"/>
              <w:left w:val="nil"/>
              <w:bottom w:val="single" w:sz="4" w:space="0" w:color="auto"/>
              <w:right w:val="single" w:sz="4" w:space="0" w:color="auto"/>
            </w:tcBorders>
            <w:vAlign w:val="center"/>
            <w:hideMark/>
          </w:tcPr>
          <w:p w:rsidR="00BE50CB" w:rsidRDefault="00BE50CB">
            <w:pPr>
              <w:rPr>
                <w:b/>
                <w:bCs/>
              </w:rPr>
            </w:pPr>
            <w:r>
              <w:rPr>
                <w:b/>
                <w:bCs/>
              </w:rPr>
              <w:t>Итого неподконтрольные расходы</w:t>
            </w:r>
          </w:p>
        </w:tc>
        <w:tc>
          <w:tcPr>
            <w:tcW w:w="993"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 </w:t>
            </w:r>
          </w:p>
        </w:tc>
        <w:tc>
          <w:tcPr>
            <w:tcW w:w="984"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778,96</w:t>
            </w:r>
          </w:p>
        </w:tc>
        <w:tc>
          <w:tcPr>
            <w:tcW w:w="1160"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904,98</w:t>
            </w:r>
          </w:p>
        </w:tc>
        <w:tc>
          <w:tcPr>
            <w:tcW w:w="1129"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850,96</w:t>
            </w:r>
          </w:p>
        </w:tc>
        <w:tc>
          <w:tcPr>
            <w:tcW w:w="1065"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913,30</w:t>
            </w:r>
          </w:p>
        </w:tc>
        <w:tc>
          <w:tcPr>
            <w:tcW w:w="1898" w:type="dxa"/>
            <w:tcBorders>
              <w:top w:val="nil"/>
              <w:left w:val="nil"/>
              <w:bottom w:val="single" w:sz="4" w:space="0" w:color="auto"/>
              <w:right w:val="single" w:sz="4" w:space="0" w:color="auto"/>
            </w:tcBorders>
            <w:vAlign w:val="center"/>
            <w:hideMark/>
          </w:tcPr>
          <w:p w:rsidR="00BE50CB" w:rsidRDefault="00BE50CB">
            <w:pPr>
              <w:jc w:val="center"/>
              <w:rPr>
                <w:b/>
                <w:bCs/>
                <w:color w:val="0070C0"/>
              </w:rPr>
            </w:pPr>
            <w:r>
              <w:rPr>
                <w:b/>
                <w:bCs/>
                <w:color w:val="0070C0"/>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pPr>
            <w:r>
              <w:t>4</w:t>
            </w:r>
          </w:p>
        </w:tc>
        <w:tc>
          <w:tcPr>
            <w:tcW w:w="3211" w:type="dxa"/>
            <w:tcBorders>
              <w:top w:val="nil"/>
              <w:left w:val="nil"/>
              <w:bottom w:val="single" w:sz="4" w:space="0" w:color="auto"/>
              <w:right w:val="single" w:sz="4" w:space="0" w:color="auto"/>
            </w:tcBorders>
            <w:vAlign w:val="center"/>
            <w:hideMark/>
          </w:tcPr>
          <w:p w:rsidR="00BE50CB" w:rsidRDefault="00BE50CB">
            <w:r>
              <w:t>Расходы из прибыли (без налога на прибыль)</w:t>
            </w:r>
          </w:p>
        </w:tc>
        <w:tc>
          <w:tcPr>
            <w:tcW w:w="993" w:type="dxa"/>
            <w:tcBorders>
              <w:top w:val="nil"/>
              <w:left w:val="nil"/>
              <w:bottom w:val="single" w:sz="4" w:space="0" w:color="auto"/>
              <w:right w:val="single" w:sz="4" w:space="0" w:color="auto"/>
            </w:tcBorders>
            <w:vAlign w:val="center"/>
            <w:hideMark/>
          </w:tcPr>
          <w:p w:rsidR="00BE50CB" w:rsidRDefault="00BE50CB">
            <w:pPr>
              <w:jc w:val="center"/>
            </w:pPr>
            <w:r>
              <w:t>тыс. руб.</w:t>
            </w:r>
          </w:p>
        </w:tc>
        <w:tc>
          <w:tcPr>
            <w:tcW w:w="984" w:type="dxa"/>
            <w:tcBorders>
              <w:top w:val="nil"/>
              <w:left w:val="nil"/>
              <w:bottom w:val="single" w:sz="4" w:space="0" w:color="auto"/>
              <w:right w:val="single" w:sz="4" w:space="0" w:color="auto"/>
            </w:tcBorders>
            <w:vAlign w:val="center"/>
            <w:hideMark/>
          </w:tcPr>
          <w:p w:rsidR="00BE50CB" w:rsidRDefault="00BE50CB">
            <w:pPr>
              <w:jc w:val="center"/>
              <w:rPr>
                <w:color w:val="FF0000"/>
              </w:rPr>
            </w:pPr>
            <w:r>
              <w:t>0,00</w:t>
            </w:r>
          </w:p>
        </w:tc>
        <w:tc>
          <w:tcPr>
            <w:tcW w:w="1160" w:type="dxa"/>
            <w:tcBorders>
              <w:top w:val="nil"/>
              <w:left w:val="nil"/>
              <w:bottom w:val="single" w:sz="4" w:space="0" w:color="auto"/>
              <w:right w:val="single" w:sz="4" w:space="0" w:color="auto"/>
            </w:tcBorders>
            <w:vAlign w:val="center"/>
            <w:hideMark/>
          </w:tcPr>
          <w:p w:rsidR="00BE50CB" w:rsidRDefault="00BE50CB">
            <w:pPr>
              <w:jc w:val="center"/>
            </w:pPr>
            <w:r>
              <w:t>9,63</w:t>
            </w:r>
          </w:p>
        </w:tc>
        <w:tc>
          <w:tcPr>
            <w:tcW w:w="1129" w:type="dxa"/>
            <w:tcBorders>
              <w:top w:val="nil"/>
              <w:left w:val="nil"/>
              <w:bottom w:val="single" w:sz="4" w:space="0" w:color="auto"/>
              <w:right w:val="single" w:sz="4" w:space="0" w:color="auto"/>
            </w:tcBorders>
            <w:vAlign w:val="center"/>
            <w:hideMark/>
          </w:tcPr>
          <w:p w:rsidR="00BE50CB" w:rsidRDefault="00BE50CB"/>
        </w:tc>
        <w:tc>
          <w:tcPr>
            <w:tcW w:w="1065" w:type="dxa"/>
            <w:tcBorders>
              <w:top w:val="nil"/>
              <w:left w:val="nil"/>
              <w:bottom w:val="single" w:sz="4" w:space="0" w:color="auto"/>
              <w:right w:val="single" w:sz="4" w:space="0" w:color="auto"/>
            </w:tcBorders>
            <w:vAlign w:val="center"/>
            <w:hideMark/>
          </w:tcPr>
          <w:p w:rsidR="00BE50CB" w:rsidRDefault="00BE50CB">
            <w:pPr>
              <w:jc w:val="center"/>
            </w:pPr>
            <w:r>
              <w:t>9,86</w:t>
            </w:r>
          </w:p>
        </w:tc>
        <w:tc>
          <w:tcPr>
            <w:tcW w:w="1898" w:type="dxa"/>
            <w:tcBorders>
              <w:top w:val="nil"/>
              <w:left w:val="nil"/>
              <w:bottom w:val="single" w:sz="4" w:space="0" w:color="auto"/>
              <w:right w:val="single" w:sz="4" w:space="0" w:color="auto"/>
            </w:tcBorders>
            <w:vAlign w:val="center"/>
            <w:hideMark/>
          </w:tcPr>
          <w:p w:rsidR="00BE50CB" w:rsidRDefault="00BE50CB">
            <w:pPr>
              <w:jc w:val="center"/>
            </w:pPr>
            <w:r>
              <w:t>В параметрах долгосрочного регулирования утверждена нормативная прибыль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pPr>
            <w:r>
              <w:t>5</w:t>
            </w:r>
          </w:p>
        </w:tc>
        <w:tc>
          <w:tcPr>
            <w:tcW w:w="3211" w:type="dxa"/>
            <w:tcBorders>
              <w:top w:val="nil"/>
              <w:left w:val="nil"/>
              <w:bottom w:val="single" w:sz="4" w:space="0" w:color="auto"/>
              <w:right w:val="single" w:sz="4" w:space="0" w:color="auto"/>
            </w:tcBorders>
            <w:vAlign w:val="center"/>
            <w:hideMark/>
          </w:tcPr>
          <w:p w:rsidR="00BE50CB" w:rsidRDefault="00BE50CB">
            <w:proofErr w:type="gramStart"/>
            <w:r>
              <w:t>Учет результата предыдущих периодов регулирования (выпадающие доходы (+) / излишняя тарифная выручка (-)</w:t>
            </w:r>
            <w:proofErr w:type="gramEnd"/>
          </w:p>
        </w:tc>
        <w:tc>
          <w:tcPr>
            <w:tcW w:w="993" w:type="dxa"/>
            <w:tcBorders>
              <w:top w:val="nil"/>
              <w:left w:val="nil"/>
              <w:bottom w:val="single" w:sz="4" w:space="0" w:color="auto"/>
              <w:right w:val="single" w:sz="4" w:space="0" w:color="auto"/>
            </w:tcBorders>
            <w:vAlign w:val="center"/>
            <w:hideMark/>
          </w:tcPr>
          <w:p w:rsidR="00BE50CB" w:rsidRDefault="00BE50CB">
            <w:pPr>
              <w:jc w:val="center"/>
            </w:pPr>
            <w:r>
              <w:t>тыс. руб.</w:t>
            </w:r>
          </w:p>
        </w:tc>
        <w:tc>
          <w:tcPr>
            <w:tcW w:w="984" w:type="dxa"/>
            <w:tcBorders>
              <w:top w:val="nil"/>
              <w:left w:val="nil"/>
              <w:bottom w:val="single" w:sz="4" w:space="0" w:color="auto"/>
              <w:right w:val="single" w:sz="4" w:space="0" w:color="auto"/>
            </w:tcBorders>
            <w:vAlign w:val="center"/>
            <w:hideMark/>
          </w:tcPr>
          <w:p w:rsidR="00BE50CB" w:rsidRDefault="00BE50CB">
            <w:pPr>
              <w:jc w:val="center"/>
              <w:rPr>
                <w:color w:val="FF0000"/>
              </w:rPr>
            </w:pPr>
            <w:r>
              <w:rPr>
                <w:color w:val="FF0000"/>
              </w:rPr>
              <w:t> </w:t>
            </w:r>
          </w:p>
        </w:tc>
        <w:tc>
          <w:tcPr>
            <w:tcW w:w="1160" w:type="dxa"/>
            <w:tcBorders>
              <w:top w:val="nil"/>
              <w:left w:val="nil"/>
              <w:bottom w:val="single" w:sz="4" w:space="0" w:color="auto"/>
              <w:right w:val="single" w:sz="4" w:space="0" w:color="auto"/>
            </w:tcBorders>
            <w:vAlign w:val="center"/>
            <w:hideMark/>
          </w:tcPr>
          <w:p w:rsidR="00BE50CB" w:rsidRDefault="00BE50CB">
            <w:pPr>
              <w:jc w:val="center"/>
            </w:pPr>
            <w:r>
              <w:t> </w:t>
            </w:r>
          </w:p>
        </w:tc>
        <w:tc>
          <w:tcPr>
            <w:tcW w:w="1129" w:type="dxa"/>
            <w:tcBorders>
              <w:top w:val="nil"/>
              <w:left w:val="nil"/>
              <w:bottom w:val="single" w:sz="4" w:space="0" w:color="auto"/>
              <w:right w:val="single" w:sz="4" w:space="0" w:color="auto"/>
            </w:tcBorders>
            <w:vAlign w:val="center"/>
            <w:hideMark/>
          </w:tcPr>
          <w:p w:rsidR="00BE50CB" w:rsidRDefault="00BE50CB">
            <w:pPr>
              <w:jc w:val="center"/>
              <w:rPr>
                <w:color w:val="0070C0"/>
              </w:rPr>
            </w:pPr>
            <w:r>
              <w:rPr>
                <w:color w:val="0070C0"/>
              </w:rPr>
              <w:t> </w:t>
            </w:r>
          </w:p>
        </w:tc>
        <w:tc>
          <w:tcPr>
            <w:tcW w:w="1065" w:type="dxa"/>
            <w:tcBorders>
              <w:top w:val="nil"/>
              <w:left w:val="nil"/>
              <w:bottom w:val="single" w:sz="4" w:space="0" w:color="auto"/>
              <w:right w:val="single" w:sz="4" w:space="0" w:color="auto"/>
            </w:tcBorders>
            <w:vAlign w:val="center"/>
          </w:tcPr>
          <w:p w:rsidR="00BE50CB" w:rsidRDefault="00BE50CB">
            <w:pPr>
              <w:jc w:val="center"/>
              <w:rPr>
                <w:color w:val="0070C0"/>
              </w:rPr>
            </w:pPr>
          </w:p>
        </w:tc>
        <w:tc>
          <w:tcPr>
            <w:tcW w:w="1898" w:type="dxa"/>
            <w:tcBorders>
              <w:top w:val="nil"/>
              <w:left w:val="nil"/>
              <w:bottom w:val="single" w:sz="4" w:space="0" w:color="auto"/>
              <w:right w:val="single" w:sz="4" w:space="0" w:color="auto"/>
            </w:tcBorders>
            <w:vAlign w:val="center"/>
            <w:hideMark/>
          </w:tcPr>
          <w:p w:rsidR="00BE50CB" w:rsidRDefault="00BE50CB">
            <w:pPr>
              <w:jc w:val="center"/>
              <w:rPr>
                <w:color w:val="0070C0"/>
              </w:rPr>
            </w:pPr>
            <w:r>
              <w:rPr>
                <w:color w:val="0070C0"/>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rPr>
                <w:b/>
                <w:bCs/>
              </w:rPr>
            </w:pPr>
            <w:r>
              <w:rPr>
                <w:b/>
                <w:bCs/>
              </w:rPr>
              <w:t>6</w:t>
            </w:r>
          </w:p>
        </w:tc>
        <w:tc>
          <w:tcPr>
            <w:tcW w:w="3211" w:type="dxa"/>
            <w:tcBorders>
              <w:top w:val="nil"/>
              <w:left w:val="nil"/>
              <w:bottom w:val="single" w:sz="4" w:space="0" w:color="auto"/>
              <w:right w:val="single" w:sz="4" w:space="0" w:color="auto"/>
            </w:tcBorders>
            <w:vAlign w:val="center"/>
            <w:hideMark/>
          </w:tcPr>
          <w:p w:rsidR="00BE50CB" w:rsidRDefault="00BE50CB">
            <w:pPr>
              <w:rPr>
                <w:b/>
                <w:bCs/>
              </w:rPr>
            </w:pPr>
            <w:r>
              <w:rPr>
                <w:b/>
                <w:bCs/>
              </w:rPr>
              <w:t xml:space="preserve">НВВ по тепловой энергии </w:t>
            </w:r>
          </w:p>
        </w:tc>
        <w:tc>
          <w:tcPr>
            <w:tcW w:w="993"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тыс. руб.</w:t>
            </w:r>
          </w:p>
        </w:tc>
        <w:tc>
          <w:tcPr>
            <w:tcW w:w="984"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1623,17</w:t>
            </w:r>
          </w:p>
        </w:tc>
        <w:tc>
          <w:tcPr>
            <w:tcW w:w="1160"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1926,76</w:t>
            </w:r>
          </w:p>
        </w:tc>
        <w:tc>
          <w:tcPr>
            <w:tcW w:w="1129"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1 959,21</w:t>
            </w:r>
          </w:p>
        </w:tc>
        <w:tc>
          <w:tcPr>
            <w:tcW w:w="1065"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1 971,28</w:t>
            </w:r>
          </w:p>
        </w:tc>
        <w:tc>
          <w:tcPr>
            <w:tcW w:w="1898" w:type="dxa"/>
            <w:tcBorders>
              <w:top w:val="nil"/>
              <w:left w:val="nil"/>
              <w:bottom w:val="single" w:sz="4" w:space="0" w:color="auto"/>
              <w:right w:val="single" w:sz="4" w:space="0" w:color="auto"/>
            </w:tcBorders>
            <w:vAlign w:val="center"/>
            <w:hideMark/>
          </w:tcPr>
          <w:p w:rsidR="00BE50CB" w:rsidRDefault="00BE50CB">
            <w:pPr>
              <w:jc w:val="center"/>
              <w:rPr>
                <w:b/>
                <w:bCs/>
                <w:color w:val="0070C0"/>
              </w:rPr>
            </w:pPr>
            <w:r>
              <w:rPr>
                <w:b/>
                <w:bCs/>
                <w:color w:val="0070C0"/>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rPr>
                <w:b/>
                <w:bCs/>
              </w:rPr>
            </w:pPr>
            <w:r>
              <w:rPr>
                <w:b/>
                <w:bCs/>
              </w:rPr>
              <w:t>6.8</w:t>
            </w:r>
          </w:p>
        </w:tc>
        <w:tc>
          <w:tcPr>
            <w:tcW w:w="3211" w:type="dxa"/>
            <w:tcBorders>
              <w:top w:val="nil"/>
              <w:left w:val="nil"/>
              <w:bottom w:val="single" w:sz="4" w:space="0" w:color="auto"/>
              <w:right w:val="single" w:sz="4" w:space="0" w:color="auto"/>
            </w:tcBorders>
            <w:vAlign w:val="center"/>
            <w:hideMark/>
          </w:tcPr>
          <w:p w:rsidR="00BE50CB" w:rsidRDefault="00BE50CB">
            <w:pPr>
              <w:rPr>
                <w:b/>
                <w:bCs/>
              </w:rPr>
            </w:pPr>
            <w:r>
              <w:rPr>
                <w:b/>
                <w:bCs/>
              </w:rPr>
              <w:t xml:space="preserve">Всего </w:t>
            </w:r>
            <w:proofErr w:type="gramStart"/>
            <w:r>
              <w:rPr>
                <w:b/>
                <w:bCs/>
              </w:rPr>
              <w:t>товарной</w:t>
            </w:r>
            <w:proofErr w:type="gramEnd"/>
          </w:p>
        </w:tc>
        <w:tc>
          <w:tcPr>
            <w:tcW w:w="993"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Гкал</w:t>
            </w:r>
          </w:p>
        </w:tc>
        <w:tc>
          <w:tcPr>
            <w:tcW w:w="984"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5 323,06</w:t>
            </w:r>
          </w:p>
        </w:tc>
        <w:tc>
          <w:tcPr>
            <w:tcW w:w="1160"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6 610,00</w:t>
            </w:r>
          </w:p>
        </w:tc>
        <w:tc>
          <w:tcPr>
            <w:tcW w:w="1129"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5 400,00</w:t>
            </w:r>
          </w:p>
        </w:tc>
        <w:tc>
          <w:tcPr>
            <w:tcW w:w="1065"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6 610,00</w:t>
            </w:r>
          </w:p>
        </w:tc>
        <w:tc>
          <w:tcPr>
            <w:tcW w:w="1898" w:type="dxa"/>
            <w:tcBorders>
              <w:top w:val="nil"/>
              <w:left w:val="nil"/>
              <w:bottom w:val="single" w:sz="4" w:space="0" w:color="auto"/>
              <w:right w:val="single" w:sz="4" w:space="0" w:color="auto"/>
            </w:tcBorders>
            <w:vAlign w:val="center"/>
            <w:hideMark/>
          </w:tcPr>
          <w:p w:rsidR="00BE50CB" w:rsidRDefault="00BE50CB">
            <w:pPr>
              <w:jc w:val="center"/>
              <w:rPr>
                <w:b/>
                <w:bCs/>
                <w:color w:val="0070C0"/>
              </w:rPr>
            </w:pPr>
            <w:r>
              <w:rPr>
                <w:b/>
                <w:bCs/>
                <w:color w:val="0070C0"/>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rPr>
                <w:b/>
                <w:bCs/>
              </w:rPr>
            </w:pPr>
            <w:r>
              <w:rPr>
                <w:b/>
                <w:bCs/>
              </w:rPr>
              <w:t>6.8.1</w:t>
            </w:r>
          </w:p>
        </w:tc>
        <w:tc>
          <w:tcPr>
            <w:tcW w:w="3211" w:type="dxa"/>
            <w:tcBorders>
              <w:top w:val="nil"/>
              <w:left w:val="nil"/>
              <w:bottom w:val="single" w:sz="4" w:space="0" w:color="auto"/>
              <w:right w:val="single" w:sz="4" w:space="0" w:color="auto"/>
            </w:tcBorders>
            <w:vAlign w:val="center"/>
            <w:hideMark/>
          </w:tcPr>
          <w:p w:rsidR="00BE50CB" w:rsidRDefault="00BE50CB">
            <w:pPr>
              <w:rPr>
                <w:b/>
                <w:bCs/>
              </w:rPr>
            </w:pPr>
            <w:r>
              <w:rPr>
                <w:b/>
                <w:bCs/>
              </w:rPr>
              <w:t>I полугодие</w:t>
            </w:r>
          </w:p>
        </w:tc>
        <w:tc>
          <w:tcPr>
            <w:tcW w:w="993"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Гкал</w:t>
            </w:r>
          </w:p>
        </w:tc>
        <w:tc>
          <w:tcPr>
            <w:tcW w:w="984" w:type="dxa"/>
            <w:tcBorders>
              <w:top w:val="nil"/>
              <w:left w:val="nil"/>
              <w:bottom w:val="single" w:sz="4" w:space="0" w:color="auto"/>
              <w:right w:val="single" w:sz="4" w:space="0" w:color="auto"/>
            </w:tcBorders>
            <w:vAlign w:val="center"/>
          </w:tcPr>
          <w:p w:rsidR="00BE50CB" w:rsidRDefault="00BE50CB">
            <w:pPr>
              <w:jc w:val="center"/>
              <w:rPr>
                <w:b/>
                <w:bCs/>
                <w:color w:val="FF0000"/>
              </w:rPr>
            </w:pPr>
          </w:p>
        </w:tc>
        <w:tc>
          <w:tcPr>
            <w:tcW w:w="1160"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4 420,00</w:t>
            </w:r>
          </w:p>
        </w:tc>
        <w:tc>
          <w:tcPr>
            <w:tcW w:w="1129"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3 720,00</w:t>
            </w:r>
          </w:p>
        </w:tc>
        <w:tc>
          <w:tcPr>
            <w:tcW w:w="1065"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4 420,00</w:t>
            </w:r>
          </w:p>
        </w:tc>
        <w:tc>
          <w:tcPr>
            <w:tcW w:w="1898" w:type="dxa"/>
            <w:tcBorders>
              <w:top w:val="nil"/>
              <w:left w:val="nil"/>
              <w:bottom w:val="single" w:sz="4" w:space="0" w:color="auto"/>
              <w:right w:val="single" w:sz="4" w:space="0" w:color="auto"/>
            </w:tcBorders>
            <w:vAlign w:val="center"/>
            <w:hideMark/>
          </w:tcPr>
          <w:p w:rsidR="00BE50CB" w:rsidRDefault="00BE50CB">
            <w:pPr>
              <w:jc w:val="center"/>
              <w:rPr>
                <w:b/>
                <w:bCs/>
                <w:color w:val="0070C0"/>
              </w:rPr>
            </w:pPr>
            <w:r>
              <w:rPr>
                <w:b/>
                <w:bCs/>
                <w:color w:val="0070C0"/>
              </w:rPr>
              <w:t> </w:t>
            </w:r>
          </w:p>
        </w:tc>
      </w:tr>
      <w:tr w:rsidR="00BE50CB" w:rsidTr="00BE50CB">
        <w:trPr>
          <w:trHeight w:val="227"/>
        </w:trPr>
        <w:tc>
          <w:tcPr>
            <w:tcW w:w="756" w:type="dxa"/>
            <w:tcBorders>
              <w:top w:val="nil"/>
              <w:left w:val="single" w:sz="4" w:space="0" w:color="auto"/>
              <w:bottom w:val="single" w:sz="4" w:space="0" w:color="auto"/>
              <w:right w:val="single" w:sz="4" w:space="0" w:color="auto"/>
            </w:tcBorders>
            <w:vAlign w:val="center"/>
            <w:hideMark/>
          </w:tcPr>
          <w:p w:rsidR="00BE50CB" w:rsidRDefault="00BE50CB">
            <w:pPr>
              <w:jc w:val="center"/>
              <w:rPr>
                <w:b/>
                <w:bCs/>
              </w:rPr>
            </w:pPr>
            <w:r>
              <w:rPr>
                <w:b/>
                <w:bCs/>
              </w:rPr>
              <w:t>6.8.2</w:t>
            </w:r>
          </w:p>
        </w:tc>
        <w:tc>
          <w:tcPr>
            <w:tcW w:w="3211" w:type="dxa"/>
            <w:tcBorders>
              <w:top w:val="nil"/>
              <w:left w:val="nil"/>
              <w:bottom w:val="single" w:sz="4" w:space="0" w:color="auto"/>
              <w:right w:val="single" w:sz="4" w:space="0" w:color="auto"/>
            </w:tcBorders>
            <w:vAlign w:val="center"/>
            <w:hideMark/>
          </w:tcPr>
          <w:p w:rsidR="00BE50CB" w:rsidRDefault="00BE50CB">
            <w:pPr>
              <w:rPr>
                <w:b/>
                <w:bCs/>
              </w:rPr>
            </w:pPr>
            <w:r>
              <w:rPr>
                <w:b/>
                <w:bCs/>
              </w:rPr>
              <w:t>II полугодие</w:t>
            </w:r>
          </w:p>
        </w:tc>
        <w:tc>
          <w:tcPr>
            <w:tcW w:w="993"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Гкал</w:t>
            </w:r>
          </w:p>
        </w:tc>
        <w:tc>
          <w:tcPr>
            <w:tcW w:w="984" w:type="dxa"/>
            <w:tcBorders>
              <w:top w:val="nil"/>
              <w:left w:val="nil"/>
              <w:bottom w:val="single" w:sz="4" w:space="0" w:color="auto"/>
              <w:right w:val="single" w:sz="4" w:space="0" w:color="auto"/>
            </w:tcBorders>
            <w:vAlign w:val="center"/>
          </w:tcPr>
          <w:p w:rsidR="00BE50CB" w:rsidRDefault="00BE50CB">
            <w:pPr>
              <w:jc w:val="center"/>
              <w:rPr>
                <w:b/>
                <w:bCs/>
                <w:color w:val="FF0000"/>
              </w:rPr>
            </w:pPr>
          </w:p>
        </w:tc>
        <w:tc>
          <w:tcPr>
            <w:tcW w:w="1160"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2 190,00</w:t>
            </w:r>
          </w:p>
        </w:tc>
        <w:tc>
          <w:tcPr>
            <w:tcW w:w="1129"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1 680,00</w:t>
            </w:r>
          </w:p>
        </w:tc>
        <w:tc>
          <w:tcPr>
            <w:tcW w:w="1065" w:type="dxa"/>
            <w:tcBorders>
              <w:top w:val="nil"/>
              <w:left w:val="nil"/>
              <w:bottom w:val="single" w:sz="4" w:space="0" w:color="auto"/>
              <w:right w:val="single" w:sz="4" w:space="0" w:color="auto"/>
            </w:tcBorders>
            <w:vAlign w:val="center"/>
            <w:hideMark/>
          </w:tcPr>
          <w:p w:rsidR="00BE50CB" w:rsidRDefault="00BE50CB">
            <w:pPr>
              <w:jc w:val="center"/>
              <w:rPr>
                <w:b/>
                <w:bCs/>
              </w:rPr>
            </w:pPr>
            <w:r>
              <w:rPr>
                <w:b/>
                <w:bCs/>
              </w:rPr>
              <w:t>2 190,00</w:t>
            </w:r>
          </w:p>
        </w:tc>
        <w:tc>
          <w:tcPr>
            <w:tcW w:w="1898" w:type="dxa"/>
            <w:tcBorders>
              <w:top w:val="nil"/>
              <w:left w:val="nil"/>
              <w:bottom w:val="single" w:sz="4" w:space="0" w:color="auto"/>
              <w:right w:val="single" w:sz="4" w:space="0" w:color="auto"/>
            </w:tcBorders>
            <w:vAlign w:val="center"/>
            <w:hideMark/>
          </w:tcPr>
          <w:p w:rsidR="00BE50CB" w:rsidRDefault="00BE50CB">
            <w:pPr>
              <w:jc w:val="center"/>
              <w:rPr>
                <w:b/>
                <w:bCs/>
                <w:color w:val="0070C0"/>
              </w:rPr>
            </w:pPr>
            <w:r>
              <w:rPr>
                <w:b/>
                <w:bCs/>
                <w:color w:val="0070C0"/>
              </w:rPr>
              <w:t> </w:t>
            </w:r>
          </w:p>
        </w:tc>
      </w:tr>
    </w:tbl>
    <w:p w:rsidR="00BE50CB" w:rsidRDefault="00BE50CB" w:rsidP="00BE50CB">
      <w:pPr>
        <w:jc w:val="both"/>
        <w:rPr>
          <w:rFonts w:eastAsia="Calibri"/>
          <w:sz w:val="24"/>
          <w:szCs w:val="24"/>
          <w:lang w:eastAsia="en-US"/>
        </w:rPr>
      </w:pPr>
      <w:r>
        <w:rPr>
          <w:rFonts w:eastAsia="Calibri"/>
          <w:sz w:val="24"/>
          <w:szCs w:val="24"/>
          <w:lang w:eastAsia="en-US"/>
        </w:rPr>
        <w:t>3. Предлагаемое тарифное решение.</w:t>
      </w:r>
    </w:p>
    <w:tbl>
      <w:tblPr>
        <w:tblW w:w="5000" w:type="pct"/>
        <w:tblLook w:val="04A0" w:firstRow="1" w:lastRow="0" w:firstColumn="1" w:lastColumn="0" w:noHBand="0" w:noVBand="1"/>
      </w:tblPr>
      <w:tblGrid>
        <w:gridCol w:w="512"/>
        <w:gridCol w:w="1695"/>
        <w:gridCol w:w="2734"/>
        <w:gridCol w:w="934"/>
        <w:gridCol w:w="763"/>
        <w:gridCol w:w="763"/>
        <w:gridCol w:w="763"/>
        <w:gridCol w:w="813"/>
        <w:gridCol w:w="1445"/>
      </w:tblGrid>
      <w:tr w:rsidR="00BE50CB" w:rsidTr="00BE50CB">
        <w:trPr>
          <w:trHeight w:val="540"/>
        </w:trPr>
        <w:tc>
          <w:tcPr>
            <w:tcW w:w="249" w:type="pct"/>
            <w:vMerge w:val="restart"/>
            <w:tcBorders>
              <w:top w:val="single" w:sz="4" w:space="0" w:color="auto"/>
              <w:left w:val="single" w:sz="4" w:space="0" w:color="auto"/>
              <w:bottom w:val="single" w:sz="4" w:space="0" w:color="auto"/>
              <w:right w:val="single" w:sz="4" w:space="0" w:color="auto"/>
            </w:tcBorders>
            <w:vAlign w:val="center"/>
            <w:hideMark/>
          </w:tcPr>
          <w:p w:rsidR="00BE50CB" w:rsidRDefault="00BE50CB">
            <w:pPr>
              <w:jc w:val="center"/>
            </w:pPr>
            <w:r>
              <w:t xml:space="preserve">№ </w:t>
            </w:r>
            <w:proofErr w:type="gramStart"/>
            <w:r>
              <w:t>п</w:t>
            </w:r>
            <w:proofErr w:type="gramEnd"/>
            <w:r>
              <w:t>/п</w:t>
            </w:r>
          </w:p>
        </w:tc>
        <w:tc>
          <w:tcPr>
            <w:tcW w:w="816" w:type="pct"/>
            <w:vMerge w:val="restart"/>
            <w:tcBorders>
              <w:top w:val="single" w:sz="4" w:space="0" w:color="auto"/>
              <w:left w:val="single" w:sz="4" w:space="0" w:color="auto"/>
              <w:bottom w:val="single" w:sz="4" w:space="0" w:color="auto"/>
              <w:right w:val="single" w:sz="4" w:space="0" w:color="auto"/>
            </w:tcBorders>
            <w:noWrap/>
            <w:vAlign w:val="center"/>
            <w:hideMark/>
          </w:tcPr>
          <w:p w:rsidR="00BE50CB" w:rsidRDefault="00BE50CB">
            <w:pPr>
              <w:jc w:val="center"/>
            </w:pPr>
            <w:r>
              <w:t>Вид тарифа</w:t>
            </w:r>
          </w:p>
        </w:tc>
        <w:tc>
          <w:tcPr>
            <w:tcW w:w="1288" w:type="pct"/>
            <w:vMerge w:val="restart"/>
            <w:tcBorders>
              <w:top w:val="single" w:sz="4" w:space="0" w:color="auto"/>
              <w:left w:val="single" w:sz="4" w:space="0" w:color="auto"/>
              <w:bottom w:val="single" w:sz="4" w:space="0" w:color="auto"/>
              <w:right w:val="single" w:sz="4" w:space="0" w:color="auto"/>
            </w:tcBorders>
            <w:noWrap/>
            <w:vAlign w:val="center"/>
            <w:hideMark/>
          </w:tcPr>
          <w:p w:rsidR="00BE50CB" w:rsidRDefault="00BE50CB">
            <w:pPr>
              <w:jc w:val="center"/>
            </w:pPr>
            <w:r>
              <w:t>Год с календарной разбивкой</w:t>
            </w:r>
          </w:p>
        </w:tc>
        <w:tc>
          <w:tcPr>
            <w:tcW w:w="451" w:type="pct"/>
            <w:vMerge w:val="restart"/>
            <w:tcBorders>
              <w:top w:val="single" w:sz="4" w:space="0" w:color="auto"/>
              <w:left w:val="single" w:sz="4" w:space="0" w:color="auto"/>
              <w:bottom w:val="single" w:sz="4" w:space="0" w:color="auto"/>
              <w:right w:val="single" w:sz="4" w:space="0" w:color="auto"/>
            </w:tcBorders>
            <w:noWrap/>
            <w:vAlign w:val="center"/>
            <w:hideMark/>
          </w:tcPr>
          <w:p w:rsidR="00BE50CB" w:rsidRDefault="00BE50CB">
            <w:pPr>
              <w:jc w:val="center"/>
            </w:pPr>
            <w:r>
              <w:t>Вода</w:t>
            </w:r>
          </w:p>
        </w:tc>
        <w:tc>
          <w:tcPr>
            <w:tcW w:w="1499" w:type="pct"/>
            <w:gridSpan w:val="4"/>
            <w:tcBorders>
              <w:top w:val="single" w:sz="4" w:space="0" w:color="auto"/>
              <w:left w:val="nil"/>
              <w:bottom w:val="single" w:sz="4" w:space="0" w:color="auto"/>
              <w:right w:val="single" w:sz="4" w:space="0" w:color="auto"/>
            </w:tcBorders>
            <w:noWrap/>
            <w:vAlign w:val="center"/>
            <w:hideMark/>
          </w:tcPr>
          <w:p w:rsidR="00BE50CB" w:rsidRDefault="00BE50CB">
            <w:pPr>
              <w:jc w:val="center"/>
            </w:pPr>
            <w:r>
              <w:t>Отборный пар давлением</w:t>
            </w:r>
          </w:p>
        </w:tc>
        <w:tc>
          <w:tcPr>
            <w:tcW w:w="697" w:type="pct"/>
            <w:vMerge w:val="restart"/>
            <w:tcBorders>
              <w:top w:val="single" w:sz="4" w:space="0" w:color="auto"/>
              <w:left w:val="single" w:sz="4" w:space="0" w:color="auto"/>
              <w:bottom w:val="single" w:sz="4" w:space="0" w:color="auto"/>
              <w:right w:val="single" w:sz="4" w:space="0" w:color="auto"/>
            </w:tcBorders>
            <w:vAlign w:val="center"/>
            <w:hideMark/>
          </w:tcPr>
          <w:p w:rsidR="00BE50CB" w:rsidRDefault="00BE50CB">
            <w:pPr>
              <w:ind w:left="-126" w:right="-142"/>
              <w:contextualSpacing/>
              <w:jc w:val="center"/>
            </w:pPr>
            <w:r>
              <w:t>Острый и редуцированный пар</w:t>
            </w:r>
          </w:p>
        </w:tc>
      </w:tr>
      <w:tr w:rsidR="00BE50CB" w:rsidTr="00BE50CB">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E50CB" w:rsidRDefault="00BE50CB"/>
        </w:tc>
        <w:tc>
          <w:tcPr>
            <w:tcW w:w="0" w:type="auto"/>
            <w:vMerge/>
            <w:tcBorders>
              <w:top w:val="single" w:sz="4" w:space="0" w:color="auto"/>
              <w:left w:val="single" w:sz="4" w:space="0" w:color="auto"/>
              <w:bottom w:val="single" w:sz="4" w:space="0" w:color="auto"/>
              <w:right w:val="single" w:sz="4" w:space="0" w:color="auto"/>
            </w:tcBorders>
            <w:vAlign w:val="center"/>
            <w:hideMark/>
          </w:tcPr>
          <w:p w:rsidR="00BE50CB" w:rsidRDefault="00BE50CB"/>
        </w:tc>
        <w:tc>
          <w:tcPr>
            <w:tcW w:w="0" w:type="auto"/>
            <w:vMerge/>
            <w:tcBorders>
              <w:top w:val="single" w:sz="4" w:space="0" w:color="auto"/>
              <w:left w:val="single" w:sz="4" w:space="0" w:color="auto"/>
              <w:bottom w:val="single" w:sz="4" w:space="0" w:color="auto"/>
              <w:right w:val="single" w:sz="4" w:space="0" w:color="auto"/>
            </w:tcBorders>
            <w:vAlign w:val="center"/>
            <w:hideMark/>
          </w:tcPr>
          <w:p w:rsidR="00BE50CB" w:rsidRDefault="00BE50CB"/>
        </w:tc>
        <w:tc>
          <w:tcPr>
            <w:tcW w:w="0" w:type="auto"/>
            <w:vMerge/>
            <w:tcBorders>
              <w:top w:val="single" w:sz="4" w:space="0" w:color="auto"/>
              <w:left w:val="single" w:sz="4" w:space="0" w:color="auto"/>
              <w:bottom w:val="single" w:sz="4" w:space="0" w:color="auto"/>
              <w:right w:val="single" w:sz="4" w:space="0" w:color="auto"/>
            </w:tcBorders>
            <w:vAlign w:val="center"/>
            <w:hideMark/>
          </w:tcPr>
          <w:p w:rsidR="00BE50CB" w:rsidRDefault="00BE50CB"/>
        </w:tc>
        <w:tc>
          <w:tcPr>
            <w:tcW w:w="369" w:type="pct"/>
            <w:tcBorders>
              <w:top w:val="nil"/>
              <w:left w:val="nil"/>
              <w:bottom w:val="single" w:sz="4" w:space="0" w:color="auto"/>
              <w:right w:val="single" w:sz="4" w:space="0" w:color="auto"/>
            </w:tcBorders>
            <w:vAlign w:val="center"/>
            <w:hideMark/>
          </w:tcPr>
          <w:p w:rsidR="00BE50CB" w:rsidRDefault="00BE50CB">
            <w:pPr>
              <w:jc w:val="center"/>
            </w:pPr>
            <w:r>
              <w:t>от 1,2 до 2,5 кг/см</w:t>
            </w:r>
            <w:proofErr w:type="gramStart"/>
            <w:r>
              <w:rPr>
                <w:vertAlign w:val="superscript"/>
              </w:rPr>
              <w:t>2</w:t>
            </w:r>
            <w:proofErr w:type="gramEnd"/>
          </w:p>
        </w:tc>
        <w:tc>
          <w:tcPr>
            <w:tcW w:w="369" w:type="pct"/>
            <w:tcBorders>
              <w:top w:val="nil"/>
              <w:left w:val="nil"/>
              <w:bottom w:val="single" w:sz="4" w:space="0" w:color="auto"/>
              <w:right w:val="single" w:sz="4" w:space="0" w:color="auto"/>
            </w:tcBorders>
            <w:vAlign w:val="center"/>
            <w:hideMark/>
          </w:tcPr>
          <w:p w:rsidR="00BE50CB" w:rsidRDefault="00BE50CB">
            <w:pPr>
              <w:jc w:val="center"/>
            </w:pPr>
            <w:r>
              <w:t>от 2,5 до 7,0 кг/см</w:t>
            </w:r>
            <w:proofErr w:type="gramStart"/>
            <w:r>
              <w:rPr>
                <w:vertAlign w:val="superscript"/>
              </w:rPr>
              <w:t>2</w:t>
            </w:r>
            <w:proofErr w:type="gramEnd"/>
          </w:p>
        </w:tc>
        <w:tc>
          <w:tcPr>
            <w:tcW w:w="369" w:type="pct"/>
            <w:tcBorders>
              <w:top w:val="nil"/>
              <w:left w:val="nil"/>
              <w:bottom w:val="single" w:sz="4" w:space="0" w:color="auto"/>
              <w:right w:val="single" w:sz="4" w:space="0" w:color="auto"/>
            </w:tcBorders>
            <w:vAlign w:val="center"/>
            <w:hideMark/>
          </w:tcPr>
          <w:p w:rsidR="00BE50CB" w:rsidRDefault="00BE50CB">
            <w:pPr>
              <w:jc w:val="center"/>
            </w:pPr>
            <w:r>
              <w:t>от 7,0 до 13,0 кг/см</w:t>
            </w:r>
            <w:proofErr w:type="gramStart"/>
            <w:r>
              <w:rPr>
                <w:vertAlign w:val="superscript"/>
              </w:rPr>
              <w:t>2</w:t>
            </w:r>
            <w:proofErr w:type="gramEnd"/>
          </w:p>
        </w:tc>
        <w:tc>
          <w:tcPr>
            <w:tcW w:w="393" w:type="pct"/>
            <w:tcBorders>
              <w:top w:val="nil"/>
              <w:left w:val="nil"/>
              <w:bottom w:val="single" w:sz="4" w:space="0" w:color="auto"/>
              <w:right w:val="single" w:sz="4" w:space="0" w:color="auto"/>
            </w:tcBorders>
            <w:vAlign w:val="center"/>
            <w:hideMark/>
          </w:tcPr>
          <w:p w:rsidR="00BE50CB" w:rsidRDefault="00BE50CB">
            <w:pPr>
              <w:jc w:val="center"/>
            </w:pPr>
            <w:r>
              <w:t>свыше 13,0 кг/см</w:t>
            </w:r>
            <w:proofErr w:type="gramStart"/>
            <w:r>
              <w:rPr>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E50CB" w:rsidRDefault="00BE50CB"/>
        </w:tc>
      </w:tr>
      <w:tr w:rsidR="00BE50CB" w:rsidTr="00BE50CB">
        <w:trPr>
          <w:trHeight w:val="540"/>
        </w:trPr>
        <w:tc>
          <w:tcPr>
            <w:tcW w:w="249" w:type="pct"/>
            <w:tcBorders>
              <w:top w:val="single" w:sz="4" w:space="0" w:color="auto"/>
              <w:left w:val="single" w:sz="4" w:space="0" w:color="auto"/>
              <w:bottom w:val="nil"/>
              <w:right w:val="single" w:sz="4" w:space="0" w:color="auto"/>
            </w:tcBorders>
            <w:noWrap/>
            <w:vAlign w:val="center"/>
            <w:hideMark/>
          </w:tcPr>
          <w:p w:rsidR="00BE50CB" w:rsidRDefault="00BE50CB">
            <w:pPr>
              <w:jc w:val="center"/>
            </w:pPr>
            <w:r>
              <w:t>1</w:t>
            </w:r>
          </w:p>
        </w:tc>
        <w:tc>
          <w:tcPr>
            <w:tcW w:w="4751" w:type="pct"/>
            <w:gridSpan w:val="8"/>
            <w:tcBorders>
              <w:top w:val="single" w:sz="4" w:space="0" w:color="auto"/>
              <w:left w:val="nil"/>
              <w:bottom w:val="single" w:sz="4" w:space="0" w:color="auto"/>
              <w:right w:val="single" w:sz="4" w:space="0" w:color="auto"/>
            </w:tcBorders>
            <w:vAlign w:val="center"/>
            <w:hideMark/>
          </w:tcPr>
          <w:p w:rsidR="00BE50CB" w:rsidRDefault="00BE50CB">
            <w:pPr>
              <w:jc w:val="both"/>
            </w:pPr>
            <w:r>
              <w:t>Для потребителей муниципального образования «Сосновоборский городской округ» Ленинградской области, в случае отсутствия дифференциации тарифов по схеме подключения</w:t>
            </w:r>
          </w:p>
        </w:tc>
      </w:tr>
      <w:tr w:rsidR="00BE50CB" w:rsidTr="00BE50CB">
        <w:trPr>
          <w:trHeight w:val="60"/>
        </w:trPr>
        <w:tc>
          <w:tcPr>
            <w:tcW w:w="249" w:type="pct"/>
            <w:tcBorders>
              <w:top w:val="nil"/>
              <w:left w:val="single" w:sz="4" w:space="0" w:color="auto"/>
              <w:bottom w:val="nil"/>
              <w:right w:val="single" w:sz="4" w:space="0" w:color="auto"/>
            </w:tcBorders>
            <w:vAlign w:val="center"/>
            <w:hideMark/>
          </w:tcPr>
          <w:p w:rsidR="00BE50CB" w:rsidRDefault="00BE50CB"/>
        </w:tc>
        <w:tc>
          <w:tcPr>
            <w:tcW w:w="816" w:type="pct"/>
            <w:tcBorders>
              <w:top w:val="nil"/>
              <w:left w:val="single" w:sz="4" w:space="0" w:color="auto"/>
              <w:bottom w:val="nil"/>
              <w:right w:val="single" w:sz="4" w:space="0" w:color="auto"/>
            </w:tcBorders>
            <w:vAlign w:val="center"/>
            <w:hideMark/>
          </w:tcPr>
          <w:p w:rsidR="00BE50CB" w:rsidRDefault="00BE50CB">
            <w:r>
              <w:t>Одноставочный, руб./Гкал</w:t>
            </w:r>
          </w:p>
        </w:tc>
        <w:tc>
          <w:tcPr>
            <w:tcW w:w="1288" w:type="pct"/>
            <w:tcBorders>
              <w:top w:val="nil"/>
              <w:left w:val="nil"/>
              <w:bottom w:val="single" w:sz="4" w:space="0" w:color="auto"/>
              <w:right w:val="single" w:sz="4" w:space="0" w:color="auto"/>
            </w:tcBorders>
            <w:vAlign w:val="center"/>
            <w:hideMark/>
          </w:tcPr>
          <w:p w:rsidR="00BE50CB" w:rsidRDefault="00BE50CB">
            <w:pPr>
              <w:jc w:val="center"/>
            </w:pPr>
            <w:r>
              <w:t>с 01.01.2017 по 30.06.2017</w:t>
            </w:r>
          </w:p>
        </w:tc>
        <w:tc>
          <w:tcPr>
            <w:tcW w:w="451" w:type="pct"/>
            <w:tcBorders>
              <w:top w:val="nil"/>
              <w:left w:val="nil"/>
              <w:bottom w:val="single" w:sz="4" w:space="0" w:color="auto"/>
              <w:right w:val="single" w:sz="4" w:space="0" w:color="auto"/>
            </w:tcBorders>
            <w:noWrap/>
            <w:vAlign w:val="center"/>
            <w:hideMark/>
          </w:tcPr>
          <w:p w:rsidR="00BE50CB" w:rsidRDefault="00BE50CB">
            <w:pPr>
              <w:jc w:val="center"/>
              <w:rPr>
                <w:sz w:val="19"/>
                <w:szCs w:val="19"/>
              </w:rPr>
            </w:pPr>
            <w:r>
              <w:rPr>
                <w:sz w:val="19"/>
                <w:szCs w:val="19"/>
              </w:rPr>
              <w:t>281,82</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93"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697" w:type="pct"/>
            <w:tcBorders>
              <w:top w:val="nil"/>
              <w:left w:val="nil"/>
              <w:bottom w:val="single" w:sz="4" w:space="0" w:color="auto"/>
              <w:right w:val="single" w:sz="4" w:space="0" w:color="auto"/>
            </w:tcBorders>
            <w:noWrap/>
            <w:vAlign w:val="center"/>
            <w:hideMark/>
          </w:tcPr>
          <w:p w:rsidR="00BE50CB" w:rsidRDefault="00BE50CB">
            <w:pPr>
              <w:jc w:val="center"/>
            </w:pPr>
            <w:r>
              <w:t> -</w:t>
            </w:r>
          </w:p>
        </w:tc>
      </w:tr>
      <w:tr w:rsidR="00BE50CB" w:rsidTr="00BE50CB">
        <w:trPr>
          <w:trHeight w:val="60"/>
        </w:trPr>
        <w:tc>
          <w:tcPr>
            <w:tcW w:w="249" w:type="pct"/>
            <w:tcBorders>
              <w:top w:val="nil"/>
              <w:left w:val="single" w:sz="4" w:space="0" w:color="auto"/>
              <w:bottom w:val="nil"/>
              <w:right w:val="single" w:sz="4" w:space="0" w:color="auto"/>
            </w:tcBorders>
            <w:vAlign w:val="center"/>
            <w:hideMark/>
          </w:tcPr>
          <w:p w:rsidR="00BE50CB" w:rsidRDefault="00BE50CB"/>
        </w:tc>
        <w:tc>
          <w:tcPr>
            <w:tcW w:w="816" w:type="pct"/>
            <w:tcBorders>
              <w:top w:val="nil"/>
              <w:left w:val="single" w:sz="4" w:space="0" w:color="auto"/>
              <w:bottom w:val="nil"/>
              <w:right w:val="single" w:sz="4" w:space="0" w:color="auto"/>
            </w:tcBorders>
            <w:vAlign w:val="center"/>
            <w:hideMark/>
          </w:tcPr>
          <w:p w:rsidR="00BE50CB" w:rsidRDefault="00BE50CB"/>
        </w:tc>
        <w:tc>
          <w:tcPr>
            <w:tcW w:w="1288" w:type="pct"/>
            <w:tcBorders>
              <w:top w:val="nil"/>
              <w:left w:val="nil"/>
              <w:bottom w:val="single" w:sz="4" w:space="0" w:color="auto"/>
              <w:right w:val="single" w:sz="4" w:space="0" w:color="auto"/>
            </w:tcBorders>
            <w:vAlign w:val="center"/>
            <w:hideMark/>
          </w:tcPr>
          <w:p w:rsidR="00BE50CB" w:rsidRDefault="00BE50CB">
            <w:pPr>
              <w:jc w:val="center"/>
            </w:pPr>
            <w:r>
              <w:t>с 01.07.2017 по 31.12.2017</w:t>
            </w:r>
          </w:p>
        </w:tc>
        <w:tc>
          <w:tcPr>
            <w:tcW w:w="451" w:type="pct"/>
            <w:tcBorders>
              <w:top w:val="nil"/>
              <w:left w:val="nil"/>
              <w:bottom w:val="single" w:sz="4" w:space="0" w:color="auto"/>
              <w:right w:val="single" w:sz="4" w:space="0" w:color="auto"/>
            </w:tcBorders>
            <w:noWrap/>
            <w:vAlign w:val="center"/>
            <w:hideMark/>
          </w:tcPr>
          <w:p w:rsidR="00BE50CB" w:rsidRDefault="00BE50CB">
            <w:pPr>
              <w:jc w:val="center"/>
              <w:rPr>
                <w:sz w:val="19"/>
                <w:szCs w:val="19"/>
              </w:rPr>
            </w:pPr>
            <w:r>
              <w:rPr>
                <w:sz w:val="19"/>
                <w:szCs w:val="19"/>
              </w:rPr>
              <w:t>289,13</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93"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697" w:type="pct"/>
            <w:tcBorders>
              <w:top w:val="nil"/>
              <w:left w:val="nil"/>
              <w:bottom w:val="single" w:sz="4" w:space="0" w:color="auto"/>
              <w:right w:val="single" w:sz="4" w:space="0" w:color="auto"/>
            </w:tcBorders>
            <w:noWrap/>
            <w:vAlign w:val="center"/>
            <w:hideMark/>
          </w:tcPr>
          <w:p w:rsidR="00BE50CB" w:rsidRDefault="00BE50CB">
            <w:pPr>
              <w:jc w:val="center"/>
            </w:pPr>
            <w:r>
              <w:t> -</w:t>
            </w:r>
          </w:p>
        </w:tc>
      </w:tr>
      <w:tr w:rsidR="00BE50CB" w:rsidTr="00BE50CB">
        <w:trPr>
          <w:trHeight w:val="60"/>
        </w:trPr>
        <w:tc>
          <w:tcPr>
            <w:tcW w:w="249" w:type="pct"/>
            <w:tcBorders>
              <w:top w:val="nil"/>
              <w:left w:val="single" w:sz="4" w:space="0" w:color="auto"/>
              <w:bottom w:val="nil"/>
              <w:right w:val="single" w:sz="4" w:space="0" w:color="auto"/>
            </w:tcBorders>
            <w:vAlign w:val="center"/>
          </w:tcPr>
          <w:p w:rsidR="00BE50CB" w:rsidRDefault="00BE50CB"/>
        </w:tc>
        <w:tc>
          <w:tcPr>
            <w:tcW w:w="816" w:type="pct"/>
            <w:tcBorders>
              <w:top w:val="nil"/>
              <w:left w:val="single" w:sz="4" w:space="0" w:color="auto"/>
              <w:bottom w:val="nil"/>
              <w:right w:val="single" w:sz="4" w:space="0" w:color="auto"/>
            </w:tcBorders>
            <w:vAlign w:val="center"/>
          </w:tcPr>
          <w:p w:rsidR="00BE50CB" w:rsidRDefault="00BE50CB"/>
        </w:tc>
        <w:tc>
          <w:tcPr>
            <w:tcW w:w="1288" w:type="pct"/>
            <w:tcBorders>
              <w:top w:val="nil"/>
              <w:left w:val="nil"/>
              <w:bottom w:val="single" w:sz="4" w:space="0" w:color="auto"/>
              <w:right w:val="single" w:sz="4" w:space="0" w:color="auto"/>
            </w:tcBorders>
            <w:vAlign w:val="center"/>
            <w:hideMark/>
          </w:tcPr>
          <w:p w:rsidR="00BE50CB" w:rsidRDefault="00BE50CB">
            <w:pPr>
              <w:jc w:val="center"/>
            </w:pPr>
            <w:r>
              <w:t>с 01.01.2018 по 30.06.2018</w:t>
            </w:r>
          </w:p>
        </w:tc>
        <w:tc>
          <w:tcPr>
            <w:tcW w:w="451" w:type="pct"/>
            <w:tcBorders>
              <w:top w:val="nil"/>
              <w:left w:val="nil"/>
              <w:bottom w:val="single" w:sz="4" w:space="0" w:color="auto"/>
              <w:right w:val="single" w:sz="4" w:space="0" w:color="auto"/>
            </w:tcBorders>
            <w:noWrap/>
            <w:vAlign w:val="center"/>
            <w:hideMark/>
          </w:tcPr>
          <w:p w:rsidR="00BE50CB" w:rsidRDefault="00BE50CB">
            <w:pPr>
              <w:jc w:val="center"/>
              <w:rPr>
                <w:sz w:val="19"/>
                <w:szCs w:val="19"/>
              </w:rPr>
            </w:pPr>
            <w:r>
              <w:rPr>
                <w:sz w:val="19"/>
                <w:szCs w:val="19"/>
              </w:rPr>
              <w:t>289,13</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93"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697" w:type="pct"/>
            <w:tcBorders>
              <w:top w:val="nil"/>
              <w:left w:val="nil"/>
              <w:bottom w:val="single" w:sz="4" w:space="0" w:color="auto"/>
              <w:right w:val="single" w:sz="4" w:space="0" w:color="auto"/>
            </w:tcBorders>
            <w:noWrap/>
            <w:vAlign w:val="center"/>
            <w:hideMark/>
          </w:tcPr>
          <w:p w:rsidR="00BE50CB" w:rsidRDefault="00BE50CB">
            <w:pPr>
              <w:jc w:val="center"/>
            </w:pPr>
            <w:r>
              <w:t> -</w:t>
            </w:r>
          </w:p>
        </w:tc>
      </w:tr>
      <w:tr w:rsidR="00BE50CB" w:rsidTr="00BE50CB">
        <w:trPr>
          <w:trHeight w:val="60"/>
        </w:trPr>
        <w:tc>
          <w:tcPr>
            <w:tcW w:w="249" w:type="pct"/>
            <w:tcBorders>
              <w:top w:val="nil"/>
              <w:left w:val="single" w:sz="4" w:space="0" w:color="auto"/>
              <w:bottom w:val="nil"/>
              <w:right w:val="single" w:sz="4" w:space="0" w:color="auto"/>
            </w:tcBorders>
            <w:vAlign w:val="center"/>
          </w:tcPr>
          <w:p w:rsidR="00BE50CB" w:rsidRDefault="00BE50CB"/>
        </w:tc>
        <w:tc>
          <w:tcPr>
            <w:tcW w:w="816" w:type="pct"/>
            <w:tcBorders>
              <w:top w:val="nil"/>
              <w:left w:val="single" w:sz="4" w:space="0" w:color="auto"/>
              <w:bottom w:val="nil"/>
              <w:right w:val="single" w:sz="4" w:space="0" w:color="auto"/>
            </w:tcBorders>
            <w:vAlign w:val="center"/>
          </w:tcPr>
          <w:p w:rsidR="00BE50CB" w:rsidRDefault="00BE50CB"/>
        </w:tc>
        <w:tc>
          <w:tcPr>
            <w:tcW w:w="1288" w:type="pct"/>
            <w:tcBorders>
              <w:top w:val="nil"/>
              <w:left w:val="nil"/>
              <w:bottom w:val="single" w:sz="4" w:space="0" w:color="auto"/>
              <w:right w:val="single" w:sz="4" w:space="0" w:color="auto"/>
            </w:tcBorders>
            <w:vAlign w:val="center"/>
            <w:hideMark/>
          </w:tcPr>
          <w:p w:rsidR="00BE50CB" w:rsidRDefault="00BE50CB">
            <w:pPr>
              <w:jc w:val="center"/>
            </w:pPr>
            <w:r>
              <w:t>с 01.07.2018 по 31.12.2018</w:t>
            </w:r>
          </w:p>
        </w:tc>
        <w:tc>
          <w:tcPr>
            <w:tcW w:w="451" w:type="pct"/>
            <w:tcBorders>
              <w:top w:val="nil"/>
              <w:left w:val="nil"/>
              <w:bottom w:val="single" w:sz="4" w:space="0" w:color="auto"/>
              <w:right w:val="single" w:sz="4" w:space="0" w:color="auto"/>
            </w:tcBorders>
            <w:noWrap/>
            <w:vAlign w:val="center"/>
            <w:hideMark/>
          </w:tcPr>
          <w:p w:rsidR="00BE50CB" w:rsidRDefault="00BE50CB">
            <w:pPr>
              <w:jc w:val="center"/>
              <w:rPr>
                <w:sz w:val="19"/>
                <w:szCs w:val="19"/>
              </w:rPr>
            </w:pPr>
            <w:r>
              <w:rPr>
                <w:sz w:val="19"/>
                <w:szCs w:val="19"/>
              </w:rPr>
              <w:t>296,25</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93"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697" w:type="pct"/>
            <w:tcBorders>
              <w:top w:val="nil"/>
              <w:left w:val="nil"/>
              <w:bottom w:val="single" w:sz="4" w:space="0" w:color="auto"/>
              <w:right w:val="single" w:sz="4" w:space="0" w:color="auto"/>
            </w:tcBorders>
            <w:noWrap/>
            <w:vAlign w:val="center"/>
            <w:hideMark/>
          </w:tcPr>
          <w:p w:rsidR="00BE50CB" w:rsidRDefault="00BE50CB">
            <w:pPr>
              <w:jc w:val="center"/>
            </w:pPr>
            <w:r>
              <w:t> -</w:t>
            </w:r>
          </w:p>
        </w:tc>
      </w:tr>
      <w:tr w:rsidR="00BE50CB" w:rsidTr="00BE50CB">
        <w:trPr>
          <w:trHeight w:val="60"/>
        </w:trPr>
        <w:tc>
          <w:tcPr>
            <w:tcW w:w="249" w:type="pct"/>
            <w:tcBorders>
              <w:top w:val="nil"/>
              <w:left w:val="single" w:sz="4" w:space="0" w:color="auto"/>
              <w:bottom w:val="nil"/>
              <w:right w:val="single" w:sz="4" w:space="0" w:color="auto"/>
            </w:tcBorders>
            <w:vAlign w:val="center"/>
          </w:tcPr>
          <w:p w:rsidR="00BE50CB" w:rsidRDefault="00BE50CB"/>
        </w:tc>
        <w:tc>
          <w:tcPr>
            <w:tcW w:w="816" w:type="pct"/>
            <w:tcBorders>
              <w:top w:val="nil"/>
              <w:left w:val="single" w:sz="4" w:space="0" w:color="auto"/>
              <w:bottom w:val="nil"/>
              <w:right w:val="single" w:sz="4" w:space="0" w:color="auto"/>
            </w:tcBorders>
            <w:vAlign w:val="center"/>
          </w:tcPr>
          <w:p w:rsidR="00BE50CB" w:rsidRDefault="00BE50CB"/>
        </w:tc>
        <w:tc>
          <w:tcPr>
            <w:tcW w:w="1288" w:type="pct"/>
            <w:tcBorders>
              <w:top w:val="nil"/>
              <w:left w:val="nil"/>
              <w:bottom w:val="single" w:sz="4" w:space="0" w:color="auto"/>
              <w:right w:val="single" w:sz="4" w:space="0" w:color="auto"/>
            </w:tcBorders>
            <w:vAlign w:val="center"/>
            <w:hideMark/>
          </w:tcPr>
          <w:p w:rsidR="00BE50CB" w:rsidRDefault="00BE50CB">
            <w:pPr>
              <w:jc w:val="center"/>
            </w:pPr>
            <w:r>
              <w:t>с 01.01.2019 по 30.06.2019</w:t>
            </w:r>
          </w:p>
        </w:tc>
        <w:tc>
          <w:tcPr>
            <w:tcW w:w="451" w:type="pct"/>
            <w:tcBorders>
              <w:top w:val="nil"/>
              <w:left w:val="nil"/>
              <w:bottom w:val="single" w:sz="4" w:space="0" w:color="auto"/>
              <w:right w:val="single" w:sz="4" w:space="0" w:color="auto"/>
            </w:tcBorders>
            <w:noWrap/>
            <w:vAlign w:val="center"/>
            <w:hideMark/>
          </w:tcPr>
          <w:p w:rsidR="00BE50CB" w:rsidRDefault="00BE50CB">
            <w:pPr>
              <w:jc w:val="center"/>
              <w:rPr>
                <w:sz w:val="19"/>
                <w:szCs w:val="19"/>
              </w:rPr>
            </w:pPr>
            <w:r>
              <w:rPr>
                <w:sz w:val="19"/>
                <w:szCs w:val="19"/>
              </w:rPr>
              <w:t>296,25</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93"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697" w:type="pct"/>
            <w:tcBorders>
              <w:top w:val="nil"/>
              <w:left w:val="nil"/>
              <w:bottom w:val="single" w:sz="4" w:space="0" w:color="auto"/>
              <w:right w:val="single" w:sz="4" w:space="0" w:color="auto"/>
            </w:tcBorders>
            <w:noWrap/>
            <w:vAlign w:val="center"/>
            <w:hideMark/>
          </w:tcPr>
          <w:p w:rsidR="00BE50CB" w:rsidRDefault="00BE50CB">
            <w:pPr>
              <w:jc w:val="center"/>
            </w:pPr>
            <w:r>
              <w:t> -</w:t>
            </w:r>
          </w:p>
        </w:tc>
      </w:tr>
      <w:tr w:rsidR="00BE50CB" w:rsidTr="00BE50CB">
        <w:trPr>
          <w:trHeight w:val="60"/>
        </w:trPr>
        <w:tc>
          <w:tcPr>
            <w:tcW w:w="249" w:type="pct"/>
            <w:tcBorders>
              <w:top w:val="nil"/>
              <w:left w:val="single" w:sz="4" w:space="0" w:color="auto"/>
              <w:bottom w:val="single" w:sz="4" w:space="0" w:color="auto"/>
              <w:right w:val="single" w:sz="4" w:space="0" w:color="auto"/>
            </w:tcBorders>
            <w:vAlign w:val="center"/>
          </w:tcPr>
          <w:p w:rsidR="00BE50CB" w:rsidRDefault="00BE50CB"/>
        </w:tc>
        <w:tc>
          <w:tcPr>
            <w:tcW w:w="816" w:type="pct"/>
            <w:tcBorders>
              <w:top w:val="nil"/>
              <w:left w:val="single" w:sz="4" w:space="0" w:color="auto"/>
              <w:bottom w:val="single" w:sz="4" w:space="0" w:color="000000"/>
              <w:right w:val="single" w:sz="4" w:space="0" w:color="auto"/>
            </w:tcBorders>
            <w:vAlign w:val="center"/>
          </w:tcPr>
          <w:p w:rsidR="00BE50CB" w:rsidRDefault="00BE50CB"/>
        </w:tc>
        <w:tc>
          <w:tcPr>
            <w:tcW w:w="1288" w:type="pct"/>
            <w:tcBorders>
              <w:top w:val="nil"/>
              <w:left w:val="nil"/>
              <w:bottom w:val="single" w:sz="4" w:space="0" w:color="auto"/>
              <w:right w:val="single" w:sz="4" w:space="0" w:color="auto"/>
            </w:tcBorders>
            <w:vAlign w:val="center"/>
            <w:hideMark/>
          </w:tcPr>
          <w:p w:rsidR="00BE50CB" w:rsidRDefault="00BE50CB">
            <w:pPr>
              <w:jc w:val="center"/>
            </w:pPr>
            <w:r>
              <w:t>с 01.07.2019 по 31.12.2019</w:t>
            </w:r>
          </w:p>
        </w:tc>
        <w:tc>
          <w:tcPr>
            <w:tcW w:w="451" w:type="pct"/>
            <w:tcBorders>
              <w:top w:val="nil"/>
              <w:left w:val="nil"/>
              <w:bottom w:val="single" w:sz="4" w:space="0" w:color="auto"/>
              <w:right w:val="single" w:sz="4" w:space="0" w:color="auto"/>
            </w:tcBorders>
            <w:noWrap/>
            <w:vAlign w:val="center"/>
            <w:hideMark/>
          </w:tcPr>
          <w:p w:rsidR="00BE50CB" w:rsidRDefault="00BE50CB">
            <w:pPr>
              <w:jc w:val="center"/>
              <w:rPr>
                <w:sz w:val="19"/>
                <w:szCs w:val="19"/>
              </w:rPr>
            </w:pPr>
            <w:r>
              <w:rPr>
                <w:sz w:val="19"/>
                <w:szCs w:val="19"/>
              </w:rPr>
              <w:t>302,21</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69"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393" w:type="pct"/>
            <w:tcBorders>
              <w:top w:val="nil"/>
              <w:left w:val="nil"/>
              <w:bottom w:val="single" w:sz="4" w:space="0" w:color="auto"/>
              <w:right w:val="single" w:sz="4" w:space="0" w:color="auto"/>
            </w:tcBorders>
            <w:noWrap/>
            <w:vAlign w:val="center"/>
            <w:hideMark/>
          </w:tcPr>
          <w:p w:rsidR="00BE50CB" w:rsidRDefault="00BE50CB">
            <w:pPr>
              <w:jc w:val="center"/>
            </w:pPr>
            <w:r>
              <w:t>- </w:t>
            </w:r>
          </w:p>
        </w:tc>
        <w:tc>
          <w:tcPr>
            <w:tcW w:w="697" w:type="pct"/>
            <w:tcBorders>
              <w:top w:val="nil"/>
              <w:left w:val="nil"/>
              <w:bottom w:val="single" w:sz="4" w:space="0" w:color="auto"/>
              <w:right w:val="single" w:sz="4" w:space="0" w:color="auto"/>
            </w:tcBorders>
            <w:noWrap/>
            <w:vAlign w:val="center"/>
            <w:hideMark/>
          </w:tcPr>
          <w:p w:rsidR="00BE50CB" w:rsidRDefault="00BE50CB">
            <w:pPr>
              <w:jc w:val="center"/>
            </w:pPr>
            <w:r>
              <w:t> -</w:t>
            </w:r>
          </w:p>
        </w:tc>
      </w:tr>
    </w:tbl>
    <w:p w:rsidR="00BE50CB" w:rsidRDefault="00BE50CB" w:rsidP="00BE50CB">
      <w:pPr>
        <w:ind w:left="-142" w:right="-144"/>
        <w:jc w:val="center"/>
        <w:rPr>
          <w:b/>
          <w:sz w:val="24"/>
          <w:szCs w:val="24"/>
        </w:rPr>
      </w:pPr>
      <w:r>
        <w:rPr>
          <w:b/>
          <w:sz w:val="24"/>
          <w:szCs w:val="24"/>
        </w:rPr>
        <w:t>Результаты голосования: за – 7 человек, против – нет, воздержались – нет.</w:t>
      </w:r>
    </w:p>
    <w:p w:rsidR="00BE50CB" w:rsidRDefault="00BE50CB" w:rsidP="000F433C">
      <w:pPr>
        <w:ind w:right="-144"/>
        <w:jc w:val="both"/>
        <w:rPr>
          <w:sz w:val="24"/>
          <w:szCs w:val="24"/>
        </w:rPr>
      </w:pPr>
    </w:p>
    <w:p w:rsidR="00362A4A" w:rsidRPr="00362A4A" w:rsidRDefault="00DC552B" w:rsidP="00362A4A">
      <w:pPr>
        <w:ind w:left="-142" w:firstLine="567"/>
        <w:jc w:val="both"/>
        <w:rPr>
          <w:b/>
          <w:color w:val="FF0000"/>
          <w:sz w:val="24"/>
          <w:szCs w:val="24"/>
        </w:rPr>
      </w:pPr>
      <w:r>
        <w:rPr>
          <w:b/>
          <w:sz w:val="24"/>
          <w:szCs w:val="24"/>
        </w:rPr>
        <w:t xml:space="preserve">24. </w:t>
      </w:r>
      <w:proofErr w:type="gramStart"/>
      <w:r w:rsidR="00362A4A" w:rsidRPr="00362A4A">
        <w:rPr>
          <w:b/>
          <w:sz w:val="24"/>
          <w:szCs w:val="24"/>
        </w:rPr>
        <w:t xml:space="preserve">По вопросу повестки «О внесении изменений в приказ комитета по тарифам и ценовой политике Ленинградской области от 8 декабря 2017 года № 310-п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«ЖилКомТеплоЭнерго» потребителям на территории Ленинградской области, на долгосрочный период регулирования 2018-2020 годов» </w:t>
      </w:r>
      <w:r w:rsidR="00362A4A" w:rsidRPr="00362A4A">
        <w:rPr>
          <w:sz w:val="24"/>
          <w:szCs w:val="24"/>
        </w:rPr>
        <w:t>выступила начальник отдела регулирования тарифов (цен)                          в сфере теплоснабжения департамента регулирования</w:t>
      </w:r>
      <w:proofErr w:type="gramEnd"/>
      <w:r w:rsidR="00362A4A" w:rsidRPr="00362A4A">
        <w:rPr>
          <w:sz w:val="24"/>
          <w:szCs w:val="24"/>
        </w:rPr>
        <w:t xml:space="preserve"> </w:t>
      </w:r>
      <w:proofErr w:type="gramStart"/>
      <w:r w:rsidR="00362A4A" w:rsidRPr="00362A4A">
        <w:rPr>
          <w:sz w:val="24"/>
          <w:szCs w:val="24"/>
        </w:rPr>
        <w:t xml:space="preserve">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«ЖилКомТеплоЭнерго» (далее – ООО «ЖилКомТеплоЭнерго») на территории Ленинградской области на период 2019 года, в соответствии с заявлением ООО «ЖилКомТеплоЭнерго» от 08.06.2018 исх. № 71 (вх. от 09.06.2018 </w:t>
      </w:r>
      <w:r w:rsidR="00362A4A" w:rsidRPr="00362A4A">
        <w:rPr>
          <w:sz w:val="24"/>
          <w:szCs w:val="24"/>
        </w:rPr>
        <w:br/>
        <w:t>№ КТ-1-3444/2018) о корректировке тарифов в</w:t>
      </w:r>
      <w:proofErr w:type="gramEnd"/>
      <w:r w:rsidR="00362A4A" w:rsidRPr="00362A4A">
        <w:rPr>
          <w:sz w:val="24"/>
          <w:szCs w:val="24"/>
        </w:rPr>
        <w:t xml:space="preserve"> сфере теплоснабжения на 2019.</w:t>
      </w:r>
    </w:p>
    <w:p w:rsidR="00362A4A" w:rsidRPr="00362A4A" w:rsidRDefault="00362A4A" w:rsidP="00362A4A">
      <w:pPr>
        <w:ind w:left="-142" w:firstLine="567"/>
        <w:jc w:val="both"/>
        <w:rPr>
          <w:b/>
          <w:color w:val="FF0000"/>
          <w:sz w:val="24"/>
          <w:szCs w:val="24"/>
        </w:rPr>
      </w:pPr>
      <w:r w:rsidRPr="00362A4A">
        <w:rPr>
          <w:color w:val="000000"/>
          <w:sz w:val="24"/>
          <w:szCs w:val="24"/>
        </w:rPr>
        <w:t xml:space="preserve">ООО «ЖилКомТеплоЭнерго» представлено письмо о согласии с предложенным ЛенРТК уровнем тарифа и с просьбой </w:t>
      </w:r>
      <w:proofErr w:type="gramStart"/>
      <w:r w:rsidRPr="00362A4A">
        <w:rPr>
          <w:color w:val="000000"/>
          <w:sz w:val="24"/>
          <w:szCs w:val="24"/>
        </w:rPr>
        <w:t>рассмотреть</w:t>
      </w:r>
      <w:proofErr w:type="gramEnd"/>
      <w:r w:rsidRPr="00362A4A">
        <w:rPr>
          <w:color w:val="000000"/>
          <w:sz w:val="24"/>
          <w:szCs w:val="24"/>
        </w:rPr>
        <w:t xml:space="preserve"> вопрос без участия представителей организации </w:t>
      </w:r>
      <w:r w:rsidRPr="00362A4A">
        <w:rPr>
          <w:color w:val="000000"/>
          <w:sz w:val="24"/>
          <w:szCs w:val="24"/>
        </w:rPr>
        <w:br/>
        <w:t>(исх. № 178 от 05.12.2018).</w:t>
      </w:r>
    </w:p>
    <w:p w:rsidR="00362A4A" w:rsidRPr="00362A4A" w:rsidRDefault="00362A4A" w:rsidP="00362A4A">
      <w:pPr>
        <w:ind w:left="-142" w:firstLine="567"/>
        <w:jc w:val="both"/>
        <w:rPr>
          <w:sz w:val="24"/>
          <w:szCs w:val="24"/>
        </w:rPr>
      </w:pPr>
    </w:p>
    <w:p w:rsidR="00362A4A" w:rsidRPr="00362A4A" w:rsidRDefault="00362A4A" w:rsidP="00362A4A">
      <w:pPr>
        <w:ind w:left="-142" w:firstLine="567"/>
        <w:contextualSpacing/>
        <w:jc w:val="both"/>
        <w:rPr>
          <w:b/>
          <w:sz w:val="24"/>
          <w:szCs w:val="24"/>
        </w:rPr>
      </w:pPr>
      <w:r w:rsidRPr="00362A4A">
        <w:rPr>
          <w:b/>
          <w:sz w:val="24"/>
          <w:szCs w:val="24"/>
        </w:rPr>
        <w:t xml:space="preserve">Правление приняло решение:  </w:t>
      </w:r>
    </w:p>
    <w:p w:rsidR="00362A4A" w:rsidRPr="00362A4A" w:rsidRDefault="00362A4A" w:rsidP="00362A4A">
      <w:pPr>
        <w:ind w:firstLine="426"/>
        <w:jc w:val="both"/>
        <w:rPr>
          <w:rFonts w:eastAsia="Calibri"/>
          <w:sz w:val="24"/>
          <w:szCs w:val="24"/>
          <w:lang w:eastAsia="en-US"/>
        </w:rPr>
      </w:pPr>
      <w:r w:rsidRPr="00362A4A">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3698"/>
        <w:gridCol w:w="946"/>
        <w:gridCol w:w="1984"/>
        <w:gridCol w:w="10"/>
        <w:gridCol w:w="1745"/>
        <w:gridCol w:w="21"/>
        <w:gridCol w:w="2018"/>
      </w:tblGrid>
      <w:tr w:rsidR="00362A4A" w:rsidRPr="00362A4A" w:rsidTr="00362A4A">
        <w:trPr>
          <w:trHeight w:val="93"/>
          <w:tblHeader/>
        </w:trPr>
        <w:tc>
          <w:tcPr>
            <w:tcW w:w="1774" w:type="pct"/>
            <w:vMerge w:val="restart"/>
            <w:tcBorders>
              <w:top w:val="single" w:sz="4" w:space="0" w:color="auto"/>
              <w:left w:val="single" w:sz="4" w:space="0" w:color="auto"/>
              <w:bottom w:val="single" w:sz="4" w:space="0" w:color="000000"/>
              <w:right w:val="single" w:sz="4" w:space="0" w:color="auto"/>
            </w:tcBorders>
            <w:vAlign w:val="center"/>
            <w:hideMark/>
          </w:tcPr>
          <w:p w:rsidR="00362A4A" w:rsidRPr="00362A4A" w:rsidRDefault="00362A4A" w:rsidP="00362A4A">
            <w:pPr>
              <w:jc w:val="center"/>
              <w:rPr>
                <w:b/>
                <w:bCs/>
              </w:rPr>
            </w:pPr>
            <w:r w:rsidRPr="00362A4A">
              <w:rPr>
                <w:b/>
                <w:bCs/>
              </w:rPr>
              <w:t>Показатели</w:t>
            </w:r>
          </w:p>
        </w:tc>
        <w:tc>
          <w:tcPr>
            <w:tcW w:w="454" w:type="pct"/>
            <w:vMerge w:val="restart"/>
            <w:tcBorders>
              <w:top w:val="single" w:sz="4" w:space="0" w:color="auto"/>
              <w:left w:val="single" w:sz="4" w:space="0" w:color="auto"/>
              <w:bottom w:val="single" w:sz="4" w:space="0" w:color="000000"/>
              <w:right w:val="single" w:sz="4" w:space="0" w:color="auto"/>
            </w:tcBorders>
            <w:vAlign w:val="center"/>
            <w:hideMark/>
          </w:tcPr>
          <w:p w:rsidR="00362A4A" w:rsidRPr="00362A4A" w:rsidRDefault="00362A4A" w:rsidP="00362A4A">
            <w:pPr>
              <w:jc w:val="center"/>
              <w:rPr>
                <w:b/>
                <w:bCs/>
              </w:rPr>
            </w:pPr>
            <w:r w:rsidRPr="00362A4A">
              <w:rPr>
                <w:b/>
                <w:bCs/>
              </w:rPr>
              <w:t>Ед. изм.</w:t>
            </w:r>
          </w:p>
        </w:tc>
        <w:tc>
          <w:tcPr>
            <w:tcW w:w="957" w:type="pct"/>
            <w:gridSpan w:val="2"/>
            <w:tcBorders>
              <w:top w:val="single" w:sz="4" w:space="0" w:color="auto"/>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Принято ЛенРТК</w:t>
            </w:r>
          </w:p>
        </w:tc>
        <w:tc>
          <w:tcPr>
            <w:tcW w:w="847" w:type="pct"/>
            <w:gridSpan w:val="2"/>
            <w:tcBorders>
              <w:top w:val="single" w:sz="4" w:space="0" w:color="auto"/>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Данные предприятия</w:t>
            </w:r>
          </w:p>
        </w:tc>
        <w:tc>
          <w:tcPr>
            <w:tcW w:w="968" w:type="pct"/>
            <w:tcBorders>
              <w:top w:val="single" w:sz="4" w:space="0" w:color="auto"/>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Принято ЛенРТК</w:t>
            </w:r>
          </w:p>
        </w:tc>
      </w:tr>
      <w:tr w:rsidR="00362A4A" w:rsidRPr="00362A4A" w:rsidTr="00362A4A">
        <w:trPr>
          <w:trHeight w:val="9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62A4A" w:rsidRPr="00362A4A" w:rsidRDefault="00362A4A" w:rsidP="00362A4A">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62A4A" w:rsidRPr="00362A4A" w:rsidRDefault="00362A4A" w:rsidP="00362A4A">
            <w:pPr>
              <w:rPr>
                <w:b/>
                <w:bCs/>
              </w:rPr>
            </w:pPr>
          </w:p>
        </w:tc>
        <w:tc>
          <w:tcPr>
            <w:tcW w:w="952"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2018 год</w:t>
            </w:r>
          </w:p>
        </w:tc>
        <w:tc>
          <w:tcPr>
            <w:tcW w:w="1820" w:type="pct"/>
            <w:gridSpan w:val="4"/>
            <w:tcBorders>
              <w:top w:val="single" w:sz="4" w:space="0" w:color="auto"/>
              <w:left w:val="nil"/>
              <w:bottom w:val="single" w:sz="4" w:space="0" w:color="auto"/>
              <w:right w:val="single" w:sz="4" w:space="0" w:color="000000"/>
            </w:tcBorders>
            <w:vAlign w:val="center"/>
            <w:hideMark/>
          </w:tcPr>
          <w:p w:rsidR="00362A4A" w:rsidRPr="00362A4A" w:rsidRDefault="00362A4A" w:rsidP="00362A4A">
            <w:pPr>
              <w:jc w:val="center"/>
              <w:rPr>
                <w:b/>
                <w:bCs/>
              </w:rPr>
            </w:pPr>
            <w:r w:rsidRPr="00362A4A">
              <w:rPr>
                <w:b/>
                <w:bCs/>
              </w:rPr>
              <w:t>2019 год</w:t>
            </w:r>
          </w:p>
        </w:tc>
      </w:tr>
      <w:tr w:rsidR="00362A4A" w:rsidRPr="00362A4A" w:rsidTr="00362A4A">
        <w:trPr>
          <w:trHeight w:val="6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62A4A" w:rsidRPr="00362A4A" w:rsidRDefault="00362A4A" w:rsidP="00362A4A">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62A4A" w:rsidRPr="00362A4A" w:rsidRDefault="00362A4A" w:rsidP="00362A4A">
            <w:pPr>
              <w:rPr>
                <w:b/>
                <w:bCs/>
              </w:rPr>
            </w:pPr>
          </w:p>
        </w:tc>
        <w:tc>
          <w:tcPr>
            <w:tcW w:w="952"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План</w:t>
            </w:r>
          </w:p>
        </w:tc>
        <w:tc>
          <w:tcPr>
            <w:tcW w:w="1820" w:type="pct"/>
            <w:gridSpan w:val="4"/>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rPr>
                <w:b/>
                <w:bCs/>
              </w:rPr>
              <w:t>План</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noWrap/>
            <w:vAlign w:val="center"/>
            <w:hideMark/>
          </w:tcPr>
          <w:p w:rsidR="00362A4A" w:rsidRPr="00362A4A" w:rsidRDefault="00362A4A" w:rsidP="00362A4A">
            <w:pPr>
              <w:jc w:val="center"/>
              <w:rPr>
                <w:b/>
                <w:bCs/>
              </w:rPr>
            </w:pPr>
            <w:r w:rsidRPr="00362A4A">
              <w:rPr>
                <w:b/>
                <w:bCs/>
              </w:rPr>
              <w:t>Баланс производства</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tc>
        <w:tc>
          <w:tcPr>
            <w:tcW w:w="952" w:type="pct"/>
            <w:tcBorders>
              <w:top w:val="nil"/>
              <w:left w:val="nil"/>
              <w:bottom w:val="single" w:sz="4" w:space="0" w:color="auto"/>
              <w:right w:val="single" w:sz="4" w:space="0" w:color="auto"/>
            </w:tcBorders>
            <w:vAlign w:val="center"/>
            <w:hideMark/>
          </w:tcPr>
          <w:p w:rsidR="00362A4A" w:rsidRPr="00362A4A" w:rsidRDefault="00362A4A" w:rsidP="00362A4A"/>
        </w:tc>
        <w:tc>
          <w:tcPr>
            <w:tcW w:w="842" w:type="pct"/>
            <w:gridSpan w:val="2"/>
            <w:tcBorders>
              <w:top w:val="nil"/>
              <w:left w:val="nil"/>
              <w:bottom w:val="single" w:sz="4" w:space="0" w:color="auto"/>
              <w:right w:val="single" w:sz="4" w:space="0" w:color="auto"/>
            </w:tcBorders>
            <w:vAlign w:val="center"/>
            <w:hideMark/>
          </w:tcPr>
          <w:p w:rsidR="00362A4A" w:rsidRPr="00362A4A" w:rsidRDefault="00362A4A" w:rsidP="00362A4A"/>
        </w:tc>
        <w:tc>
          <w:tcPr>
            <w:tcW w:w="978" w:type="pct"/>
            <w:gridSpan w:val="2"/>
            <w:tcBorders>
              <w:top w:val="nil"/>
              <w:left w:val="nil"/>
              <w:bottom w:val="single" w:sz="4" w:space="0" w:color="auto"/>
              <w:right w:val="single" w:sz="4" w:space="0" w:color="auto"/>
            </w:tcBorders>
            <w:vAlign w:val="center"/>
            <w:hideMark/>
          </w:tcPr>
          <w:p w:rsidR="00362A4A" w:rsidRPr="00362A4A" w:rsidRDefault="00362A4A" w:rsidP="00362A4A"/>
        </w:tc>
      </w:tr>
      <w:tr w:rsidR="00362A4A" w:rsidRPr="00362A4A" w:rsidTr="00362A4A">
        <w:trPr>
          <w:trHeight w:val="6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b/>
                <w:bCs/>
                <w:lang w:eastAsia="en-US"/>
              </w:rPr>
            </w:pPr>
            <w:r w:rsidRPr="00362A4A">
              <w:rPr>
                <w:rFonts w:eastAsia="Calibri"/>
                <w:b/>
                <w:bCs/>
                <w:lang w:eastAsia="en-US"/>
              </w:rPr>
              <w:t>Баланс производства</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b/>
                <w:bCs/>
                <w:lang w:eastAsia="en-US"/>
              </w:rPr>
            </w:pPr>
            <w:r w:rsidRPr="00362A4A">
              <w:rPr>
                <w:rFonts w:eastAsia="Calibri"/>
                <w:b/>
                <w:bCs/>
                <w:lang w:eastAsia="en-US"/>
              </w:rPr>
              <w:t> </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b/>
                <w:bCs/>
                <w:lang w:eastAsia="en-US"/>
              </w:rPr>
            </w:pPr>
            <w:r w:rsidRPr="00362A4A">
              <w:rPr>
                <w:rFonts w:eastAsia="Calibri"/>
                <w:b/>
                <w:bCs/>
                <w:lang w:eastAsia="en-US"/>
              </w:rPr>
              <w:t>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w:t>
            </w:r>
          </w:p>
        </w:tc>
      </w:tr>
      <w:tr w:rsidR="00362A4A" w:rsidRPr="00362A4A" w:rsidTr="00362A4A">
        <w:trPr>
          <w:trHeight w:val="6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Выработка тепловой энергии, год</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41 303,70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41 303,70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41 303,70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Теплоэнергия на собственные нужды котельной:</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 </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w:t>
            </w:r>
          </w:p>
        </w:tc>
        <w:tc>
          <w:tcPr>
            <w:tcW w:w="842" w:type="pct"/>
            <w:gridSpan w:val="2"/>
            <w:tcBorders>
              <w:top w:val="nil"/>
              <w:left w:val="nil"/>
              <w:bottom w:val="single" w:sz="4" w:space="0" w:color="auto"/>
              <w:right w:val="single" w:sz="4" w:space="0" w:color="auto"/>
            </w:tcBorders>
            <w:noWrap/>
            <w:vAlign w:val="bottom"/>
            <w:hideMark/>
          </w:tcPr>
          <w:p w:rsidR="00362A4A" w:rsidRPr="00362A4A" w:rsidRDefault="00362A4A" w:rsidP="00362A4A">
            <w:pPr>
              <w:jc w:val="center"/>
              <w:rPr>
                <w:rFonts w:eastAsia="Calibri"/>
                <w:lang w:eastAsia="en-US"/>
              </w:rPr>
            </w:pPr>
            <w:r w:rsidRPr="00362A4A">
              <w:rPr>
                <w:rFonts w:eastAsia="Calibri"/>
                <w:lang w:eastAsia="en-US"/>
              </w:rPr>
              <w:t> </w:t>
            </w:r>
          </w:p>
        </w:tc>
        <w:tc>
          <w:tcPr>
            <w:tcW w:w="978" w:type="pct"/>
            <w:gridSpan w:val="2"/>
            <w:tcBorders>
              <w:top w:val="nil"/>
              <w:left w:val="nil"/>
              <w:bottom w:val="single" w:sz="4" w:space="0" w:color="auto"/>
              <w:right w:val="single" w:sz="4" w:space="0" w:color="auto"/>
            </w:tcBorders>
            <w:noWrap/>
            <w:vAlign w:val="bottom"/>
            <w:hideMark/>
          </w:tcPr>
          <w:p w:rsidR="00362A4A" w:rsidRPr="00362A4A" w:rsidRDefault="00362A4A" w:rsidP="00362A4A">
            <w:pPr>
              <w:jc w:val="center"/>
              <w:rPr>
                <w:rFonts w:eastAsia="Calibri"/>
                <w:lang w:eastAsia="en-US"/>
              </w:rPr>
            </w:pPr>
            <w:r w:rsidRPr="00362A4A">
              <w:rPr>
                <w:rFonts w:eastAsia="Calibri"/>
                <w:lang w:eastAsia="en-US"/>
              </w:rPr>
              <w:t>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Теплоэнергия на собственные нужды котельной, объём</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322,60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322,60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322,60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Теплоэнергия на собственные нужды котельной, %</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1,30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1,30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1,30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Отпуск с коллекторов</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24 492,70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24 492,70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24 492,70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Покупка теплоэнергии</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Подано теплоэнергии в сеть</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24 492,70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24 492,70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24 492,70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Потери теплоэнергии в сетях</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 </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w:t>
            </w:r>
          </w:p>
        </w:tc>
        <w:tc>
          <w:tcPr>
            <w:tcW w:w="842" w:type="pct"/>
            <w:gridSpan w:val="2"/>
            <w:tcBorders>
              <w:top w:val="nil"/>
              <w:left w:val="nil"/>
              <w:bottom w:val="single" w:sz="4" w:space="0" w:color="auto"/>
              <w:right w:val="single" w:sz="4" w:space="0" w:color="auto"/>
            </w:tcBorders>
            <w:noWrap/>
            <w:vAlign w:val="bottom"/>
            <w:hideMark/>
          </w:tcPr>
          <w:p w:rsidR="00362A4A" w:rsidRPr="00362A4A" w:rsidRDefault="00362A4A" w:rsidP="00362A4A">
            <w:pPr>
              <w:jc w:val="center"/>
              <w:rPr>
                <w:rFonts w:eastAsia="Calibri"/>
                <w:lang w:eastAsia="en-US"/>
              </w:rPr>
            </w:pPr>
            <w:r w:rsidRPr="00362A4A">
              <w:rPr>
                <w:rFonts w:eastAsia="Calibri"/>
                <w:lang w:eastAsia="en-US"/>
              </w:rPr>
              <w:t> </w:t>
            </w:r>
          </w:p>
        </w:tc>
        <w:tc>
          <w:tcPr>
            <w:tcW w:w="978" w:type="pct"/>
            <w:gridSpan w:val="2"/>
            <w:tcBorders>
              <w:top w:val="nil"/>
              <w:left w:val="nil"/>
              <w:bottom w:val="single" w:sz="4" w:space="0" w:color="auto"/>
              <w:right w:val="single" w:sz="4" w:space="0" w:color="auto"/>
            </w:tcBorders>
            <w:noWrap/>
            <w:vAlign w:val="bottom"/>
            <w:hideMark/>
          </w:tcPr>
          <w:p w:rsidR="00362A4A" w:rsidRPr="00362A4A" w:rsidRDefault="00362A4A" w:rsidP="00362A4A">
            <w:pPr>
              <w:jc w:val="center"/>
              <w:rPr>
                <w:rFonts w:eastAsia="Calibri"/>
                <w:lang w:eastAsia="en-US"/>
              </w:rPr>
            </w:pPr>
            <w:r w:rsidRPr="00362A4A">
              <w:rPr>
                <w:rFonts w:eastAsia="Calibri"/>
                <w:lang w:eastAsia="en-US"/>
              </w:rPr>
              <w:t>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Потери теплоэнергии в сетях, объём</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944,70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944,70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944,70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Потери теплоэнергии в сетях, %</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3,86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3,86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3,86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Отпущено теплоэнергии всем потребителям</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23 548,00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23 548,00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23 548,00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 xml:space="preserve">В том числе доля </w:t>
            </w:r>
            <w:proofErr w:type="gramStart"/>
            <w:r w:rsidRPr="00362A4A">
              <w:rPr>
                <w:rFonts w:eastAsia="Calibri"/>
                <w:lang w:eastAsia="en-US"/>
              </w:rPr>
              <w:t>товарной</w:t>
            </w:r>
            <w:proofErr w:type="gramEnd"/>
            <w:r w:rsidRPr="00362A4A">
              <w:rPr>
                <w:rFonts w:eastAsia="Calibri"/>
                <w:lang w:eastAsia="en-US"/>
              </w:rPr>
              <w:t xml:space="preserve"> теплоэнергии</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100,00  </w:t>
            </w:r>
          </w:p>
        </w:tc>
        <w:tc>
          <w:tcPr>
            <w:tcW w:w="842" w:type="pct"/>
            <w:gridSpan w:val="2"/>
            <w:tcBorders>
              <w:top w:val="nil"/>
              <w:left w:val="nil"/>
              <w:bottom w:val="single" w:sz="4" w:space="0" w:color="auto"/>
              <w:right w:val="single" w:sz="4" w:space="0" w:color="auto"/>
            </w:tcBorders>
            <w:noWrap/>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100,00  </w:t>
            </w:r>
          </w:p>
        </w:tc>
        <w:tc>
          <w:tcPr>
            <w:tcW w:w="978" w:type="pct"/>
            <w:gridSpan w:val="2"/>
            <w:tcBorders>
              <w:top w:val="nil"/>
              <w:left w:val="nil"/>
              <w:bottom w:val="single" w:sz="4" w:space="0" w:color="auto"/>
              <w:right w:val="single" w:sz="4" w:space="0" w:color="auto"/>
            </w:tcBorders>
            <w:noWrap/>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100,00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Отпущено тепловой энергии на собственное производство</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Население</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23 548,00  </w:t>
            </w:r>
          </w:p>
        </w:tc>
        <w:tc>
          <w:tcPr>
            <w:tcW w:w="842" w:type="pct"/>
            <w:gridSpan w:val="2"/>
            <w:tcBorders>
              <w:top w:val="nil"/>
              <w:left w:val="nil"/>
              <w:bottom w:val="single" w:sz="4" w:space="0" w:color="auto"/>
              <w:right w:val="single" w:sz="4" w:space="0" w:color="auto"/>
            </w:tcBorders>
            <w:noWrap/>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22 530,00  </w:t>
            </w:r>
          </w:p>
        </w:tc>
        <w:tc>
          <w:tcPr>
            <w:tcW w:w="978" w:type="pct"/>
            <w:gridSpan w:val="2"/>
            <w:tcBorders>
              <w:top w:val="nil"/>
              <w:left w:val="nil"/>
              <w:bottom w:val="single" w:sz="4" w:space="0" w:color="auto"/>
              <w:right w:val="single" w:sz="4" w:space="0" w:color="auto"/>
            </w:tcBorders>
            <w:noWrap/>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22 530,00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В т.ч. ГВС</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c>
          <w:tcPr>
            <w:tcW w:w="842" w:type="pct"/>
            <w:gridSpan w:val="2"/>
            <w:tcBorders>
              <w:top w:val="nil"/>
              <w:left w:val="nil"/>
              <w:bottom w:val="single" w:sz="4" w:space="0" w:color="auto"/>
              <w:right w:val="single" w:sz="4" w:space="0" w:color="auto"/>
            </w:tcBorders>
            <w:noWrap/>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c>
          <w:tcPr>
            <w:tcW w:w="978" w:type="pct"/>
            <w:gridSpan w:val="2"/>
            <w:tcBorders>
              <w:top w:val="nil"/>
              <w:left w:val="nil"/>
              <w:bottom w:val="single" w:sz="4" w:space="0" w:color="auto"/>
              <w:right w:val="single" w:sz="4" w:space="0" w:color="auto"/>
            </w:tcBorders>
            <w:noWrap/>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В т.ч. отопление</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23 548,00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22 530,00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22 530,00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Бюджетным</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c>
          <w:tcPr>
            <w:tcW w:w="842" w:type="pct"/>
            <w:gridSpan w:val="2"/>
            <w:tcBorders>
              <w:top w:val="nil"/>
              <w:left w:val="nil"/>
              <w:bottom w:val="single" w:sz="4" w:space="0" w:color="auto"/>
              <w:right w:val="single" w:sz="4" w:space="0" w:color="auto"/>
            </w:tcBorders>
            <w:noWrap/>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1 018,00  </w:t>
            </w:r>
          </w:p>
        </w:tc>
        <w:tc>
          <w:tcPr>
            <w:tcW w:w="978" w:type="pct"/>
            <w:gridSpan w:val="2"/>
            <w:tcBorders>
              <w:top w:val="nil"/>
              <w:left w:val="nil"/>
              <w:bottom w:val="single" w:sz="4" w:space="0" w:color="auto"/>
              <w:right w:val="single" w:sz="4" w:space="0" w:color="auto"/>
            </w:tcBorders>
            <w:noWrap/>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1 018,00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В т.ч. ГВС</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w:t>
            </w:r>
          </w:p>
        </w:tc>
        <w:tc>
          <w:tcPr>
            <w:tcW w:w="842" w:type="pct"/>
            <w:gridSpan w:val="2"/>
            <w:tcBorders>
              <w:top w:val="nil"/>
              <w:left w:val="nil"/>
              <w:bottom w:val="single" w:sz="4" w:space="0" w:color="auto"/>
              <w:right w:val="single" w:sz="4" w:space="0" w:color="auto"/>
            </w:tcBorders>
            <w:noWrap/>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c>
          <w:tcPr>
            <w:tcW w:w="978" w:type="pct"/>
            <w:gridSpan w:val="2"/>
            <w:tcBorders>
              <w:top w:val="nil"/>
              <w:left w:val="nil"/>
              <w:bottom w:val="single" w:sz="4" w:space="0" w:color="auto"/>
              <w:right w:val="single" w:sz="4" w:space="0" w:color="auto"/>
            </w:tcBorders>
            <w:noWrap/>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В т.ч. отопление</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1 018,00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1 018,00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Иным потребителям</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В т.ч. ГВС</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В т.ч. отопление</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Организациям-перепродавцам</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0,00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 xml:space="preserve">Всего </w:t>
            </w:r>
            <w:proofErr w:type="gramStart"/>
            <w:r w:rsidRPr="00362A4A">
              <w:rPr>
                <w:rFonts w:eastAsia="Calibri"/>
                <w:lang w:eastAsia="en-US"/>
              </w:rPr>
              <w:t>товарной</w:t>
            </w:r>
            <w:proofErr w:type="gramEnd"/>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23 548,00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23 548,00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23 548,00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t>I полугодие</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13 304,70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13 304,69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13 304,69  </w:t>
            </w:r>
          </w:p>
        </w:tc>
      </w:tr>
      <w:tr w:rsidR="00362A4A" w:rsidRPr="00362A4A" w:rsidTr="00362A4A">
        <w:trPr>
          <w:trHeight w:val="90"/>
        </w:trPr>
        <w:tc>
          <w:tcPr>
            <w:tcW w:w="1774"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lang w:eastAsia="en-US"/>
              </w:rPr>
            </w:pPr>
            <w:r w:rsidRPr="00362A4A">
              <w:rPr>
                <w:rFonts w:eastAsia="Calibri"/>
                <w:lang w:eastAsia="en-US"/>
              </w:rPr>
              <w:lastRenderedPageBreak/>
              <w:t>II полугодие</w:t>
            </w:r>
          </w:p>
        </w:tc>
        <w:tc>
          <w:tcPr>
            <w:tcW w:w="45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Гкал</w:t>
            </w:r>
          </w:p>
        </w:tc>
        <w:tc>
          <w:tcPr>
            <w:tcW w:w="952" w:type="pct"/>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10 243,30  </w:t>
            </w:r>
          </w:p>
        </w:tc>
        <w:tc>
          <w:tcPr>
            <w:tcW w:w="842"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10 243,31  </w:t>
            </w:r>
          </w:p>
        </w:tc>
        <w:tc>
          <w:tcPr>
            <w:tcW w:w="978"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rFonts w:eastAsia="Calibri"/>
                <w:lang w:eastAsia="en-US"/>
              </w:rPr>
            </w:pPr>
            <w:r w:rsidRPr="00362A4A">
              <w:rPr>
                <w:rFonts w:eastAsia="Calibri"/>
                <w:lang w:eastAsia="en-US"/>
              </w:rPr>
              <w:t xml:space="preserve">10 243,31  </w:t>
            </w:r>
          </w:p>
        </w:tc>
      </w:tr>
    </w:tbl>
    <w:p w:rsidR="00362A4A" w:rsidRPr="00362A4A" w:rsidRDefault="00362A4A" w:rsidP="00362A4A">
      <w:pPr>
        <w:tabs>
          <w:tab w:val="left" w:pos="1230"/>
        </w:tabs>
        <w:jc w:val="both"/>
        <w:rPr>
          <w:rFonts w:eastAsia="Calibri"/>
          <w:sz w:val="24"/>
          <w:szCs w:val="24"/>
          <w:lang w:eastAsia="en-US"/>
        </w:rPr>
      </w:pPr>
      <w:r w:rsidRPr="00362A4A">
        <w:rPr>
          <w:rFonts w:eastAsia="Calibri"/>
          <w:sz w:val="24"/>
          <w:szCs w:val="24"/>
          <w:lang w:eastAsia="en-US"/>
        </w:rPr>
        <w:t>2. Проанализированы основные статьи расходов регулируемой организации</w:t>
      </w:r>
      <w:r w:rsidRPr="00362A4A">
        <w:rPr>
          <w:rFonts w:eastAsia="Calibri"/>
          <w:noProof/>
          <w:sz w:val="24"/>
          <w:szCs w:val="24"/>
        </w:rPr>
        <w:t xml:space="preserve"> </w:t>
      </w:r>
    </w:p>
    <w:tbl>
      <w:tblPr>
        <w:tblW w:w="5000" w:type="pct"/>
        <w:tblLook w:val="04A0" w:firstRow="1" w:lastRow="0" w:firstColumn="1" w:lastColumn="0" w:noHBand="0" w:noVBand="1"/>
      </w:tblPr>
      <w:tblGrid>
        <w:gridCol w:w="6010"/>
        <w:gridCol w:w="1062"/>
        <w:gridCol w:w="993"/>
        <w:gridCol w:w="1364"/>
        <w:gridCol w:w="993"/>
      </w:tblGrid>
      <w:tr w:rsidR="00362A4A" w:rsidRPr="00362A4A" w:rsidTr="00362A4A">
        <w:trPr>
          <w:trHeight w:val="93"/>
          <w:tblHeader/>
        </w:trPr>
        <w:tc>
          <w:tcPr>
            <w:tcW w:w="2433" w:type="pct"/>
            <w:vMerge w:val="restart"/>
            <w:tcBorders>
              <w:top w:val="single" w:sz="4" w:space="0" w:color="auto"/>
              <w:left w:val="single" w:sz="4" w:space="0" w:color="auto"/>
              <w:bottom w:val="single" w:sz="4" w:space="0" w:color="000000"/>
              <w:right w:val="single" w:sz="4" w:space="0" w:color="auto"/>
            </w:tcBorders>
            <w:vAlign w:val="center"/>
            <w:hideMark/>
          </w:tcPr>
          <w:p w:rsidR="00362A4A" w:rsidRPr="00362A4A" w:rsidRDefault="00362A4A" w:rsidP="00362A4A">
            <w:pPr>
              <w:jc w:val="center"/>
              <w:rPr>
                <w:b/>
                <w:bCs/>
              </w:rPr>
            </w:pPr>
            <w:r w:rsidRPr="00362A4A">
              <w:rPr>
                <w:b/>
                <w:bCs/>
              </w:rPr>
              <w:t>Показатели</w:t>
            </w:r>
          </w:p>
        </w:tc>
        <w:tc>
          <w:tcPr>
            <w:tcW w:w="544" w:type="pct"/>
            <w:vMerge w:val="restart"/>
            <w:tcBorders>
              <w:top w:val="single" w:sz="4" w:space="0" w:color="auto"/>
              <w:left w:val="single" w:sz="4" w:space="0" w:color="auto"/>
              <w:bottom w:val="single" w:sz="4" w:space="0" w:color="000000"/>
              <w:right w:val="single" w:sz="4" w:space="0" w:color="auto"/>
            </w:tcBorders>
            <w:vAlign w:val="center"/>
            <w:hideMark/>
          </w:tcPr>
          <w:p w:rsidR="00362A4A" w:rsidRPr="00362A4A" w:rsidRDefault="00362A4A" w:rsidP="00362A4A">
            <w:pPr>
              <w:jc w:val="center"/>
              <w:rPr>
                <w:b/>
                <w:bCs/>
              </w:rPr>
            </w:pPr>
            <w:r w:rsidRPr="00362A4A">
              <w:rPr>
                <w:b/>
                <w:bCs/>
              </w:rPr>
              <w:t>Ед. изм.</w:t>
            </w:r>
          </w:p>
        </w:tc>
        <w:tc>
          <w:tcPr>
            <w:tcW w:w="680" w:type="pct"/>
            <w:tcBorders>
              <w:top w:val="single" w:sz="4" w:space="0" w:color="auto"/>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Принято ЛенРТК</w:t>
            </w:r>
          </w:p>
        </w:tc>
        <w:tc>
          <w:tcPr>
            <w:tcW w:w="680" w:type="pct"/>
            <w:tcBorders>
              <w:top w:val="single" w:sz="4" w:space="0" w:color="auto"/>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Данные предприятия</w:t>
            </w:r>
          </w:p>
        </w:tc>
        <w:tc>
          <w:tcPr>
            <w:tcW w:w="663" w:type="pct"/>
            <w:tcBorders>
              <w:top w:val="single" w:sz="4" w:space="0" w:color="auto"/>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Принято ЛенРТК</w:t>
            </w:r>
          </w:p>
        </w:tc>
      </w:tr>
      <w:tr w:rsidR="00362A4A" w:rsidRPr="00362A4A" w:rsidTr="00362A4A">
        <w:trPr>
          <w:trHeight w:val="9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62A4A" w:rsidRPr="00362A4A" w:rsidRDefault="00362A4A" w:rsidP="00362A4A">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62A4A" w:rsidRPr="00362A4A" w:rsidRDefault="00362A4A" w:rsidP="00362A4A">
            <w:pPr>
              <w:rPr>
                <w:b/>
                <w:bCs/>
              </w:rPr>
            </w:pP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color w:val="000000"/>
              </w:rPr>
            </w:pPr>
            <w:r w:rsidRPr="00362A4A">
              <w:rPr>
                <w:b/>
                <w:bCs/>
                <w:color w:val="000000"/>
              </w:rPr>
              <w:t>2018 год</w:t>
            </w:r>
          </w:p>
        </w:tc>
        <w:tc>
          <w:tcPr>
            <w:tcW w:w="1343" w:type="pct"/>
            <w:gridSpan w:val="2"/>
            <w:tcBorders>
              <w:top w:val="single" w:sz="4" w:space="0" w:color="auto"/>
              <w:left w:val="nil"/>
              <w:bottom w:val="single" w:sz="4" w:space="0" w:color="auto"/>
              <w:right w:val="single" w:sz="4" w:space="0" w:color="000000"/>
            </w:tcBorders>
            <w:vAlign w:val="center"/>
            <w:hideMark/>
          </w:tcPr>
          <w:p w:rsidR="00362A4A" w:rsidRPr="00362A4A" w:rsidRDefault="00362A4A" w:rsidP="00362A4A">
            <w:pPr>
              <w:jc w:val="center"/>
              <w:rPr>
                <w:b/>
                <w:bCs/>
                <w:color w:val="000000"/>
              </w:rPr>
            </w:pPr>
            <w:r w:rsidRPr="00362A4A">
              <w:rPr>
                <w:b/>
                <w:bCs/>
                <w:color w:val="000000"/>
              </w:rPr>
              <w:t>2019 год</w:t>
            </w:r>
          </w:p>
        </w:tc>
      </w:tr>
      <w:tr w:rsidR="00362A4A" w:rsidRPr="00362A4A" w:rsidTr="00362A4A">
        <w:trPr>
          <w:trHeight w:val="60"/>
          <w:tblHeader/>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362A4A" w:rsidRPr="00362A4A" w:rsidRDefault="00362A4A" w:rsidP="00362A4A">
            <w:pPr>
              <w:rPr>
                <w:b/>
                <w:bCs/>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362A4A" w:rsidRPr="00362A4A" w:rsidRDefault="00362A4A" w:rsidP="00362A4A">
            <w:pPr>
              <w:rPr>
                <w:b/>
                <w:bCs/>
              </w:rPr>
            </w:pP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color w:val="000000"/>
              </w:rPr>
            </w:pPr>
            <w:r w:rsidRPr="00362A4A">
              <w:rPr>
                <w:b/>
                <w:bCs/>
                <w:color w:val="000000"/>
              </w:rPr>
              <w:t>План</w:t>
            </w:r>
          </w:p>
        </w:tc>
        <w:tc>
          <w:tcPr>
            <w:tcW w:w="1343" w:type="pct"/>
            <w:gridSpan w:val="2"/>
            <w:tcBorders>
              <w:top w:val="nil"/>
              <w:left w:val="nil"/>
              <w:bottom w:val="single" w:sz="4" w:space="0" w:color="auto"/>
              <w:right w:val="single" w:sz="4" w:space="0" w:color="auto"/>
            </w:tcBorders>
            <w:vAlign w:val="bottom"/>
            <w:hideMark/>
          </w:tcPr>
          <w:p w:rsidR="00362A4A" w:rsidRPr="00362A4A" w:rsidRDefault="00362A4A" w:rsidP="00362A4A">
            <w:pPr>
              <w:jc w:val="center"/>
              <w:rPr>
                <w:b/>
                <w:color w:val="000000"/>
              </w:rPr>
            </w:pPr>
            <w:r w:rsidRPr="00362A4A">
              <w:rPr>
                <w:b/>
                <w:color w:val="000000"/>
              </w:rPr>
              <w:t>План</w:t>
            </w:r>
          </w:p>
        </w:tc>
      </w:tr>
      <w:tr w:rsidR="00362A4A" w:rsidRPr="00362A4A" w:rsidTr="00362A4A">
        <w:trPr>
          <w:trHeight w:val="170"/>
        </w:trPr>
        <w:tc>
          <w:tcPr>
            <w:tcW w:w="2433" w:type="pct"/>
            <w:tcBorders>
              <w:top w:val="nil"/>
              <w:left w:val="single" w:sz="4" w:space="0" w:color="auto"/>
              <w:bottom w:val="single" w:sz="4" w:space="0" w:color="auto"/>
              <w:right w:val="single" w:sz="4" w:space="0" w:color="auto"/>
            </w:tcBorders>
            <w:noWrap/>
            <w:vAlign w:val="center"/>
            <w:hideMark/>
          </w:tcPr>
          <w:p w:rsidR="00362A4A" w:rsidRPr="00362A4A" w:rsidRDefault="00362A4A" w:rsidP="00362A4A">
            <w:pPr>
              <w:rPr>
                <w:b/>
                <w:bCs/>
              </w:rPr>
            </w:pPr>
            <w:r w:rsidRPr="00362A4A">
              <w:rPr>
                <w:b/>
                <w:bCs/>
              </w:rPr>
              <w:t>Расчёт коэффициента индексации</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 </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color w:val="C0C0C0"/>
              </w:rPr>
            </w:pPr>
            <w:r w:rsidRPr="00362A4A">
              <w:rPr>
                <w:b/>
                <w:bCs/>
                <w:color w:val="C0C0C0"/>
              </w:rPr>
              <w:t> </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color w:val="C0C0C0"/>
              </w:rPr>
            </w:pPr>
            <w:r w:rsidRPr="00362A4A">
              <w:rPr>
                <w:color w:val="C0C0C0"/>
              </w:rPr>
              <w:t> </w:t>
            </w:r>
          </w:p>
        </w:tc>
        <w:tc>
          <w:tcPr>
            <w:tcW w:w="663" w:type="pct"/>
            <w:tcBorders>
              <w:top w:val="nil"/>
              <w:left w:val="nil"/>
              <w:bottom w:val="single" w:sz="4" w:space="0" w:color="auto"/>
              <w:right w:val="single" w:sz="4" w:space="0" w:color="auto"/>
            </w:tcBorders>
            <w:vAlign w:val="bottom"/>
            <w:hideMark/>
          </w:tcPr>
          <w:p w:rsidR="00362A4A" w:rsidRPr="00362A4A" w:rsidRDefault="00362A4A" w:rsidP="00362A4A"/>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0"/>
            </w:pPr>
            <w:r w:rsidRPr="00362A4A">
              <w:t>Индекс потребительских цен на расчетный период регулирования (ИПЦ)</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3,70</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4,60</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4,60</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0"/>
            </w:pPr>
            <w:r w:rsidRPr="00362A4A">
              <w:t>Индекс эффективности операционных расходов (ИОР)</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1,00</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1,00</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1,00</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0"/>
            </w:pPr>
            <w:r w:rsidRPr="00362A4A">
              <w:t>Итого коэффициент индексации (производство т/э)</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 </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1,03</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1,04</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1,04</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0"/>
            </w:pPr>
            <w:r w:rsidRPr="00362A4A">
              <w:t>Итого коэффициент индексации (передача т/э)</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 </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1,03</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1,04</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1,04</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noWrap/>
            <w:vAlign w:val="center"/>
            <w:hideMark/>
          </w:tcPr>
          <w:p w:rsidR="00362A4A" w:rsidRPr="00362A4A" w:rsidRDefault="00362A4A" w:rsidP="00362A4A">
            <w:pPr>
              <w:rPr>
                <w:b/>
                <w:bCs/>
              </w:rPr>
            </w:pPr>
            <w:r w:rsidRPr="00362A4A">
              <w:rPr>
                <w:b/>
                <w:bCs/>
              </w:rPr>
              <w:t>Итого расходы на производство тепловой энергии, теплоносителя</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тыс. руб.</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b/>
                <w:bCs/>
                <w:lang w:eastAsia="en-US"/>
              </w:rPr>
            </w:pPr>
            <w:r w:rsidRPr="00362A4A">
              <w:rPr>
                <w:rFonts w:eastAsia="Calibri"/>
                <w:b/>
                <w:bCs/>
                <w:lang w:eastAsia="en-US"/>
              </w:rPr>
              <w:t>43 644,59</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b/>
                <w:bCs/>
                <w:lang w:eastAsia="en-US"/>
              </w:rPr>
            </w:pPr>
            <w:r w:rsidRPr="00362A4A">
              <w:rPr>
                <w:rFonts w:eastAsia="Calibri"/>
                <w:b/>
                <w:bCs/>
                <w:lang w:eastAsia="en-US"/>
              </w:rPr>
              <w:t>44 920,04</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b/>
                <w:bCs/>
                <w:color w:val="000000"/>
                <w:lang w:eastAsia="en-US"/>
              </w:rPr>
            </w:pPr>
            <w:r w:rsidRPr="00362A4A">
              <w:rPr>
                <w:rFonts w:eastAsia="Calibri"/>
                <w:b/>
                <w:bCs/>
                <w:color w:val="000000"/>
                <w:lang w:eastAsia="en-US"/>
              </w:rPr>
              <w:t>44 357,33</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0"/>
            </w:pPr>
            <w:r w:rsidRPr="00362A4A">
              <w:t>Операционные расходы</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7 009,96</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7 203,33</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color w:val="000000"/>
                <w:lang w:eastAsia="en-US"/>
              </w:rPr>
            </w:pPr>
            <w:r w:rsidRPr="00362A4A">
              <w:rPr>
                <w:rFonts w:eastAsia="Calibri"/>
                <w:color w:val="000000"/>
                <w:lang w:eastAsia="en-US"/>
              </w:rPr>
              <w:t>7 259,10</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0"/>
            </w:pPr>
            <w:r w:rsidRPr="00362A4A">
              <w:t>Неподконтрольные расходы (без налога на прибыль)</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14 696,94</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14 725,47</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color w:val="000000"/>
                <w:lang w:eastAsia="en-US"/>
              </w:rPr>
            </w:pPr>
            <w:r w:rsidRPr="00362A4A">
              <w:rPr>
                <w:rFonts w:eastAsia="Calibri"/>
                <w:color w:val="000000"/>
                <w:lang w:eastAsia="en-US"/>
              </w:rPr>
              <w:t>14 711,68</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0"/>
            </w:pPr>
            <w:r w:rsidRPr="00362A4A">
              <w:t>Ресурсы</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21 937,69</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22 991,24</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color w:val="000000"/>
                <w:lang w:eastAsia="en-US"/>
              </w:rPr>
            </w:pPr>
            <w:r w:rsidRPr="00362A4A">
              <w:rPr>
                <w:rFonts w:eastAsia="Calibri"/>
                <w:color w:val="000000"/>
                <w:lang w:eastAsia="en-US"/>
              </w:rPr>
              <w:t>22 386,55</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1"/>
              <w:rPr>
                <w:b/>
                <w:bCs/>
              </w:rPr>
            </w:pPr>
            <w:r w:rsidRPr="00362A4A">
              <w:rPr>
                <w:b/>
                <w:bCs/>
              </w:rPr>
              <w:t>Топливо</w:t>
            </w:r>
          </w:p>
        </w:tc>
        <w:tc>
          <w:tcPr>
            <w:tcW w:w="544" w:type="pct"/>
            <w:tcBorders>
              <w:top w:val="nil"/>
              <w:left w:val="nil"/>
              <w:bottom w:val="single" w:sz="4" w:space="0" w:color="auto"/>
              <w:right w:val="single" w:sz="4" w:space="0" w:color="auto"/>
            </w:tcBorders>
            <w:noWrap/>
            <w:hideMark/>
          </w:tcPr>
          <w:p w:rsidR="00362A4A" w:rsidRPr="00362A4A" w:rsidRDefault="00362A4A" w:rsidP="00362A4A">
            <w:r w:rsidRPr="00362A4A">
              <w:t> </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tc>
        <w:tc>
          <w:tcPr>
            <w:tcW w:w="680" w:type="pct"/>
            <w:tcBorders>
              <w:top w:val="single" w:sz="4" w:space="0" w:color="C0C0C0"/>
              <w:left w:val="nil"/>
              <w:bottom w:val="single" w:sz="4" w:space="0" w:color="C0C0C0"/>
              <w:right w:val="single" w:sz="4" w:space="0" w:color="C0C0C0"/>
            </w:tcBorders>
            <w:noWrap/>
            <w:vAlign w:val="center"/>
            <w:hideMark/>
          </w:tcPr>
          <w:p w:rsidR="00362A4A" w:rsidRPr="00362A4A" w:rsidRDefault="00362A4A" w:rsidP="00362A4A"/>
        </w:tc>
        <w:tc>
          <w:tcPr>
            <w:tcW w:w="663" w:type="pct"/>
            <w:tcBorders>
              <w:top w:val="nil"/>
              <w:left w:val="single" w:sz="4" w:space="0" w:color="auto"/>
              <w:bottom w:val="single" w:sz="4" w:space="0" w:color="auto"/>
              <w:right w:val="single" w:sz="4" w:space="0" w:color="auto"/>
            </w:tcBorders>
            <w:noWrap/>
            <w:vAlign w:val="center"/>
            <w:hideMark/>
          </w:tcPr>
          <w:p w:rsidR="00362A4A" w:rsidRPr="00362A4A" w:rsidRDefault="00362A4A" w:rsidP="00362A4A"/>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pPr>
            <w:r w:rsidRPr="00362A4A">
              <w:t>Расход условного топлива на производство теплоэнергии, в т.ч.:</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т.у.</w:t>
            </w:r>
            <w:proofErr w:type="gramStart"/>
            <w:r w:rsidRPr="00362A4A">
              <w:t>т</w:t>
            </w:r>
            <w:proofErr w:type="gramEnd"/>
            <w:r w:rsidRPr="00362A4A">
              <w:t>.</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3 780,11</w:t>
            </w:r>
          </w:p>
        </w:tc>
        <w:tc>
          <w:tcPr>
            <w:tcW w:w="680" w:type="pct"/>
            <w:tcBorders>
              <w:top w:val="single" w:sz="4" w:space="0" w:color="auto"/>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3 780,11</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3 780,11</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pPr>
            <w:r w:rsidRPr="00362A4A">
              <w:t>Расход натурального топлива</w:t>
            </w:r>
          </w:p>
        </w:tc>
        <w:tc>
          <w:tcPr>
            <w:tcW w:w="544" w:type="pct"/>
            <w:tcBorders>
              <w:top w:val="nil"/>
              <w:left w:val="nil"/>
              <w:bottom w:val="single" w:sz="4" w:space="0" w:color="auto"/>
              <w:right w:val="single" w:sz="4" w:space="0" w:color="auto"/>
            </w:tcBorders>
            <w:noWrap/>
            <w:hideMark/>
          </w:tcPr>
          <w:p w:rsidR="00362A4A" w:rsidRPr="00362A4A" w:rsidRDefault="00362A4A" w:rsidP="00362A4A">
            <w:r w:rsidRPr="00362A4A">
              <w:t> </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300" w:firstLine="600"/>
            </w:pPr>
            <w:r w:rsidRPr="00362A4A">
              <w:t>Природный газ</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м3</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3 345,23</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3 345,23</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color w:val="000000"/>
                <w:lang w:eastAsia="en-US"/>
              </w:rPr>
            </w:pPr>
            <w:r w:rsidRPr="00362A4A">
              <w:rPr>
                <w:rFonts w:eastAsia="Calibri"/>
                <w:color w:val="000000"/>
                <w:lang w:eastAsia="en-US"/>
              </w:rPr>
              <w:t>3 345,23</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pPr>
            <w:r w:rsidRPr="00362A4A">
              <w:t>Удельный расход условного топлива на выработку т/э</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кгут/Гкал</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152,33</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152,33</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color w:val="000000"/>
                <w:lang w:eastAsia="en-US"/>
              </w:rPr>
            </w:pPr>
            <w:r w:rsidRPr="00362A4A">
              <w:rPr>
                <w:rFonts w:eastAsia="Calibri"/>
                <w:color w:val="000000"/>
                <w:lang w:eastAsia="en-US"/>
              </w:rPr>
              <w:t>152,33</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pPr>
            <w:r w:rsidRPr="00362A4A">
              <w:t>Цена топлива</w:t>
            </w:r>
          </w:p>
        </w:tc>
        <w:tc>
          <w:tcPr>
            <w:tcW w:w="544" w:type="pct"/>
            <w:tcBorders>
              <w:top w:val="nil"/>
              <w:left w:val="nil"/>
              <w:bottom w:val="single" w:sz="4" w:space="0" w:color="auto"/>
              <w:right w:val="single" w:sz="4" w:space="0" w:color="auto"/>
            </w:tcBorders>
            <w:noWrap/>
            <w:hideMark/>
          </w:tcPr>
          <w:p w:rsidR="00362A4A" w:rsidRPr="00362A4A" w:rsidRDefault="00362A4A" w:rsidP="00362A4A">
            <w:r w:rsidRPr="00362A4A">
              <w:t> </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5 246,19</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5 436,14</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color w:val="000000"/>
                <w:lang w:eastAsia="en-US"/>
              </w:rPr>
            </w:pPr>
            <w:r w:rsidRPr="00362A4A">
              <w:rPr>
                <w:rFonts w:eastAsia="Calibri"/>
                <w:color w:val="000000"/>
                <w:lang w:eastAsia="en-US"/>
              </w:rPr>
              <w:t>5 354,24</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pPr>
            <w:r w:rsidRPr="00362A4A">
              <w:t>Расходы на топливо, в т.ч.:</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17 549,74</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18 185,16</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17 911,18</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1"/>
              <w:rPr>
                <w:b/>
                <w:bCs/>
              </w:rPr>
            </w:pPr>
            <w:r w:rsidRPr="00362A4A">
              <w:rPr>
                <w:b/>
                <w:bCs/>
              </w:rPr>
              <w:t>Электроэнергия</w:t>
            </w:r>
          </w:p>
        </w:tc>
        <w:tc>
          <w:tcPr>
            <w:tcW w:w="544" w:type="pct"/>
            <w:tcBorders>
              <w:top w:val="nil"/>
              <w:left w:val="nil"/>
              <w:bottom w:val="single" w:sz="4" w:space="0" w:color="auto"/>
              <w:right w:val="single" w:sz="4" w:space="0" w:color="auto"/>
            </w:tcBorders>
            <w:noWrap/>
            <w:hideMark/>
          </w:tcPr>
          <w:p w:rsidR="00362A4A" w:rsidRPr="00362A4A" w:rsidRDefault="00362A4A" w:rsidP="00362A4A">
            <w:r w:rsidRPr="00362A4A">
              <w:t> </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300" w:firstLine="600"/>
            </w:pPr>
            <w:r w:rsidRPr="00362A4A">
              <w:t>Объем покупки э/э</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кВт/</w:t>
            </w:r>
            <w:proofErr w:type="gramStart"/>
            <w:r w:rsidRPr="00362A4A">
              <w:t>ч</w:t>
            </w:r>
            <w:proofErr w:type="gramEnd"/>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642,00</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642,00</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642,00</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300" w:firstLine="600"/>
            </w:pPr>
            <w:r w:rsidRPr="00362A4A">
              <w:t xml:space="preserve">Среднегодовой тариф </w:t>
            </w:r>
            <w:proofErr w:type="gramStart"/>
            <w:r w:rsidRPr="00362A4A">
              <w:t>на</w:t>
            </w:r>
            <w:proofErr w:type="gramEnd"/>
            <w:r w:rsidRPr="00362A4A">
              <w:t xml:space="preserve"> э/э</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руб./кВт</w:t>
            </w:r>
            <w:proofErr w:type="gramStart"/>
            <w:r w:rsidRPr="00362A4A">
              <w:t>.ч</w:t>
            </w:r>
            <w:proofErr w:type="gramEnd"/>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6,40</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7,04</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6,59</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300" w:firstLine="600"/>
            </w:pPr>
            <w:r w:rsidRPr="00362A4A">
              <w:t>Расходы на покупку э/э</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4 106,42</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4 516,47</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4 229,62</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1"/>
              <w:rPr>
                <w:b/>
                <w:bCs/>
              </w:rPr>
            </w:pPr>
            <w:r w:rsidRPr="00362A4A">
              <w:rPr>
                <w:b/>
                <w:bCs/>
              </w:rPr>
              <w:t>Водопотребление</w:t>
            </w:r>
          </w:p>
        </w:tc>
        <w:tc>
          <w:tcPr>
            <w:tcW w:w="544" w:type="pct"/>
            <w:tcBorders>
              <w:top w:val="nil"/>
              <w:left w:val="nil"/>
              <w:bottom w:val="single" w:sz="4" w:space="0" w:color="auto"/>
              <w:right w:val="single" w:sz="4" w:space="0" w:color="auto"/>
            </w:tcBorders>
            <w:noWrap/>
            <w:hideMark/>
          </w:tcPr>
          <w:p w:rsidR="00362A4A" w:rsidRPr="00362A4A" w:rsidRDefault="00362A4A" w:rsidP="00362A4A">
            <w:r w:rsidRPr="00362A4A">
              <w:t> </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pPr>
            <w:r w:rsidRPr="00362A4A">
              <w:t>Объем воды</w:t>
            </w:r>
          </w:p>
        </w:tc>
        <w:tc>
          <w:tcPr>
            <w:tcW w:w="544" w:type="pct"/>
            <w:tcBorders>
              <w:top w:val="nil"/>
              <w:left w:val="nil"/>
              <w:bottom w:val="single" w:sz="4" w:space="0" w:color="auto"/>
              <w:right w:val="single" w:sz="4" w:space="0" w:color="auto"/>
            </w:tcBorders>
            <w:noWrap/>
            <w:hideMark/>
          </w:tcPr>
          <w:p w:rsidR="00362A4A" w:rsidRPr="00362A4A" w:rsidRDefault="00362A4A" w:rsidP="00362A4A">
            <w:r w:rsidRPr="00362A4A">
              <w:t> Тыс</w:t>
            </w:r>
            <w:proofErr w:type="gramStart"/>
            <w:r w:rsidRPr="00362A4A">
              <w:t>.м</w:t>
            </w:r>
            <w:proofErr w:type="gramEnd"/>
            <w:r w:rsidRPr="00362A4A">
              <w:t>3</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3,01</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3,01</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3,01</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300" w:firstLine="600"/>
            </w:pPr>
            <w:r w:rsidRPr="00362A4A">
              <w:t>Средний уд</w:t>
            </w:r>
            <w:proofErr w:type="gramStart"/>
            <w:r w:rsidRPr="00362A4A">
              <w:t>.</w:t>
            </w:r>
            <w:proofErr w:type="gramEnd"/>
            <w:r w:rsidRPr="00362A4A">
              <w:t xml:space="preserve"> </w:t>
            </w:r>
            <w:proofErr w:type="gramStart"/>
            <w:r w:rsidRPr="00362A4A">
              <w:t>р</w:t>
            </w:r>
            <w:proofErr w:type="gramEnd"/>
            <w:r w:rsidRPr="00362A4A">
              <w:t>асход</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м3/Гкал</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0,12</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0,12</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0,12</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300" w:firstLine="600"/>
            </w:pPr>
            <w:r w:rsidRPr="00362A4A">
              <w:t>Средняя себестоимость / тариф</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руб./м3</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34,93</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36,21</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35,88</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300" w:firstLine="600"/>
            </w:pPr>
            <w:r w:rsidRPr="00362A4A">
              <w:t>Вода, всего</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49,74</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50,73</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36,53</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rPr>
                <w:b/>
              </w:rPr>
            </w:pPr>
            <w:r w:rsidRPr="00362A4A">
              <w:rPr>
                <w:b/>
              </w:rPr>
              <w:t>Водоотведение</w:t>
            </w:r>
          </w:p>
        </w:tc>
        <w:tc>
          <w:tcPr>
            <w:tcW w:w="544" w:type="pct"/>
            <w:tcBorders>
              <w:top w:val="nil"/>
              <w:left w:val="nil"/>
              <w:bottom w:val="single" w:sz="4" w:space="0" w:color="auto"/>
              <w:right w:val="single" w:sz="4" w:space="0" w:color="auto"/>
            </w:tcBorders>
            <w:vAlign w:val="center"/>
          </w:tcPr>
          <w:p w:rsidR="00362A4A" w:rsidRPr="00362A4A" w:rsidRDefault="00362A4A" w:rsidP="00362A4A">
            <w:pPr>
              <w:jc w:val="center"/>
            </w:pPr>
          </w:p>
        </w:tc>
        <w:tc>
          <w:tcPr>
            <w:tcW w:w="680" w:type="pct"/>
            <w:tcBorders>
              <w:top w:val="nil"/>
              <w:left w:val="nil"/>
              <w:bottom w:val="single" w:sz="4" w:space="0" w:color="auto"/>
              <w:right w:val="single" w:sz="4" w:space="0" w:color="auto"/>
            </w:tcBorders>
            <w:vAlign w:val="center"/>
          </w:tcPr>
          <w:p w:rsidR="00362A4A" w:rsidRPr="00362A4A" w:rsidRDefault="00362A4A" w:rsidP="00362A4A">
            <w:pPr>
              <w:jc w:val="center"/>
              <w:rPr>
                <w:rFonts w:eastAsia="Calibri"/>
                <w:lang w:eastAsia="en-US"/>
              </w:rPr>
            </w:pPr>
          </w:p>
        </w:tc>
        <w:tc>
          <w:tcPr>
            <w:tcW w:w="680" w:type="pct"/>
            <w:tcBorders>
              <w:top w:val="nil"/>
              <w:left w:val="nil"/>
              <w:bottom w:val="single" w:sz="4" w:space="0" w:color="auto"/>
              <w:right w:val="single" w:sz="4" w:space="0" w:color="auto"/>
            </w:tcBorders>
            <w:noWrap/>
            <w:vAlign w:val="center"/>
          </w:tcPr>
          <w:p w:rsidR="00362A4A" w:rsidRPr="00362A4A" w:rsidRDefault="00362A4A" w:rsidP="00362A4A">
            <w:pPr>
              <w:jc w:val="center"/>
              <w:rPr>
                <w:rFonts w:eastAsia="Calibri"/>
                <w:lang w:eastAsia="en-US"/>
              </w:rPr>
            </w:pPr>
          </w:p>
        </w:tc>
        <w:tc>
          <w:tcPr>
            <w:tcW w:w="663" w:type="pct"/>
            <w:tcBorders>
              <w:top w:val="nil"/>
              <w:left w:val="nil"/>
              <w:bottom w:val="single" w:sz="4" w:space="0" w:color="auto"/>
              <w:right w:val="single" w:sz="4" w:space="0" w:color="auto"/>
            </w:tcBorders>
            <w:noWrap/>
            <w:vAlign w:val="center"/>
          </w:tcPr>
          <w:p w:rsidR="00362A4A" w:rsidRPr="00362A4A" w:rsidRDefault="00362A4A" w:rsidP="00362A4A">
            <w:pPr>
              <w:jc w:val="center"/>
            </w:pP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rPr>
                <w:rFonts w:eastAsia="Calibri"/>
                <w:lang w:eastAsia="en-US"/>
              </w:rPr>
            </w:pPr>
            <w:r w:rsidRPr="00362A4A">
              <w:rPr>
                <w:rFonts w:eastAsia="Calibri"/>
                <w:lang w:eastAsia="en-US"/>
              </w:rPr>
              <w:t>Объем водоотведения по предприятию</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тыс. м3</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3,01</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3,01</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3,01</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rPr>
                <w:rFonts w:eastAsia="Calibri"/>
                <w:lang w:eastAsia="en-US"/>
              </w:rPr>
            </w:pPr>
            <w:r w:rsidRPr="00362A4A">
              <w:rPr>
                <w:rFonts w:eastAsia="Calibri"/>
                <w:lang w:eastAsia="en-US"/>
              </w:rPr>
              <w:t>Тариф за водоотведение</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руб./м3</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43,79</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45,49</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45,13</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rPr>
                <w:rFonts w:eastAsia="Calibri"/>
                <w:lang w:eastAsia="en-US"/>
              </w:rPr>
            </w:pPr>
            <w:r w:rsidRPr="00362A4A">
              <w:rPr>
                <w:rFonts w:eastAsia="Calibri"/>
                <w:lang w:eastAsia="en-US"/>
              </w:rPr>
              <w:t>Затраты на водоотведение</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тыс. руб.</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131,81</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136,91</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135,83</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noWrap/>
            <w:vAlign w:val="center"/>
            <w:hideMark/>
          </w:tcPr>
          <w:p w:rsidR="00362A4A" w:rsidRPr="00362A4A" w:rsidRDefault="00362A4A" w:rsidP="00362A4A">
            <w:pPr>
              <w:rPr>
                <w:b/>
                <w:bCs/>
              </w:rPr>
            </w:pPr>
            <w:r w:rsidRPr="00362A4A">
              <w:rPr>
                <w:b/>
                <w:bCs/>
              </w:rPr>
              <w:t>Итого расходы на передачу тепловой энергии</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тыс. руб.</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b/>
                <w:bCs/>
                <w:lang w:eastAsia="en-US"/>
              </w:rPr>
            </w:pPr>
            <w:r w:rsidRPr="00362A4A">
              <w:rPr>
                <w:rFonts w:eastAsia="Calibri"/>
                <w:b/>
                <w:bCs/>
                <w:lang w:eastAsia="en-US"/>
              </w:rPr>
              <w:t>0,00</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b/>
                <w:bCs/>
                <w:lang w:eastAsia="en-US"/>
              </w:rPr>
            </w:pPr>
            <w:r w:rsidRPr="00362A4A">
              <w:rPr>
                <w:rFonts w:eastAsia="Calibri"/>
                <w:b/>
                <w:bCs/>
                <w:lang w:eastAsia="en-US"/>
              </w:rPr>
              <w:t>0,00</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b/>
                <w:bCs/>
                <w:lang w:eastAsia="en-US"/>
              </w:rPr>
            </w:pPr>
            <w:r w:rsidRPr="00362A4A">
              <w:rPr>
                <w:rFonts w:eastAsia="Calibri"/>
                <w:b/>
                <w:bCs/>
                <w:lang w:eastAsia="en-US"/>
              </w:rPr>
              <w:t>0,00</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0"/>
            </w:pPr>
            <w:r w:rsidRPr="00362A4A">
              <w:t>Операционные расходы</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0"/>
            </w:pPr>
            <w:r w:rsidRPr="00362A4A">
              <w:t>Неподконтрольные расходы (без налога на прибыль)</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0"/>
            </w:pPr>
            <w:r w:rsidRPr="00362A4A">
              <w:t>Ресурсы</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noWrap/>
            <w:vAlign w:val="center"/>
            <w:hideMark/>
          </w:tcPr>
          <w:p w:rsidR="00362A4A" w:rsidRPr="00362A4A" w:rsidRDefault="00362A4A" w:rsidP="00362A4A">
            <w:pPr>
              <w:rPr>
                <w:b/>
                <w:bCs/>
              </w:rPr>
            </w:pPr>
            <w:r w:rsidRPr="00362A4A">
              <w:rPr>
                <w:b/>
                <w:bCs/>
              </w:rPr>
              <w:t>Итого расходы из прибыли (без налога на прибыль)</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тыс. руб.</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b/>
                <w:bCs/>
                <w:lang w:eastAsia="en-US"/>
              </w:rPr>
            </w:pPr>
            <w:r w:rsidRPr="00362A4A">
              <w:rPr>
                <w:rFonts w:eastAsia="Calibri"/>
                <w:b/>
                <w:bCs/>
                <w:lang w:eastAsia="en-US"/>
              </w:rPr>
              <w:t>1 321,15</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b/>
                <w:bCs/>
                <w:lang w:eastAsia="en-US"/>
              </w:rPr>
            </w:pPr>
            <w:r w:rsidRPr="00362A4A">
              <w:rPr>
                <w:rFonts w:eastAsia="Calibri"/>
                <w:b/>
                <w:bCs/>
                <w:lang w:eastAsia="en-US"/>
              </w:rPr>
              <w:t>1 541,38</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b/>
                <w:bCs/>
                <w:lang w:eastAsia="en-US"/>
              </w:rPr>
            </w:pPr>
            <w:r w:rsidRPr="00362A4A">
              <w:rPr>
                <w:rFonts w:eastAsia="Calibri"/>
                <w:b/>
                <w:bCs/>
                <w:lang w:eastAsia="en-US"/>
              </w:rPr>
              <w:t>1 338,84</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0"/>
            </w:pPr>
            <w:r w:rsidRPr="00362A4A">
              <w:t>нормативная прибыль</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pPr>
            <w:r w:rsidRPr="00362A4A">
              <w:lastRenderedPageBreak/>
              <w:t>нормативный уровень прибыли</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0"/>
            </w:pPr>
            <w:r w:rsidRPr="00362A4A">
              <w:t>расчетная предпринимательская прибыль</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1 321,15</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1 541,38</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1 338,84</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pPr>
            <w:r w:rsidRPr="00362A4A">
              <w:t>% расчетной предпринимательской прибыли к текущим расходам</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5,00</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5,68</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5,00</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noWrap/>
            <w:vAlign w:val="center"/>
            <w:hideMark/>
          </w:tcPr>
          <w:p w:rsidR="00362A4A" w:rsidRPr="00362A4A" w:rsidRDefault="00362A4A" w:rsidP="00362A4A">
            <w:pPr>
              <w:rPr>
                <w:b/>
                <w:bCs/>
              </w:rPr>
            </w:pPr>
            <w:r w:rsidRPr="00362A4A">
              <w:rPr>
                <w:b/>
                <w:bCs/>
              </w:rPr>
              <w:t>Налог на прибыль</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тыс. руб.</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b/>
                <w:bCs/>
                <w:lang w:eastAsia="en-US"/>
              </w:rPr>
            </w:pPr>
            <w:r w:rsidRPr="00362A4A">
              <w:rPr>
                <w:rFonts w:eastAsia="Calibri"/>
                <w:b/>
                <w:bCs/>
                <w:lang w:eastAsia="en-US"/>
              </w:rPr>
              <w:t>330,29</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b/>
                <w:bCs/>
                <w:lang w:eastAsia="en-US"/>
              </w:rPr>
            </w:pPr>
            <w:r w:rsidRPr="00362A4A">
              <w:rPr>
                <w:rFonts w:eastAsia="Calibri"/>
                <w:b/>
                <w:bCs/>
                <w:lang w:eastAsia="en-US"/>
              </w:rPr>
              <w:t>385,35</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b/>
                <w:bCs/>
                <w:color w:val="000000"/>
                <w:lang w:eastAsia="en-US"/>
              </w:rPr>
            </w:pPr>
            <w:r w:rsidRPr="00362A4A">
              <w:rPr>
                <w:rFonts w:eastAsia="Calibri"/>
                <w:b/>
                <w:bCs/>
                <w:color w:val="000000"/>
                <w:lang w:eastAsia="en-US"/>
              </w:rPr>
              <w:t>330,58</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noWrap/>
            <w:vAlign w:val="center"/>
            <w:hideMark/>
          </w:tcPr>
          <w:p w:rsidR="00362A4A" w:rsidRPr="00362A4A" w:rsidRDefault="00362A4A" w:rsidP="00362A4A">
            <w:pPr>
              <w:rPr>
                <w:b/>
                <w:bCs/>
              </w:rPr>
            </w:pPr>
            <w:r w:rsidRPr="00362A4A">
              <w:rPr>
                <w:b/>
                <w:bCs/>
              </w:rPr>
              <w:t>Расчет необходимой валовой выручки (НВВ)</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 </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tc>
        <w:tc>
          <w:tcPr>
            <w:tcW w:w="680" w:type="pct"/>
            <w:tcBorders>
              <w:top w:val="nil"/>
              <w:left w:val="nil"/>
              <w:bottom w:val="single" w:sz="4" w:space="0" w:color="auto"/>
              <w:right w:val="single" w:sz="4" w:space="0" w:color="auto"/>
            </w:tcBorders>
            <w:vAlign w:val="center"/>
            <w:hideMark/>
          </w:tcPr>
          <w:p w:rsidR="00362A4A" w:rsidRPr="00362A4A" w:rsidRDefault="00362A4A" w:rsidP="00362A4A"/>
        </w:tc>
        <w:tc>
          <w:tcPr>
            <w:tcW w:w="663" w:type="pct"/>
            <w:tcBorders>
              <w:top w:val="nil"/>
              <w:left w:val="nil"/>
              <w:bottom w:val="single" w:sz="4" w:space="0" w:color="auto"/>
              <w:right w:val="single" w:sz="4" w:space="0" w:color="auto"/>
            </w:tcBorders>
            <w:vAlign w:val="center"/>
            <w:hideMark/>
          </w:tcPr>
          <w:p w:rsidR="00362A4A" w:rsidRPr="00362A4A" w:rsidRDefault="00362A4A" w:rsidP="00362A4A"/>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0"/>
            </w:pPr>
            <w:r w:rsidRPr="00362A4A">
              <w:t>НВВ, всего, в т.ч.</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45 296,03</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46 846,77</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color w:val="000000"/>
                <w:lang w:eastAsia="en-US"/>
              </w:rPr>
            </w:pPr>
            <w:r w:rsidRPr="00362A4A">
              <w:rPr>
                <w:rFonts w:eastAsia="Calibri"/>
                <w:color w:val="000000"/>
                <w:lang w:eastAsia="en-US"/>
              </w:rPr>
              <w:t>46 026,75</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pPr>
            <w:r w:rsidRPr="00362A4A">
              <w:t>операционные расходы</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7 009,96</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7 203,33</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color w:val="000000"/>
                <w:lang w:eastAsia="en-US"/>
              </w:rPr>
            </w:pPr>
            <w:r w:rsidRPr="00362A4A">
              <w:rPr>
                <w:rFonts w:eastAsia="Calibri"/>
                <w:color w:val="000000"/>
                <w:lang w:eastAsia="en-US"/>
              </w:rPr>
              <w:t>7 259,10</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pPr>
            <w:r w:rsidRPr="00362A4A">
              <w:t>неподконтрольные расходы (с налогом на прибыль)</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15 027,22</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15 110,81</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color w:val="000000"/>
                <w:lang w:eastAsia="en-US"/>
              </w:rPr>
            </w:pPr>
            <w:r w:rsidRPr="00362A4A">
              <w:rPr>
                <w:rFonts w:eastAsia="Calibri"/>
                <w:color w:val="000000"/>
                <w:lang w:eastAsia="en-US"/>
              </w:rPr>
              <w:t>15 042,26</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pPr>
            <w:r w:rsidRPr="00362A4A">
              <w:t>ресурсы</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21 937,69</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22 991,24</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color w:val="000000"/>
                <w:lang w:eastAsia="en-US"/>
              </w:rPr>
            </w:pPr>
            <w:r w:rsidRPr="00362A4A">
              <w:rPr>
                <w:rFonts w:eastAsia="Calibri"/>
                <w:color w:val="000000"/>
                <w:lang w:eastAsia="en-US"/>
              </w:rPr>
              <w:t>22 386,55</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pPr>
            <w:r w:rsidRPr="00362A4A">
              <w:t>расходы из прибыли</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1 321,15</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1 541,38</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color w:val="000000"/>
                <w:lang w:eastAsia="en-US"/>
              </w:rPr>
            </w:pPr>
            <w:r w:rsidRPr="00362A4A">
              <w:rPr>
                <w:rFonts w:eastAsia="Calibri"/>
                <w:color w:val="000000"/>
                <w:lang w:eastAsia="en-US"/>
              </w:rPr>
              <w:t>1 338,84</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0"/>
            </w:pPr>
            <w:r w:rsidRPr="00362A4A">
              <w:t>НВВ на теплоноситель</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c>
          <w:tcPr>
            <w:tcW w:w="680"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lang w:eastAsia="en-US"/>
              </w:rPr>
            </w:pPr>
            <w:r w:rsidRPr="00362A4A">
              <w:rPr>
                <w:rFonts w:eastAsia="Calibri"/>
                <w:lang w:eastAsia="en-US"/>
              </w:rPr>
              <w:t>0,00</w:t>
            </w:r>
          </w:p>
        </w:tc>
        <w:tc>
          <w:tcPr>
            <w:tcW w:w="66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color w:val="000000"/>
                <w:lang w:eastAsia="en-US"/>
              </w:rPr>
            </w:pPr>
            <w:r w:rsidRPr="00362A4A">
              <w:rPr>
                <w:rFonts w:eastAsia="Calibri"/>
                <w:color w:val="000000"/>
                <w:lang w:eastAsia="en-US"/>
              </w:rPr>
              <w:t>0</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0"/>
            </w:pPr>
            <w:r w:rsidRPr="00362A4A">
              <w:t>НВВ, без учета теплоносителя</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45 296,03</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46 846,77</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color w:val="000000"/>
                <w:lang w:eastAsia="en-US"/>
              </w:rPr>
            </w:pPr>
            <w:r w:rsidRPr="00362A4A">
              <w:rPr>
                <w:rFonts w:eastAsia="Calibri"/>
                <w:color w:val="000000"/>
                <w:lang w:eastAsia="en-US"/>
              </w:rPr>
              <w:t>46 026,75</w:t>
            </w:r>
          </w:p>
        </w:tc>
      </w:tr>
      <w:tr w:rsidR="00362A4A" w:rsidRPr="00362A4A" w:rsidTr="00362A4A">
        <w:trPr>
          <w:trHeight w:val="340"/>
        </w:trPr>
        <w:tc>
          <w:tcPr>
            <w:tcW w:w="2433" w:type="pct"/>
            <w:tcBorders>
              <w:top w:val="single" w:sz="4" w:space="0" w:color="auto"/>
              <w:left w:val="single" w:sz="4" w:space="0" w:color="auto"/>
              <w:bottom w:val="single" w:sz="4" w:space="0" w:color="auto"/>
              <w:right w:val="single" w:sz="4" w:space="0" w:color="auto"/>
            </w:tcBorders>
            <w:noWrap/>
            <w:vAlign w:val="center"/>
            <w:hideMark/>
          </w:tcPr>
          <w:p w:rsidR="00362A4A" w:rsidRPr="00362A4A" w:rsidRDefault="00362A4A" w:rsidP="00362A4A">
            <w:pPr>
              <w:rPr>
                <w:b/>
                <w:bCs/>
              </w:rPr>
            </w:pPr>
            <w:r w:rsidRPr="00362A4A">
              <w:rPr>
                <w:b/>
                <w:bCs/>
              </w:rPr>
              <w:t xml:space="preserve">НВВ без учета теплоносителя </w:t>
            </w:r>
            <w:proofErr w:type="gramStart"/>
            <w:r w:rsidRPr="00362A4A">
              <w:rPr>
                <w:b/>
                <w:bCs/>
              </w:rPr>
              <w:t>товарная</w:t>
            </w:r>
            <w:proofErr w:type="gramEnd"/>
          </w:p>
        </w:tc>
        <w:tc>
          <w:tcPr>
            <w:tcW w:w="544" w:type="pct"/>
            <w:tcBorders>
              <w:top w:val="single" w:sz="4" w:space="0" w:color="auto"/>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тыс. руб.</w:t>
            </w:r>
          </w:p>
        </w:tc>
        <w:tc>
          <w:tcPr>
            <w:tcW w:w="680" w:type="pct"/>
            <w:tcBorders>
              <w:top w:val="single" w:sz="4" w:space="0" w:color="auto"/>
              <w:left w:val="nil"/>
              <w:bottom w:val="single" w:sz="4" w:space="0" w:color="auto"/>
              <w:right w:val="single" w:sz="4" w:space="0" w:color="auto"/>
            </w:tcBorders>
            <w:vAlign w:val="center"/>
            <w:hideMark/>
          </w:tcPr>
          <w:p w:rsidR="00362A4A" w:rsidRPr="00362A4A" w:rsidRDefault="00362A4A" w:rsidP="00362A4A">
            <w:pPr>
              <w:jc w:val="center"/>
              <w:rPr>
                <w:rFonts w:eastAsia="Calibri"/>
                <w:b/>
                <w:bCs/>
                <w:lang w:eastAsia="en-US"/>
              </w:rPr>
            </w:pPr>
            <w:r w:rsidRPr="00362A4A">
              <w:rPr>
                <w:rFonts w:eastAsia="Calibri"/>
                <w:b/>
                <w:bCs/>
                <w:lang w:eastAsia="en-US"/>
              </w:rPr>
              <w:t>45 296,03</w:t>
            </w:r>
          </w:p>
        </w:tc>
        <w:tc>
          <w:tcPr>
            <w:tcW w:w="680" w:type="pct"/>
            <w:tcBorders>
              <w:top w:val="single" w:sz="4" w:space="0" w:color="auto"/>
              <w:left w:val="nil"/>
              <w:bottom w:val="single" w:sz="4" w:space="0" w:color="auto"/>
              <w:right w:val="single" w:sz="4" w:space="0" w:color="auto"/>
            </w:tcBorders>
            <w:vAlign w:val="center"/>
            <w:hideMark/>
          </w:tcPr>
          <w:p w:rsidR="00362A4A" w:rsidRPr="00362A4A" w:rsidRDefault="00362A4A" w:rsidP="00362A4A">
            <w:pPr>
              <w:jc w:val="center"/>
              <w:rPr>
                <w:rFonts w:eastAsia="Calibri"/>
                <w:b/>
                <w:bCs/>
                <w:lang w:eastAsia="en-US"/>
              </w:rPr>
            </w:pPr>
            <w:r w:rsidRPr="00362A4A">
              <w:rPr>
                <w:rFonts w:eastAsia="Calibri"/>
                <w:b/>
                <w:bCs/>
                <w:lang w:eastAsia="en-US"/>
              </w:rPr>
              <w:t>46 846,77</w:t>
            </w:r>
          </w:p>
        </w:tc>
        <w:tc>
          <w:tcPr>
            <w:tcW w:w="663" w:type="pct"/>
            <w:tcBorders>
              <w:top w:val="single" w:sz="4" w:space="0" w:color="auto"/>
              <w:left w:val="nil"/>
              <w:bottom w:val="single" w:sz="4" w:space="0" w:color="auto"/>
              <w:right w:val="single" w:sz="4" w:space="0" w:color="auto"/>
            </w:tcBorders>
            <w:vAlign w:val="center"/>
            <w:hideMark/>
          </w:tcPr>
          <w:p w:rsidR="00362A4A" w:rsidRPr="00362A4A" w:rsidRDefault="00362A4A" w:rsidP="00362A4A">
            <w:pPr>
              <w:jc w:val="center"/>
              <w:rPr>
                <w:rFonts w:eastAsia="Calibri"/>
                <w:b/>
                <w:color w:val="000000"/>
                <w:lang w:eastAsia="en-US"/>
              </w:rPr>
            </w:pPr>
            <w:r w:rsidRPr="00362A4A">
              <w:rPr>
                <w:rFonts w:eastAsia="Calibri"/>
                <w:b/>
                <w:color w:val="000000"/>
                <w:lang w:eastAsia="en-US"/>
              </w:rPr>
              <w:t>46 026,75</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pPr>
            <w:r w:rsidRPr="00362A4A">
              <w:t>НВВ, I полугодие</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26 015,86</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color w:val="000000"/>
                <w:lang w:eastAsia="en-US"/>
              </w:rPr>
            </w:pPr>
            <w:r w:rsidRPr="00362A4A">
              <w:rPr>
                <w:rFonts w:eastAsia="Calibri"/>
                <w:color w:val="000000"/>
                <w:lang w:eastAsia="en-US"/>
              </w:rPr>
              <w:t>26 015,86</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pPr>
            <w:r w:rsidRPr="00362A4A">
              <w:t>НВВ, II полугодие</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тыс. руб.</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20 830,91</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color w:val="000000"/>
                <w:lang w:eastAsia="en-US"/>
              </w:rPr>
            </w:pPr>
            <w:r w:rsidRPr="00362A4A">
              <w:rPr>
                <w:rFonts w:eastAsia="Calibri"/>
                <w:color w:val="000000"/>
                <w:lang w:eastAsia="en-US"/>
              </w:rPr>
              <w:t>20 010,88</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noWrap/>
            <w:vAlign w:val="center"/>
            <w:hideMark/>
          </w:tcPr>
          <w:p w:rsidR="00362A4A" w:rsidRPr="00362A4A" w:rsidRDefault="00362A4A" w:rsidP="00362A4A">
            <w:pPr>
              <w:rPr>
                <w:b/>
                <w:bCs/>
              </w:rPr>
            </w:pPr>
            <w:r w:rsidRPr="00362A4A">
              <w:rPr>
                <w:b/>
                <w:bCs/>
              </w:rPr>
              <w:t>Тарифное меню</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 </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tc>
        <w:tc>
          <w:tcPr>
            <w:tcW w:w="680" w:type="pct"/>
            <w:tcBorders>
              <w:top w:val="nil"/>
              <w:left w:val="nil"/>
              <w:bottom w:val="single" w:sz="4" w:space="0" w:color="auto"/>
              <w:right w:val="single" w:sz="4" w:space="0" w:color="auto"/>
            </w:tcBorders>
            <w:vAlign w:val="center"/>
            <w:hideMark/>
          </w:tcPr>
          <w:p w:rsidR="00362A4A" w:rsidRPr="00362A4A" w:rsidRDefault="00362A4A" w:rsidP="00362A4A"/>
        </w:tc>
        <w:tc>
          <w:tcPr>
            <w:tcW w:w="663" w:type="pct"/>
            <w:tcBorders>
              <w:top w:val="nil"/>
              <w:left w:val="nil"/>
              <w:bottom w:val="single" w:sz="4" w:space="0" w:color="auto"/>
              <w:right w:val="single" w:sz="4" w:space="0" w:color="auto"/>
            </w:tcBorders>
            <w:vAlign w:val="center"/>
            <w:hideMark/>
          </w:tcPr>
          <w:p w:rsidR="00362A4A" w:rsidRPr="00362A4A" w:rsidRDefault="00362A4A" w:rsidP="00362A4A"/>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1"/>
              <w:rPr>
                <w:b/>
                <w:bCs/>
              </w:rPr>
            </w:pPr>
            <w:r w:rsidRPr="00362A4A">
              <w:rPr>
                <w:b/>
                <w:bCs/>
              </w:rPr>
              <w:t>Отопление, год</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руб./Гкал</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b/>
                <w:bCs/>
                <w:lang w:eastAsia="en-US"/>
              </w:rPr>
            </w:pPr>
            <w:r w:rsidRPr="00362A4A">
              <w:rPr>
                <w:rFonts w:eastAsia="Calibri"/>
                <w:b/>
                <w:bCs/>
                <w:lang w:eastAsia="en-US"/>
              </w:rPr>
              <w:t>1 923,56</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b/>
                <w:bCs/>
                <w:lang w:eastAsia="en-US"/>
              </w:rPr>
            </w:pPr>
            <w:r w:rsidRPr="00362A4A">
              <w:rPr>
                <w:rFonts w:eastAsia="Calibri"/>
                <w:b/>
                <w:bCs/>
                <w:lang w:eastAsia="en-US"/>
              </w:rPr>
              <w:t>1 989,42</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b/>
                <w:szCs w:val="22"/>
                <w:lang w:eastAsia="en-US"/>
              </w:rPr>
            </w:pPr>
            <w:r w:rsidRPr="00362A4A">
              <w:rPr>
                <w:rFonts w:eastAsia="Calibri"/>
                <w:b/>
                <w:szCs w:val="22"/>
                <w:lang w:eastAsia="en-US"/>
              </w:rPr>
              <w:t>1 939,85</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2"/>
              <w:rPr>
                <w:b/>
                <w:bCs/>
              </w:rPr>
            </w:pPr>
            <w:r w:rsidRPr="00362A4A">
              <w:rPr>
                <w:b/>
                <w:bCs/>
              </w:rPr>
              <w:t>I полугодие</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руб./Гкал</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1 898,90</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1 955,39</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szCs w:val="22"/>
                <w:lang w:eastAsia="en-US"/>
              </w:rPr>
            </w:pPr>
            <w:r w:rsidRPr="00362A4A">
              <w:rPr>
                <w:rFonts w:eastAsia="Calibri"/>
                <w:szCs w:val="22"/>
                <w:lang w:eastAsia="en-US"/>
              </w:rPr>
              <w:t>1 920,45</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2"/>
              <w:rPr>
                <w:b/>
                <w:bCs/>
              </w:rPr>
            </w:pPr>
            <w:r w:rsidRPr="00362A4A">
              <w:rPr>
                <w:b/>
                <w:bCs/>
              </w:rPr>
              <w:t>II полугодие</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руб./Гкал</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1 955,39</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2 033,61</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szCs w:val="22"/>
                <w:lang w:eastAsia="en-US"/>
              </w:rPr>
            </w:pPr>
            <w:r w:rsidRPr="00362A4A">
              <w:rPr>
                <w:rFonts w:eastAsia="Calibri"/>
                <w:szCs w:val="22"/>
                <w:lang w:eastAsia="en-US"/>
              </w:rPr>
              <w:t>1 965,05</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1"/>
              <w:rPr>
                <w:b/>
                <w:bCs/>
              </w:rPr>
            </w:pPr>
            <w:r w:rsidRPr="00362A4A">
              <w:rPr>
                <w:b/>
                <w:bCs/>
              </w:rPr>
              <w:t>Рост II/I</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rPr>
                <w:b/>
                <w:bCs/>
              </w:rPr>
            </w:pPr>
            <w:r w:rsidRPr="00362A4A">
              <w:rPr>
                <w:b/>
                <w:bCs/>
              </w:rPr>
              <w:t>%</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104,00</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szCs w:val="22"/>
                <w:lang w:eastAsia="en-US"/>
              </w:rPr>
            </w:pPr>
            <w:r w:rsidRPr="00362A4A">
              <w:rPr>
                <w:rFonts w:eastAsia="Calibri"/>
                <w:szCs w:val="22"/>
                <w:lang w:eastAsia="en-US"/>
              </w:rPr>
              <w:t>102,32</w:t>
            </w:r>
          </w:p>
        </w:tc>
      </w:tr>
      <w:tr w:rsidR="00362A4A" w:rsidRPr="00362A4A" w:rsidTr="00362A4A">
        <w:trPr>
          <w:trHeight w:val="34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100" w:firstLine="200"/>
            </w:pPr>
            <w:r w:rsidRPr="00362A4A">
              <w:t>Компонент на тепловую энергию (в открытых системах теплоснабжения), год</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руб./Гкал</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1 923,56</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1 989,42</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szCs w:val="22"/>
                <w:lang w:eastAsia="en-US"/>
              </w:rPr>
            </w:pPr>
            <w:r w:rsidRPr="00362A4A">
              <w:rPr>
                <w:rFonts w:eastAsia="Calibri"/>
                <w:szCs w:val="22"/>
                <w:lang w:eastAsia="en-US"/>
              </w:rPr>
              <w:t>1 939,85</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pPr>
            <w:r w:rsidRPr="00362A4A">
              <w:t>I полугодие</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руб./Гкал</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1 955,39</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szCs w:val="22"/>
                <w:lang w:eastAsia="en-US"/>
              </w:rPr>
            </w:pPr>
            <w:r w:rsidRPr="00362A4A">
              <w:rPr>
                <w:rFonts w:eastAsia="Calibri"/>
                <w:szCs w:val="22"/>
                <w:lang w:eastAsia="en-US"/>
              </w:rPr>
              <w:t>1 920,45</w:t>
            </w:r>
          </w:p>
        </w:tc>
      </w:tr>
      <w:tr w:rsidR="00362A4A" w:rsidRPr="00362A4A" w:rsidTr="00362A4A">
        <w:trPr>
          <w:trHeight w:val="60"/>
        </w:trPr>
        <w:tc>
          <w:tcPr>
            <w:tcW w:w="2433" w:type="pct"/>
            <w:tcBorders>
              <w:top w:val="nil"/>
              <w:left w:val="single" w:sz="4" w:space="0" w:color="auto"/>
              <w:bottom w:val="single" w:sz="4" w:space="0" w:color="auto"/>
              <w:right w:val="single" w:sz="4" w:space="0" w:color="auto"/>
            </w:tcBorders>
            <w:vAlign w:val="center"/>
            <w:hideMark/>
          </w:tcPr>
          <w:p w:rsidR="00362A4A" w:rsidRPr="00362A4A" w:rsidRDefault="00362A4A" w:rsidP="00362A4A">
            <w:pPr>
              <w:ind w:firstLineChars="200" w:firstLine="400"/>
            </w:pPr>
            <w:r w:rsidRPr="00362A4A">
              <w:t>II полугодие</w:t>
            </w:r>
          </w:p>
        </w:tc>
        <w:tc>
          <w:tcPr>
            <w:tcW w:w="544" w:type="pct"/>
            <w:tcBorders>
              <w:top w:val="nil"/>
              <w:left w:val="nil"/>
              <w:bottom w:val="single" w:sz="4" w:space="0" w:color="auto"/>
              <w:right w:val="single" w:sz="4" w:space="0" w:color="auto"/>
            </w:tcBorders>
            <w:vAlign w:val="center"/>
            <w:hideMark/>
          </w:tcPr>
          <w:p w:rsidR="00362A4A" w:rsidRPr="00362A4A" w:rsidRDefault="00362A4A" w:rsidP="00362A4A">
            <w:pPr>
              <w:jc w:val="center"/>
            </w:pPr>
            <w:r w:rsidRPr="00362A4A">
              <w:t>руб./Гкал</w:t>
            </w:r>
          </w:p>
        </w:tc>
        <w:tc>
          <w:tcPr>
            <w:tcW w:w="680" w:type="pct"/>
            <w:tcBorders>
              <w:top w:val="nil"/>
              <w:left w:val="nil"/>
              <w:bottom w:val="single" w:sz="4" w:space="0" w:color="auto"/>
              <w:right w:val="single" w:sz="4" w:space="0" w:color="auto"/>
            </w:tcBorders>
            <w:vAlign w:val="center"/>
            <w:hideMark/>
          </w:tcPr>
          <w:p w:rsidR="00362A4A" w:rsidRPr="00362A4A" w:rsidRDefault="00362A4A" w:rsidP="00362A4A"/>
        </w:tc>
        <w:tc>
          <w:tcPr>
            <w:tcW w:w="680"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lang w:eastAsia="en-US"/>
              </w:rPr>
            </w:pPr>
            <w:r w:rsidRPr="00362A4A">
              <w:rPr>
                <w:rFonts w:eastAsia="Calibri"/>
                <w:lang w:eastAsia="en-US"/>
              </w:rPr>
              <w:t>2 033,61</w:t>
            </w:r>
          </w:p>
        </w:tc>
        <w:tc>
          <w:tcPr>
            <w:tcW w:w="66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szCs w:val="22"/>
                <w:lang w:eastAsia="en-US"/>
              </w:rPr>
            </w:pPr>
            <w:r w:rsidRPr="00362A4A">
              <w:rPr>
                <w:rFonts w:eastAsia="Calibri"/>
                <w:szCs w:val="22"/>
                <w:lang w:eastAsia="en-US"/>
              </w:rPr>
              <w:t>1 965,05</w:t>
            </w:r>
          </w:p>
        </w:tc>
      </w:tr>
    </w:tbl>
    <w:p w:rsidR="00362A4A" w:rsidRPr="00362A4A" w:rsidRDefault="00362A4A" w:rsidP="00362A4A">
      <w:pPr>
        <w:spacing w:after="200" w:line="276" w:lineRule="auto"/>
        <w:jc w:val="both"/>
        <w:rPr>
          <w:rFonts w:eastAsia="Calibri"/>
          <w:sz w:val="24"/>
          <w:szCs w:val="24"/>
          <w:lang w:eastAsia="en-US"/>
        </w:rPr>
      </w:pPr>
      <w:r w:rsidRPr="00362A4A">
        <w:rPr>
          <w:rFonts w:eastAsia="Calibri"/>
          <w:sz w:val="24"/>
          <w:szCs w:val="24"/>
          <w:lang w:eastAsia="en-US"/>
        </w:rPr>
        <w:t>3. Предлагаемое тарифное решение.</w:t>
      </w:r>
    </w:p>
    <w:p w:rsidR="00362A4A" w:rsidRPr="00362A4A" w:rsidRDefault="00362A4A" w:rsidP="00362A4A">
      <w:pPr>
        <w:widowControl w:val="0"/>
        <w:autoSpaceDE w:val="0"/>
        <w:autoSpaceDN w:val="0"/>
        <w:adjustRightInd w:val="0"/>
        <w:jc w:val="center"/>
        <w:rPr>
          <w:rFonts w:eastAsia="Calibri"/>
          <w:b/>
          <w:sz w:val="24"/>
          <w:szCs w:val="24"/>
          <w:lang w:eastAsia="en-US"/>
        </w:rPr>
      </w:pPr>
      <w:r w:rsidRPr="00362A4A">
        <w:rPr>
          <w:rFonts w:eastAsia="Calibri"/>
          <w:b/>
          <w:sz w:val="24"/>
          <w:szCs w:val="24"/>
          <w:lang w:eastAsia="en-US"/>
        </w:rPr>
        <w:t>Тарифы на тепловую энергию, поставляемую обществом с ограниченной ответственностью «ЖилКомТеплоЭнерго»   потребителям (кроме населения) на территории Ленинградской области, на долгосрочный период регулирования 2017-2019 годов</w:t>
      </w:r>
    </w:p>
    <w:tbl>
      <w:tblPr>
        <w:tblW w:w="5106" w:type="pct"/>
        <w:tblLook w:val="00A0" w:firstRow="1" w:lastRow="0" w:firstColumn="1" w:lastColumn="0" w:noHBand="0" w:noVBand="0"/>
      </w:tblPr>
      <w:tblGrid>
        <w:gridCol w:w="499"/>
        <w:gridCol w:w="1676"/>
        <w:gridCol w:w="2812"/>
        <w:gridCol w:w="1015"/>
        <w:gridCol w:w="751"/>
        <w:gridCol w:w="751"/>
        <w:gridCol w:w="826"/>
        <w:gridCol w:w="800"/>
        <w:gridCol w:w="1513"/>
      </w:tblGrid>
      <w:tr w:rsidR="00362A4A" w:rsidRPr="00362A4A" w:rsidTr="00362A4A">
        <w:trPr>
          <w:trHeight w:val="540"/>
          <w:tblHeader/>
        </w:trPr>
        <w:tc>
          <w:tcPr>
            <w:tcW w:w="234" w:type="pct"/>
            <w:vMerge w:val="restart"/>
            <w:tcBorders>
              <w:top w:val="single" w:sz="4" w:space="0" w:color="auto"/>
              <w:left w:val="single" w:sz="4" w:space="0" w:color="auto"/>
              <w:bottom w:val="single" w:sz="4" w:space="0" w:color="auto"/>
              <w:right w:val="single" w:sz="4" w:space="0" w:color="auto"/>
            </w:tcBorders>
            <w:vAlign w:val="center"/>
            <w:hideMark/>
          </w:tcPr>
          <w:p w:rsidR="00362A4A" w:rsidRPr="00362A4A" w:rsidRDefault="00362A4A" w:rsidP="00362A4A">
            <w:pPr>
              <w:jc w:val="center"/>
              <w:rPr>
                <w:rFonts w:eastAsia="Calibri"/>
              </w:rPr>
            </w:pPr>
            <w:r w:rsidRPr="00362A4A">
              <w:rPr>
                <w:rFonts w:eastAsia="Calibri"/>
              </w:rPr>
              <w:t xml:space="preserve">№ </w:t>
            </w:r>
            <w:proofErr w:type="gramStart"/>
            <w:r w:rsidRPr="00362A4A">
              <w:rPr>
                <w:rFonts w:eastAsia="Calibri"/>
              </w:rPr>
              <w:t>п</w:t>
            </w:r>
            <w:proofErr w:type="gramEnd"/>
            <w:r w:rsidRPr="00362A4A">
              <w:rPr>
                <w:rFonts w:eastAsia="Calibri"/>
              </w:rPr>
              <w:t>/п</w:t>
            </w:r>
          </w:p>
        </w:tc>
        <w:tc>
          <w:tcPr>
            <w:tcW w:w="787" w:type="pct"/>
            <w:vMerge w:val="restart"/>
            <w:tcBorders>
              <w:top w:val="single" w:sz="4" w:space="0" w:color="auto"/>
              <w:left w:val="single" w:sz="4" w:space="0" w:color="auto"/>
              <w:bottom w:val="single" w:sz="4" w:space="0" w:color="auto"/>
              <w:right w:val="single" w:sz="4" w:space="0" w:color="auto"/>
            </w:tcBorders>
            <w:noWrap/>
            <w:vAlign w:val="center"/>
            <w:hideMark/>
          </w:tcPr>
          <w:p w:rsidR="00362A4A" w:rsidRPr="00362A4A" w:rsidRDefault="00362A4A" w:rsidP="00362A4A">
            <w:pPr>
              <w:jc w:val="center"/>
              <w:rPr>
                <w:rFonts w:eastAsia="Calibri"/>
              </w:rPr>
            </w:pPr>
            <w:r w:rsidRPr="00362A4A">
              <w:rPr>
                <w:rFonts w:eastAsia="Calibri"/>
              </w:rPr>
              <w:t>Вид тарифа</w:t>
            </w:r>
          </w:p>
        </w:tc>
        <w:tc>
          <w:tcPr>
            <w:tcW w:w="1321" w:type="pct"/>
            <w:vMerge w:val="restart"/>
            <w:tcBorders>
              <w:top w:val="single" w:sz="4" w:space="0" w:color="auto"/>
              <w:left w:val="single" w:sz="4" w:space="0" w:color="auto"/>
              <w:bottom w:val="single" w:sz="4" w:space="0" w:color="auto"/>
              <w:right w:val="single" w:sz="4" w:space="0" w:color="auto"/>
            </w:tcBorders>
            <w:noWrap/>
            <w:vAlign w:val="center"/>
            <w:hideMark/>
          </w:tcPr>
          <w:p w:rsidR="00362A4A" w:rsidRPr="00362A4A" w:rsidRDefault="00362A4A" w:rsidP="00362A4A">
            <w:pPr>
              <w:jc w:val="center"/>
              <w:rPr>
                <w:rFonts w:eastAsia="Calibri"/>
              </w:rPr>
            </w:pPr>
            <w:r w:rsidRPr="00362A4A">
              <w:rPr>
                <w:rFonts w:eastAsia="Calibri"/>
              </w:rPr>
              <w:t>Год с календарной разбивкой</w:t>
            </w:r>
          </w:p>
        </w:tc>
        <w:tc>
          <w:tcPr>
            <w:tcW w:w="477" w:type="pct"/>
            <w:vMerge w:val="restart"/>
            <w:tcBorders>
              <w:top w:val="single" w:sz="4" w:space="0" w:color="auto"/>
              <w:left w:val="single" w:sz="4" w:space="0" w:color="auto"/>
              <w:bottom w:val="single" w:sz="4" w:space="0" w:color="auto"/>
              <w:right w:val="single" w:sz="4" w:space="0" w:color="auto"/>
            </w:tcBorders>
            <w:noWrap/>
            <w:vAlign w:val="center"/>
            <w:hideMark/>
          </w:tcPr>
          <w:p w:rsidR="00362A4A" w:rsidRPr="00362A4A" w:rsidRDefault="00362A4A" w:rsidP="00362A4A">
            <w:pPr>
              <w:jc w:val="center"/>
              <w:rPr>
                <w:rFonts w:eastAsia="Calibri"/>
              </w:rPr>
            </w:pPr>
            <w:r w:rsidRPr="00362A4A">
              <w:rPr>
                <w:rFonts w:eastAsia="Calibri"/>
              </w:rPr>
              <w:t>Вода</w:t>
            </w:r>
          </w:p>
        </w:tc>
        <w:tc>
          <w:tcPr>
            <w:tcW w:w="1470" w:type="pct"/>
            <w:gridSpan w:val="4"/>
            <w:tcBorders>
              <w:top w:val="single" w:sz="4" w:space="0" w:color="auto"/>
              <w:left w:val="nil"/>
              <w:bottom w:val="single" w:sz="4" w:space="0" w:color="auto"/>
              <w:right w:val="single" w:sz="4" w:space="0" w:color="auto"/>
            </w:tcBorders>
            <w:noWrap/>
            <w:vAlign w:val="center"/>
            <w:hideMark/>
          </w:tcPr>
          <w:p w:rsidR="00362A4A" w:rsidRPr="00362A4A" w:rsidRDefault="00362A4A" w:rsidP="00362A4A">
            <w:pPr>
              <w:jc w:val="center"/>
              <w:rPr>
                <w:rFonts w:eastAsia="Calibri"/>
              </w:rPr>
            </w:pPr>
            <w:r w:rsidRPr="00362A4A">
              <w:rPr>
                <w:rFonts w:eastAsia="Calibri"/>
              </w:rPr>
              <w:t>Отборный пар давлением</w:t>
            </w:r>
          </w:p>
        </w:tc>
        <w:tc>
          <w:tcPr>
            <w:tcW w:w="711" w:type="pct"/>
            <w:vMerge w:val="restart"/>
            <w:tcBorders>
              <w:top w:val="single" w:sz="4" w:space="0" w:color="auto"/>
              <w:left w:val="single" w:sz="4" w:space="0" w:color="auto"/>
              <w:bottom w:val="single" w:sz="4" w:space="0" w:color="auto"/>
              <w:right w:val="single" w:sz="4" w:space="0" w:color="auto"/>
            </w:tcBorders>
            <w:vAlign w:val="center"/>
            <w:hideMark/>
          </w:tcPr>
          <w:p w:rsidR="00362A4A" w:rsidRPr="00362A4A" w:rsidRDefault="00362A4A" w:rsidP="00362A4A">
            <w:pPr>
              <w:ind w:left="-126" w:right="-142"/>
              <w:jc w:val="center"/>
              <w:rPr>
                <w:rFonts w:eastAsia="Calibri"/>
              </w:rPr>
            </w:pPr>
            <w:r w:rsidRPr="00362A4A">
              <w:rPr>
                <w:rFonts w:eastAsia="Calibri"/>
              </w:rPr>
              <w:t>Острый и редуцированный пар</w:t>
            </w:r>
          </w:p>
        </w:tc>
      </w:tr>
      <w:tr w:rsidR="00362A4A" w:rsidRPr="00362A4A" w:rsidTr="00362A4A">
        <w:trPr>
          <w:trHeight w:val="540"/>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rPr>
            </w:pPr>
          </w:p>
        </w:tc>
        <w:tc>
          <w:tcPr>
            <w:tcW w:w="35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rPr>
            </w:pPr>
            <w:r w:rsidRPr="00362A4A">
              <w:rPr>
                <w:rFonts w:eastAsia="Calibri"/>
              </w:rPr>
              <w:t>от 1,2 до 2,5 кг/см</w:t>
            </w:r>
            <w:proofErr w:type="gramStart"/>
            <w:r w:rsidRPr="00362A4A">
              <w:rPr>
                <w:rFonts w:eastAsia="Calibri"/>
                <w:vertAlign w:val="superscript"/>
              </w:rPr>
              <w:t>2</w:t>
            </w:r>
            <w:proofErr w:type="gramEnd"/>
          </w:p>
        </w:tc>
        <w:tc>
          <w:tcPr>
            <w:tcW w:w="353"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rPr>
            </w:pPr>
            <w:r w:rsidRPr="00362A4A">
              <w:rPr>
                <w:rFonts w:eastAsia="Calibri"/>
              </w:rPr>
              <w:t>от 2,5 до 7,0 кг/см</w:t>
            </w:r>
            <w:proofErr w:type="gramStart"/>
            <w:r w:rsidRPr="00362A4A">
              <w:rPr>
                <w:rFonts w:eastAsia="Calibri"/>
                <w:vertAlign w:val="superscript"/>
              </w:rPr>
              <w:t>2</w:t>
            </w:r>
            <w:proofErr w:type="gramEnd"/>
          </w:p>
        </w:tc>
        <w:tc>
          <w:tcPr>
            <w:tcW w:w="388"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rPr>
            </w:pPr>
            <w:r w:rsidRPr="00362A4A">
              <w:rPr>
                <w:rFonts w:eastAsia="Calibri"/>
              </w:rPr>
              <w:t>от 7,0 до 13,0 кг/см</w:t>
            </w:r>
            <w:proofErr w:type="gramStart"/>
            <w:r w:rsidRPr="00362A4A">
              <w:rPr>
                <w:rFonts w:eastAsia="Calibri"/>
                <w:vertAlign w:val="superscript"/>
              </w:rPr>
              <w:t>2</w:t>
            </w:r>
            <w:proofErr w:type="gramEnd"/>
          </w:p>
        </w:tc>
        <w:tc>
          <w:tcPr>
            <w:tcW w:w="376" w:type="pct"/>
            <w:tcBorders>
              <w:top w:val="nil"/>
              <w:left w:val="nil"/>
              <w:bottom w:val="single" w:sz="4" w:space="0" w:color="auto"/>
              <w:right w:val="single" w:sz="4" w:space="0" w:color="auto"/>
            </w:tcBorders>
            <w:vAlign w:val="center"/>
            <w:hideMark/>
          </w:tcPr>
          <w:p w:rsidR="00362A4A" w:rsidRPr="00362A4A" w:rsidRDefault="00362A4A" w:rsidP="00362A4A">
            <w:pPr>
              <w:jc w:val="center"/>
              <w:rPr>
                <w:rFonts w:eastAsia="Calibri"/>
              </w:rPr>
            </w:pPr>
            <w:r w:rsidRPr="00362A4A">
              <w:rPr>
                <w:rFonts w:eastAsia="Calibri"/>
              </w:rPr>
              <w:t>свыше 13,0 кг/см</w:t>
            </w:r>
            <w:proofErr w:type="gramStart"/>
            <w:r w:rsidRPr="00362A4A">
              <w:rPr>
                <w:rFonts w:eastAsia="Calibri"/>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A4A" w:rsidRPr="00362A4A" w:rsidRDefault="00362A4A" w:rsidP="00362A4A">
            <w:pPr>
              <w:rPr>
                <w:rFonts w:eastAsia="Calibri"/>
              </w:rPr>
            </w:pPr>
          </w:p>
        </w:tc>
      </w:tr>
      <w:tr w:rsidR="00362A4A" w:rsidRPr="00362A4A" w:rsidTr="00362A4A">
        <w:trPr>
          <w:trHeight w:val="540"/>
          <w:tblHeader/>
        </w:trPr>
        <w:tc>
          <w:tcPr>
            <w:tcW w:w="234" w:type="pct"/>
            <w:tcBorders>
              <w:top w:val="single" w:sz="4" w:space="0" w:color="auto"/>
              <w:left w:val="single" w:sz="4" w:space="0" w:color="auto"/>
              <w:bottom w:val="nil"/>
              <w:right w:val="single" w:sz="4" w:space="0" w:color="auto"/>
            </w:tcBorders>
            <w:noWrap/>
            <w:vAlign w:val="center"/>
            <w:hideMark/>
          </w:tcPr>
          <w:p w:rsidR="00362A4A" w:rsidRPr="00362A4A" w:rsidRDefault="00362A4A" w:rsidP="00362A4A">
            <w:pPr>
              <w:jc w:val="center"/>
              <w:rPr>
                <w:rFonts w:eastAsia="Calibri"/>
              </w:rPr>
            </w:pPr>
            <w:r w:rsidRPr="00362A4A">
              <w:rPr>
                <w:rFonts w:eastAsia="Calibri"/>
              </w:rPr>
              <w:t>1</w:t>
            </w:r>
          </w:p>
        </w:tc>
        <w:tc>
          <w:tcPr>
            <w:tcW w:w="4766" w:type="pct"/>
            <w:gridSpan w:val="8"/>
            <w:tcBorders>
              <w:top w:val="single" w:sz="4" w:space="0" w:color="auto"/>
              <w:left w:val="nil"/>
              <w:bottom w:val="single" w:sz="4" w:space="0" w:color="auto"/>
              <w:right w:val="single" w:sz="4" w:space="0" w:color="auto"/>
            </w:tcBorders>
            <w:vAlign w:val="center"/>
            <w:hideMark/>
          </w:tcPr>
          <w:p w:rsidR="00362A4A" w:rsidRPr="00362A4A" w:rsidRDefault="00362A4A" w:rsidP="00362A4A">
            <w:pPr>
              <w:rPr>
                <w:rFonts w:eastAsia="Calibri"/>
              </w:rPr>
            </w:pPr>
            <w:r w:rsidRPr="00362A4A">
              <w:t>Для потребителей муниципального образования «Муринское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362A4A" w:rsidRPr="00362A4A" w:rsidTr="00362A4A">
        <w:trPr>
          <w:trHeight w:val="60"/>
        </w:trPr>
        <w:tc>
          <w:tcPr>
            <w:tcW w:w="234" w:type="pct"/>
            <w:tcBorders>
              <w:top w:val="nil"/>
              <w:left w:val="single" w:sz="4" w:space="0" w:color="auto"/>
              <w:bottom w:val="nil"/>
              <w:right w:val="single" w:sz="4" w:space="0" w:color="auto"/>
            </w:tcBorders>
            <w:vAlign w:val="center"/>
          </w:tcPr>
          <w:p w:rsidR="00362A4A" w:rsidRPr="00362A4A" w:rsidRDefault="00362A4A" w:rsidP="00362A4A">
            <w:pPr>
              <w:rPr>
                <w:rFonts w:eastAsia="Calibri"/>
              </w:rPr>
            </w:pPr>
          </w:p>
        </w:tc>
        <w:tc>
          <w:tcPr>
            <w:tcW w:w="787" w:type="pct"/>
            <w:tcBorders>
              <w:top w:val="nil"/>
              <w:left w:val="single" w:sz="4" w:space="0" w:color="auto"/>
              <w:bottom w:val="nil"/>
              <w:right w:val="single" w:sz="4" w:space="0" w:color="auto"/>
            </w:tcBorders>
            <w:vAlign w:val="center"/>
            <w:hideMark/>
          </w:tcPr>
          <w:p w:rsidR="00362A4A" w:rsidRPr="00362A4A" w:rsidRDefault="00362A4A" w:rsidP="00362A4A">
            <w:pPr>
              <w:rPr>
                <w:rFonts w:eastAsia="Calibri"/>
              </w:rPr>
            </w:pPr>
            <w:r w:rsidRPr="00362A4A">
              <w:rPr>
                <w:rFonts w:eastAsia="Calibri"/>
              </w:rPr>
              <w:t>Одноставочный, руб./Гкал</w:t>
            </w:r>
          </w:p>
        </w:tc>
        <w:tc>
          <w:tcPr>
            <w:tcW w:w="1321" w:type="pct"/>
            <w:tcBorders>
              <w:top w:val="nil"/>
              <w:left w:val="nil"/>
              <w:bottom w:val="single" w:sz="4" w:space="0" w:color="auto"/>
              <w:right w:val="single" w:sz="4" w:space="0" w:color="auto"/>
            </w:tcBorders>
            <w:vAlign w:val="center"/>
            <w:hideMark/>
          </w:tcPr>
          <w:p w:rsidR="00362A4A" w:rsidRPr="00362A4A" w:rsidRDefault="00362A4A" w:rsidP="00362A4A">
            <w:pPr>
              <w:ind w:left="-142" w:right="-108"/>
              <w:jc w:val="center"/>
            </w:pPr>
            <w:r w:rsidRPr="00362A4A">
              <w:t>с 01.01.2019 по 30.06.2019</w:t>
            </w:r>
          </w:p>
        </w:tc>
        <w:tc>
          <w:tcPr>
            <w:tcW w:w="477" w:type="pct"/>
            <w:tcBorders>
              <w:top w:val="nil"/>
              <w:left w:val="nil"/>
              <w:bottom w:val="single" w:sz="4" w:space="0" w:color="auto"/>
              <w:right w:val="single" w:sz="4" w:space="0" w:color="auto"/>
            </w:tcBorders>
            <w:noWrap/>
            <w:vAlign w:val="center"/>
            <w:hideMark/>
          </w:tcPr>
          <w:p w:rsidR="00362A4A" w:rsidRPr="00362A4A" w:rsidRDefault="00362A4A" w:rsidP="00362A4A">
            <w:pPr>
              <w:spacing w:after="200" w:line="276" w:lineRule="auto"/>
              <w:contextualSpacing/>
              <w:jc w:val="center"/>
              <w:rPr>
                <w:rFonts w:eastAsia="Calibri"/>
                <w:lang w:eastAsia="en-US"/>
              </w:rPr>
            </w:pPr>
            <w:r w:rsidRPr="00362A4A">
              <w:rPr>
                <w:rFonts w:eastAsia="Calibri"/>
                <w:lang w:eastAsia="en-US"/>
              </w:rPr>
              <w:t>1 955,39</w:t>
            </w:r>
          </w:p>
        </w:tc>
        <w:tc>
          <w:tcPr>
            <w:tcW w:w="35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rPr>
            </w:pPr>
            <w:r w:rsidRPr="00362A4A">
              <w:rPr>
                <w:rFonts w:eastAsia="Calibri"/>
              </w:rPr>
              <w:t> -</w:t>
            </w:r>
          </w:p>
        </w:tc>
        <w:tc>
          <w:tcPr>
            <w:tcW w:w="35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rPr>
            </w:pPr>
            <w:r w:rsidRPr="00362A4A">
              <w:rPr>
                <w:rFonts w:eastAsia="Calibri"/>
              </w:rPr>
              <w:t>-</w:t>
            </w:r>
          </w:p>
        </w:tc>
        <w:tc>
          <w:tcPr>
            <w:tcW w:w="388"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rPr>
            </w:pPr>
            <w:r w:rsidRPr="00362A4A">
              <w:rPr>
                <w:rFonts w:eastAsia="Calibri"/>
              </w:rPr>
              <w:t> -</w:t>
            </w:r>
          </w:p>
        </w:tc>
        <w:tc>
          <w:tcPr>
            <w:tcW w:w="376"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rPr>
            </w:pPr>
            <w:r w:rsidRPr="00362A4A">
              <w:rPr>
                <w:rFonts w:eastAsia="Calibri"/>
              </w:rPr>
              <w:t>- </w:t>
            </w:r>
          </w:p>
        </w:tc>
        <w:tc>
          <w:tcPr>
            <w:tcW w:w="711"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rPr>
            </w:pPr>
            <w:r w:rsidRPr="00362A4A">
              <w:rPr>
                <w:rFonts w:eastAsia="Calibri"/>
              </w:rPr>
              <w:t> -</w:t>
            </w:r>
          </w:p>
        </w:tc>
      </w:tr>
      <w:tr w:rsidR="00362A4A" w:rsidRPr="00362A4A" w:rsidTr="00362A4A">
        <w:trPr>
          <w:trHeight w:val="540"/>
        </w:trPr>
        <w:tc>
          <w:tcPr>
            <w:tcW w:w="234" w:type="pct"/>
            <w:tcBorders>
              <w:top w:val="nil"/>
              <w:left w:val="single" w:sz="4" w:space="0" w:color="auto"/>
              <w:bottom w:val="single" w:sz="4" w:space="0" w:color="auto"/>
              <w:right w:val="single" w:sz="4" w:space="0" w:color="auto"/>
            </w:tcBorders>
            <w:vAlign w:val="center"/>
          </w:tcPr>
          <w:p w:rsidR="00362A4A" w:rsidRPr="00362A4A" w:rsidRDefault="00362A4A" w:rsidP="00362A4A">
            <w:pPr>
              <w:rPr>
                <w:rFonts w:eastAsia="Calibri"/>
              </w:rPr>
            </w:pPr>
          </w:p>
        </w:tc>
        <w:tc>
          <w:tcPr>
            <w:tcW w:w="787" w:type="pct"/>
            <w:tcBorders>
              <w:top w:val="nil"/>
              <w:left w:val="single" w:sz="4" w:space="0" w:color="auto"/>
              <w:bottom w:val="single" w:sz="4" w:space="0" w:color="auto"/>
              <w:right w:val="single" w:sz="4" w:space="0" w:color="auto"/>
            </w:tcBorders>
            <w:vAlign w:val="center"/>
          </w:tcPr>
          <w:p w:rsidR="00362A4A" w:rsidRPr="00362A4A" w:rsidRDefault="00362A4A" w:rsidP="00362A4A">
            <w:pPr>
              <w:rPr>
                <w:rFonts w:eastAsia="Calibri"/>
              </w:rPr>
            </w:pPr>
          </w:p>
        </w:tc>
        <w:tc>
          <w:tcPr>
            <w:tcW w:w="1321" w:type="pct"/>
            <w:tcBorders>
              <w:top w:val="nil"/>
              <w:left w:val="nil"/>
              <w:bottom w:val="single" w:sz="4" w:space="0" w:color="auto"/>
              <w:right w:val="single" w:sz="4" w:space="0" w:color="auto"/>
            </w:tcBorders>
            <w:vAlign w:val="center"/>
            <w:hideMark/>
          </w:tcPr>
          <w:p w:rsidR="00362A4A" w:rsidRPr="00362A4A" w:rsidRDefault="00362A4A" w:rsidP="00362A4A">
            <w:pPr>
              <w:ind w:left="-142" w:right="-108"/>
              <w:jc w:val="center"/>
            </w:pPr>
            <w:r w:rsidRPr="00362A4A">
              <w:t>с 01.07.2019 по 31.12.2019</w:t>
            </w:r>
          </w:p>
        </w:tc>
        <w:tc>
          <w:tcPr>
            <w:tcW w:w="477" w:type="pct"/>
            <w:tcBorders>
              <w:top w:val="nil"/>
              <w:left w:val="nil"/>
              <w:bottom w:val="single" w:sz="4" w:space="0" w:color="auto"/>
              <w:right w:val="single" w:sz="4" w:space="0" w:color="auto"/>
            </w:tcBorders>
            <w:noWrap/>
            <w:vAlign w:val="center"/>
            <w:hideMark/>
          </w:tcPr>
          <w:p w:rsidR="00362A4A" w:rsidRPr="00362A4A" w:rsidRDefault="00362A4A" w:rsidP="00362A4A">
            <w:pPr>
              <w:spacing w:after="200" w:line="276" w:lineRule="auto"/>
              <w:contextualSpacing/>
              <w:jc w:val="center"/>
              <w:rPr>
                <w:rFonts w:eastAsia="Calibri"/>
                <w:lang w:eastAsia="en-US"/>
              </w:rPr>
            </w:pPr>
            <w:r w:rsidRPr="00362A4A">
              <w:rPr>
                <w:rFonts w:eastAsia="Calibri"/>
                <w:lang w:eastAsia="en-US"/>
              </w:rPr>
              <w:t>1 953,56</w:t>
            </w:r>
          </w:p>
        </w:tc>
        <w:tc>
          <w:tcPr>
            <w:tcW w:w="35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rPr>
            </w:pPr>
            <w:r w:rsidRPr="00362A4A">
              <w:rPr>
                <w:rFonts w:eastAsia="Calibri"/>
              </w:rPr>
              <w:t> -</w:t>
            </w:r>
          </w:p>
        </w:tc>
        <w:tc>
          <w:tcPr>
            <w:tcW w:w="353"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rPr>
            </w:pPr>
            <w:r w:rsidRPr="00362A4A">
              <w:rPr>
                <w:rFonts w:eastAsia="Calibri"/>
              </w:rPr>
              <w:t>-</w:t>
            </w:r>
          </w:p>
        </w:tc>
        <w:tc>
          <w:tcPr>
            <w:tcW w:w="388"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rPr>
            </w:pPr>
            <w:r w:rsidRPr="00362A4A">
              <w:rPr>
                <w:rFonts w:eastAsia="Calibri"/>
              </w:rPr>
              <w:t> -</w:t>
            </w:r>
          </w:p>
        </w:tc>
        <w:tc>
          <w:tcPr>
            <w:tcW w:w="376"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rPr>
            </w:pPr>
            <w:r w:rsidRPr="00362A4A">
              <w:rPr>
                <w:rFonts w:eastAsia="Calibri"/>
              </w:rPr>
              <w:t>- </w:t>
            </w:r>
          </w:p>
        </w:tc>
        <w:tc>
          <w:tcPr>
            <w:tcW w:w="711" w:type="pct"/>
            <w:tcBorders>
              <w:top w:val="nil"/>
              <w:left w:val="nil"/>
              <w:bottom w:val="single" w:sz="4" w:space="0" w:color="auto"/>
              <w:right w:val="single" w:sz="4" w:space="0" w:color="auto"/>
            </w:tcBorders>
            <w:noWrap/>
            <w:vAlign w:val="center"/>
            <w:hideMark/>
          </w:tcPr>
          <w:p w:rsidR="00362A4A" w:rsidRPr="00362A4A" w:rsidRDefault="00362A4A" w:rsidP="00362A4A">
            <w:pPr>
              <w:jc w:val="center"/>
              <w:rPr>
                <w:rFonts w:eastAsia="Calibri"/>
              </w:rPr>
            </w:pPr>
            <w:r w:rsidRPr="00362A4A">
              <w:rPr>
                <w:rFonts w:eastAsia="Calibri"/>
              </w:rPr>
              <w:t> -</w:t>
            </w:r>
          </w:p>
        </w:tc>
      </w:tr>
    </w:tbl>
    <w:p w:rsidR="00362A4A" w:rsidRPr="00362A4A" w:rsidRDefault="00362A4A" w:rsidP="00362A4A">
      <w:pPr>
        <w:ind w:left="-142" w:firstLine="567"/>
        <w:jc w:val="both"/>
        <w:rPr>
          <w:b/>
          <w:sz w:val="24"/>
          <w:szCs w:val="24"/>
        </w:rPr>
      </w:pPr>
    </w:p>
    <w:p w:rsidR="00362A4A" w:rsidRPr="00362A4A" w:rsidRDefault="00362A4A" w:rsidP="00362A4A">
      <w:pPr>
        <w:ind w:left="-142" w:right="-144"/>
        <w:jc w:val="center"/>
        <w:rPr>
          <w:b/>
          <w:sz w:val="24"/>
          <w:szCs w:val="24"/>
        </w:rPr>
      </w:pPr>
      <w:r w:rsidRPr="00362A4A">
        <w:rPr>
          <w:b/>
          <w:sz w:val="24"/>
          <w:szCs w:val="24"/>
        </w:rPr>
        <w:t>Результаты голосования: за – 7 человек, против – нет, воздержались – нет.</w:t>
      </w:r>
    </w:p>
    <w:p w:rsidR="00BE50CB" w:rsidRDefault="00BE50CB" w:rsidP="000F433C">
      <w:pPr>
        <w:ind w:right="-144"/>
        <w:jc w:val="both"/>
        <w:rPr>
          <w:sz w:val="24"/>
          <w:szCs w:val="24"/>
        </w:rPr>
      </w:pPr>
    </w:p>
    <w:p w:rsidR="00362A4A" w:rsidRDefault="00DC552B" w:rsidP="00362A4A">
      <w:pPr>
        <w:ind w:left="-142" w:firstLine="567"/>
        <w:jc w:val="both"/>
        <w:rPr>
          <w:sz w:val="24"/>
          <w:szCs w:val="24"/>
        </w:rPr>
      </w:pPr>
      <w:r>
        <w:rPr>
          <w:b/>
          <w:sz w:val="24"/>
          <w:szCs w:val="24"/>
        </w:rPr>
        <w:t xml:space="preserve">25. </w:t>
      </w:r>
      <w:proofErr w:type="gramStart"/>
      <w:r w:rsidR="00362A4A">
        <w:rPr>
          <w:b/>
          <w:sz w:val="24"/>
          <w:szCs w:val="24"/>
        </w:rPr>
        <w:t xml:space="preserve">По вопросу повестки «О внесении изменений в приказ комитета по тарифам и ценовой политике Ленинградской области от 15 декабря 2017 года № 397-п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«Колтушские тепловые сети» потребителям на территории Ленинградской области, на долгосрочный период регулирования 2018-2020 годов» </w:t>
      </w:r>
      <w:r w:rsidR="00362A4A">
        <w:rPr>
          <w:sz w:val="24"/>
          <w:szCs w:val="24"/>
        </w:rPr>
        <w:t>выступила начальник отдела регулирования тарифов (цен) в сфере теплоснабжения</w:t>
      </w:r>
      <w:proofErr w:type="gramEnd"/>
      <w:r w:rsidR="00362A4A">
        <w:rPr>
          <w:sz w:val="24"/>
          <w:szCs w:val="24"/>
        </w:rPr>
        <w:t xml:space="preserve"> </w:t>
      </w:r>
      <w:proofErr w:type="gramStart"/>
      <w:r w:rsidR="00362A4A">
        <w:rPr>
          <w:sz w:val="24"/>
          <w:szCs w:val="24"/>
        </w:rPr>
        <w:t xml:space="preserve">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«Колтушские тепловые сети» </w:t>
      </w:r>
      <w:r w:rsidR="00C30BB4">
        <w:rPr>
          <w:sz w:val="24"/>
          <w:szCs w:val="24"/>
        </w:rPr>
        <w:br/>
      </w:r>
      <w:r w:rsidR="00362A4A">
        <w:rPr>
          <w:sz w:val="24"/>
          <w:szCs w:val="24"/>
        </w:rPr>
        <w:t>(далее - ООО «КТС») на территории Ленинградской области на период 2019 года, в соответствии с заявлением ООО «Колтушские тепловые сети» (исх. № 31 от 26.04.2018 вх.</w:t>
      </w:r>
      <w:proofErr w:type="gramEnd"/>
      <w:r w:rsidR="00362A4A">
        <w:rPr>
          <w:sz w:val="24"/>
          <w:szCs w:val="24"/>
        </w:rPr>
        <w:t xml:space="preserve"> № </w:t>
      </w:r>
      <w:proofErr w:type="gramStart"/>
      <w:r w:rsidR="00362A4A">
        <w:rPr>
          <w:sz w:val="24"/>
          <w:szCs w:val="24"/>
        </w:rPr>
        <w:t>КТ-1-2372/2018 от 27.04.2018) о корректировке тарифов в сфере теплоснабжения на 2019 год.</w:t>
      </w:r>
      <w:proofErr w:type="gramEnd"/>
    </w:p>
    <w:p w:rsidR="00362A4A" w:rsidRDefault="00362A4A" w:rsidP="00362A4A">
      <w:pPr>
        <w:ind w:left="-142" w:firstLine="567"/>
        <w:jc w:val="both"/>
        <w:rPr>
          <w:b/>
          <w:color w:val="FF0000"/>
          <w:sz w:val="24"/>
          <w:szCs w:val="24"/>
        </w:rPr>
      </w:pPr>
      <w:proofErr w:type="gramStart"/>
      <w:r>
        <w:rPr>
          <w:color w:val="000000"/>
          <w:sz w:val="24"/>
          <w:szCs w:val="24"/>
        </w:rPr>
        <w:t>ООО «КТС»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Pr>
          <w:color w:val="000000"/>
          <w:sz w:val="24"/>
          <w:szCs w:val="24"/>
        </w:rPr>
        <w:t xml:space="preserve"> № </w:t>
      </w:r>
      <w:proofErr w:type="gramStart"/>
      <w:r>
        <w:rPr>
          <w:color w:val="000000"/>
          <w:sz w:val="24"/>
          <w:szCs w:val="24"/>
        </w:rPr>
        <w:t>КТ-1-7134/2018 от 04.12.2018).</w:t>
      </w:r>
      <w:proofErr w:type="gramEnd"/>
    </w:p>
    <w:p w:rsidR="00362A4A" w:rsidRDefault="00362A4A" w:rsidP="00362A4A">
      <w:pPr>
        <w:ind w:left="-142" w:firstLine="567"/>
        <w:jc w:val="both"/>
        <w:rPr>
          <w:sz w:val="24"/>
          <w:szCs w:val="24"/>
        </w:rPr>
      </w:pPr>
    </w:p>
    <w:p w:rsidR="00362A4A" w:rsidRDefault="00362A4A" w:rsidP="00362A4A">
      <w:pPr>
        <w:ind w:left="-142" w:firstLine="567"/>
        <w:contextualSpacing/>
        <w:jc w:val="both"/>
        <w:rPr>
          <w:b/>
          <w:sz w:val="24"/>
          <w:szCs w:val="24"/>
        </w:rPr>
      </w:pPr>
      <w:r>
        <w:rPr>
          <w:b/>
          <w:sz w:val="24"/>
          <w:szCs w:val="24"/>
        </w:rPr>
        <w:t xml:space="preserve">Правление приняло решение:  </w:t>
      </w:r>
    </w:p>
    <w:p w:rsidR="00362A4A" w:rsidRDefault="00362A4A" w:rsidP="00362A4A">
      <w:pPr>
        <w:ind w:firstLine="426"/>
        <w:jc w:val="both"/>
        <w:rPr>
          <w:rFonts w:eastAsia="Calibri"/>
          <w:sz w:val="24"/>
          <w:szCs w:val="24"/>
          <w:lang w:eastAsia="en-US"/>
        </w:rPr>
      </w:pPr>
      <w:r>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4126"/>
        <w:gridCol w:w="1061"/>
        <w:gridCol w:w="1107"/>
        <w:gridCol w:w="1424"/>
        <w:gridCol w:w="1349"/>
        <w:gridCol w:w="1355"/>
      </w:tblGrid>
      <w:tr w:rsidR="00362A4A" w:rsidTr="00362A4A">
        <w:trPr>
          <w:trHeight w:val="735"/>
        </w:trPr>
        <w:tc>
          <w:tcPr>
            <w:tcW w:w="1980" w:type="pct"/>
            <w:tcBorders>
              <w:top w:val="single" w:sz="4" w:space="0" w:color="auto"/>
              <w:left w:val="single" w:sz="4" w:space="0" w:color="auto"/>
              <w:bottom w:val="single" w:sz="4" w:space="0" w:color="auto"/>
              <w:right w:val="single" w:sz="4" w:space="0" w:color="auto"/>
            </w:tcBorders>
            <w:noWrap/>
            <w:vAlign w:val="center"/>
            <w:hideMark/>
          </w:tcPr>
          <w:p w:rsidR="00362A4A" w:rsidRDefault="00362A4A">
            <w:r>
              <w:t>Баланс производства</w:t>
            </w:r>
          </w:p>
        </w:tc>
        <w:tc>
          <w:tcPr>
            <w:tcW w:w="509" w:type="pct"/>
            <w:tcBorders>
              <w:top w:val="single" w:sz="4" w:space="0" w:color="auto"/>
              <w:left w:val="nil"/>
              <w:bottom w:val="single" w:sz="4" w:space="0" w:color="auto"/>
              <w:right w:val="single" w:sz="4" w:space="0" w:color="auto"/>
            </w:tcBorders>
            <w:vAlign w:val="center"/>
            <w:hideMark/>
          </w:tcPr>
          <w:p w:rsidR="00362A4A" w:rsidRDefault="00362A4A">
            <w:pPr>
              <w:jc w:val="center"/>
            </w:pPr>
            <w:r>
              <w:t> </w:t>
            </w:r>
          </w:p>
        </w:tc>
        <w:tc>
          <w:tcPr>
            <w:tcW w:w="531" w:type="pct"/>
            <w:tcBorders>
              <w:top w:val="single" w:sz="4" w:space="0" w:color="auto"/>
              <w:left w:val="nil"/>
              <w:bottom w:val="single" w:sz="4" w:space="0" w:color="auto"/>
              <w:right w:val="single" w:sz="4" w:space="0" w:color="auto"/>
            </w:tcBorders>
            <w:vAlign w:val="center"/>
            <w:hideMark/>
          </w:tcPr>
          <w:p w:rsidR="00362A4A" w:rsidRDefault="00362A4A">
            <w:pPr>
              <w:jc w:val="center"/>
            </w:pPr>
            <w:r>
              <w:t>План ЛенРТК 2018</w:t>
            </w:r>
          </w:p>
        </w:tc>
        <w:tc>
          <w:tcPr>
            <w:tcW w:w="683" w:type="pct"/>
            <w:tcBorders>
              <w:top w:val="single" w:sz="4" w:space="0" w:color="auto"/>
              <w:left w:val="nil"/>
              <w:bottom w:val="single" w:sz="4" w:space="0" w:color="auto"/>
              <w:right w:val="single" w:sz="4" w:space="0" w:color="auto"/>
            </w:tcBorders>
            <w:vAlign w:val="center"/>
            <w:hideMark/>
          </w:tcPr>
          <w:p w:rsidR="00362A4A" w:rsidRDefault="00362A4A">
            <w:pPr>
              <w:jc w:val="center"/>
            </w:pPr>
            <w:r>
              <w:t>План предприятия 2019</w:t>
            </w:r>
          </w:p>
        </w:tc>
        <w:tc>
          <w:tcPr>
            <w:tcW w:w="647" w:type="pct"/>
            <w:tcBorders>
              <w:top w:val="single" w:sz="4" w:space="0" w:color="auto"/>
              <w:left w:val="nil"/>
              <w:bottom w:val="single" w:sz="4" w:space="0" w:color="auto"/>
              <w:right w:val="single" w:sz="4" w:space="0" w:color="auto"/>
            </w:tcBorders>
            <w:vAlign w:val="center"/>
            <w:hideMark/>
          </w:tcPr>
          <w:p w:rsidR="00362A4A" w:rsidRDefault="00362A4A">
            <w:pPr>
              <w:jc w:val="center"/>
            </w:pPr>
            <w:r>
              <w:t>План ЛенРТК 2019</w:t>
            </w:r>
          </w:p>
        </w:tc>
        <w:tc>
          <w:tcPr>
            <w:tcW w:w="650" w:type="pct"/>
            <w:tcBorders>
              <w:top w:val="single" w:sz="4" w:space="0" w:color="auto"/>
              <w:left w:val="nil"/>
              <w:bottom w:val="single" w:sz="4" w:space="0" w:color="auto"/>
              <w:right w:val="single" w:sz="4" w:space="0" w:color="auto"/>
            </w:tcBorders>
            <w:vAlign w:val="center"/>
            <w:hideMark/>
          </w:tcPr>
          <w:p w:rsidR="00362A4A" w:rsidRDefault="00362A4A">
            <w:pPr>
              <w:jc w:val="center"/>
            </w:pPr>
            <w:r>
              <w:t>Отклонение</w:t>
            </w:r>
          </w:p>
        </w:tc>
      </w:tr>
      <w:tr w:rsidR="00362A4A" w:rsidTr="00362A4A">
        <w:trPr>
          <w:trHeight w:val="56"/>
        </w:trPr>
        <w:tc>
          <w:tcPr>
            <w:tcW w:w="1980" w:type="pct"/>
            <w:tcBorders>
              <w:top w:val="nil"/>
              <w:left w:val="single" w:sz="4" w:space="0" w:color="auto"/>
              <w:bottom w:val="single" w:sz="4" w:space="0" w:color="auto"/>
              <w:right w:val="single" w:sz="4" w:space="0" w:color="auto"/>
            </w:tcBorders>
            <w:vAlign w:val="center"/>
            <w:hideMark/>
          </w:tcPr>
          <w:p w:rsidR="00362A4A" w:rsidRDefault="00362A4A">
            <w:r>
              <w:t>Выработка тепловой энергии, год</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56"/>
        </w:trPr>
        <w:tc>
          <w:tcPr>
            <w:tcW w:w="1980" w:type="pct"/>
            <w:tcBorders>
              <w:top w:val="nil"/>
              <w:left w:val="single" w:sz="4" w:space="0" w:color="auto"/>
              <w:bottom w:val="single" w:sz="4" w:space="0" w:color="auto"/>
              <w:right w:val="single" w:sz="4" w:space="0" w:color="auto"/>
            </w:tcBorders>
            <w:vAlign w:val="center"/>
            <w:hideMark/>
          </w:tcPr>
          <w:p w:rsidR="00362A4A" w:rsidRDefault="00362A4A">
            <w:r>
              <w:t>Теплоэнергия на собственные нужды котельной:</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 </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 </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 </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 </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56"/>
        </w:trPr>
        <w:tc>
          <w:tcPr>
            <w:tcW w:w="1980" w:type="pct"/>
            <w:tcBorders>
              <w:top w:val="nil"/>
              <w:left w:val="single" w:sz="4" w:space="0" w:color="auto"/>
              <w:bottom w:val="single" w:sz="4" w:space="0" w:color="auto"/>
              <w:right w:val="single" w:sz="4" w:space="0" w:color="auto"/>
            </w:tcBorders>
            <w:vAlign w:val="center"/>
            <w:hideMark/>
          </w:tcPr>
          <w:p w:rsidR="00362A4A" w:rsidRDefault="00362A4A">
            <w:r>
              <w:t>Теплоэнергия на собственные нужды котельной, объём</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DC552B">
        <w:trPr>
          <w:trHeight w:val="6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Теплоэнергия на собственные нужды котельной, %</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56"/>
        </w:trPr>
        <w:tc>
          <w:tcPr>
            <w:tcW w:w="1980" w:type="pct"/>
            <w:tcBorders>
              <w:top w:val="nil"/>
              <w:left w:val="single" w:sz="4" w:space="0" w:color="auto"/>
              <w:bottom w:val="single" w:sz="4" w:space="0" w:color="auto"/>
              <w:right w:val="single" w:sz="4" w:space="0" w:color="auto"/>
            </w:tcBorders>
            <w:vAlign w:val="center"/>
            <w:hideMark/>
          </w:tcPr>
          <w:p w:rsidR="00362A4A" w:rsidRDefault="00362A4A">
            <w:r>
              <w:t>Отпуск с коллекторов</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DC552B">
        <w:trPr>
          <w:trHeight w:val="6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Покупка теплоэнергии</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33 644,40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40 211,20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40 211,20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DC552B">
        <w:trPr>
          <w:trHeight w:val="6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Подано теплоэнергии в сеть</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29 644,70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40 211,20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40 211,20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DC552B">
        <w:trPr>
          <w:trHeight w:val="6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Потери теплоэнергии в сетях</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 </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 </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 </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 </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Потери теплоэнергии в сетях, объём</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1 917,70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3 352,50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2 292,00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-1 060,50</w:t>
            </w:r>
          </w:p>
        </w:tc>
      </w:tr>
      <w:tr w:rsidR="00362A4A" w:rsidTr="00DC552B">
        <w:trPr>
          <w:trHeight w:val="6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Потери теплоэнергии в сетях, %</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5,70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8,34</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5,70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-2,64</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Отпущено теплоэнергии всем потребителям</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31 726,70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36 858,70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37 919,20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1 060,50</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 xml:space="preserve">В том числе доля </w:t>
            </w:r>
            <w:proofErr w:type="gramStart"/>
            <w:r>
              <w:t>товарной</w:t>
            </w:r>
            <w:proofErr w:type="gramEnd"/>
            <w:r>
              <w:t xml:space="preserve"> теплоэнергии</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100,00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100,00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100,00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51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Отпущено тепловой энергии на собственное производство</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DC552B">
        <w:trPr>
          <w:trHeight w:val="6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Население</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25 212,00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32 492,90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32 492,90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DC552B">
        <w:trPr>
          <w:trHeight w:val="6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В.т.ч. ГВС</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7 375,70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10 231,90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10 231,90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pPr>
              <w:jc w:val="right"/>
            </w:pPr>
            <w:r>
              <w:t>1 полугодие</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3 810,80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5 293,80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5 293,80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56"/>
        </w:trPr>
        <w:tc>
          <w:tcPr>
            <w:tcW w:w="1980" w:type="pct"/>
            <w:tcBorders>
              <w:top w:val="nil"/>
              <w:left w:val="single" w:sz="4" w:space="0" w:color="auto"/>
              <w:bottom w:val="single" w:sz="4" w:space="0" w:color="auto"/>
              <w:right w:val="single" w:sz="4" w:space="0" w:color="auto"/>
            </w:tcBorders>
            <w:vAlign w:val="center"/>
            <w:hideMark/>
          </w:tcPr>
          <w:p w:rsidR="00362A4A" w:rsidRDefault="00362A4A">
            <w:pPr>
              <w:jc w:val="right"/>
            </w:pPr>
            <w:r>
              <w:lastRenderedPageBreak/>
              <w:t>2 полугодие</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3 564,90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4 938,10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4 938,10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56"/>
        </w:trPr>
        <w:tc>
          <w:tcPr>
            <w:tcW w:w="1980" w:type="pct"/>
            <w:tcBorders>
              <w:top w:val="nil"/>
              <w:left w:val="single" w:sz="4" w:space="0" w:color="auto"/>
              <w:bottom w:val="single" w:sz="4" w:space="0" w:color="auto"/>
              <w:right w:val="single" w:sz="4" w:space="0" w:color="auto"/>
            </w:tcBorders>
            <w:vAlign w:val="center"/>
            <w:hideMark/>
          </w:tcPr>
          <w:p w:rsidR="00362A4A" w:rsidRDefault="00362A4A">
            <w:r>
              <w:t>В т.ч. отопление</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17 836,30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22 261,00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22 261,00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pPr>
              <w:jc w:val="right"/>
            </w:pPr>
            <w:r>
              <w:t>1 полугодие</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10 853,60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14 675,90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14 675,90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pPr>
              <w:jc w:val="right"/>
            </w:pPr>
            <w:r>
              <w:t>2 полугодие</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6 982,70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7 585,10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7 585,10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Бюджетным</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3 215,30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3 163,60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3 163,60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pPr>
              <w:jc w:val="right"/>
            </w:pPr>
            <w:r>
              <w:t>1 полугодие</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rPr>
                <w:i/>
                <w:iCs/>
              </w:rPr>
            </w:pPr>
            <w:r>
              <w:rPr>
                <w:i/>
                <w:iCs/>
              </w:rPr>
              <w:t>2 007,60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pPr>
              <w:jc w:val="right"/>
            </w:pPr>
            <w:r>
              <w:t>2 полугодие</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rPr>
                <w:i/>
                <w:iCs/>
              </w:rPr>
            </w:pPr>
            <w:r>
              <w:rPr>
                <w:i/>
                <w:iCs/>
              </w:rPr>
              <w:t>1 207,70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3 163,60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3 163,60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56"/>
        </w:trPr>
        <w:tc>
          <w:tcPr>
            <w:tcW w:w="1980" w:type="pct"/>
            <w:tcBorders>
              <w:top w:val="nil"/>
              <w:left w:val="single" w:sz="4" w:space="0" w:color="auto"/>
              <w:bottom w:val="single" w:sz="4" w:space="0" w:color="auto"/>
              <w:right w:val="single" w:sz="4" w:space="0" w:color="auto"/>
            </w:tcBorders>
            <w:vAlign w:val="center"/>
            <w:hideMark/>
          </w:tcPr>
          <w:p w:rsidR="00362A4A" w:rsidRDefault="00362A4A">
            <w:r>
              <w:t>Иным потребителям</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3 299,40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1 202,20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2 262,70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1 060,50</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pPr>
              <w:jc w:val="right"/>
            </w:pPr>
            <w:r>
              <w:t>1 полугодие</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rPr>
                <w:i/>
                <w:iCs/>
              </w:rPr>
            </w:pPr>
            <w:r>
              <w:rPr>
                <w:i/>
                <w:iCs/>
              </w:rPr>
              <w:t>2 106,00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pPr>
              <w:jc w:val="right"/>
            </w:pPr>
            <w:r>
              <w:t>2 полугодие</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rPr>
                <w:i/>
                <w:iCs/>
              </w:rPr>
            </w:pPr>
            <w:r>
              <w:rPr>
                <w:i/>
                <w:iCs/>
              </w:rPr>
              <w:t>1 193,40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1 202,20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2 262,70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1 060,50</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Организациям-перепродавцам</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 </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0,00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56"/>
        </w:trPr>
        <w:tc>
          <w:tcPr>
            <w:tcW w:w="1980" w:type="pct"/>
            <w:tcBorders>
              <w:top w:val="nil"/>
              <w:left w:val="single" w:sz="4" w:space="0" w:color="auto"/>
              <w:bottom w:val="single" w:sz="4" w:space="0" w:color="auto"/>
              <w:right w:val="single" w:sz="4" w:space="0" w:color="auto"/>
            </w:tcBorders>
            <w:vAlign w:val="center"/>
            <w:hideMark/>
          </w:tcPr>
          <w:p w:rsidR="00362A4A" w:rsidRDefault="00362A4A">
            <w:r>
              <w:t> </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 </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 </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 </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 </w:t>
            </w:r>
          </w:p>
        </w:tc>
        <w:tc>
          <w:tcPr>
            <w:tcW w:w="650" w:type="pct"/>
            <w:tcBorders>
              <w:top w:val="nil"/>
              <w:left w:val="nil"/>
              <w:bottom w:val="single" w:sz="4" w:space="0" w:color="auto"/>
              <w:right w:val="single" w:sz="4" w:space="0" w:color="auto"/>
            </w:tcBorders>
            <w:noWrap/>
            <w:vAlign w:val="center"/>
          </w:tcPr>
          <w:p w:rsidR="00362A4A" w:rsidRDefault="00362A4A">
            <w:pPr>
              <w:jc w:val="right"/>
            </w:pP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 xml:space="preserve">Всего </w:t>
            </w:r>
            <w:proofErr w:type="gramStart"/>
            <w:r>
              <w:t>товарной</w:t>
            </w:r>
            <w:proofErr w:type="gramEnd"/>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31 726,70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36 858,70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37 919,20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1 060,50</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I полугодие</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18 778,00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22 541,80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23 188,18</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646,38</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II полугодие</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12 948,70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14 316,90</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14 730,98</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414,08</w:t>
            </w:r>
          </w:p>
        </w:tc>
      </w:tr>
      <w:tr w:rsidR="00362A4A" w:rsidTr="00362A4A">
        <w:trPr>
          <w:trHeight w:val="300"/>
        </w:trPr>
        <w:tc>
          <w:tcPr>
            <w:tcW w:w="1980" w:type="pct"/>
            <w:tcBorders>
              <w:top w:val="nil"/>
              <w:left w:val="single" w:sz="4" w:space="0" w:color="auto"/>
              <w:bottom w:val="single" w:sz="4" w:space="0" w:color="auto"/>
              <w:right w:val="single" w:sz="4" w:space="0" w:color="auto"/>
            </w:tcBorders>
            <w:noWrap/>
            <w:vAlign w:val="center"/>
            <w:hideMark/>
          </w:tcPr>
          <w:p w:rsidR="00362A4A" w:rsidRDefault="00362A4A">
            <w:pPr>
              <w:rPr>
                <w:b/>
                <w:bCs/>
              </w:rPr>
            </w:pPr>
            <w:r>
              <w:rPr>
                <w:b/>
                <w:bCs/>
              </w:rPr>
              <w:t>Тарифное меню</w:t>
            </w:r>
          </w:p>
        </w:tc>
        <w:tc>
          <w:tcPr>
            <w:tcW w:w="509" w:type="pct"/>
            <w:tcBorders>
              <w:top w:val="nil"/>
              <w:left w:val="nil"/>
              <w:bottom w:val="single" w:sz="4" w:space="0" w:color="auto"/>
              <w:right w:val="single" w:sz="4" w:space="0" w:color="auto"/>
            </w:tcBorders>
            <w:vAlign w:val="center"/>
            <w:hideMark/>
          </w:tcPr>
          <w:p w:rsidR="00362A4A" w:rsidRDefault="00362A4A">
            <w:pPr>
              <w:jc w:val="center"/>
              <w:rPr>
                <w:b/>
                <w:bCs/>
              </w:rPr>
            </w:pPr>
            <w:r>
              <w:rPr>
                <w:b/>
                <w:bCs/>
              </w:rPr>
              <w:t> </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 </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 </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 </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0,00</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Отопление, год</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руб./Гкал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2 057,29</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2 408,74</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2 032,50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-376,24</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I полугодие</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руб./Гкал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2 032,40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2 093,37</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2 020,73</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-72,64</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II полугодие</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руб./Гкал</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2 093,37</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2 905,29</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2 051,04</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-854,25</w:t>
            </w:r>
          </w:p>
        </w:tc>
      </w:tr>
      <w:tr w:rsidR="00362A4A" w:rsidTr="00362A4A">
        <w:trPr>
          <w:trHeight w:val="300"/>
        </w:trPr>
        <w:tc>
          <w:tcPr>
            <w:tcW w:w="1980" w:type="pct"/>
            <w:tcBorders>
              <w:top w:val="nil"/>
              <w:left w:val="single" w:sz="4" w:space="0" w:color="auto"/>
              <w:bottom w:val="single" w:sz="4" w:space="0" w:color="auto"/>
              <w:right w:val="single" w:sz="4" w:space="0" w:color="auto"/>
            </w:tcBorders>
            <w:vAlign w:val="center"/>
            <w:hideMark/>
          </w:tcPr>
          <w:p w:rsidR="00362A4A" w:rsidRDefault="00362A4A">
            <w:r>
              <w:t>Рост II/I</w:t>
            </w:r>
          </w:p>
        </w:tc>
        <w:tc>
          <w:tcPr>
            <w:tcW w:w="509" w:type="pct"/>
            <w:tcBorders>
              <w:top w:val="nil"/>
              <w:left w:val="nil"/>
              <w:bottom w:val="single" w:sz="4" w:space="0" w:color="auto"/>
              <w:right w:val="single" w:sz="4" w:space="0" w:color="auto"/>
            </w:tcBorders>
            <w:vAlign w:val="center"/>
            <w:hideMark/>
          </w:tcPr>
          <w:p w:rsidR="00362A4A" w:rsidRDefault="00362A4A">
            <w:pPr>
              <w:jc w:val="center"/>
            </w:pPr>
            <w:r>
              <w:t>%</w:t>
            </w:r>
          </w:p>
        </w:tc>
        <w:tc>
          <w:tcPr>
            <w:tcW w:w="531" w:type="pct"/>
            <w:tcBorders>
              <w:top w:val="nil"/>
              <w:left w:val="nil"/>
              <w:bottom w:val="single" w:sz="4" w:space="0" w:color="auto"/>
              <w:right w:val="single" w:sz="4" w:space="0" w:color="auto"/>
            </w:tcBorders>
            <w:noWrap/>
            <w:vAlign w:val="center"/>
            <w:hideMark/>
          </w:tcPr>
          <w:p w:rsidR="00362A4A" w:rsidRDefault="00362A4A">
            <w:pPr>
              <w:jc w:val="right"/>
            </w:pPr>
            <w:r>
              <w:t>103,00</w:t>
            </w:r>
          </w:p>
        </w:tc>
        <w:tc>
          <w:tcPr>
            <w:tcW w:w="683" w:type="pct"/>
            <w:tcBorders>
              <w:top w:val="nil"/>
              <w:left w:val="nil"/>
              <w:bottom w:val="single" w:sz="4" w:space="0" w:color="auto"/>
              <w:right w:val="single" w:sz="4" w:space="0" w:color="auto"/>
            </w:tcBorders>
            <w:noWrap/>
            <w:vAlign w:val="center"/>
            <w:hideMark/>
          </w:tcPr>
          <w:p w:rsidR="00362A4A" w:rsidRDefault="00362A4A">
            <w:pPr>
              <w:jc w:val="right"/>
            </w:pPr>
            <w:r>
              <w:t>138,79</w:t>
            </w:r>
          </w:p>
        </w:tc>
        <w:tc>
          <w:tcPr>
            <w:tcW w:w="647" w:type="pct"/>
            <w:tcBorders>
              <w:top w:val="nil"/>
              <w:left w:val="nil"/>
              <w:bottom w:val="single" w:sz="4" w:space="0" w:color="auto"/>
              <w:right w:val="single" w:sz="4" w:space="0" w:color="auto"/>
            </w:tcBorders>
            <w:noWrap/>
            <w:vAlign w:val="center"/>
            <w:hideMark/>
          </w:tcPr>
          <w:p w:rsidR="00362A4A" w:rsidRDefault="00362A4A">
            <w:pPr>
              <w:jc w:val="right"/>
            </w:pPr>
            <w:r>
              <w:t>101,50</w:t>
            </w:r>
          </w:p>
        </w:tc>
        <w:tc>
          <w:tcPr>
            <w:tcW w:w="650" w:type="pct"/>
            <w:tcBorders>
              <w:top w:val="nil"/>
              <w:left w:val="nil"/>
              <w:bottom w:val="single" w:sz="4" w:space="0" w:color="auto"/>
              <w:right w:val="single" w:sz="4" w:space="0" w:color="auto"/>
            </w:tcBorders>
            <w:noWrap/>
            <w:vAlign w:val="center"/>
            <w:hideMark/>
          </w:tcPr>
          <w:p w:rsidR="00362A4A" w:rsidRDefault="00362A4A">
            <w:pPr>
              <w:jc w:val="right"/>
            </w:pPr>
            <w:r>
              <w:t>-37,29</w:t>
            </w:r>
          </w:p>
        </w:tc>
      </w:tr>
    </w:tbl>
    <w:p w:rsidR="00362A4A" w:rsidRDefault="00362A4A" w:rsidP="00362A4A">
      <w:pPr>
        <w:ind w:firstLine="567"/>
        <w:jc w:val="both"/>
        <w:rPr>
          <w:rFonts w:eastAsia="Calibri"/>
          <w:sz w:val="24"/>
          <w:szCs w:val="24"/>
          <w:lang w:eastAsia="en-US"/>
        </w:rPr>
      </w:pPr>
      <w:r>
        <w:rPr>
          <w:rFonts w:eastAsia="Calibri"/>
          <w:sz w:val="24"/>
          <w:szCs w:val="24"/>
          <w:lang w:eastAsia="en-US"/>
        </w:rPr>
        <w:t xml:space="preserve">Отпуск тепловой энергии принят в соответствии с объемами отпуска тепловой энергии организациям-перепродавцам, учтенными в тарифах для ООО «Теплодом» </w:t>
      </w:r>
      <w:proofErr w:type="gramStart"/>
      <w:r>
        <w:rPr>
          <w:rFonts w:eastAsia="Calibri"/>
          <w:sz w:val="24"/>
          <w:szCs w:val="24"/>
          <w:lang w:eastAsia="en-US"/>
        </w:rPr>
        <w:t>и ООО</w:t>
      </w:r>
      <w:proofErr w:type="gramEnd"/>
      <w:r>
        <w:rPr>
          <w:rFonts w:eastAsia="Calibri"/>
          <w:sz w:val="24"/>
          <w:szCs w:val="24"/>
          <w:lang w:eastAsia="en-US"/>
        </w:rPr>
        <w:t xml:space="preserve"> «С-Клад», а также с учетом уровня потерь по плану ЛенРТК на 2018 год.</w:t>
      </w:r>
    </w:p>
    <w:p w:rsidR="00362A4A" w:rsidRDefault="00362A4A" w:rsidP="00362A4A">
      <w:pPr>
        <w:ind w:firstLine="567"/>
        <w:jc w:val="both"/>
        <w:rPr>
          <w:rFonts w:eastAsia="Calibri"/>
          <w:sz w:val="24"/>
          <w:szCs w:val="24"/>
          <w:lang w:eastAsia="en-US"/>
        </w:rPr>
      </w:pPr>
      <w:r>
        <w:rPr>
          <w:rFonts w:eastAsia="Calibri"/>
          <w:sz w:val="24"/>
          <w:szCs w:val="24"/>
          <w:lang w:eastAsia="en-US"/>
        </w:rPr>
        <w:t>2. Проанализированы основные статьи расходов регулируемой организации</w:t>
      </w:r>
    </w:p>
    <w:tbl>
      <w:tblPr>
        <w:tblW w:w="5000" w:type="pct"/>
        <w:tblLook w:val="04A0" w:firstRow="1" w:lastRow="0" w:firstColumn="1" w:lastColumn="0" w:noHBand="0" w:noVBand="1"/>
      </w:tblPr>
      <w:tblGrid>
        <w:gridCol w:w="6192"/>
        <w:gridCol w:w="901"/>
        <w:gridCol w:w="1013"/>
        <w:gridCol w:w="1303"/>
        <w:gridCol w:w="1013"/>
      </w:tblGrid>
      <w:tr w:rsidR="00362A4A" w:rsidTr="00362A4A">
        <w:trPr>
          <w:trHeight w:val="436"/>
        </w:trPr>
        <w:tc>
          <w:tcPr>
            <w:tcW w:w="2575" w:type="pct"/>
            <w:tcBorders>
              <w:top w:val="single" w:sz="4" w:space="0" w:color="auto"/>
              <w:left w:val="single" w:sz="4" w:space="0" w:color="auto"/>
              <w:bottom w:val="single" w:sz="4" w:space="0" w:color="auto"/>
              <w:right w:val="single" w:sz="4" w:space="0" w:color="auto"/>
            </w:tcBorders>
            <w:noWrap/>
            <w:vAlign w:val="center"/>
            <w:hideMark/>
          </w:tcPr>
          <w:p w:rsidR="00362A4A" w:rsidRDefault="00362A4A">
            <w:pPr>
              <w:jc w:val="center"/>
              <w:rPr>
                <w:color w:val="000000"/>
              </w:rPr>
            </w:pPr>
            <w:r>
              <w:rPr>
                <w:color w:val="000000"/>
              </w:rPr>
              <w:t>Статья</w:t>
            </w:r>
          </w:p>
        </w:tc>
        <w:tc>
          <w:tcPr>
            <w:tcW w:w="577" w:type="pct"/>
            <w:tcBorders>
              <w:top w:val="single" w:sz="4" w:space="0" w:color="auto"/>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Ед. изм.</w:t>
            </w:r>
          </w:p>
        </w:tc>
        <w:tc>
          <w:tcPr>
            <w:tcW w:w="562" w:type="pct"/>
            <w:tcBorders>
              <w:top w:val="single" w:sz="4" w:space="0" w:color="auto"/>
              <w:left w:val="nil"/>
              <w:bottom w:val="single" w:sz="4" w:space="0" w:color="auto"/>
              <w:right w:val="single" w:sz="4" w:space="0" w:color="auto"/>
            </w:tcBorders>
            <w:vAlign w:val="center"/>
            <w:hideMark/>
          </w:tcPr>
          <w:p w:rsidR="00362A4A" w:rsidRDefault="00362A4A">
            <w:pPr>
              <w:jc w:val="center"/>
              <w:rPr>
                <w:color w:val="000000"/>
              </w:rPr>
            </w:pPr>
            <w:r>
              <w:rPr>
                <w:color w:val="000000"/>
              </w:rPr>
              <w:t>План ЛенРТК 2018</w:t>
            </w:r>
          </w:p>
        </w:tc>
        <w:tc>
          <w:tcPr>
            <w:tcW w:w="725" w:type="pct"/>
            <w:tcBorders>
              <w:top w:val="single" w:sz="4" w:space="0" w:color="auto"/>
              <w:left w:val="nil"/>
              <w:bottom w:val="single" w:sz="4" w:space="0" w:color="auto"/>
              <w:right w:val="single" w:sz="4" w:space="0" w:color="auto"/>
            </w:tcBorders>
            <w:vAlign w:val="center"/>
            <w:hideMark/>
          </w:tcPr>
          <w:p w:rsidR="00362A4A" w:rsidRDefault="00362A4A">
            <w:pPr>
              <w:jc w:val="center"/>
              <w:rPr>
                <w:color w:val="000000"/>
              </w:rPr>
            </w:pPr>
            <w:r>
              <w:rPr>
                <w:color w:val="000000"/>
              </w:rPr>
              <w:t>План предприятия 2019</w:t>
            </w:r>
          </w:p>
        </w:tc>
        <w:tc>
          <w:tcPr>
            <w:tcW w:w="561" w:type="pct"/>
            <w:tcBorders>
              <w:top w:val="single" w:sz="4" w:space="0" w:color="auto"/>
              <w:left w:val="nil"/>
              <w:bottom w:val="single" w:sz="4" w:space="0" w:color="auto"/>
              <w:right w:val="single" w:sz="4" w:space="0" w:color="auto"/>
            </w:tcBorders>
            <w:vAlign w:val="center"/>
            <w:hideMark/>
          </w:tcPr>
          <w:p w:rsidR="00362A4A" w:rsidRDefault="00362A4A">
            <w:pPr>
              <w:jc w:val="center"/>
              <w:rPr>
                <w:color w:val="000000"/>
              </w:rPr>
            </w:pPr>
            <w:r>
              <w:rPr>
                <w:color w:val="000000"/>
              </w:rPr>
              <w:t>План ЛенРТК 2019</w:t>
            </w:r>
          </w:p>
        </w:tc>
      </w:tr>
      <w:tr w:rsidR="00362A4A" w:rsidTr="00362A4A">
        <w:trPr>
          <w:trHeight w:val="300"/>
        </w:trPr>
        <w:tc>
          <w:tcPr>
            <w:tcW w:w="2575" w:type="pct"/>
            <w:tcBorders>
              <w:top w:val="nil"/>
              <w:left w:val="single" w:sz="4" w:space="0" w:color="auto"/>
              <w:bottom w:val="single" w:sz="4" w:space="0" w:color="auto"/>
              <w:right w:val="single" w:sz="4" w:space="0" w:color="auto"/>
            </w:tcBorders>
            <w:noWrap/>
            <w:vAlign w:val="center"/>
            <w:hideMark/>
          </w:tcPr>
          <w:p w:rsidR="00362A4A" w:rsidRDefault="00362A4A">
            <w:pPr>
              <w:rPr>
                <w:b/>
                <w:bCs/>
              </w:rPr>
            </w:pPr>
            <w:r>
              <w:rPr>
                <w:b/>
                <w:bCs/>
              </w:rPr>
              <w:t>Итого расходы на производство тепловой энергии, теплоносителя</w:t>
            </w:r>
          </w:p>
        </w:tc>
        <w:tc>
          <w:tcPr>
            <w:tcW w:w="577" w:type="pct"/>
            <w:tcBorders>
              <w:top w:val="nil"/>
              <w:left w:val="nil"/>
              <w:bottom w:val="single" w:sz="4" w:space="0" w:color="auto"/>
              <w:right w:val="single" w:sz="4" w:space="0" w:color="auto"/>
            </w:tcBorders>
            <w:vAlign w:val="center"/>
            <w:hideMark/>
          </w:tcPr>
          <w:p w:rsidR="00362A4A" w:rsidRDefault="00362A4A">
            <w:pPr>
              <w:jc w:val="center"/>
              <w:rPr>
                <w:b/>
                <w:bCs/>
              </w:rPr>
            </w:pPr>
            <w:r>
              <w:rPr>
                <w:b/>
                <w:bCs/>
              </w:rPr>
              <w:t>тыс. руб.</w:t>
            </w:r>
          </w:p>
        </w:tc>
        <w:tc>
          <w:tcPr>
            <w:tcW w:w="562"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58 839,57</w:t>
            </w:r>
          </w:p>
        </w:tc>
        <w:tc>
          <w:tcPr>
            <w:tcW w:w="725"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75 541,85</w:t>
            </w:r>
          </w:p>
        </w:tc>
        <w:tc>
          <w:tcPr>
            <w:tcW w:w="561"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68 148,89</w:t>
            </w:r>
          </w:p>
        </w:tc>
      </w:tr>
      <w:tr w:rsidR="00362A4A" w:rsidTr="00362A4A">
        <w:trPr>
          <w:trHeight w:val="300"/>
        </w:trPr>
        <w:tc>
          <w:tcPr>
            <w:tcW w:w="2575" w:type="pct"/>
            <w:tcBorders>
              <w:top w:val="nil"/>
              <w:left w:val="single" w:sz="4" w:space="0" w:color="auto"/>
              <w:bottom w:val="single" w:sz="4" w:space="0" w:color="auto"/>
              <w:right w:val="single" w:sz="4" w:space="0" w:color="auto"/>
            </w:tcBorders>
            <w:vAlign w:val="center"/>
            <w:hideMark/>
          </w:tcPr>
          <w:p w:rsidR="00362A4A" w:rsidRDefault="00362A4A">
            <w:pPr>
              <w:ind w:firstLineChars="100" w:firstLine="200"/>
              <w:rPr>
                <w:color w:val="000000"/>
              </w:rPr>
            </w:pPr>
            <w:r>
              <w:rPr>
                <w:color w:val="000000"/>
              </w:rPr>
              <w:t>Операционные расходы</w:t>
            </w:r>
          </w:p>
        </w:tc>
        <w:tc>
          <w:tcPr>
            <w:tcW w:w="577" w:type="pct"/>
            <w:tcBorders>
              <w:top w:val="nil"/>
              <w:left w:val="nil"/>
              <w:bottom w:val="single" w:sz="4" w:space="0" w:color="auto"/>
              <w:right w:val="single" w:sz="4" w:space="0" w:color="auto"/>
            </w:tcBorders>
            <w:vAlign w:val="center"/>
            <w:hideMark/>
          </w:tcPr>
          <w:p w:rsidR="00362A4A" w:rsidRDefault="00362A4A">
            <w:pPr>
              <w:jc w:val="center"/>
            </w:pPr>
            <w:r>
              <w:t>тыс. руб.</w:t>
            </w:r>
          </w:p>
        </w:tc>
        <w:tc>
          <w:tcPr>
            <w:tcW w:w="562"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c>
          <w:tcPr>
            <w:tcW w:w="725"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c>
          <w:tcPr>
            <w:tcW w:w="561"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r>
      <w:tr w:rsidR="00362A4A" w:rsidTr="00362A4A">
        <w:trPr>
          <w:trHeight w:val="56"/>
        </w:trPr>
        <w:tc>
          <w:tcPr>
            <w:tcW w:w="2575" w:type="pct"/>
            <w:tcBorders>
              <w:top w:val="nil"/>
              <w:left w:val="single" w:sz="4" w:space="0" w:color="auto"/>
              <w:bottom w:val="single" w:sz="4" w:space="0" w:color="auto"/>
              <w:right w:val="single" w:sz="4" w:space="0" w:color="auto"/>
            </w:tcBorders>
            <w:vAlign w:val="center"/>
            <w:hideMark/>
          </w:tcPr>
          <w:p w:rsidR="00362A4A" w:rsidRDefault="00362A4A">
            <w:pPr>
              <w:ind w:firstLineChars="100" w:firstLine="200"/>
              <w:rPr>
                <w:color w:val="000000"/>
              </w:rPr>
            </w:pPr>
            <w:r>
              <w:rPr>
                <w:color w:val="000000"/>
              </w:rPr>
              <w:t>Неподконтрольные расходы (без налога на прибыль)</w:t>
            </w:r>
          </w:p>
        </w:tc>
        <w:tc>
          <w:tcPr>
            <w:tcW w:w="577" w:type="pct"/>
            <w:tcBorders>
              <w:top w:val="nil"/>
              <w:left w:val="nil"/>
              <w:bottom w:val="single" w:sz="4" w:space="0" w:color="auto"/>
              <w:right w:val="single" w:sz="4" w:space="0" w:color="auto"/>
            </w:tcBorders>
            <w:vAlign w:val="center"/>
            <w:hideMark/>
          </w:tcPr>
          <w:p w:rsidR="00362A4A" w:rsidRDefault="00362A4A">
            <w:pPr>
              <w:jc w:val="center"/>
            </w:pPr>
            <w:r>
              <w:t>тыс. руб.</w:t>
            </w:r>
          </w:p>
        </w:tc>
        <w:tc>
          <w:tcPr>
            <w:tcW w:w="562"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c>
          <w:tcPr>
            <w:tcW w:w="725"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c>
          <w:tcPr>
            <w:tcW w:w="561"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r>
      <w:tr w:rsidR="00362A4A" w:rsidTr="00362A4A">
        <w:trPr>
          <w:trHeight w:val="300"/>
        </w:trPr>
        <w:tc>
          <w:tcPr>
            <w:tcW w:w="2575" w:type="pct"/>
            <w:tcBorders>
              <w:top w:val="nil"/>
              <w:left w:val="single" w:sz="4" w:space="0" w:color="auto"/>
              <w:bottom w:val="single" w:sz="4" w:space="0" w:color="auto"/>
              <w:right w:val="single" w:sz="4" w:space="0" w:color="auto"/>
            </w:tcBorders>
            <w:vAlign w:val="center"/>
            <w:hideMark/>
          </w:tcPr>
          <w:p w:rsidR="00362A4A" w:rsidRDefault="00362A4A">
            <w:pPr>
              <w:ind w:firstLineChars="100" w:firstLine="200"/>
              <w:rPr>
                <w:color w:val="000000"/>
              </w:rPr>
            </w:pPr>
            <w:r>
              <w:rPr>
                <w:color w:val="000000"/>
              </w:rPr>
              <w:t>Ресурсы</w:t>
            </w:r>
          </w:p>
        </w:tc>
        <w:tc>
          <w:tcPr>
            <w:tcW w:w="577" w:type="pct"/>
            <w:tcBorders>
              <w:top w:val="nil"/>
              <w:left w:val="nil"/>
              <w:bottom w:val="single" w:sz="4" w:space="0" w:color="auto"/>
              <w:right w:val="single" w:sz="4" w:space="0" w:color="auto"/>
            </w:tcBorders>
            <w:vAlign w:val="center"/>
            <w:hideMark/>
          </w:tcPr>
          <w:p w:rsidR="00362A4A" w:rsidRDefault="00362A4A">
            <w:pPr>
              <w:jc w:val="center"/>
            </w:pPr>
            <w:r>
              <w:t>тыс. руб.</w:t>
            </w:r>
          </w:p>
        </w:tc>
        <w:tc>
          <w:tcPr>
            <w:tcW w:w="562"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58 839,57</w:t>
            </w:r>
          </w:p>
        </w:tc>
        <w:tc>
          <w:tcPr>
            <w:tcW w:w="725"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75 541,85</w:t>
            </w:r>
          </w:p>
        </w:tc>
        <w:tc>
          <w:tcPr>
            <w:tcW w:w="561"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68 148,89</w:t>
            </w:r>
          </w:p>
        </w:tc>
      </w:tr>
      <w:tr w:rsidR="00362A4A" w:rsidTr="00362A4A">
        <w:trPr>
          <w:trHeight w:val="300"/>
        </w:trPr>
        <w:tc>
          <w:tcPr>
            <w:tcW w:w="2575" w:type="pct"/>
            <w:tcBorders>
              <w:top w:val="nil"/>
              <w:left w:val="single" w:sz="4" w:space="0" w:color="auto"/>
              <w:bottom w:val="single" w:sz="4" w:space="0" w:color="auto"/>
              <w:right w:val="single" w:sz="4" w:space="0" w:color="auto"/>
            </w:tcBorders>
            <w:noWrap/>
            <w:vAlign w:val="center"/>
            <w:hideMark/>
          </w:tcPr>
          <w:p w:rsidR="00362A4A" w:rsidRDefault="00362A4A">
            <w:pPr>
              <w:rPr>
                <w:b/>
                <w:bCs/>
              </w:rPr>
            </w:pPr>
            <w:r>
              <w:rPr>
                <w:b/>
                <w:bCs/>
              </w:rPr>
              <w:t>Итого расходы на передачу тепловой энергии</w:t>
            </w:r>
          </w:p>
        </w:tc>
        <w:tc>
          <w:tcPr>
            <w:tcW w:w="577" w:type="pct"/>
            <w:tcBorders>
              <w:top w:val="nil"/>
              <w:left w:val="nil"/>
              <w:bottom w:val="single" w:sz="4" w:space="0" w:color="auto"/>
              <w:right w:val="single" w:sz="4" w:space="0" w:color="auto"/>
            </w:tcBorders>
            <w:vAlign w:val="center"/>
            <w:hideMark/>
          </w:tcPr>
          <w:p w:rsidR="00362A4A" w:rsidRDefault="00362A4A">
            <w:pPr>
              <w:jc w:val="center"/>
              <w:rPr>
                <w:b/>
                <w:bCs/>
              </w:rPr>
            </w:pPr>
            <w:r>
              <w:rPr>
                <w:b/>
                <w:bCs/>
              </w:rPr>
              <w:t>тыс. руб.</w:t>
            </w:r>
          </w:p>
        </w:tc>
        <w:tc>
          <w:tcPr>
            <w:tcW w:w="562"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6 431,30</w:t>
            </w:r>
          </w:p>
        </w:tc>
        <w:tc>
          <w:tcPr>
            <w:tcW w:w="725"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11 363,49</w:t>
            </w:r>
          </w:p>
        </w:tc>
        <w:tc>
          <w:tcPr>
            <w:tcW w:w="561"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8 497,18</w:t>
            </w:r>
          </w:p>
        </w:tc>
      </w:tr>
      <w:tr w:rsidR="00362A4A" w:rsidTr="00362A4A">
        <w:trPr>
          <w:trHeight w:val="300"/>
        </w:trPr>
        <w:tc>
          <w:tcPr>
            <w:tcW w:w="2575" w:type="pct"/>
            <w:tcBorders>
              <w:top w:val="nil"/>
              <w:left w:val="single" w:sz="4" w:space="0" w:color="auto"/>
              <w:bottom w:val="single" w:sz="4" w:space="0" w:color="auto"/>
              <w:right w:val="single" w:sz="4" w:space="0" w:color="auto"/>
            </w:tcBorders>
            <w:vAlign w:val="center"/>
            <w:hideMark/>
          </w:tcPr>
          <w:p w:rsidR="00362A4A" w:rsidRDefault="00362A4A">
            <w:pPr>
              <w:ind w:firstLineChars="100" w:firstLine="200"/>
              <w:rPr>
                <w:color w:val="000000"/>
              </w:rPr>
            </w:pPr>
            <w:r>
              <w:rPr>
                <w:color w:val="000000"/>
              </w:rPr>
              <w:t>Операционные расходы</w:t>
            </w:r>
          </w:p>
        </w:tc>
        <w:tc>
          <w:tcPr>
            <w:tcW w:w="577" w:type="pct"/>
            <w:tcBorders>
              <w:top w:val="nil"/>
              <w:left w:val="nil"/>
              <w:bottom w:val="single" w:sz="4" w:space="0" w:color="auto"/>
              <w:right w:val="single" w:sz="4" w:space="0" w:color="auto"/>
            </w:tcBorders>
            <w:vAlign w:val="center"/>
            <w:hideMark/>
          </w:tcPr>
          <w:p w:rsidR="00362A4A" w:rsidRDefault="00362A4A">
            <w:pPr>
              <w:jc w:val="center"/>
            </w:pPr>
            <w:r>
              <w:t>тыс. руб.</w:t>
            </w:r>
          </w:p>
        </w:tc>
        <w:tc>
          <w:tcPr>
            <w:tcW w:w="562"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4 478,30</w:t>
            </w:r>
          </w:p>
        </w:tc>
        <w:tc>
          <w:tcPr>
            <w:tcW w:w="725"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5 617,03</w:t>
            </w:r>
          </w:p>
        </w:tc>
        <w:tc>
          <w:tcPr>
            <w:tcW w:w="561"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4 637,46</w:t>
            </w:r>
          </w:p>
        </w:tc>
      </w:tr>
      <w:tr w:rsidR="00362A4A" w:rsidTr="00362A4A">
        <w:trPr>
          <w:trHeight w:val="252"/>
        </w:trPr>
        <w:tc>
          <w:tcPr>
            <w:tcW w:w="2575" w:type="pct"/>
            <w:tcBorders>
              <w:top w:val="nil"/>
              <w:left w:val="single" w:sz="4" w:space="0" w:color="auto"/>
              <w:bottom w:val="single" w:sz="4" w:space="0" w:color="auto"/>
              <w:right w:val="single" w:sz="4" w:space="0" w:color="auto"/>
            </w:tcBorders>
            <w:vAlign w:val="center"/>
            <w:hideMark/>
          </w:tcPr>
          <w:p w:rsidR="00362A4A" w:rsidRDefault="00362A4A">
            <w:pPr>
              <w:ind w:firstLineChars="100" w:firstLine="200"/>
              <w:rPr>
                <w:color w:val="000000"/>
              </w:rPr>
            </w:pPr>
            <w:r>
              <w:rPr>
                <w:color w:val="000000"/>
              </w:rPr>
              <w:t>Неподконтрольные расходы (без налога на прибыль)</w:t>
            </w:r>
          </w:p>
        </w:tc>
        <w:tc>
          <w:tcPr>
            <w:tcW w:w="577" w:type="pct"/>
            <w:tcBorders>
              <w:top w:val="nil"/>
              <w:left w:val="nil"/>
              <w:bottom w:val="single" w:sz="4" w:space="0" w:color="auto"/>
              <w:right w:val="single" w:sz="4" w:space="0" w:color="auto"/>
            </w:tcBorders>
            <w:vAlign w:val="center"/>
            <w:hideMark/>
          </w:tcPr>
          <w:p w:rsidR="00362A4A" w:rsidRDefault="00362A4A">
            <w:pPr>
              <w:jc w:val="center"/>
            </w:pPr>
            <w:r>
              <w:t>тыс. руб.</w:t>
            </w:r>
          </w:p>
        </w:tc>
        <w:tc>
          <w:tcPr>
            <w:tcW w:w="562"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1 953,00</w:t>
            </w:r>
          </w:p>
        </w:tc>
        <w:tc>
          <w:tcPr>
            <w:tcW w:w="725"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5 746,46</w:t>
            </w:r>
          </w:p>
        </w:tc>
        <w:tc>
          <w:tcPr>
            <w:tcW w:w="561"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3 859,72</w:t>
            </w:r>
          </w:p>
        </w:tc>
      </w:tr>
      <w:tr w:rsidR="00362A4A" w:rsidTr="00362A4A">
        <w:trPr>
          <w:trHeight w:val="300"/>
        </w:trPr>
        <w:tc>
          <w:tcPr>
            <w:tcW w:w="2575" w:type="pct"/>
            <w:tcBorders>
              <w:top w:val="nil"/>
              <w:left w:val="single" w:sz="4" w:space="0" w:color="auto"/>
              <w:bottom w:val="single" w:sz="4" w:space="0" w:color="auto"/>
              <w:right w:val="single" w:sz="4" w:space="0" w:color="auto"/>
            </w:tcBorders>
            <w:vAlign w:val="center"/>
            <w:hideMark/>
          </w:tcPr>
          <w:p w:rsidR="00362A4A" w:rsidRDefault="00362A4A">
            <w:pPr>
              <w:ind w:firstLineChars="100" w:firstLine="200"/>
              <w:rPr>
                <w:color w:val="000000"/>
              </w:rPr>
            </w:pPr>
            <w:r>
              <w:rPr>
                <w:color w:val="000000"/>
              </w:rPr>
              <w:t>Ресурсы</w:t>
            </w:r>
          </w:p>
        </w:tc>
        <w:tc>
          <w:tcPr>
            <w:tcW w:w="577" w:type="pct"/>
            <w:tcBorders>
              <w:top w:val="nil"/>
              <w:left w:val="nil"/>
              <w:bottom w:val="single" w:sz="4" w:space="0" w:color="auto"/>
              <w:right w:val="single" w:sz="4" w:space="0" w:color="auto"/>
            </w:tcBorders>
            <w:vAlign w:val="center"/>
            <w:hideMark/>
          </w:tcPr>
          <w:p w:rsidR="00362A4A" w:rsidRDefault="00362A4A">
            <w:pPr>
              <w:jc w:val="center"/>
            </w:pPr>
            <w:r>
              <w:t>тыс. руб.</w:t>
            </w:r>
          </w:p>
        </w:tc>
        <w:tc>
          <w:tcPr>
            <w:tcW w:w="562"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c>
          <w:tcPr>
            <w:tcW w:w="725"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c>
          <w:tcPr>
            <w:tcW w:w="561"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r>
      <w:tr w:rsidR="00362A4A" w:rsidTr="00362A4A">
        <w:trPr>
          <w:trHeight w:val="300"/>
        </w:trPr>
        <w:tc>
          <w:tcPr>
            <w:tcW w:w="2575" w:type="pct"/>
            <w:tcBorders>
              <w:top w:val="nil"/>
              <w:left w:val="single" w:sz="4" w:space="0" w:color="auto"/>
              <w:bottom w:val="single" w:sz="4" w:space="0" w:color="auto"/>
              <w:right w:val="single" w:sz="4" w:space="0" w:color="auto"/>
            </w:tcBorders>
            <w:noWrap/>
            <w:vAlign w:val="center"/>
            <w:hideMark/>
          </w:tcPr>
          <w:p w:rsidR="00362A4A" w:rsidRDefault="00362A4A">
            <w:pPr>
              <w:rPr>
                <w:b/>
                <w:bCs/>
              </w:rPr>
            </w:pPr>
            <w:r>
              <w:rPr>
                <w:b/>
                <w:bCs/>
              </w:rPr>
              <w:t>Итого расходы из прибыли (без налога на прибыль)</w:t>
            </w:r>
          </w:p>
        </w:tc>
        <w:tc>
          <w:tcPr>
            <w:tcW w:w="577" w:type="pct"/>
            <w:tcBorders>
              <w:top w:val="nil"/>
              <w:left w:val="nil"/>
              <w:bottom w:val="single" w:sz="4" w:space="0" w:color="auto"/>
              <w:right w:val="single" w:sz="4" w:space="0" w:color="auto"/>
            </w:tcBorders>
            <w:vAlign w:val="center"/>
            <w:hideMark/>
          </w:tcPr>
          <w:p w:rsidR="00362A4A" w:rsidRDefault="00362A4A">
            <w:pPr>
              <w:jc w:val="center"/>
              <w:rPr>
                <w:b/>
                <w:bCs/>
              </w:rPr>
            </w:pPr>
            <w:r>
              <w:rPr>
                <w:b/>
                <w:bCs/>
              </w:rPr>
              <w:t>тыс. руб.</w:t>
            </w:r>
          </w:p>
        </w:tc>
        <w:tc>
          <w:tcPr>
            <w:tcW w:w="562"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c>
          <w:tcPr>
            <w:tcW w:w="725"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2 859,81</w:t>
            </w:r>
          </w:p>
        </w:tc>
        <w:tc>
          <w:tcPr>
            <w:tcW w:w="561"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424,86</w:t>
            </w:r>
          </w:p>
        </w:tc>
      </w:tr>
      <w:tr w:rsidR="00362A4A" w:rsidTr="00362A4A">
        <w:trPr>
          <w:trHeight w:val="300"/>
        </w:trPr>
        <w:tc>
          <w:tcPr>
            <w:tcW w:w="2575" w:type="pct"/>
            <w:tcBorders>
              <w:top w:val="nil"/>
              <w:left w:val="single" w:sz="4" w:space="0" w:color="auto"/>
              <w:bottom w:val="single" w:sz="4" w:space="0" w:color="auto"/>
              <w:right w:val="single" w:sz="4" w:space="0" w:color="auto"/>
            </w:tcBorders>
            <w:vAlign w:val="center"/>
            <w:hideMark/>
          </w:tcPr>
          <w:p w:rsidR="00362A4A" w:rsidRDefault="00362A4A">
            <w:pPr>
              <w:ind w:firstLineChars="100" w:firstLine="200"/>
              <w:rPr>
                <w:color w:val="000000"/>
              </w:rPr>
            </w:pPr>
            <w:r>
              <w:rPr>
                <w:color w:val="000000"/>
              </w:rPr>
              <w:t>нормативная прибыль</w:t>
            </w:r>
          </w:p>
        </w:tc>
        <w:tc>
          <w:tcPr>
            <w:tcW w:w="577" w:type="pct"/>
            <w:tcBorders>
              <w:top w:val="nil"/>
              <w:left w:val="nil"/>
              <w:bottom w:val="single" w:sz="4" w:space="0" w:color="auto"/>
              <w:right w:val="single" w:sz="4" w:space="0" w:color="auto"/>
            </w:tcBorders>
            <w:vAlign w:val="center"/>
            <w:hideMark/>
          </w:tcPr>
          <w:p w:rsidR="00362A4A" w:rsidRDefault="00362A4A">
            <w:pPr>
              <w:jc w:val="center"/>
            </w:pPr>
            <w:r>
              <w:t>тыс. руб.</w:t>
            </w:r>
          </w:p>
        </w:tc>
        <w:tc>
          <w:tcPr>
            <w:tcW w:w="562"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c>
          <w:tcPr>
            <w:tcW w:w="725"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2 859,81</w:t>
            </w:r>
          </w:p>
        </w:tc>
        <w:tc>
          <w:tcPr>
            <w:tcW w:w="561"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r>
      <w:tr w:rsidR="00362A4A" w:rsidTr="00362A4A">
        <w:trPr>
          <w:trHeight w:val="300"/>
        </w:trPr>
        <w:tc>
          <w:tcPr>
            <w:tcW w:w="2575" w:type="pct"/>
            <w:tcBorders>
              <w:top w:val="nil"/>
              <w:left w:val="single" w:sz="4" w:space="0" w:color="auto"/>
              <w:bottom w:val="single" w:sz="4" w:space="0" w:color="auto"/>
              <w:right w:val="single" w:sz="4" w:space="0" w:color="auto"/>
            </w:tcBorders>
            <w:vAlign w:val="center"/>
            <w:hideMark/>
          </w:tcPr>
          <w:p w:rsidR="00362A4A" w:rsidRDefault="00362A4A">
            <w:pPr>
              <w:ind w:firstLineChars="200" w:firstLine="400"/>
            </w:pPr>
            <w:r>
              <w:t>нормативный уровень прибыли</w:t>
            </w:r>
          </w:p>
        </w:tc>
        <w:tc>
          <w:tcPr>
            <w:tcW w:w="577" w:type="pct"/>
            <w:tcBorders>
              <w:top w:val="nil"/>
              <w:left w:val="nil"/>
              <w:bottom w:val="single" w:sz="4" w:space="0" w:color="auto"/>
              <w:right w:val="single" w:sz="4" w:space="0" w:color="auto"/>
            </w:tcBorders>
            <w:vAlign w:val="center"/>
            <w:hideMark/>
          </w:tcPr>
          <w:p w:rsidR="00362A4A" w:rsidRDefault="00362A4A">
            <w:pPr>
              <w:jc w:val="center"/>
              <w:rPr>
                <w:b/>
                <w:bCs/>
              </w:rPr>
            </w:pPr>
            <w:r>
              <w:rPr>
                <w:b/>
                <w:bCs/>
              </w:rPr>
              <w:t>%</w:t>
            </w:r>
          </w:p>
        </w:tc>
        <w:tc>
          <w:tcPr>
            <w:tcW w:w="562"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c>
          <w:tcPr>
            <w:tcW w:w="725"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3,22</w:t>
            </w:r>
          </w:p>
        </w:tc>
        <w:tc>
          <w:tcPr>
            <w:tcW w:w="561"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r>
      <w:tr w:rsidR="00362A4A" w:rsidTr="00362A4A">
        <w:trPr>
          <w:trHeight w:val="300"/>
        </w:trPr>
        <w:tc>
          <w:tcPr>
            <w:tcW w:w="2575" w:type="pct"/>
            <w:tcBorders>
              <w:top w:val="nil"/>
              <w:left w:val="single" w:sz="4" w:space="0" w:color="auto"/>
              <w:bottom w:val="single" w:sz="4" w:space="0" w:color="auto"/>
              <w:right w:val="single" w:sz="4" w:space="0" w:color="auto"/>
            </w:tcBorders>
            <w:vAlign w:val="center"/>
            <w:hideMark/>
          </w:tcPr>
          <w:p w:rsidR="00362A4A" w:rsidRDefault="00362A4A">
            <w:pPr>
              <w:ind w:firstLineChars="100" w:firstLine="200"/>
              <w:rPr>
                <w:color w:val="000000"/>
              </w:rPr>
            </w:pPr>
            <w:r>
              <w:rPr>
                <w:color w:val="000000"/>
              </w:rPr>
              <w:t>расчетная предпринимательская прибыль</w:t>
            </w:r>
          </w:p>
        </w:tc>
        <w:tc>
          <w:tcPr>
            <w:tcW w:w="577" w:type="pct"/>
            <w:tcBorders>
              <w:top w:val="nil"/>
              <w:left w:val="nil"/>
              <w:bottom w:val="single" w:sz="4" w:space="0" w:color="auto"/>
              <w:right w:val="single" w:sz="4" w:space="0" w:color="auto"/>
            </w:tcBorders>
            <w:vAlign w:val="center"/>
            <w:hideMark/>
          </w:tcPr>
          <w:p w:rsidR="00362A4A" w:rsidRDefault="00362A4A">
            <w:pPr>
              <w:jc w:val="center"/>
            </w:pPr>
            <w:r>
              <w:t>тыс. руб.</w:t>
            </w:r>
          </w:p>
        </w:tc>
        <w:tc>
          <w:tcPr>
            <w:tcW w:w="562"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c>
          <w:tcPr>
            <w:tcW w:w="725"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c>
          <w:tcPr>
            <w:tcW w:w="561"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424,86</w:t>
            </w:r>
          </w:p>
        </w:tc>
      </w:tr>
      <w:tr w:rsidR="00362A4A" w:rsidTr="00362A4A">
        <w:trPr>
          <w:trHeight w:val="300"/>
        </w:trPr>
        <w:tc>
          <w:tcPr>
            <w:tcW w:w="2575" w:type="pct"/>
            <w:tcBorders>
              <w:top w:val="nil"/>
              <w:left w:val="single" w:sz="4" w:space="0" w:color="auto"/>
              <w:bottom w:val="single" w:sz="4" w:space="0" w:color="auto"/>
              <w:right w:val="single" w:sz="4" w:space="0" w:color="auto"/>
            </w:tcBorders>
            <w:vAlign w:val="center"/>
            <w:hideMark/>
          </w:tcPr>
          <w:p w:rsidR="00362A4A" w:rsidRDefault="00362A4A">
            <w:pPr>
              <w:ind w:firstLineChars="200" w:firstLine="400"/>
            </w:pPr>
            <w:r>
              <w:t xml:space="preserve">% расчетной предпринимательской прибыли </w:t>
            </w:r>
          </w:p>
        </w:tc>
        <w:tc>
          <w:tcPr>
            <w:tcW w:w="577" w:type="pct"/>
            <w:tcBorders>
              <w:top w:val="nil"/>
              <w:left w:val="nil"/>
              <w:bottom w:val="single" w:sz="4" w:space="0" w:color="auto"/>
              <w:right w:val="single" w:sz="4" w:space="0" w:color="auto"/>
            </w:tcBorders>
            <w:vAlign w:val="center"/>
            <w:hideMark/>
          </w:tcPr>
          <w:p w:rsidR="00362A4A" w:rsidRDefault="00362A4A">
            <w:pPr>
              <w:jc w:val="center"/>
              <w:rPr>
                <w:b/>
                <w:bCs/>
              </w:rPr>
            </w:pPr>
            <w:r>
              <w:rPr>
                <w:b/>
                <w:bCs/>
              </w:rPr>
              <w:t>%</w:t>
            </w:r>
          </w:p>
        </w:tc>
        <w:tc>
          <w:tcPr>
            <w:tcW w:w="562"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c>
          <w:tcPr>
            <w:tcW w:w="725"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c>
          <w:tcPr>
            <w:tcW w:w="561"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5,00</w:t>
            </w:r>
          </w:p>
        </w:tc>
      </w:tr>
      <w:tr w:rsidR="00362A4A" w:rsidTr="00362A4A">
        <w:trPr>
          <w:trHeight w:val="300"/>
        </w:trPr>
        <w:tc>
          <w:tcPr>
            <w:tcW w:w="2575" w:type="pct"/>
            <w:tcBorders>
              <w:top w:val="nil"/>
              <w:left w:val="single" w:sz="4" w:space="0" w:color="auto"/>
              <w:bottom w:val="single" w:sz="4" w:space="0" w:color="auto"/>
              <w:right w:val="single" w:sz="4" w:space="0" w:color="auto"/>
            </w:tcBorders>
            <w:noWrap/>
            <w:vAlign w:val="center"/>
            <w:hideMark/>
          </w:tcPr>
          <w:p w:rsidR="00362A4A" w:rsidRDefault="00362A4A">
            <w:pPr>
              <w:rPr>
                <w:b/>
                <w:bCs/>
              </w:rPr>
            </w:pPr>
            <w:r>
              <w:rPr>
                <w:b/>
                <w:bCs/>
              </w:rPr>
              <w:t>Налог на прибыль</w:t>
            </w:r>
          </w:p>
        </w:tc>
        <w:tc>
          <w:tcPr>
            <w:tcW w:w="577" w:type="pct"/>
            <w:tcBorders>
              <w:top w:val="nil"/>
              <w:left w:val="nil"/>
              <w:bottom w:val="single" w:sz="4" w:space="0" w:color="auto"/>
              <w:right w:val="single" w:sz="4" w:space="0" w:color="auto"/>
            </w:tcBorders>
            <w:vAlign w:val="center"/>
            <w:hideMark/>
          </w:tcPr>
          <w:p w:rsidR="00362A4A" w:rsidRDefault="00362A4A">
            <w:pPr>
              <w:jc w:val="center"/>
              <w:rPr>
                <w:b/>
                <w:bCs/>
              </w:rPr>
            </w:pPr>
            <w:r>
              <w:rPr>
                <w:b/>
                <w:bCs/>
              </w:rPr>
              <w:t>тыс. руб.</w:t>
            </w:r>
          </w:p>
        </w:tc>
        <w:tc>
          <w:tcPr>
            <w:tcW w:w="562"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c>
          <w:tcPr>
            <w:tcW w:w="725"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c>
          <w:tcPr>
            <w:tcW w:w="561"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r>
      <w:tr w:rsidR="00362A4A" w:rsidTr="00362A4A">
        <w:trPr>
          <w:trHeight w:val="300"/>
        </w:trPr>
        <w:tc>
          <w:tcPr>
            <w:tcW w:w="2575" w:type="pct"/>
            <w:tcBorders>
              <w:top w:val="nil"/>
              <w:left w:val="single" w:sz="4" w:space="0" w:color="auto"/>
              <w:bottom w:val="single" w:sz="4" w:space="0" w:color="auto"/>
              <w:right w:val="single" w:sz="4" w:space="0" w:color="auto"/>
            </w:tcBorders>
            <w:noWrap/>
            <w:vAlign w:val="center"/>
            <w:hideMark/>
          </w:tcPr>
          <w:p w:rsidR="00362A4A" w:rsidRDefault="00362A4A">
            <w:pPr>
              <w:rPr>
                <w:b/>
                <w:bCs/>
              </w:rPr>
            </w:pPr>
            <w:r>
              <w:rPr>
                <w:b/>
                <w:bCs/>
              </w:rPr>
              <w:t>Корректировка НВВ</w:t>
            </w:r>
          </w:p>
        </w:tc>
        <w:tc>
          <w:tcPr>
            <w:tcW w:w="577" w:type="pct"/>
            <w:tcBorders>
              <w:top w:val="nil"/>
              <w:left w:val="nil"/>
              <w:bottom w:val="single" w:sz="4" w:space="0" w:color="auto"/>
              <w:right w:val="single" w:sz="4" w:space="0" w:color="auto"/>
            </w:tcBorders>
            <w:vAlign w:val="center"/>
            <w:hideMark/>
          </w:tcPr>
          <w:p w:rsidR="00362A4A" w:rsidRDefault="00362A4A">
            <w:pPr>
              <w:jc w:val="center"/>
              <w:rPr>
                <w:b/>
                <w:bCs/>
              </w:rPr>
            </w:pPr>
            <w:r>
              <w:rPr>
                <w:b/>
                <w:bCs/>
              </w:rPr>
              <w:t>тыс. руб.</w:t>
            </w:r>
          </w:p>
        </w:tc>
        <w:tc>
          <w:tcPr>
            <w:tcW w:w="562"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c>
          <w:tcPr>
            <w:tcW w:w="725"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-982,08</w:t>
            </w:r>
          </w:p>
        </w:tc>
        <w:tc>
          <w:tcPr>
            <w:tcW w:w="561" w:type="pct"/>
            <w:tcBorders>
              <w:top w:val="nil"/>
              <w:left w:val="nil"/>
              <w:bottom w:val="single" w:sz="4" w:space="0" w:color="auto"/>
              <w:right w:val="single" w:sz="4" w:space="0" w:color="auto"/>
            </w:tcBorders>
            <w:noWrap/>
            <w:vAlign w:val="center"/>
            <w:hideMark/>
          </w:tcPr>
          <w:p w:rsidR="00362A4A" w:rsidRDefault="00362A4A">
            <w:pPr>
              <w:jc w:val="center"/>
              <w:rPr>
                <w:color w:val="000000"/>
              </w:rPr>
            </w:pPr>
            <w:r>
              <w:rPr>
                <w:color w:val="000000"/>
              </w:rPr>
              <w:t>0,00</w:t>
            </w:r>
          </w:p>
        </w:tc>
      </w:tr>
    </w:tbl>
    <w:p w:rsidR="00362A4A" w:rsidRDefault="00362A4A" w:rsidP="00362A4A">
      <w:pPr>
        <w:ind w:firstLine="567"/>
        <w:jc w:val="both"/>
        <w:rPr>
          <w:rFonts w:eastAsia="Calibri"/>
          <w:sz w:val="24"/>
          <w:szCs w:val="24"/>
          <w:lang w:eastAsia="en-US"/>
        </w:rPr>
      </w:pPr>
      <w:r>
        <w:rPr>
          <w:rFonts w:eastAsia="Calibri"/>
          <w:sz w:val="24"/>
          <w:szCs w:val="24"/>
          <w:lang w:eastAsia="en-US"/>
        </w:rPr>
        <w:lastRenderedPageBreak/>
        <w:t>3. Утвержденная в установленном порядке инвестиционная программа отсутствует.</w:t>
      </w:r>
    </w:p>
    <w:p w:rsidR="00362A4A" w:rsidRDefault="00362A4A" w:rsidP="00362A4A">
      <w:pPr>
        <w:ind w:firstLine="567"/>
        <w:jc w:val="both"/>
        <w:rPr>
          <w:rFonts w:eastAsia="Calibri"/>
          <w:sz w:val="24"/>
          <w:szCs w:val="24"/>
          <w:lang w:eastAsia="en-US"/>
        </w:rPr>
      </w:pPr>
      <w:r>
        <w:rPr>
          <w:rFonts w:eastAsia="Calibri"/>
          <w:sz w:val="24"/>
          <w:szCs w:val="24"/>
          <w:lang w:eastAsia="en-US"/>
        </w:rPr>
        <w:t>4. Предлагаемое тарифное решение.</w:t>
      </w:r>
    </w:p>
    <w:p w:rsidR="00362A4A" w:rsidRDefault="00362A4A" w:rsidP="00362A4A">
      <w:pPr>
        <w:widowControl w:val="0"/>
        <w:autoSpaceDE w:val="0"/>
        <w:autoSpaceDN w:val="0"/>
        <w:ind w:firstLine="567"/>
        <w:jc w:val="center"/>
        <w:rPr>
          <w:sz w:val="24"/>
          <w:szCs w:val="24"/>
        </w:rPr>
      </w:pPr>
      <w:r>
        <w:rPr>
          <w:sz w:val="24"/>
          <w:szCs w:val="24"/>
        </w:rPr>
        <w:t>Тарифы на тепловую энергию, поставляемую обществом с ограниченной ответственностью «Колтушские тепловые сети» потребителям (кроме населения) на территории Ленинградской области, на долгосрочный период регулирования 2018-2020 годов</w:t>
      </w:r>
    </w:p>
    <w:p w:rsidR="00362A4A" w:rsidRDefault="00362A4A" w:rsidP="00362A4A">
      <w:pPr>
        <w:widowControl w:val="0"/>
        <w:autoSpaceDE w:val="0"/>
        <w:autoSpaceDN w:val="0"/>
        <w:ind w:firstLine="567"/>
        <w:jc w:val="center"/>
        <w:rPr>
          <w:sz w:val="24"/>
          <w:szCs w:val="24"/>
        </w:rPr>
      </w:pPr>
    </w:p>
    <w:tbl>
      <w:tblPr>
        <w:tblW w:w="5000" w:type="pct"/>
        <w:tblLook w:val="04A0" w:firstRow="1" w:lastRow="0" w:firstColumn="1" w:lastColumn="0" w:noHBand="0" w:noVBand="1"/>
      </w:tblPr>
      <w:tblGrid>
        <w:gridCol w:w="486"/>
        <w:gridCol w:w="1638"/>
        <w:gridCol w:w="2995"/>
        <w:gridCol w:w="1055"/>
        <w:gridCol w:w="751"/>
        <w:gridCol w:w="701"/>
        <w:gridCol w:w="699"/>
        <w:gridCol w:w="705"/>
        <w:gridCol w:w="1392"/>
      </w:tblGrid>
      <w:tr w:rsidR="00362A4A" w:rsidTr="00362A4A">
        <w:trPr>
          <w:trHeight w:val="540"/>
        </w:trPr>
        <w:tc>
          <w:tcPr>
            <w:tcW w:w="243" w:type="pct"/>
            <w:vMerge w:val="restart"/>
            <w:tcBorders>
              <w:top w:val="single" w:sz="4" w:space="0" w:color="auto"/>
              <w:left w:val="single" w:sz="4" w:space="0" w:color="auto"/>
              <w:bottom w:val="single" w:sz="4" w:space="0" w:color="auto"/>
              <w:right w:val="single" w:sz="4" w:space="0" w:color="auto"/>
            </w:tcBorders>
            <w:vAlign w:val="center"/>
            <w:hideMark/>
          </w:tcPr>
          <w:p w:rsidR="00362A4A" w:rsidRDefault="00362A4A">
            <w:pPr>
              <w:jc w:val="center"/>
            </w:pPr>
            <w:r>
              <w:t xml:space="preserve">№ </w:t>
            </w:r>
            <w:proofErr w:type="gramStart"/>
            <w:r>
              <w:t>п</w:t>
            </w:r>
            <w:proofErr w:type="gramEnd"/>
            <w:r>
              <w:t>/п</w:t>
            </w:r>
          </w:p>
        </w:tc>
        <w:tc>
          <w:tcPr>
            <w:tcW w:w="840" w:type="pct"/>
            <w:vMerge w:val="restart"/>
            <w:tcBorders>
              <w:top w:val="single" w:sz="4" w:space="0" w:color="auto"/>
              <w:left w:val="single" w:sz="4" w:space="0" w:color="auto"/>
              <w:bottom w:val="single" w:sz="4" w:space="0" w:color="auto"/>
              <w:right w:val="single" w:sz="4" w:space="0" w:color="auto"/>
            </w:tcBorders>
            <w:noWrap/>
            <w:vAlign w:val="center"/>
            <w:hideMark/>
          </w:tcPr>
          <w:p w:rsidR="00362A4A" w:rsidRDefault="00362A4A">
            <w:pPr>
              <w:jc w:val="center"/>
            </w:pPr>
            <w:r>
              <w:t>Вид тарифа</w:t>
            </w:r>
          </w:p>
        </w:tc>
        <w:tc>
          <w:tcPr>
            <w:tcW w:w="1469" w:type="pct"/>
            <w:vMerge w:val="restart"/>
            <w:tcBorders>
              <w:top w:val="single" w:sz="4" w:space="0" w:color="auto"/>
              <w:left w:val="single" w:sz="4" w:space="0" w:color="auto"/>
              <w:bottom w:val="single" w:sz="4" w:space="0" w:color="auto"/>
              <w:right w:val="single" w:sz="4" w:space="0" w:color="auto"/>
            </w:tcBorders>
            <w:noWrap/>
            <w:vAlign w:val="center"/>
            <w:hideMark/>
          </w:tcPr>
          <w:p w:rsidR="00362A4A" w:rsidRDefault="00362A4A">
            <w:pPr>
              <w:jc w:val="center"/>
            </w:pPr>
            <w:r>
              <w:t>Год с календарной разбивкой</w:t>
            </w:r>
          </w:p>
        </w:tc>
        <w:tc>
          <w:tcPr>
            <w:tcW w:w="538" w:type="pct"/>
            <w:vMerge w:val="restart"/>
            <w:tcBorders>
              <w:top w:val="single" w:sz="4" w:space="0" w:color="auto"/>
              <w:left w:val="single" w:sz="4" w:space="0" w:color="auto"/>
              <w:bottom w:val="single" w:sz="4" w:space="0" w:color="auto"/>
              <w:right w:val="single" w:sz="4" w:space="0" w:color="auto"/>
            </w:tcBorders>
            <w:noWrap/>
            <w:vAlign w:val="center"/>
            <w:hideMark/>
          </w:tcPr>
          <w:p w:rsidR="00362A4A" w:rsidRDefault="00362A4A">
            <w:pPr>
              <w:ind w:left="-107" w:right="-153"/>
              <w:jc w:val="center"/>
            </w:pPr>
            <w:r>
              <w:t>Вода</w:t>
            </w:r>
          </w:p>
        </w:tc>
        <w:tc>
          <w:tcPr>
            <w:tcW w:w="1472" w:type="pct"/>
            <w:gridSpan w:val="4"/>
            <w:tcBorders>
              <w:top w:val="single" w:sz="4" w:space="0" w:color="auto"/>
              <w:left w:val="nil"/>
              <w:bottom w:val="single" w:sz="4" w:space="0" w:color="auto"/>
              <w:right w:val="single" w:sz="4" w:space="0" w:color="auto"/>
            </w:tcBorders>
            <w:noWrap/>
            <w:vAlign w:val="center"/>
            <w:hideMark/>
          </w:tcPr>
          <w:p w:rsidR="00362A4A" w:rsidRDefault="00362A4A">
            <w:pPr>
              <w:jc w:val="center"/>
            </w:pPr>
            <w:r>
              <w:t>Отборный пар давлением</w:t>
            </w:r>
          </w:p>
        </w:tc>
        <w:tc>
          <w:tcPr>
            <w:tcW w:w="437" w:type="pct"/>
            <w:vMerge w:val="restart"/>
            <w:tcBorders>
              <w:top w:val="single" w:sz="4" w:space="0" w:color="auto"/>
              <w:left w:val="single" w:sz="4" w:space="0" w:color="auto"/>
              <w:bottom w:val="single" w:sz="4" w:space="0" w:color="auto"/>
              <w:right w:val="single" w:sz="4" w:space="0" w:color="auto"/>
            </w:tcBorders>
            <w:vAlign w:val="center"/>
            <w:hideMark/>
          </w:tcPr>
          <w:p w:rsidR="00362A4A" w:rsidRDefault="00362A4A">
            <w:pPr>
              <w:ind w:left="-126" w:right="-142"/>
              <w:jc w:val="center"/>
            </w:pPr>
            <w:r>
              <w:t>Острый и редуцированный пар</w:t>
            </w:r>
          </w:p>
        </w:tc>
      </w:tr>
      <w:tr w:rsidR="00362A4A" w:rsidTr="00362A4A">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362A4A" w:rsidRDefault="00362A4A"/>
        </w:tc>
        <w:tc>
          <w:tcPr>
            <w:tcW w:w="0" w:type="auto"/>
            <w:vMerge/>
            <w:tcBorders>
              <w:top w:val="single" w:sz="4" w:space="0" w:color="auto"/>
              <w:left w:val="single" w:sz="4" w:space="0" w:color="auto"/>
              <w:bottom w:val="single" w:sz="4" w:space="0" w:color="auto"/>
              <w:right w:val="single" w:sz="4" w:space="0" w:color="auto"/>
            </w:tcBorders>
            <w:vAlign w:val="center"/>
            <w:hideMark/>
          </w:tcPr>
          <w:p w:rsidR="00362A4A" w:rsidRDefault="00362A4A"/>
        </w:tc>
        <w:tc>
          <w:tcPr>
            <w:tcW w:w="0" w:type="auto"/>
            <w:vMerge/>
            <w:tcBorders>
              <w:top w:val="single" w:sz="4" w:space="0" w:color="auto"/>
              <w:left w:val="single" w:sz="4" w:space="0" w:color="auto"/>
              <w:bottom w:val="single" w:sz="4" w:space="0" w:color="auto"/>
              <w:right w:val="single" w:sz="4" w:space="0" w:color="auto"/>
            </w:tcBorders>
            <w:vAlign w:val="center"/>
            <w:hideMark/>
          </w:tcPr>
          <w:p w:rsidR="00362A4A" w:rsidRDefault="00362A4A"/>
        </w:tc>
        <w:tc>
          <w:tcPr>
            <w:tcW w:w="0" w:type="auto"/>
            <w:vMerge/>
            <w:tcBorders>
              <w:top w:val="single" w:sz="4" w:space="0" w:color="auto"/>
              <w:left w:val="single" w:sz="4" w:space="0" w:color="auto"/>
              <w:bottom w:val="single" w:sz="4" w:space="0" w:color="auto"/>
              <w:right w:val="single" w:sz="4" w:space="0" w:color="auto"/>
            </w:tcBorders>
            <w:vAlign w:val="center"/>
            <w:hideMark/>
          </w:tcPr>
          <w:p w:rsidR="00362A4A" w:rsidRDefault="00362A4A"/>
        </w:tc>
        <w:tc>
          <w:tcPr>
            <w:tcW w:w="368" w:type="pct"/>
            <w:tcBorders>
              <w:top w:val="nil"/>
              <w:left w:val="nil"/>
              <w:bottom w:val="single" w:sz="4" w:space="0" w:color="auto"/>
              <w:right w:val="single" w:sz="4" w:space="0" w:color="auto"/>
            </w:tcBorders>
            <w:vAlign w:val="center"/>
            <w:hideMark/>
          </w:tcPr>
          <w:p w:rsidR="00362A4A" w:rsidRDefault="00362A4A">
            <w:pPr>
              <w:ind w:left="-106" w:right="-109"/>
              <w:jc w:val="center"/>
              <w:rPr>
                <w:sz w:val="18"/>
                <w:szCs w:val="18"/>
              </w:rPr>
            </w:pPr>
            <w:r>
              <w:rPr>
                <w:sz w:val="18"/>
                <w:szCs w:val="18"/>
              </w:rPr>
              <w:t>от 1,2 до 2,5 кг/см</w:t>
            </w:r>
            <w:proofErr w:type="gramStart"/>
            <w:r>
              <w:rPr>
                <w:sz w:val="18"/>
                <w:szCs w:val="18"/>
                <w:vertAlign w:val="superscript"/>
              </w:rPr>
              <w:t>2</w:t>
            </w:r>
            <w:proofErr w:type="gramEnd"/>
          </w:p>
        </w:tc>
        <w:tc>
          <w:tcPr>
            <w:tcW w:w="368" w:type="pct"/>
            <w:tcBorders>
              <w:top w:val="nil"/>
              <w:left w:val="nil"/>
              <w:bottom w:val="single" w:sz="4" w:space="0" w:color="auto"/>
              <w:right w:val="single" w:sz="4" w:space="0" w:color="auto"/>
            </w:tcBorders>
            <w:vAlign w:val="center"/>
            <w:hideMark/>
          </w:tcPr>
          <w:p w:rsidR="00362A4A" w:rsidRDefault="00362A4A">
            <w:pPr>
              <w:ind w:left="-106" w:right="-109"/>
              <w:jc w:val="center"/>
              <w:rPr>
                <w:sz w:val="18"/>
                <w:szCs w:val="18"/>
              </w:rPr>
            </w:pPr>
            <w:r>
              <w:rPr>
                <w:sz w:val="18"/>
                <w:szCs w:val="18"/>
              </w:rPr>
              <w:t>от 2,5 до 7,0 кг/см</w:t>
            </w:r>
            <w:proofErr w:type="gramStart"/>
            <w:r>
              <w:rPr>
                <w:sz w:val="18"/>
                <w:szCs w:val="18"/>
                <w:vertAlign w:val="superscript"/>
              </w:rPr>
              <w:t>2</w:t>
            </w:r>
            <w:proofErr w:type="gramEnd"/>
          </w:p>
        </w:tc>
        <w:tc>
          <w:tcPr>
            <w:tcW w:w="367" w:type="pct"/>
            <w:tcBorders>
              <w:top w:val="nil"/>
              <w:left w:val="nil"/>
              <w:bottom w:val="single" w:sz="4" w:space="0" w:color="auto"/>
              <w:right w:val="single" w:sz="4" w:space="0" w:color="auto"/>
            </w:tcBorders>
            <w:vAlign w:val="center"/>
            <w:hideMark/>
          </w:tcPr>
          <w:p w:rsidR="00362A4A" w:rsidRDefault="00362A4A">
            <w:pPr>
              <w:ind w:left="-106" w:right="-109"/>
              <w:jc w:val="center"/>
              <w:rPr>
                <w:sz w:val="18"/>
                <w:szCs w:val="18"/>
              </w:rPr>
            </w:pPr>
            <w:r>
              <w:rPr>
                <w:sz w:val="18"/>
                <w:szCs w:val="18"/>
              </w:rPr>
              <w:t>от 7,0 до 13,0 кг/см</w:t>
            </w:r>
            <w:proofErr w:type="gramStart"/>
            <w:r>
              <w:rPr>
                <w:sz w:val="18"/>
                <w:szCs w:val="18"/>
                <w:vertAlign w:val="superscript"/>
              </w:rPr>
              <w:t>2</w:t>
            </w:r>
            <w:proofErr w:type="gramEnd"/>
          </w:p>
        </w:tc>
        <w:tc>
          <w:tcPr>
            <w:tcW w:w="370" w:type="pct"/>
            <w:tcBorders>
              <w:top w:val="nil"/>
              <w:left w:val="nil"/>
              <w:bottom w:val="single" w:sz="4" w:space="0" w:color="auto"/>
              <w:right w:val="single" w:sz="4" w:space="0" w:color="auto"/>
            </w:tcBorders>
            <w:vAlign w:val="center"/>
            <w:hideMark/>
          </w:tcPr>
          <w:p w:rsidR="00362A4A" w:rsidRDefault="00362A4A">
            <w:pPr>
              <w:ind w:left="-106" w:right="-109"/>
              <w:jc w:val="center"/>
              <w:rPr>
                <w:sz w:val="18"/>
                <w:szCs w:val="18"/>
              </w:rPr>
            </w:pPr>
            <w:r>
              <w:rPr>
                <w:sz w:val="18"/>
                <w:szCs w:val="18"/>
              </w:rPr>
              <w:t>свыше 13,0 кг/см</w:t>
            </w:r>
            <w:proofErr w:type="gramStart"/>
            <w:r>
              <w:rPr>
                <w:sz w:val="18"/>
                <w:szCs w:val="18"/>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2A4A" w:rsidRDefault="00362A4A"/>
        </w:tc>
      </w:tr>
      <w:tr w:rsidR="00362A4A" w:rsidTr="00362A4A">
        <w:trPr>
          <w:trHeight w:val="540"/>
        </w:trPr>
        <w:tc>
          <w:tcPr>
            <w:tcW w:w="243" w:type="pct"/>
            <w:tcBorders>
              <w:top w:val="nil"/>
              <w:left w:val="single" w:sz="4" w:space="0" w:color="auto"/>
              <w:bottom w:val="nil"/>
              <w:right w:val="single" w:sz="4" w:space="0" w:color="auto"/>
            </w:tcBorders>
            <w:noWrap/>
            <w:vAlign w:val="center"/>
            <w:hideMark/>
          </w:tcPr>
          <w:p w:rsidR="00362A4A" w:rsidRDefault="00362A4A">
            <w:pPr>
              <w:jc w:val="center"/>
            </w:pPr>
            <w:r>
              <w:t>1</w:t>
            </w:r>
          </w:p>
        </w:tc>
        <w:tc>
          <w:tcPr>
            <w:tcW w:w="4757" w:type="pct"/>
            <w:gridSpan w:val="8"/>
            <w:tcBorders>
              <w:top w:val="single" w:sz="4" w:space="0" w:color="auto"/>
              <w:left w:val="nil"/>
              <w:bottom w:val="single" w:sz="4" w:space="0" w:color="auto"/>
              <w:right w:val="single" w:sz="4" w:space="0" w:color="auto"/>
            </w:tcBorders>
            <w:vAlign w:val="center"/>
            <w:hideMark/>
          </w:tcPr>
          <w:p w:rsidR="00362A4A" w:rsidRDefault="00362A4A">
            <w:pPr>
              <w:ind w:left="-107" w:right="-153"/>
              <w:jc w:val="center"/>
            </w:pPr>
            <w:r>
              <w:t>Для потребителей муниципального образования «Колтушское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362A4A" w:rsidTr="00362A4A">
        <w:trPr>
          <w:trHeight w:val="84"/>
        </w:trPr>
        <w:tc>
          <w:tcPr>
            <w:tcW w:w="243" w:type="pct"/>
            <w:tcBorders>
              <w:top w:val="nil"/>
              <w:left w:val="single" w:sz="4" w:space="0" w:color="auto"/>
              <w:bottom w:val="nil"/>
              <w:right w:val="single" w:sz="4" w:space="0" w:color="auto"/>
            </w:tcBorders>
            <w:vAlign w:val="center"/>
            <w:hideMark/>
          </w:tcPr>
          <w:p w:rsidR="00362A4A" w:rsidRDefault="00362A4A"/>
        </w:tc>
        <w:tc>
          <w:tcPr>
            <w:tcW w:w="840" w:type="pct"/>
            <w:tcBorders>
              <w:top w:val="nil"/>
              <w:left w:val="single" w:sz="4" w:space="0" w:color="auto"/>
              <w:bottom w:val="nil"/>
              <w:right w:val="single" w:sz="4" w:space="0" w:color="auto"/>
            </w:tcBorders>
            <w:vAlign w:val="center"/>
            <w:hideMark/>
          </w:tcPr>
          <w:p w:rsidR="00362A4A" w:rsidRDefault="00362A4A">
            <w:pPr>
              <w:ind w:hanging="44"/>
            </w:pPr>
            <w:r>
              <w:t>Одноставочный, руб./Гкал</w:t>
            </w:r>
          </w:p>
        </w:tc>
        <w:tc>
          <w:tcPr>
            <w:tcW w:w="1469" w:type="pct"/>
            <w:tcBorders>
              <w:top w:val="nil"/>
              <w:left w:val="nil"/>
              <w:bottom w:val="single" w:sz="4" w:space="0" w:color="auto"/>
              <w:right w:val="single" w:sz="4" w:space="0" w:color="auto"/>
            </w:tcBorders>
            <w:vAlign w:val="center"/>
            <w:hideMark/>
          </w:tcPr>
          <w:p w:rsidR="00362A4A" w:rsidRDefault="00362A4A">
            <w:pPr>
              <w:jc w:val="center"/>
            </w:pPr>
            <w:r>
              <w:t>с 01.01.2018 по 30.06.2018</w:t>
            </w:r>
          </w:p>
        </w:tc>
        <w:tc>
          <w:tcPr>
            <w:tcW w:w="514" w:type="pct"/>
            <w:tcBorders>
              <w:top w:val="nil"/>
              <w:left w:val="nil"/>
              <w:bottom w:val="single" w:sz="4" w:space="0" w:color="auto"/>
              <w:right w:val="single" w:sz="4" w:space="0" w:color="auto"/>
            </w:tcBorders>
            <w:noWrap/>
            <w:vAlign w:val="center"/>
            <w:hideMark/>
          </w:tcPr>
          <w:p w:rsidR="00362A4A" w:rsidRDefault="00362A4A">
            <w:pPr>
              <w:spacing w:after="200"/>
              <w:ind w:left="-107" w:right="-153"/>
              <w:contextualSpacing/>
              <w:jc w:val="center"/>
            </w:pPr>
            <w:r>
              <w:t>2 032,40</w:t>
            </w:r>
          </w:p>
        </w:tc>
        <w:tc>
          <w:tcPr>
            <w:tcW w:w="392" w:type="pct"/>
            <w:tcBorders>
              <w:top w:val="nil"/>
              <w:left w:val="nil"/>
              <w:bottom w:val="single" w:sz="4" w:space="0" w:color="auto"/>
              <w:right w:val="single" w:sz="4" w:space="0" w:color="auto"/>
            </w:tcBorders>
            <w:noWrap/>
            <w:vAlign w:val="center"/>
            <w:hideMark/>
          </w:tcPr>
          <w:p w:rsidR="00362A4A" w:rsidRDefault="00362A4A">
            <w:pPr>
              <w:ind w:left="-107" w:right="-153"/>
              <w:contextualSpacing/>
              <w:jc w:val="center"/>
            </w:pPr>
            <w:r>
              <w:t>-</w:t>
            </w:r>
          </w:p>
        </w:tc>
        <w:tc>
          <w:tcPr>
            <w:tcW w:w="368"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367"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370"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437" w:type="pct"/>
            <w:tcBorders>
              <w:top w:val="nil"/>
              <w:left w:val="nil"/>
              <w:bottom w:val="single" w:sz="4" w:space="0" w:color="auto"/>
              <w:right w:val="single" w:sz="4" w:space="0" w:color="auto"/>
            </w:tcBorders>
            <w:noWrap/>
            <w:vAlign w:val="center"/>
            <w:hideMark/>
          </w:tcPr>
          <w:p w:rsidR="00362A4A" w:rsidRDefault="00362A4A">
            <w:pPr>
              <w:jc w:val="center"/>
            </w:pPr>
            <w:r>
              <w:t> -</w:t>
            </w:r>
          </w:p>
        </w:tc>
      </w:tr>
      <w:tr w:rsidR="00362A4A" w:rsidTr="00362A4A">
        <w:trPr>
          <w:trHeight w:val="56"/>
        </w:trPr>
        <w:tc>
          <w:tcPr>
            <w:tcW w:w="243" w:type="pct"/>
            <w:tcBorders>
              <w:top w:val="nil"/>
              <w:left w:val="single" w:sz="4" w:space="0" w:color="auto"/>
              <w:bottom w:val="nil"/>
              <w:right w:val="single" w:sz="4" w:space="0" w:color="auto"/>
            </w:tcBorders>
            <w:vAlign w:val="center"/>
            <w:hideMark/>
          </w:tcPr>
          <w:p w:rsidR="00362A4A" w:rsidRDefault="00362A4A"/>
        </w:tc>
        <w:tc>
          <w:tcPr>
            <w:tcW w:w="840" w:type="pct"/>
            <w:tcBorders>
              <w:top w:val="nil"/>
              <w:left w:val="single" w:sz="4" w:space="0" w:color="auto"/>
              <w:bottom w:val="nil"/>
              <w:right w:val="single" w:sz="4" w:space="0" w:color="auto"/>
            </w:tcBorders>
            <w:vAlign w:val="center"/>
            <w:hideMark/>
          </w:tcPr>
          <w:p w:rsidR="00362A4A" w:rsidRDefault="00362A4A"/>
        </w:tc>
        <w:tc>
          <w:tcPr>
            <w:tcW w:w="1469" w:type="pct"/>
            <w:tcBorders>
              <w:top w:val="nil"/>
              <w:left w:val="nil"/>
              <w:bottom w:val="single" w:sz="4" w:space="0" w:color="auto"/>
              <w:right w:val="single" w:sz="4" w:space="0" w:color="auto"/>
            </w:tcBorders>
            <w:vAlign w:val="center"/>
            <w:hideMark/>
          </w:tcPr>
          <w:p w:rsidR="00362A4A" w:rsidRDefault="00362A4A">
            <w:pPr>
              <w:jc w:val="center"/>
            </w:pPr>
            <w:r>
              <w:t>с 01.07.2018 по 31.12.2018</w:t>
            </w:r>
          </w:p>
        </w:tc>
        <w:tc>
          <w:tcPr>
            <w:tcW w:w="514" w:type="pct"/>
            <w:tcBorders>
              <w:top w:val="nil"/>
              <w:left w:val="nil"/>
              <w:bottom w:val="single" w:sz="4" w:space="0" w:color="auto"/>
              <w:right w:val="single" w:sz="4" w:space="0" w:color="auto"/>
            </w:tcBorders>
            <w:noWrap/>
            <w:vAlign w:val="center"/>
            <w:hideMark/>
          </w:tcPr>
          <w:p w:rsidR="00362A4A" w:rsidRDefault="00362A4A">
            <w:pPr>
              <w:spacing w:after="200" w:line="276" w:lineRule="auto"/>
              <w:ind w:left="-107" w:right="-153"/>
              <w:contextualSpacing/>
              <w:jc w:val="center"/>
            </w:pPr>
            <w:r>
              <w:t>2 093,37</w:t>
            </w:r>
          </w:p>
        </w:tc>
        <w:tc>
          <w:tcPr>
            <w:tcW w:w="392" w:type="pct"/>
            <w:tcBorders>
              <w:top w:val="nil"/>
              <w:left w:val="nil"/>
              <w:bottom w:val="single" w:sz="4" w:space="0" w:color="auto"/>
              <w:right w:val="single" w:sz="4" w:space="0" w:color="auto"/>
            </w:tcBorders>
            <w:noWrap/>
            <w:vAlign w:val="center"/>
            <w:hideMark/>
          </w:tcPr>
          <w:p w:rsidR="00362A4A" w:rsidRDefault="00362A4A">
            <w:pPr>
              <w:ind w:left="-107" w:right="-153"/>
              <w:contextualSpacing/>
              <w:jc w:val="center"/>
            </w:pPr>
            <w:r>
              <w:t>-</w:t>
            </w:r>
          </w:p>
        </w:tc>
        <w:tc>
          <w:tcPr>
            <w:tcW w:w="368"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367"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370"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437" w:type="pct"/>
            <w:tcBorders>
              <w:top w:val="nil"/>
              <w:left w:val="nil"/>
              <w:bottom w:val="single" w:sz="4" w:space="0" w:color="auto"/>
              <w:right w:val="single" w:sz="4" w:space="0" w:color="auto"/>
            </w:tcBorders>
            <w:noWrap/>
            <w:vAlign w:val="center"/>
            <w:hideMark/>
          </w:tcPr>
          <w:p w:rsidR="00362A4A" w:rsidRDefault="00362A4A">
            <w:pPr>
              <w:jc w:val="center"/>
            </w:pPr>
            <w:r>
              <w:t> -</w:t>
            </w:r>
          </w:p>
        </w:tc>
      </w:tr>
      <w:tr w:rsidR="00362A4A" w:rsidTr="00362A4A">
        <w:trPr>
          <w:trHeight w:val="126"/>
        </w:trPr>
        <w:tc>
          <w:tcPr>
            <w:tcW w:w="243" w:type="pct"/>
            <w:tcBorders>
              <w:top w:val="nil"/>
              <w:left w:val="single" w:sz="4" w:space="0" w:color="auto"/>
              <w:bottom w:val="nil"/>
              <w:right w:val="single" w:sz="4" w:space="0" w:color="auto"/>
            </w:tcBorders>
            <w:vAlign w:val="center"/>
          </w:tcPr>
          <w:p w:rsidR="00362A4A" w:rsidRDefault="00362A4A"/>
        </w:tc>
        <w:tc>
          <w:tcPr>
            <w:tcW w:w="840" w:type="pct"/>
            <w:tcBorders>
              <w:top w:val="nil"/>
              <w:left w:val="single" w:sz="4" w:space="0" w:color="auto"/>
              <w:bottom w:val="nil"/>
              <w:right w:val="single" w:sz="4" w:space="0" w:color="auto"/>
            </w:tcBorders>
            <w:vAlign w:val="center"/>
          </w:tcPr>
          <w:p w:rsidR="00362A4A" w:rsidRDefault="00362A4A"/>
        </w:tc>
        <w:tc>
          <w:tcPr>
            <w:tcW w:w="1469" w:type="pct"/>
            <w:tcBorders>
              <w:top w:val="nil"/>
              <w:left w:val="nil"/>
              <w:bottom w:val="single" w:sz="4" w:space="0" w:color="auto"/>
              <w:right w:val="single" w:sz="4" w:space="0" w:color="auto"/>
            </w:tcBorders>
            <w:vAlign w:val="center"/>
            <w:hideMark/>
          </w:tcPr>
          <w:p w:rsidR="00362A4A" w:rsidRDefault="00362A4A">
            <w:pPr>
              <w:jc w:val="center"/>
            </w:pPr>
            <w:r>
              <w:t>с 01.01.2019 по 30.06.2019</w:t>
            </w:r>
          </w:p>
        </w:tc>
        <w:tc>
          <w:tcPr>
            <w:tcW w:w="514" w:type="pct"/>
            <w:tcBorders>
              <w:top w:val="nil"/>
              <w:left w:val="nil"/>
              <w:bottom w:val="single" w:sz="4" w:space="0" w:color="auto"/>
              <w:right w:val="single" w:sz="4" w:space="0" w:color="auto"/>
            </w:tcBorders>
            <w:noWrap/>
            <w:vAlign w:val="center"/>
            <w:hideMark/>
          </w:tcPr>
          <w:p w:rsidR="00362A4A" w:rsidRDefault="00362A4A">
            <w:pPr>
              <w:jc w:val="center"/>
            </w:pPr>
            <w:r>
              <w:t>2020,73</w:t>
            </w:r>
          </w:p>
        </w:tc>
        <w:tc>
          <w:tcPr>
            <w:tcW w:w="392" w:type="pct"/>
            <w:tcBorders>
              <w:top w:val="nil"/>
              <w:left w:val="nil"/>
              <w:bottom w:val="single" w:sz="4" w:space="0" w:color="auto"/>
              <w:right w:val="single" w:sz="4" w:space="0" w:color="auto"/>
            </w:tcBorders>
            <w:noWrap/>
            <w:vAlign w:val="center"/>
            <w:hideMark/>
          </w:tcPr>
          <w:p w:rsidR="00362A4A" w:rsidRDefault="00362A4A">
            <w:pPr>
              <w:ind w:left="-107" w:right="-153"/>
              <w:contextualSpacing/>
              <w:jc w:val="center"/>
            </w:pPr>
            <w:r>
              <w:t>-</w:t>
            </w:r>
          </w:p>
        </w:tc>
        <w:tc>
          <w:tcPr>
            <w:tcW w:w="368"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367"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370"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437" w:type="pct"/>
            <w:tcBorders>
              <w:top w:val="nil"/>
              <w:left w:val="nil"/>
              <w:bottom w:val="single" w:sz="4" w:space="0" w:color="auto"/>
              <w:right w:val="single" w:sz="4" w:space="0" w:color="auto"/>
            </w:tcBorders>
            <w:noWrap/>
            <w:vAlign w:val="center"/>
            <w:hideMark/>
          </w:tcPr>
          <w:p w:rsidR="00362A4A" w:rsidRDefault="00362A4A">
            <w:pPr>
              <w:jc w:val="center"/>
            </w:pPr>
            <w:r>
              <w:t> -</w:t>
            </w:r>
          </w:p>
        </w:tc>
      </w:tr>
      <w:tr w:rsidR="00362A4A" w:rsidTr="00362A4A">
        <w:trPr>
          <w:trHeight w:val="232"/>
        </w:trPr>
        <w:tc>
          <w:tcPr>
            <w:tcW w:w="243" w:type="pct"/>
            <w:tcBorders>
              <w:top w:val="nil"/>
              <w:left w:val="single" w:sz="4" w:space="0" w:color="auto"/>
              <w:bottom w:val="nil"/>
              <w:right w:val="single" w:sz="4" w:space="0" w:color="auto"/>
            </w:tcBorders>
            <w:vAlign w:val="center"/>
          </w:tcPr>
          <w:p w:rsidR="00362A4A" w:rsidRDefault="00362A4A"/>
        </w:tc>
        <w:tc>
          <w:tcPr>
            <w:tcW w:w="840" w:type="pct"/>
            <w:tcBorders>
              <w:top w:val="nil"/>
              <w:left w:val="single" w:sz="4" w:space="0" w:color="auto"/>
              <w:bottom w:val="nil"/>
              <w:right w:val="single" w:sz="4" w:space="0" w:color="auto"/>
            </w:tcBorders>
            <w:vAlign w:val="center"/>
          </w:tcPr>
          <w:p w:rsidR="00362A4A" w:rsidRDefault="00362A4A"/>
        </w:tc>
        <w:tc>
          <w:tcPr>
            <w:tcW w:w="1469" w:type="pct"/>
            <w:tcBorders>
              <w:top w:val="nil"/>
              <w:left w:val="nil"/>
              <w:bottom w:val="single" w:sz="4" w:space="0" w:color="auto"/>
              <w:right w:val="single" w:sz="4" w:space="0" w:color="auto"/>
            </w:tcBorders>
            <w:vAlign w:val="center"/>
            <w:hideMark/>
          </w:tcPr>
          <w:p w:rsidR="00362A4A" w:rsidRDefault="00362A4A">
            <w:pPr>
              <w:jc w:val="center"/>
            </w:pPr>
            <w:r>
              <w:t>с 01.07.2019 по 31.12.2019</w:t>
            </w:r>
          </w:p>
        </w:tc>
        <w:tc>
          <w:tcPr>
            <w:tcW w:w="514" w:type="pct"/>
            <w:tcBorders>
              <w:top w:val="nil"/>
              <w:left w:val="nil"/>
              <w:bottom w:val="single" w:sz="4" w:space="0" w:color="auto"/>
              <w:right w:val="single" w:sz="4" w:space="0" w:color="auto"/>
            </w:tcBorders>
            <w:noWrap/>
            <w:vAlign w:val="center"/>
            <w:hideMark/>
          </w:tcPr>
          <w:p w:rsidR="00362A4A" w:rsidRDefault="00362A4A">
            <w:pPr>
              <w:jc w:val="center"/>
            </w:pPr>
            <w:r>
              <w:t>2051,04</w:t>
            </w:r>
          </w:p>
        </w:tc>
        <w:tc>
          <w:tcPr>
            <w:tcW w:w="392" w:type="pct"/>
            <w:tcBorders>
              <w:top w:val="nil"/>
              <w:left w:val="nil"/>
              <w:bottom w:val="single" w:sz="4" w:space="0" w:color="auto"/>
              <w:right w:val="single" w:sz="4" w:space="0" w:color="auto"/>
            </w:tcBorders>
            <w:noWrap/>
            <w:vAlign w:val="center"/>
            <w:hideMark/>
          </w:tcPr>
          <w:p w:rsidR="00362A4A" w:rsidRDefault="00362A4A">
            <w:pPr>
              <w:ind w:left="-107" w:right="-153"/>
              <w:contextualSpacing/>
              <w:jc w:val="center"/>
            </w:pPr>
            <w:r>
              <w:t>-</w:t>
            </w:r>
          </w:p>
        </w:tc>
        <w:tc>
          <w:tcPr>
            <w:tcW w:w="368"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367"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370"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437" w:type="pct"/>
            <w:tcBorders>
              <w:top w:val="nil"/>
              <w:left w:val="nil"/>
              <w:bottom w:val="single" w:sz="4" w:space="0" w:color="auto"/>
              <w:right w:val="single" w:sz="4" w:space="0" w:color="auto"/>
            </w:tcBorders>
            <w:noWrap/>
            <w:vAlign w:val="center"/>
            <w:hideMark/>
          </w:tcPr>
          <w:p w:rsidR="00362A4A" w:rsidRDefault="00362A4A">
            <w:pPr>
              <w:jc w:val="center"/>
            </w:pPr>
            <w:r>
              <w:t> -</w:t>
            </w:r>
          </w:p>
        </w:tc>
      </w:tr>
      <w:tr w:rsidR="00362A4A" w:rsidTr="00362A4A">
        <w:trPr>
          <w:trHeight w:val="263"/>
        </w:trPr>
        <w:tc>
          <w:tcPr>
            <w:tcW w:w="243" w:type="pct"/>
            <w:tcBorders>
              <w:top w:val="nil"/>
              <w:left w:val="single" w:sz="4" w:space="0" w:color="auto"/>
              <w:bottom w:val="nil"/>
              <w:right w:val="single" w:sz="4" w:space="0" w:color="auto"/>
            </w:tcBorders>
            <w:vAlign w:val="center"/>
          </w:tcPr>
          <w:p w:rsidR="00362A4A" w:rsidRDefault="00362A4A"/>
        </w:tc>
        <w:tc>
          <w:tcPr>
            <w:tcW w:w="840" w:type="pct"/>
            <w:tcBorders>
              <w:top w:val="nil"/>
              <w:left w:val="single" w:sz="4" w:space="0" w:color="auto"/>
              <w:bottom w:val="nil"/>
              <w:right w:val="single" w:sz="4" w:space="0" w:color="auto"/>
            </w:tcBorders>
            <w:vAlign w:val="center"/>
          </w:tcPr>
          <w:p w:rsidR="00362A4A" w:rsidRDefault="00362A4A"/>
        </w:tc>
        <w:tc>
          <w:tcPr>
            <w:tcW w:w="1469" w:type="pct"/>
            <w:tcBorders>
              <w:top w:val="nil"/>
              <w:left w:val="nil"/>
              <w:bottom w:val="single" w:sz="4" w:space="0" w:color="auto"/>
              <w:right w:val="single" w:sz="4" w:space="0" w:color="auto"/>
            </w:tcBorders>
            <w:vAlign w:val="center"/>
            <w:hideMark/>
          </w:tcPr>
          <w:p w:rsidR="00362A4A" w:rsidRDefault="00362A4A">
            <w:pPr>
              <w:jc w:val="center"/>
            </w:pPr>
            <w:r>
              <w:t>с 01.01.2020 по 30.06.2020</w:t>
            </w:r>
          </w:p>
        </w:tc>
        <w:tc>
          <w:tcPr>
            <w:tcW w:w="514" w:type="pct"/>
            <w:tcBorders>
              <w:top w:val="nil"/>
              <w:left w:val="nil"/>
              <w:bottom w:val="single" w:sz="4" w:space="0" w:color="auto"/>
              <w:right w:val="single" w:sz="4" w:space="0" w:color="auto"/>
            </w:tcBorders>
            <w:noWrap/>
            <w:vAlign w:val="center"/>
            <w:hideMark/>
          </w:tcPr>
          <w:p w:rsidR="00362A4A" w:rsidRDefault="00362A4A">
            <w:pPr>
              <w:jc w:val="center"/>
            </w:pPr>
            <w:r>
              <w:t>2051,04</w:t>
            </w:r>
          </w:p>
        </w:tc>
        <w:tc>
          <w:tcPr>
            <w:tcW w:w="392" w:type="pct"/>
            <w:tcBorders>
              <w:top w:val="nil"/>
              <w:left w:val="nil"/>
              <w:bottom w:val="single" w:sz="4" w:space="0" w:color="auto"/>
              <w:right w:val="single" w:sz="4" w:space="0" w:color="auto"/>
            </w:tcBorders>
            <w:noWrap/>
            <w:vAlign w:val="center"/>
            <w:hideMark/>
          </w:tcPr>
          <w:p w:rsidR="00362A4A" w:rsidRDefault="00362A4A">
            <w:pPr>
              <w:ind w:left="-107" w:right="-153"/>
              <w:contextualSpacing/>
              <w:jc w:val="center"/>
            </w:pPr>
            <w:r>
              <w:t>-</w:t>
            </w:r>
          </w:p>
        </w:tc>
        <w:tc>
          <w:tcPr>
            <w:tcW w:w="368"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367"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370"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437" w:type="pct"/>
            <w:tcBorders>
              <w:top w:val="nil"/>
              <w:left w:val="nil"/>
              <w:bottom w:val="single" w:sz="4" w:space="0" w:color="auto"/>
              <w:right w:val="single" w:sz="4" w:space="0" w:color="auto"/>
            </w:tcBorders>
            <w:noWrap/>
            <w:vAlign w:val="center"/>
            <w:hideMark/>
          </w:tcPr>
          <w:p w:rsidR="00362A4A" w:rsidRDefault="00362A4A">
            <w:pPr>
              <w:jc w:val="center"/>
            </w:pPr>
            <w:r>
              <w:t> -</w:t>
            </w:r>
          </w:p>
        </w:tc>
      </w:tr>
      <w:tr w:rsidR="00362A4A" w:rsidTr="00362A4A">
        <w:trPr>
          <w:trHeight w:val="56"/>
        </w:trPr>
        <w:tc>
          <w:tcPr>
            <w:tcW w:w="243" w:type="pct"/>
            <w:tcBorders>
              <w:top w:val="nil"/>
              <w:left w:val="single" w:sz="4" w:space="0" w:color="auto"/>
              <w:bottom w:val="single" w:sz="4" w:space="0" w:color="auto"/>
              <w:right w:val="single" w:sz="4" w:space="0" w:color="auto"/>
            </w:tcBorders>
            <w:vAlign w:val="center"/>
          </w:tcPr>
          <w:p w:rsidR="00362A4A" w:rsidRDefault="00362A4A"/>
        </w:tc>
        <w:tc>
          <w:tcPr>
            <w:tcW w:w="840" w:type="pct"/>
            <w:tcBorders>
              <w:top w:val="nil"/>
              <w:left w:val="single" w:sz="4" w:space="0" w:color="auto"/>
              <w:bottom w:val="single" w:sz="4" w:space="0" w:color="000000"/>
              <w:right w:val="single" w:sz="4" w:space="0" w:color="auto"/>
            </w:tcBorders>
            <w:vAlign w:val="center"/>
          </w:tcPr>
          <w:p w:rsidR="00362A4A" w:rsidRDefault="00362A4A"/>
        </w:tc>
        <w:tc>
          <w:tcPr>
            <w:tcW w:w="1469" w:type="pct"/>
            <w:tcBorders>
              <w:top w:val="nil"/>
              <w:left w:val="nil"/>
              <w:bottom w:val="single" w:sz="4" w:space="0" w:color="auto"/>
              <w:right w:val="single" w:sz="4" w:space="0" w:color="auto"/>
            </w:tcBorders>
            <w:vAlign w:val="center"/>
            <w:hideMark/>
          </w:tcPr>
          <w:p w:rsidR="00362A4A" w:rsidRDefault="00362A4A">
            <w:pPr>
              <w:jc w:val="center"/>
            </w:pPr>
            <w:r>
              <w:t>с 01.07.2020 по 31.12.2020</w:t>
            </w:r>
          </w:p>
        </w:tc>
        <w:tc>
          <w:tcPr>
            <w:tcW w:w="514" w:type="pct"/>
            <w:tcBorders>
              <w:top w:val="nil"/>
              <w:left w:val="nil"/>
              <w:bottom w:val="single" w:sz="4" w:space="0" w:color="auto"/>
              <w:right w:val="single" w:sz="4" w:space="0" w:color="auto"/>
            </w:tcBorders>
            <w:noWrap/>
            <w:vAlign w:val="center"/>
            <w:hideMark/>
          </w:tcPr>
          <w:p w:rsidR="00362A4A" w:rsidRDefault="00362A4A">
            <w:pPr>
              <w:spacing w:after="200" w:line="276" w:lineRule="auto"/>
              <w:ind w:left="-107" w:right="-153"/>
              <w:contextualSpacing/>
              <w:jc w:val="center"/>
            </w:pPr>
            <w:r>
              <w:t>2 242,29</w:t>
            </w:r>
          </w:p>
        </w:tc>
        <w:tc>
          <w:tcPr>
            <w:tcW w:w="392" w:type="pct"/>
            <w:tcBorders>
              <w:top w:val="nil"/>
              <w:left w:val="nil"/>
              <w:bottom w:val="single" w:sz="4" w:space="0" w:color="auto"/>
              <w:right w:val="single" w:sz="4" w:space="0" w:color="auto"/>
            </w:tcBorders>
            <w:noWrap/>
            <w:vAlign w:val="center"/>
            <w:hideMark/>
          </w:tcPr>
          <w:p w:rsidR="00362A4A" w:rsidRDefault="00362A4A">
            <w:pPr>
              <w:ind w:left="-107" w:right="-153"/>
              <w:contextualSpacing/>
              <w:jc w:val="center"/>
            </w:pPr>
            <w:r>
              <w:t>-</w:t>
            </w:r>
          </w:p>
        </w:tc>
        <w:tc>
          <w:tcPr>
            <w:tcW w:w="368"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367"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370" w:type="pct"/>
            <w:tcBorders>
              <w:top w:val="nil"/>
              <w:left w:val="nil"/>
              <w:bottom w:val="single" w:sz="4" w:space="0" w:color="auto"/>
              <w:right w:val="single" w:sz="4" w:space="0" w:color="auto"/>
            </w:tcBorders>
            <w:noWrap/>
            <w:vAlign w:val="center"/>
            <w:hideMark/>
          </w:tcPr>
          <w:p w:rsidR="00362A4A" w:rsidRDefault="00362A4A">
            <w:pPr>
              <w:jc w:val="center"/>
            </w:pPr>
            <w:r>
              <w:t>- </w:t>
            </w:r>
          </w:p>
        </w:tc>
        <w:tc>
          <w:tcPr>
            <w:tcW w:w="437" w:type="pct"/>
            <w:tcBorders>
              <w:top w:val="nil"/>
              <w:left w:val="nil"/>
              <w:bottom w:val="single" w:sz="4" w:space="0" w:color="auto"/>
              <w:right w:val="single" w:sz="4" w:space="0" w:color="auto"/>
            </w:tcBorders>
            <w:noWrap/>
            <w:vAlign w:val="center"/>
            <w:hideMark/>
          </w:tcPr>
          <w:p w:rsidR="00362A4A" w:rsidRDefault="00362A4A">
            <w:pPr>
              <w:jc w:val="center"/>
            </w:pPr>
            <w:r>
              <w:t> -</w:t>
            </w:r>
          </w:p>
        </w:tc>
      </w:tr>
    </w:tbl>
    <w:p w:rsidR="00362A4A" w:rsidRDefault="00362A4A" w:rsidP="00362A4A">
      <w:pPr>
        <w:ind w:left="-142" w:firstLine="567"/>
        <w:jc w:val="both"/>
        <w:rPr>
          <w:b/>
          <w:sz w:val="24"/>
          <w:szCs w:val="24"/>
        </w:rPr>
      </w:pPr>
    </w:p>
    <w:p w:rsidR="00362A4A" w:rsidRDefault="00362A4A" w:rsidP="00362A4A">
      <w:pPr>
        <w:ind w:left="-142" w:right="-144"/>
        <w:jc w:val="center"/>
        <w:rPr>
          <w:b/>
          <w:sz w:val="24"/>
          <w:szCs w:val="24"/>
        </w:rPr>
      </w:pPr>
      <w:r>
        <w:rPr>
          <w:b/>
          <w:sz w:val="24"/>
          <w:szCs w:val="24"/>
        </w:rPr>
        <w:t>Результаты голосования: за – 7 человек, против – нет, воздержались – нет.</w:t>
      </w:r>
    </w:p>
    <w:p w:rsidR="000F433C" w:rsidRDefault="000F433C" w:rsidP="000F433C">
      <w:pPr>
        <w:ind w:right="-144"/>
        <w:jc w:val="both"/>
        <w:rPr>
          <w:sz w:val="24"/>
          <w:szCs w:val="24"/>
        </w:rPr>
      </w:pPr>
    </w:p>
    <w:p w:rsidR="00633D11" w:rsidRPr="00633D11" w:rsidRDefault="00DC552B" w:rsidP="00633D11">
      <w:pPr>
        <w:ind w:left="-142" w:firstLine="567"/>
        <w:jc w:val="both"/>
        <w:rPr>
          <w:sz w:val="24"/>
          <w:szCs w:val="24"/>
        </w:rPr>
      </w:pPr>
      <w:r>
        <w:rPr>
          <w:b/>
          <w:sz w:val="24"/>
          <w:szCs w:val="24"/>
        </w:rPr>
        <w:t xml:space="preserve">26. </w:t>
      </w:r>
      <w:r w:rsidR="00633D11" w:rsidRPr="00633D11">
        <w:rPr>
          <w:b/>
          <w:sz w:val="24"/>
          <w:szCs w:val="24"/>
        </w:rPr>
        <w:t xml:space="preserve">По вопросу повестки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«Топливная Компания «Мурино» потребителям на территории Ленинградской области, на долгосрочный период регулирования 2019-2021 годов» </w:t>
      </w:r>
      <w:proofErr w:type="gramStart"/>
      <w:r w:rsidR="00633D11" w:rsidRPr="00633D11">
        <w:rPr>
          <w:sz w:val="24"/>
          <w:szCs w:val="24"/>
        </w:rPr>
        <w:t>выступила</w:t>
      </w:r>
      <w:proofErr w:type="gramEnd"/>
      <w:r w:rsidR="00633D11" w:rsidRPr="00633D11">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w:t>
      </w:r>
      <w:proofErr w:type="gramStart"/>
      <w:r w:rsidR="00633D11" w:rsidRPr="00633D11">
        <w:rPr>
          <w:sz w:val="24"/>
          <w:szCs w:val="24"/>
        </w:rPr>
        <w:t xml:space="preserve">по обоснованию корректировки уровней тарифов на тепловую энергию поставляемую обществом с ограниченной ответственностью «Топливная компания «Мурино» (далее - ООО «ТК «Мурино») на территории Ленинградской области на период 2019-2021 годов, в соответствии с заявлением </w:t>
      </w:r>
      <w:r w:rsidR="00633D11" w:rsidRPr="00633D11">
        <w:rPr>
          <w:sz w:val="24"/>
          <w:szCs w:val="24"/>
        </w:rPr>
        <w:br/>
        <w:t>ООО «ТК «Мурино» (исх. №790 от 06.11.2018, вх.</w:t>
      </w:r>
      <w:proofErr w:type="gramEnd"/>
      <w:r w:rsidR="00633D11" w:rsidRPr="00633D11">
        <w:rPr>
          <w:sz w:val="24"/>
          <w:szCs w:val="24"/>
        </w:rPr>
        <w:t xml:space="preserve"> № </w:t>
      </w:r>
      <w:proofErr w:type="gramStart"/>
      <w:r w:rsidR="00633D11" w:rsidRPr="00633D11">
        <w:rPr>
          <w:sz w:val="24"/>
          <w:szCs w:val="24"/>
        </w:rPr>
        <w:t>КТ-1-6164/2018 от 07.11.2018) об установлении тарифов в сфере теплоснабжения на 2019-2021 года.</w:t>
      </w:r>
      <w:proofErr w:type="gramEnd"/>
    </w:p>
    <w:p w:rsidR="00633D11" w:rsidRPr="00633D11" w:rsidRDefault="00633D11" w:rsidP="00633D11">
      <w:pPr>
        <w:ind w:left="-142" w:firstLine="567"/>
        <w:jc w:val="both"/>
        <w:rPr>
          <w:b/>
          <w:sz w:val="24"/>
          <w:szCs w:val="24"/>
        </w:rPr>
      </w:pPr>
      <w:proofErr w:type="gramStart"/>
      <w:r w:rsidRPr="00633D11">
        <w:rPr>
          <w:color w:val="000000"/>
          <w:sz w:val="24"/>
          <w:szCs w:val="24"/>
        </w:rPr>
        <w:t xml:space="preserve">ООО «ТК «Мурино»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633D11">
        <w:rPr>
          <w:color w:val="000000"/>
          <w:sz w:val="24"/>
          <w:szCs w:val="24"/>
        </w:rPr>
        <w:br/>
      </w:r>
      <w:r w:rsidRPr="00633D11">
        <w:rPr>
          <w:sz w:val="24"/>
          <w:szCs w:val="24"/>
        </w:rPr>
        <w:t>(вх.</w:t>
      </w:r>
      <w:proofErr w:type="gramEnd"/>
      <w:r w:rsidRPr="00633D11">
        <w:rPr>
          <w:sz w:val="24"/>
          <w:szCs w:val="24"/>
        </w:rPr>
        <w:t xml:space="preserve"> </w:t>
      </w:r>
      <w:r w:rsidRPr="00633D11">
        <w:rPr>
          <w:rFonts w:eastAsia="Calibri"/>
          <w:sz w:val="24"/>
          <w:szCs w:val="24"/>
          <w:lang w:eastAsia="en-US"/>
        </w:rPr>
        <w:t xml:space="preserve">№ </w:t>
      </w:r>
      <w:proofErr w:type="gramStart"/>
      <w:r w:rsidRPr="00633D11">
        <w:rPr>
          <w:rFonts w:eastAsia="Calibri"/>
          <w:sz w:val="24"/>
          <w:szCs w:val="24"/>
          <w:lang w:eastAsia="en-US"/>
        </w:rPr>
        <w:t>КТ-1-7204/2018 от 06.12.2018</w:t>
      </w:r>
      <w:r w:rsidRPr="00633D11">
        <w:rPr>
          <w:sz w:val="24"/>
          <w:szCs w:val="24"/>
        </w:rPr>
        <w:t>).</w:t>
      </w:r>
      <w:proofErr w:type="gramEnd"/>
    </w:p>
    <w:p w:rsidR="00633D11" w:rsidRPr="00633D11" w:rsidRDefault="00633D11" w:rsidP="00633D11">
      <w:pPr>
        <w:ind w:left="-142" w:firstLine="567"/>
        <w:jc w:val="both"/>
        <w:rPr>
          <w:sz w:val="24"/>
          <w:szCs w:val="24"/>
        </w:rPr>
      </w:pPr>
    </w:p>
    <w:p w:rsidR="00633D11" w:rsidRPr="00633D11" w:rsidRDefault="00633D11" w:rsidP="00633D11">
      <w:pPr>
        <w:ind w:left="-142" w:firstLine="567"/>
        <w:contextualSpacing/>
        <w:jc w:val="both"/>
        <w:rPr>
          <w:b/>
          <w:sz w:val="24"/>
          <w:szCs w:val="24"/>
        </w:rPr>
      </w:pPr>
      <w:r w:rsidRPr="00633D11">
        <w:rPr>
          <w:b/>
          <w:sz w:val="24"/>
          <w:szCs w:val="24"/>
        </w:rPr>
        <w:t xml:space="preserve">Правление приняло решение:  </w:t>
      </w:r>
    </w:p>
    <w:p w:rsidR="00633D11" w:rsidRPr="00633D11" w:rsidRDefault="00633D11" w:rsidP="00633D11">
      <w:pPr>
        <w:jc w:val="both"/>
        <w:rPr>
          <w:rFonts w:eastAsia="Calibri"/>
          <w:sz w:val="24"/>
          <w:szCs w:val="24"/>
          <w:lang w:eastAsia="en-US"/>
        </w:rPr>
      </w:pPr>
      <w:r w:rsidRPr="00633D11">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3415"/>
        <w:gridCol w:w="1534"/>
        <w:gridCol w:w="1280"/>
        <w:gridCol w:w="1461"/>
        <w:gridCol w:w="1461"/>
        <w:gridCol w:w="1271"/>
      </w:tblGrid>
      <w:tr w:rsidR="00633D11" w:rsidRPr="00633D11" w:rsidTr="00633D11">
        <w:trPr>
          <w:trHeight w:val="300"/>
        </w:trPr>
        <w:tc>
          <w:tcPr>
            <w:tcW w:w="1638"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Показатели</w:t>
            </w:r>
          </w:p>
        </w:tc>
        <w:tc>
          <w:tcPr>
            <w:tcW w:w="736"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Ед. изм.</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Утверждено на 2018 г.</w:t>
            </w:r>
          </w:p>
        </w:tc>
        <w:tc>
          <w:tcPr>
            <w:tcW w:w="2012" w:type="pct"/>
            <w:gridSpan w:val="3"/>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На период регулирования 2019 г.</w:t>
            </w:r>
          </w:p>
        </w:tc>
      </w:tr>
      <w:tr w:rsidR="00633D11" w:rsidRPr="00633D11" w:rsidTr="00633D1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1402" w:type="pct"/>
            <w:gridSpan w:val="2"/>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предложения</w:t>
            </w:r>
          </w:p>
        </w:tc>
        <w:tc>
          <w:tcPr>
            <w:tcW w:w="609" w:type="pct"/>
            <w:vMerge w:val="restar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отклонение</w:t>
            </w:r>
          </w:p>
        </w:tc>
      </w:tr>
      <w:tr w:rsidR="00633D11" w:rsidRPr="00633D11" w:rsidTr="00633D1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701"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Регулируемой организации</w:t>
            </w:r>
          </w:p>
        </w:tc>
        <w:tc>
          <w:tcPr>
            <w:tcW w:w="701"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ЛенРТК</w:t>
            </w:r>
          </w:p>
        </w:tc>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r>
      <w:tr w:rsidR="00633D11" w:rsidRPr="00633D11" w:rsidTr="00633D11">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1</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2</w:t>
            </w:r>
          </w:p>
        </w:tc>
        <w:tc>
          <w:tcPr>
            <w:tcW w:w="614"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3</w:t>
            </w:r>
          </w:p>
        </w:tc>
        <w:tc>
          <w:tcPr>
            <w:tcW w:w="701"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4</w:t>
            </w:r>
          </w:p>
        </w:tc>
        <w:tc>
          <w:tcPr>
            <w:tcW w:w="701"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5</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6</w:t>
            </w:r>
          </w:p>
        </w:tc>
      </w:tr>
      <w:tr w:rsidR="00633D11" w:rsidRPr="00633D11" w:rsidTr="00633D11">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Выработка тепловой энергии, год</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24 902,50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23 850,70</w:t>
            </w:r>
          </w:p>
        </w:tc>
        <w:tc>
          <w:tcPr>
            <w:tcW w:w="701"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color w:val="000000"/>
                <w:sz w:val="18"/>
                <w:szCs w:val="18"/>
              </w:rPr>
            </w:pPr>
            <w:r w:rsidRPr="00633D11">
              <w:rPr>
                <w:color w:val="000000"/>
                <w:sz w:val="18"/>
                <w:szCs w:val="18"/>
              </w:rPr>
              <w:t>23 065,00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-785,70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Теплоэнергия на собственные нужды котельной:</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 </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48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Теплоэнергия на собственные нужды котельной, объём</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479,70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249,00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239,90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-9,10</w:t>
            </w:r>
          </w:p>
        </w:tc>
      </w:tr>
      <w:tr w:rsidR="00633D11" w:rsidRPr="00633D11" w:rsidTr="00633D11">
        <w:trPr>
          <w:trHeight w:val="48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Теплоэнергия на собственные нужды котельной, %</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1,93</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1,04</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1,04</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Отпуск с коллекторов</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24 422,80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23 601,70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22 825,10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-776,60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lastRenderedPageBreak/>
              <w:t>Покупка теплоэнергии</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Подано теплоэнергии в сеть</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24 422,80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23 601,70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22 825,10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-776,60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Потери теплоэнергии в сетях</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 </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Потери теплоэнергии в сетях, объём</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3 195,50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2 374,40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1 597,80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-776,60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Потери теплоэнергии в сетях, %</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13,08</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10,06</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7,00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-3,06</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Отпущено теплоэнергии всем потребителям</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21 227,30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21 227,30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21 227,30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 xml:space="preserve">В том числе доля </w:t>
            </w:r>
            <w:proofErr w:type="gramStart"/>
            <w:r w:rsidRPr="00633D11">
              <w:rPr>
                <w:color w:val="000000"/>
                <w:sz w:val="18"/>
                <w:szCs w:val="18"/>
              </w:rPr>
              <w:t>товарной</w:t>
            </w:r>
            <w:proofErr w:type="gramEnd"/>
            <w:r w:rsidRPr="00633D11">
              <w:rPr>
                <w:color w:val="000000"/>
                <w:sz w:val="18"/>
                <w:szCs w:val="18"/>
              </w:rPr>
              <w:t xml:space="preserve"> теплоэнергии</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100,00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100,00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100,00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Отпущено тепловой энергии на собственное производство</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Население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21 227,30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21 227,30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21 227,30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ГВС</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6 561,80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6 561,80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3 471,09</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3 471,09</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3 471,09</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2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3 090,67</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3 090,67</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3 090,67</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отопление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14 665,50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14 665,50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8 922,49</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8 922,50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8 922,50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2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5 743,00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5 743,00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5 743,00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Бюджетным</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ГВС</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отопление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Иным потребителям</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ГВС</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отопление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noWrap/>
            <w:vAlign w:val="bottom"/>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noWrap/>
            <w:vAlign w:val="bottom"/>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Организациям-перепродавцам</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single" w:sz="4" w:space="0" w:color="auto"/>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b/>
                <w:bCs/>
                <w:color w:val="000000"/>
                <w:sz w:val="18"/>
                <w:szCs w:val="18"/>
              </w:rPr>
            </w:pPr>
            <w:r w:rsidRPr="00633D11">
              <w:rPr>
                <w:b/>
                <w:bCs/>
                <w:color w:val="000000"/>
                <w:sz w:val="18"/>
                <w:szCs w:val="18"/>
              </w:rPr>
              <w:t xml:space="preserve">Всего </w:t>
            </w:r>
            <w:proofErr w:type="gramStart"/>
            <w:r w:rsidRPr="00633D11">
              <w:rPr>
                <w:b/>
                <w:bCs/>
                <w:color w:val="000000"/>
                <w:sz w:val="18"/>
                <w:szCs w:val="18"/>
              </w:rPr>
              <w:t>товарной</w:t>
            </w:r>
            <w:proofErr w:type="gramEnd"/>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b/>
                <w:bCs/>
                <w:color w:val="000000"/>
                <w:sz w:val="18"/>
                <w:szCs w:val="18"/>
              </w:rPr>
            </w:pPr>
            <w:r w:rsidRPr="00633D11">
              <w:rPr>
                <w:b/>
                <w:bCs/>
                <w:color w:val="000000"/>
                <w:sz w:val="18"/>
                <w:szCs w:val="18"/>
              </w:rPr>
              <w:t>Гкал</w:t>
            </w:r>
          </w:p>
        </w:tc>
        <w:tc>
          <w:tcPr>
            <w:tcW w:w="614" w:type="pct"/>
            <w:tcBorders>
              <w:top w:val="nil"/>
              <w:left w:val="single" w:sz="4" w:space="0" w:color="auto"/>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21 227,30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21 227,30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21 227,30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b/>
                <w:bCs/>
                <w:color w:val="000000"/>
                <w:sz w:val="18"/>
                <w:szCs w:val="18"/>
              </w:rPr>
            </w:pPr>
            <w:r w:rsidRPr="00633D11">
              <w:rPr>
                <w:b/>
                <w:bCs/>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I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33 620,83</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12 393,59</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12 393,59</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II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8 833,67</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8 833,67</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8 833,67</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b/>
                <w:bCs/>
                <w:color w:val="000000"/>
                <w:sz w:val="18"/>
                <w:szCs w:val="18"/>
              </w:rPr>
            </w:pPr>
            <w:r w:rsidRPr="00633D11">
              <w:rPr>
                <w:b/>
                <w:bCs/>
                <w:color w:val="000000"/>
                <w:sz w:val="18"/>
                <w:szCs w:val="18"/>
              </w:rPr>
              <w:t>Тарифное меню</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b/>
                <w:bCs/>
                <w:color w:val="000000"/>
                <w:sz w:val="18"/>
                <w:szCs w:val="18"/>
              </w:rPr>
            </w:pPr>
            <w:r w:rsidRPr="00633D11">
              <w:rPr>
                <w:b/>
                <w:bCs/>
                <w:color w:val="000000"/>
                <w:sz w:val="18"/>
                <w:szCs w:val="18"/>
              </w:rPr>
              <w:t> </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 </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Отопление, год</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руб./Гкал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2 300,00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3 764,69</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2 328,72</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-1 435,97</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I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руб./Гкал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2 300,00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2 300,00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b/>
                <w:bCs/>
                <w:color w:val="000000"/>
                <w:sz w:val="18"/>
                <w:szCs w:val="18"/>
              </w:rPr>
            </w:pPr>
            <w:r w:rsidRPr="00633D11">
              <w:rPr>
                <w:b/>
                <w:bCs/>
                <w:color w:val="000000"/>
                <w:sz w:val="18"/>
                <w:szCs w:val="18"/>
              </w:rPr>
              <w:t>II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руб./Гкал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2 300,00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5 819,65</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2 369,02</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 </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Рост II/I</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253,03</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103,00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-150,03</w:t>
            </w:r>
          </w:p>
        </w:tc>
      </w:tr>
    </w:tbl>
    <w:p w:rsidR="00633D11" w:rsidRPr="00633D11" w:rsidRDefault="00633D11" w:rsidP="00633D11">
      <w:pPr>
        <w:keepNext/>
        <w:jc w:val="both"/>
        <w:rPr>
          <w:rFonts w:eastAsia="Calibri"/>
          <w:sz w:val="24"/>
          <w:szCs w:val="24"/>
          <w:lang w:eastAsia="en-US"/>
        </w:rPr>
      </w:pPr>
      <w:r w:rsidRPr="00633D11">
        <w:rPr>
          <w:rFonts w:eastAsia="Calibri"/>
          <w:sz w:val="24"/>
          <w:szCs w:val="24"/>
          <w:lang w:eastAsia="en-US"/>
        </w:rPr>
        <w:t>2. Проанализированы основные статьи расходов регулируемой организации</w:t>
      </w:r>
    </w:p>
    <w:tbl>
      <w:tblPr>
        <w:tblW w:w="5000" w:type="pct"/>
        <w:tblLook w:val="04A0" w:firstRow="1" w:lastRow="0" w:firstColumn="1" w:lastColumn="0" w:noHBand="0" w:noVBand="1"/>
      </w:tblPr>
      <w:tblGrid>
        <w:gridCol w:w="574"/>
        <w:gridCol w:w="2910"/>
        <w:gridCol w:w="1066"/>
        <w:gridCol w:w="1055"/>
        <w:gridCol w:w="911"/>
        <w:gridCol w:w="757"/>
        <w:gridCol w:w="760"/>
        <w:gridCol w:w="758"/>
        <w:gridCol w:w="760"/>
        <w:gridCol w:w="871"/>
      </w:tblGrid>
      <w:tr w:rsidR="00633D11" w:rsidRPr="00633D11" w:rsidTr="00633D11">
        <w:trPr>
          <w:trHeight w:val="300"/>
        </w:trPr>
        <w:tc>
          <w:tcPr>
            <w:tcW w:w="282"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 п.п.</w:t>
            </w:r>
          </w:p>
        </w:tc>
        <w:tc>
          <w:tcPr>
            <w:tcW w:w="1403"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Наименование</w:t>
            </w:r>
          </w:p>
        </w:tc>
        <w:tc>
          <w:tcPr>
            <w:tcW w:w="518"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Единицы измерения </w:t>
            </w:r>
          </w:p>
        </w:tc>
        <w:tc>
          <w:tcPr>
            <w:tcW w:w="447" w:type="pct"/>
            <w:vMerge w:val="restart"/>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jc w:val="center"/>
              <w:rPr>
                <w:sz w:val="16"/>
                <w:szCs w:val="16"/>
              </w:rPr>
            </w:pPr>
            <w:r w:rsidRPr="00633D11">
              <w:rPr>
                <w:sz w:val="16"/>
                <w:szCs w:val="16"/>
              </w:rPr>
              <w:t xml:space="preserve">Утверждено на 2018 г. </w:t>
            </w:r>
          </w:p>
        </w:tc>
        <w:tc>
          <w:tcPr>
            <w:tcW w:w="1185" w:type="pct"/>
            <w:gridSpan w:val="3"/>
            <w:tcBorders>
              <w:top w:val="single" w:sz="4" w:space="0" w:color="auto"/>
              <w:left w:val="nil"/>
              <w:bottom w:val="single" w:sz="4" w:space="0" w:color="auto"/>
              <w:right w:val="nil"/>
            </w:tcBorders>
            <w:vAlign w:val="center"/>
            <w:hideMark/>
          </w:tcPr>
          <w:p w:rsidR="00633D11" w:rsidRPr="00633D11" w:rsidRDefault="00633D11" w:rsidP="00633D11">
            <w:pPr>
              <w:jc w:val="center"/>
              <w:rPr>
                <w:sz w:val="16"/>
                <w:szCs w:val="16"/>
              </w:rPr>
            </w:pPr>
            <w:r w:rsidRPr="00633D11">
              <w:rPr>
                <w:sz w:val="16"/>
                <w:szCs w:val="16"/>
              </w:rPr>
              <w:t xml:space="preserve">План предприятия </w:t>
            </w:r>
          </w:p>
        </w:tc>
        <w:tc>
          <w:tcPr>
            <w:tcW w:w="1166" w:type="pct"/>
            <w:gridSpan w:val="3"/>
            <w:tcBorders>
              <w:top w:val="single" w:sz="4" w:space="0" w:color="auto"/>
              <w:left w:val="single" w:sz="4" w:space="0" w:color="auto"/>
              <w:bottom w:val="single" w:sz="4" w:space="0" w:color="auto"/>
              <w:right w:val="nil"/>
            </w:tcBorders>
            <w:vAlign w:val="center"/>
            <w:hideMark/>
          </w:tcPr>
          <w:p w:rsidR="00633D11" w:rsidRPr="00633D11" w:rsidRDefault="00633D11" w:rsidP="00633D11">
            <w:pPr>
              <w:jc w:val="center"/>
              <w:rPr>
                <w:sz w:val="16"/>
                <w:szCs w:val="16"/>
              </w:rPr>
            </w:pPr>
            <w:r w:rsidRPr="00633D11">
              <w:rPr>
                <w:sz w:val="16"/>
                <w:szCs w:val="16"/>
              </w:rPr>
              <w:t>План ЛенРТК</w:t>
            </w:r>
          </w:p>
        </w:tc>
      </w:tr>
      <w:tr w:rsidR="00633D11" w:rsidRPr="00633D11" w:rsidTr="00633D1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sz w:val="16"/>
                <w:szCs w:val="16"/>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sz w:val="16"/>
                <w:szCs w:val="16"/>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rPr>
                <w:sz w:val="16"/>
                <w:szCs w:val="16"/>
              </w:rPr>
            </w:pP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2019</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2020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2021</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2019</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2020</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2021</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i/>
                <w:iCs/>
                <w:sz w:val="16"/>
                <w:szCs w:val="16"/>
              </w:rPr>
            </w:pPr>
            <w:r w:rsidRPr="00633D11">
              <w:rPr>
                <w:i/>
                <w:iCs/>
                <w:sz w:val="16"/>
                <w:szCs w:val="16"/>
              </w:rPr>
              <w:t>1</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jc w:val="center"/>
              <w:rPr>
                <w:i/>
                <w:iCs/>
                <w:sz w:val="16"/>
                <w:szCs w:val="16"/>
              </w:rPr>
            </w:pPr>
            <w:r w:rsidRPr="00633D11">
              <w:rPr>
                <w:i/>
                <w:iCs/>
                <w:sz w:val="16"/>
                <w:szCs w:val="16"/>
              </w:rPr>
              <w:t>2</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i/>
                <w:iCs/>
                <w:sz w:val="16"/>
                <w:szCs w:val="16"/>
              </w:rPr>
            </w:pPr>
            <w:r w:rsidRPr="00633D11">
              <w:rPr>
                <w:i/>
                <w:iCs/>
                <w:sz w:val="16"/>
                <w:szCs w:val="16"/>
              </w:rPr>
              <w:t>3</w:t>
            </w:r>
          </w:p>
        </w:tc>
        <w:tc>
          <w:tcPr>
            <w:tcW w:w="447" w:type="pct"/>
            <w:tcBorders>
              <w:top w:val="nil"/>
              <w:left w:val="nil"/>
              <w:bottom w:val="nil"/>
              <w:right w:val="single" w:sz="4" w:space="0" w:color="auto"/>
            </w:tcBorders>
            <w:vAlign w:val="center"/>
            <w:hideMark/>
          </w:tcPr>
          <w:p w:rsidR="00633D11" w:rsidRPr="00633D11" w:rsidRDefault="00633D11" w:rsidP="00633D11">
            <w:pPr>
              <w:jc w:val="center"/>
              <w:rPr>
                <w:i/>
                <w:iCs/>
                <w:sz w:val="16"/>
                <w:szCs w:val="16"/>
              </w:rPr>
            </w:pPr>
            <w:r w:rsidRPr="00633D11">
              <w:rPr>
                <w:i/>
                <w:iCs/>
                <w:sz w:val="16"/>
                <w:szCs w:val="16"/>
              </w:rPr>
              <w:t>4</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jc w:val="center"/>
              <w:rPr>
                <w:i/>
                <w:iCs/>
                <w:sz w:val="16"/>
                <w:szCs w:val="16"/>
              </w:rPr>
            </w:pPr>
            <w:r w:rsidRPr="00633D11">
              <w:rPr>
                <w:i/>
                <w:iCs/>
                <w:sz w:val="16"/>
                <w:szCs w:val="16"/>
              </w:rPr>
              <w:t>5</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jc w:val="center"/>
              <w:rPr>
                <w:i/>
                <w:iCs/>
                <w:sz w:val="16"/>
                <w:szCs w:val="16"/>
              </w:rPr>
            </w:pPr>
            <w:r w:rsidRPr="00633D11">
              <w:rPr>
                <w:i/>
                <w:iCs/>
                <w:sz w:val="16"/>
                <w:szCs w:val="16"/>
              </w:rPr>
              <w:t>6</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jc w:val="center"/>
              <w:rPr>
                <w:i/>
                <w:iCs/>
                <w:sz w:val="16"/>
                <w:szCs w:val="16"/>
              </w:rPr>
            </w:pPr>
            <w:r w:rsidRPr="00633D11">
              <w:rPr>
                <w:i/>
                <w:iCs/>
                <w:sz w:val="16"/>
                <w:szCs w:val="16"/>
              </w:rPr>
              <w:t>7</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jc w:val="center"/>
              <w:rPr>
                <w:i/>
                <w:iCs/>
                <w:sz w:val="16"/>
                <w:szCs w:val="16"/>
              </w:rPr>
            </w:pPr>
            <w:r w:rsidRPr="00633D11">
              <w:rPr>
                <w:i/>
                <w:iCs/>
                <w:sz w:val="16"/>
                <w:szCs w:val="16"/>
              </w:rPr>
              <w:t>10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jc w:val="center"/>
              <w:rPr>
                <w:i/>
                <w:iCs/>
                <w:sz w:val="16"/>
                <w:szCs w:val="16"/>
              </w:rPr>
            </w:pPr>
            <w:r w:rsidRPr="00633D11">
              <w:rPr>
                <w:i/>
                <w:iCs/>
                <w:sz w:val="16"/>
                <w:szCs w:val="16"/>
              </w:rPr>
              <w:t>11</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jc w:val="center"/>
              <w:rPr>
                <w:i/>
                <w:iCs/>
                <w:sz w:val="16"/>
                <w:szCs w:val="16"/>
              </w:rPr>
            </w:pPr>
            <w:r w:rsidRPr="00633D11">
              <w:rPr>
                <w:i/>
                <w:iCs/>
                <w:sz w:val="16"/>
                <w:szCs w:val="16"/>
              </w:rPr>
              <w:t>12</w:t>
            </w:r>
          </w:p>
        </w:tc>
      </w:tr>
      <w:tr w:rsidR="00633D11" w:rsidRPr="00633D11" w:rsidTr="00633D11">
        <w:trPr>
          <w:trHeight w:val="375"/>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1</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b/>
                <w:bCs/>
                <w:sz w:val="16"/>
                <w:szCs w:val="16"/>
              </w:rPr>
            </w:pPr>
            <w:r w:rsidRPr="00633D11">
              <w:rPr>
                <w:b/>
                <w:bCs/>
                <w:sz w:val="16"/>
                <w:szCs w:val="16"/>
              </w:rPr>
              <w:t>Итого расходы на производство тепловой энергии, теплоносителя</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тыс. руб.</w:t>
            </w:r>
          </w:p>
        </w:tc>
        <w:tc>
          <w:tcPr>
            <w:tcW w:w="447" w:type="pct"/>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46 961,32</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72 835,92</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72 986,31</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73 162,43</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center"/>
              <w:rPr>
                <w:b/>
                <w:bCs/>
                <w:sz w:val="16"/>
                <w:szCs w:val="16"/>
              </w:rPr>
            </w:pPr>
            <w:r w:rsidRPr="00633D11">
              <w:rPr>
                <w:b/>
                <w:bCs/>
                <w:sz w:val="16"/>
                <w:szCs w:val="16"/>
              </w:rPr>
              <w:t>45 202,96</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center"/>
              <w:rPr>
                <w:b/>
                <w:bCs/>
                <w:sz w:val="16"/>
                <w:szCs w:val="16"/>
              </w:rPr>
            </w:pPr>
            <w:r w:rsidRPr="00633D11">
              <w:rPr>
                <w:b/>
                <w:bCs/>
                <w:sz w:val="16"/>
                <w:szCs w:val="16"/>
              </w:rPr>
              <w:t>45 370,09</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center"/>
              <w:rPr>
                <w:b/>
                <w:bCs/>
                <w:sz w:val="16"/>
                <w:szCs w:val="16"/>
              </w:rPr>
            </w:pPr>
            <w:r w:rsidRPr="00633D11">
              <w:rPr>
                <w:b/>
                <w:bCs/>
                <w:sz w:val="16"/>
                <w:szCs w:val="16"/>
              </w:rPr>
              <w:t>45 730,17</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1.1</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Операционные расходы</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1 530,88</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3 166,71</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3 260,45</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3 356,96</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1 594,19</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1 631,91</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1 680,22</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1.2</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Неподконтрольные расходы (без налога на прибыль)</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sz w:val="16"/>
                <w:szCs w:val="16"/>
              </w:rPr>
            </w:pPr>
            <w:r w:rsidRPr="00633D11">
              <w:rPr>
                <w:color w:val="000000"/>
                <w:sz w:val="16"/>
                <w:szCs w:val="16"/>
              </w:rPr>
              <w:t>25 612,21</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47 660,74</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47 020,41</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46 374,05</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20 994,35</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20 604,06</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20 211,74</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1.3</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Ресурсы</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19 818,23</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22 008,46</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22 705,45</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23 431,42</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22 614,42</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23 134,11</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23 838,21</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2</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b/>
                <w:bCs/>
                <w:sz w:val="16"/>
                <w:szCs w:val="16"/>
              </w:rPr>
            </w:pPr>
            <w:r w:rsidRPr="00633D11">
              <w:rPr>
                <w:b/>
                <w:bCs/>
                <w:sz w:val="16"/>
                <w:szCs w:val="16"/>
              </w:rPr>
              <w:t>Итого расходы на передачу тепловой энергии</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6"/>
                <w:szCs w:val="16"/>
              </w:rPr>
            </w:pPr>
            <w:r w:rsidRPr="00633D11">
              <w:rPr>
                <w:b/>
                <w:bCs/>
                <w:sz w:val="16"/>
                <w:szCs w:val="16"/>
              </w:rPr>
              <w:t> </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4 144,81</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4 080,29</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4 015,76</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4 229,41</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4 150,37</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4 071,38</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2.1</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Операционные расходы</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 </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9,26</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9,48</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9,76</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2.2</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Неподконтрольные расходы (без налога на прибыль)</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 </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4 144,81</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4 080,29</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4 015,76</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4 220,15</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4 140,89</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4 061,62</w:t>
            </w:r>
          </w:p>
        </w:tc>
      </w:tr>
      <w:tr w:rsidR="00633D11" w:rsidRPr="00633D11" w:rsidTr="00633D11">
        <w:trPr>
          <w:trHeight w:val="315"/>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2.3</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Ресурсы</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 </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r>
      <w:tr w:rsidR="00633D11" w:rsidRPr="00633D11" w:rsidTr="00633D11">
        <w:trPr>
          <w:trHeight w:val="36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3</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b/>
                <w:bCs/>
                <w:sz w:val="16"/>
                <w:szCs w:val="16"/>
              </w:rPr>
            </w:pPr>
            <w:r w:rsidRPr="00633D11">
              <w:rPr>
                <w:b/>
                <w:bCs/>
                <w:sz w:val="16"/>
                <w:szCs w:val="16"/>
              </w:rPr>
              <w:t>Итого расходы из прибыли (без налога на прибыль)</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6"/>
                <w:szCs w:val="16"/>
              </w:rPr>
            </w:pPr>
            <w:r w:rsidRPr="00633D11">
              <w:rPr>
                <w:b/>
                <w:bCs/>
                <w:sz w:val="16"/>
                <w:szCs w:val="16"/>
              </w:rPr>
              <w:t> </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2 933,40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3 325,90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3 470,70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0,00</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0,00</w:t>
            </w:r>
          </w:p>
        </w:tc>
      </w:tr>
      <w:tr w:rsidR="00633D11" w:rsidRPr="00633D11" w:rsidTr="00633D11">
        <w:trPr>
          <w:trHeight w:val="6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3.1</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нормативная прибыль</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 </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r>
      <w:tr w:rsidR="00633D11" w:rsidRPr="00633D11" w:rsidTr="00633D11">
        <w:trPr>
          <w:trHeight w:val="36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3.1.1</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нормативный уровень прибыли</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 </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3.2</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расчетная предпринимательская прибыль</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1 489,18</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2 933,40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3 325,90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3 470,70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3.2.1</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 xml:space="preserve">% расчетной предпринимательской прибыли к текущим расходам </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5,00</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5,00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5,72</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6,01</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4</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Налог на прибыль</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372,29</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5</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Корректировка НВВ</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0,00</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r>
      <w:tr w:rsidR="00633D11" w:rsidRPr="00633D11" w:rsidTr="00633D11">
        <w:trPr>
          <w:trHeight w:val="285"/>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6</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b/>
                <w:bCs/>
                <w:sz w:val="16"/>
                <w:szCs w:val="16"/>
              </w:rPr>
            </w:pPr>
            <w:r w:rsidRPr="00633D11">
              <w:rPr>
                <w:b/>
                <w:bCs/>
                <w:sz w:val="16"/>
                <w:szCs w:val="16"/>
              </w:rPr>
              <w:t>Расчет необходимой валовой выручки (НВВ)</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 </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 </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 </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 </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 </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 </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 </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 </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6.1</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b/>
                <w:bCs/>
                <w:sz w:val="16"/>
                <w:szCs w:val="16"/>
              </w:rPr>
            </w:pPr>
            <w:r w:rsidRPr="00633D11">
              <w:rPr>
                <w:b/>
                <w:bCs/>
                <w:sz w:val="16"/>
                <w:szCs w:val="16"/>
              </w:rPr>
              <w:t>НВВ, всего, в т.ч.</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6"/>
                <w:szCs w:val="16"/>
              </w:rPr>
            </w:pPr>
            <w:r w:rsidRPr="00633D11">
              <w:rPr>
                <w:b/>
                <w:bCs/>
                <w:sz w:val="16"/>
                <w:szCs w:val="16"/>
              </w:rPr>
              <w:t>48 822,80</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79 914,13</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80 392,49</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80 648,89</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49 432,38</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49 520,46</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49 801,56</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6.1.1</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операционные расходы</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1 530,88</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3 166,71</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3 260,45</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3 356,96</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1 603,46</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1 641,40</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1 689,98</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lastRenderedPageBreak/>
              <w:t>6.1.2</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неподконтрольные расходы (с налогом на прибыль)</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25 612,21</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51 805,56</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51 100,69</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50 389,81</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25 214,50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24 744,94</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24 273,36</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6.1.3</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ресурсы</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19 818,23</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22 008,46</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22 705,45</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23 431,42</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22 614,42</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23 134,11</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23 838,21</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6.1.4</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расходы из прибыли</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1 489,18</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2 933,40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3 325,90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3 470,70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6.2</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НВВ на теплоноситель</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0,00</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0,00</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6.3</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НВВ, без учета теплоносителя</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48 822,80</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79 914,13</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80 392,49</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80 648,89</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49 432,38</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49 520,46</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49 801,56</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7</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rPr>
                <w:b/>
                <w:bCs/>
                <w:sz w:val="16"/>
                <w:szCs w:val="16"/>
              </w:rPr>
            </w:pPr>
            <w:r w:rsidRPr="00633D11">
              <w:rPr>
                <w:b/>
                <w:bCs/>
                <w:sz w:val="16"/>
                <w:szCs w:val="16"/>
              </w:rPr>
              <w:t xml:space="preserve">НВВ без учета теплоносителя </w:t>
            </w:r>
            <w:proofErr w:type="gramStart"/>
            <w:r w:rsidRPr="00633D11">
              <w:rPr>
                <w:b/>
                <w:bCs/>
                <w:sz w:val="16"/>
                <w:szCs w:val="16"/>
              </w:rPr>
              <w:t>товарная</w:t>
            </w:r>
            <w:proofErr w:type="gramEnd"/>
            <w:r w:rsidRPr="00633D11">
              <w:rPr>
                <w:b/>
                <w:bCs/>
                <w:sz w:val="16"/>
                <w:szCs w:val="16"/>
              </w:rPr>
              <w:t>:</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6"/>
                <w:szCs w:val="16"/>
              </w:rPr>
            </w:pPr>
            <w:r w:rsidRPr="00633D11">
              <w:rPr>
                <w:b/>
                <w:bCs/>
                <w:sz w:val="16"/>
                <w:szCs w:val="16"/>
              </w:rPr>
              <w:t>48 822,80</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79 914,13</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80 392,49</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80 648,89</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49 432,38</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49 520,46</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b/>
                <w:bCs/>
                <w:sz w:val="16"/>
                <w:szCs w:val="16"/>
              </w:rPr>
            </w:pPr>
            <w:r w:rsidRPr="00633D11">
              <w:rPr>
                <w:b/>
                <w:bCs/>
                <w:sz w:val="16"/>
                <w:szCs w:val="16"/>
              </w:rPr>
              <w:t>49 801,56</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7.2</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НВВ, I полугодие</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 </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28 505,25</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72 126,37</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11 597,32</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28 505,25</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28 591,23</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28 749,06</w:t>
            </w:r>
          </w:p>
        </w:tc>
      </w:tr>
      <w:tr w:rsidR="00633D11" w:rsidRPr="00633D11" w:rsidTr="00633D11">
        <w:trPr>
          <w:trHeight w:val="300"/>
        </w:trPr>
        <w:tc>
          <w:tcPr>
            <w:tcW w:w="282"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7.3</w:t>
            </w:r>
          </w:p>
        </w:tc>
        <w:tc>
          <w:tcPr>
            <w:tcW w:w="1403"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НВВ, II полугодие</w:t>
            </w:r>
          </w:p>
        </w:tc>
        <w:tc>
          <w:tcPr>
            <w:tcW w:w="51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тыс. руб.</w:t>
            </w:r>
          </w:p>
        </w:tc>
        <w:tc>
          <w:tcPr>
            <w:tcW w:w="447"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 </w:t>
            </w:r>
          </w:p>
        </w:tc>
        <w:tc>
          <w:tcPr>
            <w:tcW w:w="444"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51 408,87</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8 266,12</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69 051,57</w:t>
            </w:r>
          </w:p>
        </w:tc>
        <w:tc>
          <w:tcPr>
            <w:tcW w:w="370"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20 927,13</w:t>
            </w:r>
          </w:p>
        </w:tc>
        <w:tc>
          <w:tcPr>
            <w:tcW w:w="371"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20 929,23</w:t>
            </w:r>
          </w:p>
        </w:tc>
        <w:tc>
          <w:tcPr>
            <w:tcW w:w="425" w:type="pct"/>
            <w:tcBorders>
              <w:top w:val="nil"/>
              <w:left w:val="nil"/>
              <w:bottom w:val="single" w:sz="4" w:space="0" w:color="auto"/>
              <w:right w:val="single" w:sz="4" w:space="0" w:color="auto"/>
            </w:tcBorders>
            <w:vAlign w:val="center"/>
            <w:hideMark/>
          </w:tcPr>
          <w:p w:rsidR="00633D11" w:rsidRPr="00633D11" w:rsidRDefault="00633D11" w:rsidP="00633D11">
            <w:pPr>
              <w:ind w:left="-109" w:right="-108"/>
              <w:contextualSpacing/>
              <w:jc w:val="right"/>
              <w:rPr>
                <w:sz w:val="16"/>
                <w:szCs w:val="16"/>
              </w:rPr>
            </w:pPr>
            <w:r w:rsidRPr="00633D11">
              <w:rPr>
                <w:sz w:val="16"/>
                <w:szCs w:val="16"/>
              </w:rPr>
              <w:t>21 052,50</w:t>
            </w:r>
          </w:p>
        </w:tc>
      </w:tr>
    </w:tbl>
    <w:p w:rsidR="00633D11" w:rsidRPr="00633D11" w:rsidRDefault="00633D11" w:rsidP="00633D11">
      <w:pPr>
        <w:tabs>
          <w:tab w:val="left" w:pos="709"/>
        </w:tabs>
        <w:ind w:firstLine="567"/>
        <w:jc w:val="both"/>
        <w:rPr>
          <w:rFonts w:eastAsia="Calibri"/>
          <w:sz w:val="24"/>
          <w:szCs w:val="24"/>
          <w:lang w:eastAsia="en-US"/>
        </w:rPr>
      </w:pPr>
      <w:r w:rsidRPr="00633D11">
        <w:rPr>
          <w:rFonts w:eastAsia="Calibri"/>
          <w:sz w:val="24"/>
          <w:szCs w:val="24"/>
          <w:lang w:eastAsia="en-US"/>
        </w:rPr>
        <w:t>3. Утвержденная в установленном порядке инвестиционная программа отсутствует.</w:t>
      </w:r>
    </w:p>
    <w:p w:rsidR="00633D11" w:rsidRPr="00633D11" w:rsidRDefault="00633D11" w:rsidP="00633D11">
      <w:pPr>
        <w:tabs>
          <w:tab w:val="left" w:pos="709"/>
        </w:tabs>
        <w:ind w:firstLine="567"/>
        <w:jc w:val="both"/>
        <w:rPr>
          <w:rFonts w:eastAsia="Calibri"/>
          <w:sz w:val="24"/>
          <w:szCs w:val="24"/>
          <w:lang w:eastAsia="en-US"/>
        </w:rPr>
      </w:pPr>
      <w:r w:rsidRPr="00633D11">
        <w:rPr>
          <w:rFonts w:eastAsia="Calibri"/>
          <w:sz w:val="24"/>
          <w:szCs w:val="24"/>
          <w:lang w:eastAsia="en-US"/>
        </w:rPr>
        <w:t>4. Предлагаемое тарифное решение.</w:t>
      </w:r>
    </w:p>
    <w:p w:rsidR="00633D11" w:rsidRPr="00633D11" w:rsidRDefault="00633D11" w:rsidP="00633D11">
      <w:pPr>
        <w:widowControl w:val="0"/>
        <w:tabs>
          <w:tab w:val="left" w:pos="709"/>
        </w:tabs>
        <w:autoSpaceDE w:val="0"/>
        <w:autoSpaceDN w:val="0"/>
        <w:ind w:firstLine="567"/>
        <w:jc w:val="center"/>
        <w:rPr>
          <w:sz w:val="24"/>
          <w:szCs w:val="24"/>
        </w:rPr>
      </w:pPr>
    </w:p>
    <w:p w:rsidR="00633D11" w:rsidRPr="00633D11" w:rsidRDefault="00633D11" w:rsidP="00633D11">
      <w:pPr>
        <w:widowControl w:val="0"/>
        <w:tabs>
          <w:tab w:val="left" w:pos="709"/>
        </w:tabs>
        <w:autoSpaceDE w:val="0"/>
        <w:autoSpaceDN w:val="0"/>
        <w:ind w:firstLine="567"/>
        <w:jc w:val="center"/>
        <w:rPr>
          <w:sz w:val="24"/>
          <w:szCs w:val="24"/>
        </w:rPr>
      </w:pPr>
      <w:r w:rsidRPr="00633D11">
        <w:rPr>
          <w:sz w:val="24"/>
          <w:szCs w:val="24"/>
        </w:rPr>
        <w:t xml:space="preserve">Тарифы на тепловую энергию, поставляемую обществом с ограниченной ответственностью </w:t>
      </w:r>
      <w:r w:rsidRPr="00633D11">
        <w:rPr>
          <w:rFonts w:eastAsia="Calibri"/>
          <w:sz w:val="24"/>
          <w:szCs w:val="24"/>
          <w:lang w:eastAsia="en-US"/>
        </w:rPr>
        <w:t>«Топливная Компания «Мурино»</w:t>
      </w:r>
      <w:r w:rsidRPr="00633D11">
        <w:rPr>
          <w:sz w:val="24"/>
          <w:szCs w:val="24"/>
        </w:rPr>
        <w:t xml:space="preserve"> потребителям (кроме населения) на территории Ленинградской области, на долгосрочный период регулирования 2019-2021 годов</w:t>
      </w:r>
    </w:p>
    <w:p w:rsidR="00633D11" w:rsidRPr="00633D11" w:rsidRDefault="00633D11" w:rsidP="00633D11">
      <w:pPr>
        <w:widowControl w:val="0"/>
        <w:tabs>
          <w:tab w:val="left" w:pos="709"/>
        </w:tabs>
        <w:autoSpaceDE w:val="0"/>
        <w:autoSpaceDN w:val="0"/>
        <w:ind w:firstLine="567"/>
        <w:jc w:val="center"/>
        <w:rPr>
          <w:sz w:val="24"/>
          <w:szCs w:val="24"/>
        </w:rPr>
      </w:pPr>
    </w:p>
    <w:tbl>
      <w:tblPr>
        <w:tblW w:w="5000" w:type="pct"/>
        <w:tblLook w:val="04A0" w:firstRow="1" w:lastRow="0" w:firstColumn="1" w:lastColumn="0" w:noHBand="0" w:noVBand="1"/>
      </w:tblPr>
      <w:tblGrid>
        <w:gridCol w:w="739"/>
        <w:gridCol w:w="1674"/>
        <w:gridCol w:w="1970"/>
        <w:gridCol w:w="1196"/>
        <w:gridCol w:w="780"/>
        <w:gridCol w:w="780"/>
        <w:gridCol w:w="780"/>
        <w:gridCol w:w="798"/>
        <w:gridCol w:w="1705"/>
      </w:tblGrid>
      <w:tr w:rsidR="00633D11" w:rsidRPr="00633D11" w:rsidTr="00633D11">
        <w:trPr>
          <w:trHeight w:val="255"/>
        </w:trPr>
        <w:tc>
          <w:tcPr>
            <w:tcW w:w="355"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 xml:space="preserve">N </w:t>
            </w:r>
            <w:proofErr w:type="gramStart"/>
            <w:r w:rsidRPr="00633D11">
              <w:rPr>
                <w:color w:val="000000"/>
              </w:rPr>
              <w:t>п</w:t>
            </w:r>
            <w:proofErr w:type="gramEnd"/>
            <w:r w:rsidRPr="00633D11">
              <w:rPr>
                <w:color w:val="000000"/>
              </w:rPr>
              <w:t>/п</w:t>
            </w:r>
          </w:p>
        </w:tc>
        <w:tc>
          <w:tcPr>
            <w:tcW w:w="803"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Вид тарифа</w:t>
            </w:r>
          </w:p>
        </w:tc>
        <w:tc>
          <w:tcPr>
            <w:tcW w:w="945"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Год с календарной разбивкой</w:t>
            </w:r>
          </w:p>
        </w:tc>
        <w:tc>
          <w:tcPr>
            <w:tcW w:w="574"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Вода</w:t>
            </w:r>
          </w:p>
        </w:tc>
        <w:tc>
          <w:tcPr>
            <w:tcW w:w="1505" w:type="pct"/>
            <w:gridSpan w:val="4"/>
            <w:tcBorders>
              <w:top w:val="single" w:sz="4" w:space="0" w:color="auto"/>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Отборный пар давлением</w:t>
            </w:r>
          </w:p>
        </w:tc>
        <w:tc>
          <w:tcPr>
            <w:tcW w:w="818"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Острый и редуцированный пар</w:t>
            </w:r>
          </w:p>
        </w:tc>
      </w:tr>
      <w:tr w:rsidR="00633D11" w:rsidRPr="00633D11" w:rsidTr="00633D11">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от 1,2 до 2,5 кг/см</w:t>
            </w:r>
            <w:proofErr w:type="gramStart"/>
            <w:r w:rsidRPr="00633D11">
              <w:rPr>
                <w:color w:val="000000"/>
                <w:vertAlign w:val="superscript"/>
              </w:rPr>
              <w:t>2</w:t>
            </w:r>
            <w:proofErr w:type="gramEnd"/>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от 2,5 до 7,0 кг/см</w:t>
            </w:r>
            <w:proofErr w:type="gramStart"/>
            <w:r w:rsidRPr="00633D11">
              <w:rPr>
                <w:color w:val="000000"/>
                <w:vertAlign w:val="superscript"/>
              </w:rPr>
              <w:t>2</w:t>
            </w:r>
            <w:proofErr w:type="gramEnd"/>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от 7,0 до 13,0 кг/см</w:t>
            </w:r>
            <w:proofErr w:type="gramStart"/>
            <w:r w:rsidRPr="00633D11">
              <w:rPr>
                <w:color w:val="000000"/>
                <w:vertAlign w:val="superscript"/>
              </w:rPr>
              <w:t>2</w:t>
            </w:r>
            <w:proofErr w:type="gramEnd"/>
          </w:p>
        </w:tc>
        <w:tc>
          <w:tcPr>
            <w:tcW w:w="383"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свыше 13,0 кг/см</w:t>
            </w:r>
            <w:proofErr w:type="gramStart"/>
            <w:r w:rsidRPr="00633D11">
              <w:rPr>
                <w:color w:val="000000"/>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r>
      <w:tr w:rsidR="00633D11" w:rsidRPr="00633D11" w:rsidTr="00633D11">
        <w:trPr>
          <w:trHeight w:val="784"/>
        </w:trPr>
        <w:tc>
          <w:tcPr>
            <w:tcW w:w="355" w:type="pct"/>
            <w:vMerge w:val="restart"/>
            <w:tcBorders>
              <w:top w:val="nil"/>
              <w:left w:val="single" w:sz="4" w:space="0" w:color="auto"/>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1</w:t>
            </w:r>
          </w:p>
        </w:tc>
        <w:tc>
          <w:tcPr>
            <w:tcW w:w="4645" w:type="pct"/>
            <w:gridSpan w:val="8"/>
            <w:tcBorders>
              <w:top w:val="single" w:sz="4" w:space="0" w:color="auto"/>
              <w:left w:val="nil"/>
              <w:bottom w:val="single" w:sz="4" w:space="0" w:color="auto"/>
              <w:right w:val="single" w:sz="4" w:space="0" w:color="auto"/>
            </w:tcBorders>
            <w:vAlign w:val="center"/>
            <w:hideMark/>
          </w:tcPr>
          <w:p w:rsidR="00633D11" w:rsidRPr="00633D11" w:rsidRDefault="00633D11" w:rsidP="00633D11">
            <w:pPr>
              <w:spacing w:before="40" w:after="40"/>
              <w:jc w:val="both"/>
              <w:rPr>
                <w:color w:val="000000"/>
              </w:rPr>
            </w:pPr>
            <w:r w:rsidRPr="00633D11">
              <w:rPr>
                <w:color w:val="000000"/>
              </w:rPr>
              <w:t>Для потребителей муниципального образования «Бугровское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633D11" w:rsidRPr="00633D11" w:rsidTr="00633D11">
        <w:trPr>
          <w:trHeight w:val="255"/>
        </w:trPr>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803" w:type="pct"/>
            <w:vMerge w:val="restart"/>
            <w:tcBorders>
              <w:top w:val="nil"/>
              <w:left w:val="single" w:sz="4" w:space="0" w:color="auto"/>
              <w:bottom w:val="single" w:sz="4" w:space="0" w:color="auto"/>
              <w:right w:val="single" w:sz="4" w:space="0" w:color="auto"/>
            </w:tcBorders>
            <w:vAlign w:val="center"/>
            <w:hideMark/>
          </w:tcPr>
          <w:p w:rsidR="00633D11" w:rsidRPr="00633D11" w:rsidRDefault="00633D11" w:rsidP="00633D11">
            <w:pPr>
              <w:spacing w:before="40" w:after="40"/>
              <w:rPr>
                <w:color w:val="000000"/>
              </w:rPr>
            </w:pPr>
            <w:r w:rsidRPr="00633D11">
              <w:rPr>
                <w:color w:val="000000"/>
              </w:rPr>
              <w:t>Одноставочный, руб./Ткал</w:t>
            </w:r>
          </w:p>
        </w:tc>
        <w:tc>
          <w:tcPr>
            <w:tcW w:w="945"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с 01.01.2019 по 30.06.2019</w:t>
            </w:r>
          </w:p>
        </w:tc>
        <w:tc>
          <w:tcPr>
            <w:tcW w:w="5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contextualSpacing/>
              <w:jc w:val="center"/>
              <w:rPr>
                <w:color w:val="000000"/>
              </w:rPr>
            </w:pPr>
            <w:r w:rsidRPr="00633D11">
              <w:rPr>
                <w:color w:val="000000"/>
              </w:rPr>
              <w:t>2 300,00</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83"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818"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r>
      <w:tr w:rsidR="00633D11" w:rsidRPr="00633D11" w:rsidTr="00633D11">
        <w:trPr>
          <w:trHeight w:val="255"/>
        </w:trPr>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945"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с 01.07.2019 по 31.12.2019</w:t>
            </w:r>
          </w:p>
        </w:tc>
        <w:tc>
          <w:tcPr>
            <w:tcW w:w="5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contextualSpacing/>
              <w:jc w:val="center"/>
              <w:rPr>
                <w:color w:val="000000"/>
              </w:rPr>
            </w:pPr>
            <w:r w:rsidRPr="00633D11">
              <w:rPr>
                <w:color w:val="000000"/>
              </w:rPr>
              <w:t>2 369,02</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83"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818"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r>
      <w:tr w:rsidR="00633D11" w:rsidRPr="00633D11" w:rsidTr="00633D11">
        <w:trPr>
          <w:trHeight w:val="255"/>
        </w:trPr>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945"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с 01.01.2020 по 30.06.2020</w:t>
            </w:r>
          </w:p>
        </w:tc>
        <w:tc>
          <w:tcPr>
            <w:tcW w:w="5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contextualSpacing/>
              <w:jc w:val="center"/>
              <w:rPr>
                <w:color w:val="000000"/>
              </w:rPr>
            </w:pPr>
            <w:r w:rsidRPr="00633D11">
              <w:rPr>
                <w:color w:val="000000"/>
              </w:rPr>
              <w:t>2 306,94</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83"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818"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r>
      <w:tr w:rsidR="00633D11" w:rsidRPr="00633D11" w:rsidTr="00633D11">
        <w:trPr>
          <w:trHeight w:val="255"/>
        </w:trPr>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945"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с 01.07.2020 по 31.12.2020</w:t>
            </w:r>
          </w:p>
        </w:tc>
        <w:tc>
          <w:tcPr>
            <w:tcW w:w="5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contextualSpacing/>
              <w:jc w:val="center"/>
              <w:rPr>
                <w:color w:val="000000"/>
              </w:rPr>
            </w:pPr>
            <w:r w:rsidRPr="00633D11">
              <w:rPr>
                <w:color w:val="000000"/>
              </w:rPr>
              <w:t>2 369,27</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83"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818"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r>
      <w:tr w:rsidR="00633D11" w:rsidRPr="00633D11" w:rsidTr="00633D11">
        <w:trPr>
          <w:trHeight w:val="255"/>
        </w:trPr>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945"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с 01.01.2021 по 30.06.2021</w:t>
            </w:r>
          </w:p>
        </w:tc>
        <w:tc>
          <w:tcPr>
            <w:tcW w:w="5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contextualSpacing/>
              <w:jc w:val="center"/>
              <w:rPr>
                <w:color w:val="000000"/>
              </w:rPr>
            </w:pPr>
            <w:r w:rsidRPr="00633D11">
              <w:rPr>
                <w:color w:val="000000"/>
              </w:rPr>
              <w:t>2 319,67</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83"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818"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r>
      <w:tr w:rsidR="00633D11" w:rsidRPr="00633D11" w:rsidTr="00633D11">
        <w:trPr>
          <w:trHeight w:val="255"/>
        </w:trPr>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945"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с 01.07.2021 по 31.12.2021</w:t>
            </w:r>
          </w:p>
        </w:tc>
        <w:tc>
          <w:tcPr>
            <w:tcW w:w="5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contextualSpacing/>
              <w:jc w:val="center"/>
              <w:rPr>
                <w:color w:val="000000"/>
              </w:rPr>
            </w:pPr>
            <w:r w:rsidRPr="00633D11">
              <w:rPr>
                <w:color w:val="000000"/>
              </w:rPr>
              <w:t>2 383,60</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383"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c>
          <w:tcPr>
            <w:tcW w:w="818" w:type="pct"/>
            <w:tcBorders>
              <w:top w:val="nil"/>
              <w:left w:val="nil"/>
              <w:bottom w:val="single" w:sz="4" w:space="0" w:color="auto"/>
              <w:right w:val="single" w:sz="4" w:space="0" w:color="auto"/>
            </w:tcBorders>
            <w:vAlign w:val="center"/>
            <w:hideMark/>
          </w:tcPr>
          <w:p w:rsidR="00633D11" w:rsidRPr="00633D11" w:rsidRDefault="00633D11" w:rsidP="00633D11">
            <w:pPr>
              <w:spacing w:before="40" w:after="40"/>
              <w:jc w:val="center"/>
              <w:rPr>
                <w:color w:val="000000"/>
              </w:rPr>
            </w:pPr>
            <w:r w:rsidRPr="00633D11">
              <w:rPr>
                <w:color w:val="000000"/>
              </w:rPr>
              <w:t>-</w:t>
            </w:r>
          </w:p>
        </w:tc>
      </w:tr>
    </w:tbl>
    <w:p w:rsidR="00633D11" w:rsidRPr="00633D11" w:rsidRDefault="00633D11" w:rsidP="00633D11">
      <w:pPr>
        <w:widowControl w:val="0"/>
        <w:autoSpaceDE w:val="0"/>
        <w:autoSpaceDN w:val="0"/>
        <w:jc w:val="center"/>
        <w:rPr>
          <w:sz w:val="24"/>
          <w:szCs w:val="24"/>
        </w:rPr>
      </w:pPr>
      <w:r w:rsidRPr="00633D11">
        <w:rPr>
          <w:sz w:val="24"/>
          <w:szCs w:val="24"/>
        </w:rPr>
        <w:t>Долгосрочные параметры регулирования деятельности общества с ограниченной ответственностью «Топливная Компания «Мурино</w:t>
      </w:r>
      <w:r w:rsidRPr="00633D11">
        <w:rPr>
          <w:rFonts w:eastAsia="Calibri"/>
          <w:sz w:val="24"/>
          <w:szCs w:val="24"/>
          <w:lang w:eastAsia="en-US"/>
        </w:rPr>
        <w:t>»</w:t>
      </w:r>
      <w:r w:rsidRPr="00633D11">
        <w:rPr>
          <w:sz w:val="24"/>
          <w:szCs w:val="24"/>
        </w:rPr>
        <w:t xml:space="preserve"> на территории Ленинградской области на долгосрочный период регулирования 2019-2021 годов для формирования тарифов с использованием метода индексации установленных тарифов</w:t>
      </w:r>
    </w:p>
    <w:tbl>
      <w:tblPr>
        <w:tblW w:w="9930" w:type="dxa"/>
        <w:tblInd w:w="108" w:type="dxa"/>
        <w:tblLayout w:type="fixed"/>
        <w:tblLook w:val="00A0" w:firstRow="1" w:lastRow="0" w:firstColumn="1" w:lastColumn="0" w:noHBand="0" w:noVBand="0"/>
      </w:tblPr>
      <w:tblGrid>
        <w:gridCol w:w="474"/>
        <w:gridCol w:w="2789"/>
        <w:gridCol w:w="993"/>
        <w:gridCol w:w="2837"/>
        <w:gridCol w:w="2837"/>
      </w:tblGrid>
      <w:tr w:rsidR="00633D11" w:rsidRPr="00633D11" w:rsidTr="00633D11">
        <w:trPr>
          <w:trHeight w:val="780"/>
        </w:trPr>
        <w:tc>
          <w:tcPr>
            <w:tcW w:w="474" w:type="dxa"/>
            <w:vMerge w:val="restar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 xml:space="preserve">№ </w:t>
            </w:r>
            <w:proofErr w:type="gramStart"/>
            <w:r w:rsidRPr="00633D11">
              <w:rPr>
                <w:rFonts w:eastAsia="Calibri"/>
                <w:sz w:val="19"/>
                <w:szCs w:val="19"/>
              </w:rPr>
              <w:t>п</w:t>
            </w:r>
            <w:proofErr w:type="gramEnd"/>
            <w:r w:rsidRPr="00633D11">
              <w:rPr>
                <w:rFonts w:eastAsia="Calibri"/>
                <w:sz w:val="19"/>
                <w:szCs w:val="19"/>
              </w:rPr>
              <w:t>/п</w:t>
            </w:r>
          </w:p>
        </w:tc>
        <w:tc>
          <w:tcPr>
            <w:tcW w:w="2787"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rFonts w:eastAsia="Calibri"/>
                <w:sz w:val="19"/>
                <w:szCs w:val="19"/>
              </w:rPr>
            </w:pPr>
            <w:r w:rsidRPr="00633D11">
              <w:rPr>
                <w:rFonts w:eastAsia="Calibri"/>
                <w:sz w:val="19"/>
                <w:szCs w:val="19"/>
              </w:rPr>
              <w:t>Наименование регулируемого вида деятельности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rFonts w:eastAsia="Calibri"/>
                <w:sz w:val="19"/>
                <w:szCs w:val="19"/>
              </w:rPr>
            </w:pPr>
            <w:r w:rsidRPr="00633D11">
              <w:rPr>
                <w:rFonts w:eastAsia="Calibri"/>
                <w:sz w:val="19"/>
                <w:szCs w:val="19"/>
              </w:rPr>
              <w:t>Год</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rFonts w:eastAsia="Calibri"/>
                <w:sz w:val="19"/>
                <w:szCs w:val="19"/>
              </w:rPr>
            </w:pPr>
            <w:r w:rsidRPr="00633D11">
              <w:rPr>
                <w:rFonts w:eastAsia="Calibri"/>
                <w:sz w:val="19"/>
                <w:szCs w:val="19"/>
              </w:rPr>
              <w:t>Базовый уровень операционных расходов</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rFonts w:eastAsia="Calibri"/>
                <w:sz w:val="19"/>
                <w:szCs w:val="19"/>
              </w:rPr>
            </w:pPr>
            <w:r w:rsidRPr="00633D11">
              <w:rPr>
                <w:rFonts w:eastAsia="Calibri"/>
                <w:sz w:val="19"/>
                <w:szCs w:val="19"/>
              </w:rPr>
              <w:t>Индекс эффективности операционных расходов</w:t>
            </w:r>
          </w:p>
        </w:tc>
      </w:tr>
      <w:tr w:rsidR="00633D11" w:rsidRPr="00633D11" w:rsidTr="00633D11">
        <w:trPr>
          <w:trHeight w:val="73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9449"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r>
      <w:tr w:rsidR="00633D11" w:rsidRPr="00633D11" w:rsidTr="00633D11">
        <w:trPr>
          <w:trHeight w:val="3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9449"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2835"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тыс. руб.</w:t>
            </w:r>
          </w:p>
        </w:tc>
        <w:tc>
          <w:tcPr>
            <w:tcW w:w="2835"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w:t>
            </w:r>
          </w:p>
        </w:tc>
      </w:tr>
      <w:tr w:rsidR="00633D11" w:rsidRPr="00633D11" w:rsidTr="00633D11">
        <w:trPr>
          <w:trHeight w:val="300"/>
        </w:trPr>
        <w:tc>
          <w:tcPr>
            <w:tcW w:w="474" w:type="dxa"/>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jc w:val="center"/>
              <w:rPr>
                <w:rFonts w:eastAsia="Calibri"/>
                <w:i/>
                <w:sz w:val="19"/>
                <w:szCs w:val="19"/>
              </w:rPr>
            </w:pPr>
            <w:r w:rsidRPr="00633D11">
              <w:rPr>
                <w:rFonts w:eastAsia="Calibri"/>
                <w:i/>
                <w:sz w:val="19"/>
                <w:szCs w:val="19"/>
              </w:rPr>
              <w:t>1</w:t>
            </w:r>
          </w:p>
        </w:tc>
        <w:tc>
          <w:tcPr>
            <w:tcW w:w="278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i/>
                <w:sz w:val="19"/>
                <w:szCs w:val="19"/>
              </w:rPr>
            </w:pPr>
            <w:r w:rsidRPr="00633D11">
              <w:rPr>
                <w:rFonts w:eastAsia="Calibri"/>
                <w:i/>
                <w:sz w:val="19"/>
                <w:szCs w:val="19"/>
              </w:rPr>
              <w:t>2</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i/>
                <w:sz w:val="19"/>
                <w:szCs w:val="19"/>
              </w:rPr>
            </w:pPr>
            <w:r w:rsidRPr="00633D11">
              <w:rPr>
                <w:rFonts w:eastAsia="Calibri"/>
                <w:i/>
                <w:sz w:val="19"/>
                <w:szCs w:val="19"/>
              </w:rPr>
              <w:t>3</w:t>
            </w:r>
          </w:p>
        </w:tc>
        <w:tc>
          <w:tcPr>
            <w:tcW w:w="2835"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i/>
                <w:sz w:val="19"/>
                <w:szCs w:val="19"/>
              </w:rPr>
            </w:pPr>
            <w:r w:rsidRPr="00633D11">
              <w:rPr>
                <w:rFonts w:eastAsia="Calibri"/>
                <w:i/>
                <w:sz w:val="19"/>
                <w:szCs w:val="19"/>
              </w:rPr>
              <w:t>4</w:t>
            </w:r>
          </w:p>
        </w:tc>
        <w:tc>
          <w:tcPr>
            <w:tcW w:w="2835"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i/>
                <w:sz w:val="19"/>
                <w:szCs w:val="19"/>
              </w:rPr>
            </w:pPr>
            <w:r w:rsidRPr="00633D11">
              <w:rPr>
                <w:rFonts w:eastAsia="Calibri"/>
                <w:i/>
                <w:sz w:val="19"/>
                <w:szCs w:val="19"/>
              </w:rPr>
              <w:t>5</w:t>
            </w:r>
          </w:p>
        </w:tc>
      </w:tr>
      <w:tr w:rsidR="00633D11" w:rsidRPr="00633D11" w:rsidTr="00633D11">
        <w:trPr>
          <w:trHeight w:val="300"/>
        </w:trPr>
        <w:tc>
          <w:tcPr>
            <w:tcW w:w="474" w:type="dxa"/>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1</w:t>
            </w:r>
          </w:p>
        </w:tc>
        <w:tc>
          <w:tcPr>
            <w:tcW w:w="9449" w:type="dxa"/>
            <w:gridSpan w:val="4"/>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both"/>
              <w:rPr>
                <w:rFonts w:eastAsia="Calibri"/>
              </w:rPr>
            </w:pPr>
            <w:r w:rsidRPr="00633D11">
              <w:rPr>
                <w:rFonts w:eastAsia="Calibri"/>
              </w:rPr>
              <w:t>Для потребителей муниципального образования «Бугровское сельское поселение» Всеволожского муниципального района Ленинградской области</w:t>
            </w:r>
          </w:p>
        </w:tc>
      </w:tr>
      <w:tr w:rsidR="00633D11" w:rsidRPr="00633D11" w:rsidTr="00633D11">
        <w:trPr>
          <w:trHeight w:val="368"/>
        </w:trPr>
        <w:tc>
          <w:tcPr>
            <w:tcW w:w="474" w:type="dxa"/>
            <w:vMerge w:val="restar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1.1</w:t>
            </w:r>
          </w:p>
        </w:tc>
        <w:tc>
          <w:tcPr>
            <w:tcW w:w="2787"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r w:rsidRPr="00633D11">
              <w:rPr>
                <w:rFonts w:eastAsia="Calibri"/>
                <w:sz w:val="19"/>
                <w:szCs w:val="19"/>
              </w:rPr>
              <w:t xml:space="preserve">Реализация тепловой энергии </w:t>
            </w:r>
            <w:r w:rsidRPr="00633D11">
              <w:rPr>
                <w:rFonts w:eastAsia="Calibri"/>
                <w:sz w:val="19"/>
                <w:szCs w:val="19"/>
              </w:rPr>
              <w:lastRenderedPageBreak/>
              <w:t>(мощности), теплоносителя</w:t>
            </w:r>
          </w:p>
        </w:tc>
        <w:tc>
          <w:tcPr>
            <w:tcW w:w="992"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lastRenderedPageBreak/>
              <w:t>2019</w:t>
            </w:r>
          </w:p>
        </w:tc>
        <w:tc>
          <w:tcPr>
            <w:tcW w:w="2835"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1 570,17</w:t>
            </w:r>
          </w:p>
        </w:tc>
        <w:tc>
          <w:tcPr>
            <w:tcW w:w="2835"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1,00</w:t>
            </w:r>
          </w:p>
        </w:tc>
      </w:tr>
      <w:tr w:rsidR="00633D11" w:rsidRPr="00633D11" w:rsidTr="00633D11">
        <w:trPr>
          <w:trHeight w:val="402"/>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9449"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992"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2020</w:t>
            </w:r>
          </w:p>
        </w:tc>
        <w:tc>
          <w:tcPr>
            <w:tcW w:w="2835" w:type="dxa"/>
            <w:tcBorders>
              <w:top w:val="nil"/>
              <w:left w:val="nil"/>
              <w:bottom w:val="single" w:sz="4" w:space="0" w:color="auto"/>
              <w:right w:val="single" w:sz="4" w:space="0" w:color="auto"/>
            </w:tcBorders>
            <w:noWrap/>
            <w:vAlign w:val="center"/>
            <w:hideMark/>
          </w:tcPr>
          <w:p w:rsidR="00633D11" w:rsidRPr="00633D11" w:rsidRDefault="00633D11" w:rsidP="00633D11">
            <w:pPr>
              <w:spacing w:line="360" w:lineRule="auto"/>
              <w:jc w:val="center"/>
              <w:rPr>
                <w:rFonts w:eastAsia="Calibri"/>
                <w:sz w:val="19"/>
                <w:szCs w:val="19"/>
              </w:rPr>
            </w:pPr>
            <w:r w:rsidRPr="00633D11">
              <w:rPr>
                <w:rFonts w:eastAsia="Calibri"/>
                <w:sz w:val="19"/>
                <w:szCs w:val="19"/>
              </w:rPr>
              <w:t>-</w:t>
            </w:r>
          </w:p>
        </w:tc>
        <w:tc>
          <w:tcPr>
            <w:tcW w:w="2835"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1,00</w:t>
            </w:r>
          </w:p>
        </w:tc>
      </w:tr>
      <w:tr w:rsidR="00633D11" w:rsidRPr="00633D11" w:rsidTr="00E54880">
        <w:trPr>
          <w:trHeight w:val="6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9449"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992" w:type="dxa"/>
            <w:tcBorders>
              <w:top w:val="single" w:sz="4" w:space="0" w:color="auto"/>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2021</w:t>
            </w:r>
          </w:p>
        </w:tc>
        <w:tc>
          <w:tcPr>
            <w:tcW w:w="2835" w:type="dxa"/>
            <w:tcBorders>
              <w:top w:val="single" w:sz="4" w:space="0" w:color="auto"/>
              <w:left w:val="nil"/>
              <w:bottom w:val="single" w:sz="4" w:space="0" w:color="auto"/>
              <w:right w:val="single" w:sz="4" w:space="0" w:color="auto"/>
            </w:tcBorders>
            <w:noWrap/>
            <w:vAlign w:val="center"/>
            <w:hideMark/>
          </w:tcPr>
          <w:p w:rsidR="00633D11" w:rsidRPr="00633D11" w:rsidRDefault="00633D11" w:rsidP="00633D11">
            <w:pPr>
              <w:spacing w:line="360" w:lineRule="auto"/>
              <w:jc w:val="center"/>
              <w:rPr>
                <w:rFonts w:eastAsia="Calibri"/>
                <w:sz w:val="19"/>
                <w:szCs w:val="19"/>
              </w:rPr>
            </w:pPr>
            <w:r w:rsidRPr="00633D11">
              <w:rPr>
                <w:rFonts w:eastAsia="Calibri"/>
                <w:sz w:val="19"/>
                <w:szCs w:val="19"/>
              </w:rPr>
              <w:t>-</w:t>
            </w:r>
          </w:p>
        </w:tc>
        <w:tc>
          <w:tcPr>
            <w:tcW w:w="2835" w:type="dxa"/>
            <w:tcBorders>
              <w:top w:val="single" w:sz="4" w:space="0" w:color="auto"/>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1,00</w:t>
            </w:r>
          </w:p>
        </w:tc>
      </w:tr>
    </w:tbl>
    <w:p w:rsidR="00633D11" w:rsidRPr="00633D11" w:rsidRDefault="00633D11" w:rsidP="00633D11">
      <w:pPr>
        <w:ind w:left="-142" w:firstLine="567"/>
        <w:jc w:val="both"/>
        <w:rPr>
          <w:b/>
          <w:sz w:val="24"/>
          <w:szCs w:val="24"/>
        </w:rPr>
      </w:pPr>
    </w:p>
    <w:p w:rsidR="00633D11" w:rsidRPr="00633D11" w:rsidRDefault="00633D11" w:rsidP="00633D11">
      <w:pPr>
        <w:ind w:left="-142" w:right="-144"/>
        <w:jc w:val="center"/>
        <w:rPr>
          <w:b/>
          <w:sz w:val="24"/>
          <w:szCs w:val="24"/>
        </w:rPr>
      </w:pPr>
      <w:r w:rsidRPr="00633D11">
        <w:rPr>
          <w:b/>
          <w:sz w:val="24"/>
          <w:szCs w:val="24"/>
        </w:rPr>
        <w:t>Результаты голосования: за – 7 человек, против – нет, воздержались – нет.</w:t>
      </w:r>
    </w:p>
    <w:p w:rsidR="000F433C" w:rsidRDefault="000F433C" w:rsidP="000F433C">
      <w:pPr>
        <w:ind w:right="-144"/>
        <w:jc w:val="both"/>
        <w:rPr>
          <w:sz w:val="24"/>
          <w:szCs w:val="24"/>
        </w:rPr>
      </w:pPr>
    </w:p>
    <w:p w:rsidR="00633D11" w:rsidRPr="00633D11" w:rsidRDefault="00E54880" w:rsidP="00633D11">
      <w:pPr>
        <w:ind w:left="-142" w:firstLine="567"/>
        <w:jc w:val="both"/>
        <w:rPr>
          <w:b/>
          <w:sz w:val="24"/>
          <w:szCs w:val="24"/>
        </w:rPr>
      </w:pPr>
      <w:r>
        <w:rPr>
          <w:b/>
          <w:sz w:val="24"/>
          <w:szCs w:val="24"/>
        </w:rPr>
        <w:t xml:space="preserve">27. </w:t>
      </w:r>
      <w:proofErr w:type="gramStart"/>
      <w:r w:rsidR="00633D11" w:rsidRPr="00633D11">
        <w:rPr>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2016 года № 493-п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«Топливная компания «Мурино» потребителям на территории Ленинградской области, на долгосрочный период регулирования 2017-2019 годов» </w:t>
      </w:r>
      <w:r w:rsidR="00633D11" w:rsidRPr="00633D11">
        <w:rPr>
          <w:sz w:val="24"/>
          <w:szCs w:val="24"/>
        </w:rPr>
        <w:t>выступила начальник отдела регулирования тарифов (цен</w:t>
      </w:r>
      <w:proofErr w:type="gramEnd"/>
      <w:r w:rsidR="00633D11" w:rsidRPr="00633D11">
        <w:rPr>
          <w:sz w:val="24"/>
          <w:szCs w:val="24"/>
        </w:rPr>
        <w:t xml:space="preserve">) </w:t>
      </w:r>
      <w:proofErr w:type="gramStart"/>
      <w:r w:rsidR="00633D11" w:rsidRPr="00633D11">
        <w:rPr>
          <w:sz w:val="24"/>
          <w:szCs w:val="24"/>
        </w:rPr>
        <w:t>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«Топливная компания «Мурино» (далее - ООО «ТК «Мурино») на территории Ленинградской области на период 2019 года, в соответствии с заявлением ООО «ТК «Мурино» (исх. № 579 от</w:t>
      </w:r>
      <w:proofErr w:type="gramEnd"/>
      <w:r w:rsidR="00633D11" w:rsidRPr="00633D11">
        <w:rPr>
          <w:sz w:val="24"/>
          <w:szCs w:val="24"/>
        </w:rPr>
        <w:t xml:space="preserve"> 26.04.2018, вх. № </w:t>
      </w:r>
      <w:proofErr w:type="gramStart"/>
      <w:r w:rsidR="00633D11" w:rsidRPr="00633D11">
        <w:rPr>
          <w:sz w:val="24"/>
          <w:szCs w:val="24"/>
        </w:rPr>
        <w:t xml:space="preserve">КТ-1-2307/2018 </w:t>
      </w:r>
      <w:r w:rsidR="00633D11" w:rsidRPr="00633D11">
        <w:rPr>
          <w:sz w:val="24"/>
          <w:szCs w:val="24"/>
        </w:rPr>
        <w:br/>
        <w:t>от 26.04.2018) о корректировке тарифов в сфере теплоснабжения на 2019 год.</w:t>
      </w:r>
      <w:proofErr w:type="gramEnd"/>
    </w:p>
    <w:p w:rsidR="00633D11" w:rsidRPr="00633D11" w:rsidRDefault="00633D11" w:rsidP="00633D11">
      <w:pPr>
        <w:ind w:left="-142" w:firstLine="567"/>
        <w:jc w:val="both"/>
        <w:rPr>
          <w:b/>
          <w:color w:val="FF0000"/>
          <w:sz w:val="24"/>
          <w:szCs w:val="24"/>
        </w:rPr>
      </w:pPr>
      <w:proofErr w:type="gramStart"/>
      <w:r w:rsidRPr="00633D11">
        <w:rPr>
          <w:color w:val="000000"/>
          <w:sz w:val="24"/>
          <w:szCs w:val="24"/>
        </w:rPr>
        <w:t xml:space="preserve">ООО «ТК «Мурино»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633D11">
        <w:rPr>
          <w:color w:val="000000"/>
          <w:sz w:val="24"/>
          <w:szCs w:val="24"/>
        </w:rPr>
        <w:br/>
        <w:t>(вх.</w:t>
      </w:r>
      <w:proofErr w:type="gramEnd"/>
      <w:r w:rsidRPr="00633D11">
        <w:rPr>
          <w:color w:val="000000"/>
          <w:sz w:val="24"/>
          <w:szCs w:val="24"/>
        </w:rPr>
        <w:t xml:space="preserve"> № </w:t>
      </w:r>
      <w:proofErr w:type="gramStart"/>
      <w:r w:rsidRPr="00633D11">
        <w:rPr>
          <w:sz w:val="24"/>
          <w:szCs w:val="24"/>
        </w:rPr>
        <w:t>КТ-1-7204/2018 от 06.12.2018</w:t>
      </w:r>
      <w:r w:rsidRPr="00633D11">
        <w:rPr>
          <w:color w:val="000000"/>
          <w:sz w:val="24"/>
          <w:szCs w:val="24"/>
        </w:rPr>
        <w:t>).</w:t>
      </w:r>
      <w:proofErr w:type="gramEnd"/>
    </w:p>
    <w:p w:rsidR="00633D11" w:rsidRPr="00633D11" w:rsidRDefault="00633D11" w:rsidP="00633D11">
      <w:pPr>
        <w:ind w:left="-142" w:firstLine="567"/>
        <w:jc w:val="both"/>
        <w:rPr>
          <w:sz w:val="24"/>
          <w:szCs w:val="24"/>
        </w:rPr>
      </w:pPr>
    </w:p>
    <w:p w:rsidR="00633D11" w:rsidRPr="00633D11" w:rsidRDefault="00633D11" w:rsidP="00633D11">
      <w:pPr>
        <w:ind w:left="-142" w:firstLine="567"/>
        <w:contextualSpacing/>
        <w:jc w:val="both"/>
        <w:rPr>
          <w:b/>
          <w:sz w:val="24"/>
          <w:szCs w:val="24"/>
        </w:rPr>
      </w:pPr>
      <w:r w:rsidRPr="00633D11">
        <w:rPr>
          <w:b/>
          <w:sz w:val="24"/>
          <w:szCs w:val="24"/>
        </w:rPr>
        <w:t xml:space="preserve">Правление приняло решение:  </w:t>
      </w:r>
    </w:p>
    <w:p w:rsidR="00633D11" w:rsidRPr="00633D11" w:rsidRDefault="00633D11" w:rsidP="00633D11">
      <w:pPr>
        <w:ind w:left="-142" w:firstLine="567"/>
        <w:contextualSpacing/>
        <w:jc w:val="both"/>
        <w:rPr>
          <w:b/>
          <w:sz w:val="24"/>
          <w:szCs w:val="24"/>
        </w:rPr>
      </w:pPr>
    </w:p>
    <w:p w:rsidR="00633D11" w:rsidRPr="00633D11" w:rsidRDefault="00633D11" w:rsidP="00633D11">
      <w:pPr>
        <w:jc w:val="both"/>
        <w:rPr>
          <w:rFonts w:eastAsia="Calibri"/>
          <w:sz w:val="24"/>
          <w:szCs w:val="24"/>
          <w:lang w:eastAsia="en-US"/>
        </w:rPr>
      </w:pPr>
      <w:r w:rsidRPr="00633D11">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3315"/>
        <w:gridCol w:w="1189"/>
        <w:gridCol w:w="1324"/>
        <w:gridCol w:w="1597"/>
        <w:gridCol w:w="1490"/>
        <w:gridCol w:w="1507"/>
      </w:tblGrid>
      <w:tr w:rsidR="00633D11" w:rsidRPr="00633D11" w:rsidTr="00633D11">
        <w:trPr>
          <w:trHeight w:val="300"/>
        </w:trPr>
        <w:tc>
          <w:tcPr>
            <w:tcW w:w="1590"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bCs/>
                <w:color w:val="000000"/>
                <w:sz w:val="18"/>
                <w:szCs w:val="18"/>
              </w:rPr>
            </w:pPr>
            <w:r w:rsidRPr="00633D11">
              <w:rPr>
                <w:bCs/>
                <w:color w:val="000000"/>
                <w:sz w:val="18"/>
                <w:szCs w:val="18"/>
              </w:rPr>
              <w:t>Показатели</w:t>
            </w:r>
          </w:p>
        </w:tc>
        <w:tc>
          <w:tcPr>
            <w:tcW w:w="570"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bCs/>
                <w:color w:val="000000"/>
                <w:sz w:val="18"/>
                <w:szCs w:val="18"/>
              </w:rPr>
            </w:pPr>
            <w:r w:rsidRPr="00633D11">
              <w:rPr>
                <w:bCs/>
                <w:color w:val="000000"/>
                <w:sz w:val="18"/>
                <w:szCs w:val="18"/>
              </w:rPr>
              <w:t>Ед. изм.</w:t>
            </w:r>
          </w:p>
        </w:tc>
        <w:tc>
          <w:tcPr>
            <w:tcW w:w="635"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bCs/>
                <w:color w:val="000000"/>
                <w:sz w:val="18"/>
                <w:szCs w:val="18"/>
              </w:rPr>
            </w:pPr>
            <w:r w:rsidRPr="00633D11">
              <w:rPr>
                <w:bCs/>
                <w:color w:val="000000"/>
                <w:sz w:val="18"/>
                <w:szCs w:val="18"/>
              </w:rPr>
              <w:t>План 2018 г.</w:t>
            </w:r>
          </w:p>
        </w:tc>
        <w:tc>
          <w:tcPr>
            <w:tcW w:w="2204" w:type="pct"/>
            <w:gridSpan w:val="3"/>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Cs/>
                <w:color w:val="000000"/>
                <w:sz w:val="18"/>
                <w:szCs w:val="18"/>
              </w:rPr>
            </w:pPr>
            <w:r w:rsidRPr="00633D11">
              <w:rPr>
                <w:bCs/>
                <w:color w:val="000000"/>
                <w:sz w:val="18"/>
                <w:szCs w:val="18"/>
              </w:rPr>
              <w:t>На период регулирования 2018 г.</w:t>
            </w:r>
          </w:p>
        </w:tc>
      </w:tr>
      <w:tr w:rsidR="00633D11" w:rsidRPr="00633D11" w:rsidTr="00633D11">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Cs/>
                <w:color w:val="000000"/>
                <w:sz w:val="18"/>
                <w:szCs w:val="18"/>
              </w:rPr>
            </w:pPr>
          </w:p>
        </w:tc>
        <w:tc>
          <w:tcPr>
            <w:tcW w:w="1481" w:type="pct"/>
            <w:gridSpan w:val="2"/>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Cs/>
                <w:color w:val="000000"/>
                <w:sz w:val="18"/>
                <w:szCs w:val="18"/>
              </w:rPr>
            </w:pPr>
            <w:r w:rsidRPr="00633D11">
              <w:rPr>
                <w:bCs/>
                <w:color w:val="000000"/>
                <w:sz w:val="18"/>
                <w:szCs w:val="18"/>
              </w:rPr>
              <w:t>предложения</w:t>
            </w:r>
          </w:p>
        </w:tc>
        <w:tc>
          <w:tcPr>
            <w:tcW w:w="723" w:type="pct"/>
            <w:vMerge w:val="restar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Cs/>
                <w:color w:val="000000"/>
                <w:sz w:val="18"/>
                <w:szCs w:val="18"/>
              </w:rPr>
            </w:pPr>
            <w:r w:rsidRPr="00633D11">
              <w:rPr>
                <w:bCs/>
                <w:color w:val="000000"/>
                <w:sz w:val="18"/>
                <w:szCs w:val="18"/>
              </w:rPr>
              <w:t>отклонение</w:t>
            </w:r>
          </w:p>
        </w:tc>
      </w:tr>
      <w:tr w:rsidR="00633D11" w:rsidRPr="00633D11" w:rsidTr="00633D11">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Cs/>
                <w:color w:val="000000"/>
                <w:sz w:val="18"/>
                <w:szCs w:val="18"/>
              </w:rPr>
            </w:pPr>
          </w:p>
        </w:tc>
        <w:tc>
          <w:tcPr>
            <w:tcW w:w="766" w:type="pct"/>
            <w:tcBorders>
              <w:top w:val="nil"/>
              <w:left w:val="nil"/>
              <w:bottom w:val="single" w:sz="4" w:space="0" w:color="auto"/>
              <w:right w:val="single" w:sz="4" w:space="0" w:color="auto"/>
            </w:tcBorders>
            <w:vAlign w:val="center"/>
            <w:hideMark/>
          </w:tcPr>
          <w:p w:rsidR="00633D11" w:rsidRPr="00633D11" w:rsidRDefault="00633D11" w:rsidP="00633D11">
            <w:pPr>
              <w:jc w:val="center"/>
              <w:rPr>
                <w:bCs/>
                <w:color w:val="000000"/>
                <w:sz w:val="18"/>
                <w:szCs w:val="18"/>
              </w:rPr>
            </w:pPr>
            <w:r w:rsidRPr="00633D11">
              <w:rPr>
                <w:bCs/>
                <w:color w:val="000000"/>
                <w:sz w:val="18"/>
                <w:szCs w:val="18"/>
              </w:rPr>
              <w:t>Регулируемой организации</w:t>
            </w:r>
          </w:p>
        </w:tc>
        <w:tc>
          <w:tcPr>
            <w:tcW w:w="715" w:type="pct"/>
            <w:tcBorders>
              <w:top w:val="nil"/>
              <w:left w:val="nil"/>
              <w:bottom w:val="single" w:sz="4" w:space="0" w:color="auto"/>
              <w:right w:val="single" w:sz="4" w:space="0" w:color="auto"/>
            </w:tcBorders>
            <w:vAlign w:val="center"/>
            <w:hideMark/>
          </w:tcPr>
          <w:p w:rsidR="00633D11" w:rsidRPr="00633D11" w:rsidRDefault="00633D11" w:rsidP="00633D11">
            <w:pPr>
              <w:jc w:val="center"/>
              <w:rPr>
                <w:bCs/>
                <w:color w:val="000000"/>
                <w:sz w:val="18"/>
                <w:szCs w:val="18"/>
              </w:rPr>
            </w:pPr>
            <w:r w:rsidRPr="00633D11">
              <w:rPr>
                <w:bCs/>
                <w:color w:val="000000"/>
                <w:sz w:val="18"/>
                <w:szCs w:val="18"/>
              </w:rPr>
              <w:t>ЛенРТК</w:t>
            </w:r>
          </w:p>
        </w:tc>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bCs/>
                <w:color w:val="000000"/>
                <w:sz w:val="18"/>
                <w:szCs w:val="18"/>
              </w:rPr>
            </w:pPr>
          </w:p>
        </w:tc>
      </w:tr>
      <w:tr w:rsidR="00633D11" w:rsidRPr="00633D11" w:rsidTr="00633D11">
        <w:trPr>
          <w:trHeight w:val="56"/>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1</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2</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4</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5</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6</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7</w:t>
            </w:r>
          </w:p>
        </w:tc>
      </w:tr>
      <w:tr w:rsidR="00633D11" w:rsidRPr="00633D11" w:rsidTr="00633D11">
        <w:trPr>
          <w:trHeight w:val="300"/>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Выработка теплоэнергии</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16 226,00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16 305,50</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16 305,50</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465"/>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Теплоэнергия на собственные нужды источника теплоснабжения</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129,80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171,60</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171,60</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465"/>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Теплоэнергия на собственные нужды источника теплоснабжения</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 к выработке</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0,80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1,05</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1,05</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15"/>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Отпуск с коллекторов</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16 096,20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16 133,90</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16 133,90</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15"/>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Покупка теплоэнергии</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285"/>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Отпуск теплоэнергии в сеть</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16 096,20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16 133,90</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16 133,90</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56"/>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Потери теплоэнергии в сетях</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207,60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245,30</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245,30</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56"/>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Потери теплоэнергии в сетях</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 к отпуску в сеть</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1,29</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1,52</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1,52</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56"/>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Отпущено теплоэнергии всем потребителям</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15 888,60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15 888,60</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15 888,60</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450"/>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 xml:space="preserve">В том числе доля </w:t>
            </w:r>
            <w:proofErr w:type="gramStart"/>
            <w:r w:rsidRPr="00633D11">
              <w:rPr>
                <w:color w:val="000000"/>
                <w:sz w:val="18"/>
                <w:szCs w:val="18"/>
              </w:rPr>
              <w:t>товарной</w:t>
            </w:r>
            <w:proofErr w:type="gramEnd"/>
            <w:r w:rsidRPr="00633D11">
              <w:rPr>
                <w:color w:val="000000"/>
                <w:sz w:val="18"/>
                <w:szCs w:val="18"/>
              </w:rPr>
              <w:t xml:space="preserve"> теплоэнергии</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100,00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100,00</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100,00</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56"/>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Население</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10 560,00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10 560,00</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10 560,00</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56"/>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ГВС</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4 224,00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4 224,03</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4 224,03</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56"/>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1 полугодие</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2 516,80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2 516,81</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2 516,81</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56"/>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полугодие</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1 707,20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1 707,22</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1 707,22</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285"/>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отопление</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6 336,00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6 335,98</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6 335,98</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56"/>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1 полугодие</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3 775,20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3 970,58</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3 970,58</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56"/>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полугодие</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2 560,80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2 365,40</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2 365,40</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56"/>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Прочие потребители</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5 328,60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5 328,64</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5 328,64</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15"/>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1 полугодие</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2 932,30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2 932,31</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2 932,31</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56"/>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полугодие</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2 396,30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2 396,33</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2 396,33</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b/>
                <w:bCs/>
                <w:color w:val="000000"/>
                <w:sz w:val="18"/>
                <w:szCs w:val="18"/>
              </w:rPr>
            </w:pPr>
            <w:r w:rsidRPr="00633D11">
              <w:rPr>
                <w:b/>
                <w:bCs/>
                <w:color w:val="000000"/>
                <w:sz w:val="18"/>
                <w:szCs w:val="18"/>
              </w:rPr>
              <w:lastRenderedPageBreak/>
              <w:t xml:space="preserve">Всего </w:t>
            </w:r>
            <w:proofErr w:type="gramStart"/>
            <w:r w:rsidRPr="00633D11">
              <w:rPr>
                <w:b/>
                <w:bCs/>
                <w:color w:val="000000"/>
                <w:sz w:val="18"/>
                <w:szCs w:val="18"/>
              </w:rPr>
              <w:t>товарной</w:t>
            </w:r>
            <w:proofErr w:type="gramEnd"/>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b/>
                <w:bCs/>
                <w:color w:val="000000"/>
                <w:sz w:val="18"/>
                <w:szCs w:val="18"/>
              </w:rPr>
            </w:pPr>
            <w:r w:rsidRPr="00633D11">
              <w:rPr>
                <w:b/>
                <w:bCs/>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b/>
                <w:bCs/>
                <w:color w:val="000000"/>
                <w:sz w:val="18"/>
                <w:szCs w:val="18"/>
              </w:rPr>
            </w:pPr>
            <w:r w:rsidRPr="00633D11">
              <w:rPr>
                <w:b/>
                <w:bCs/>
                <w:color w:val="000000"/>
                <w:sz w:val="18"/>
                <w:szCs w:val="18"/>
              </w:rPr>
              <w:t>15 888,60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b/>
                <w:bCs/>
                <w:color w:val="000000"/>
                <w:sz w:val="18"/>
                <w:szCs w:val="18"/>
              </w:rPr>
            </w:pPr>
            <w:r w:rsidRPr="00633D11">
              <w:rPr>
                <w:b/>
                <w:bCs/>
                <w:color w:val="000000"/>
                <w:sz w:val="18"/>
                <w:szCs w:val="18"/>
              </w:rPr>
              <w:t>15 888,60</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b/>
                <w:bCs/>
                <w:color w:val="000000"/>
                <w:sz w:val="18"/>
                <w:szCs w:val="18"/>
              </w:rPr>
            </w:pPr>
            <w:r w:rsidRPr="00633D11">
              <w:rPr>
                <w:b/>
                <w:bCs/>
                <w:color w:val="000000"/>
                <w:sz w:val="18"/>
                <w:szCs w:val="18"/>
              </w:rPr>
              <w:t>15 888,60</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270"/>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1 полугодие</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9 224,34</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9 419,70</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9 419,70</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285"/>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полугодие</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6 664,37</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6 468,95</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6 468,95</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285"/>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Расход топлива</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 </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Природный газ</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тыс. м3</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2 247,20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2 258,22</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2 257,35</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-0,87</w:t>
            </w:r>
          </w:p>
        </w:tc>
      </w:tr>
      <w:tr w:rsidR="00633D11" w:rsidRPr="00633D11" w:rsidTr="00633D11">
        <w:trPr>
          <w:trHeight w:val="300"/>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Расход условного топлива</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т.у.</w:t>
            </w:r>
            <w:proofErr w:type="gramStart"/>
            <w:r w:rsidRPr="00633D11">
              <w:rPr>
                <w:color w:val="000000"/>
                <w:sz w:val="18"/>
                <w:szCs w:val="18"/>
              </w:rPr>
              <w:t>т</w:t>
            </w:r>
            <w:proofErr w:type="gramEnd"/>
            <w:r w:rsidRPr="00633D11">
              <w:rPr>
                <w:color w:val="000000"/>
                <w:sz w:val="18"/>
                <w:szCs w:val="18"/>
              </w:rPr>
              <w:t>.</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2 536,12</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2 548,56</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2 548,55</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-0,01</w:t>
            </w:r>
          </w:p>
        </w:tc>
      </w:tr>
      <w:tr w:rsidR="00633D11" w:rsidRPr="00633D11" w:rsidTr="00633D11">
        <w:trPr>
          <w:trHeight w:val="510"/>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Уд</w:t>
            </w:r>
            <w:proofErr w:type="gramStart"/>
            <w:r w:rsidRPr="00633D11">
              <w:rPr>
                <w:color w:val="000000"/>
                <w:sz w:val="18"/>
                <w:szCs w:val="18"/>
              </w:rPr>
              <w:t>.</w:t>
            </w:r>
            <w:proofErr w:type="gramEnd"/>
            <w:r w:rsidRPr="00633D11">
              <w:rPr>
                <w:color w:val="000000"/>
                <w:sz w:val="18"/>
                <w:szCs w:val="18"/>
              </w:rPr>
              <w:t xml:space="preserve"> </w:t>
            </w:r>
            <w:proofErr w:type="gramStart"/>
            <w:r w:rsidRPr="00633D11">
              <w:rPr>
                <w:color w:val="000000"/>
                <w:sz w:val="18"/>
                <w:szCs w:val="18"/>
              </w:rPr>
              <w:t>р</w:t>
            </w:r>
            <w:proofErr w:type="gramEnd"/>
            <w:r w:rsidRPr="00633D11">
              <w:rPr>
                <w:color w:val="000000"/>
                <w:sz w:val="18"/>
                <w:szCs w:val="18"/>
              </w:rPr>
              <w:t>асход условного топлива на производство тепловой энергии</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кгут / 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156,30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156,30</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156,30</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240"/>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Расход воды</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тыс. м</w:t>
            </w:r>
            <w:r w:rsidRPr="00633D11">
              <w:rPr>
                <w:color w:val="000000"/>
                <w:sz w:val="18"/>
                <w:szCs w:val="18"/>
                <w:vertAlign w:val="superscript"/>
              </w:rPr>
              <w:t>3</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465"/>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Уд</w:t>
            </w:r>
            <w:proofErr w:type="gramStart"/>
            <w:r w:rsidRPr="00633D11">
              <w:rPr>
                <w:color w:val="000000"/>
                <w:sz w:val="18"/>
                <w:szCs w:val="18"/>
              </w:rPr>
              <w:t>.</w:t>
            </w:r>
            <w:proofErr w:type="gramEnd"/>
            <w:r w:rsidRPr="00633D11">
              <w:rPr>
                <w:color w:val="000000"/>
                <w:sz w:val="18"/>
                <w:szCs w:val="18"/>
              </w:rPr>
              <w:t xml:space="preserve"> </w:t>
            </w:r>
            <w:proofErr w:type="gramStart"/>
            <w:r w:rsidRPr="00633D11">
              <w:rPr>
                <w:color w:val="000000"/>
                <w:sz w:val="18"/>
                <w:szCs w:val="18"/>
              </w:rPr>
              <w:t>р</w:t>
            </w:r>
            <w:proofErr w:type="gramEnd"/>
            <w:r w:rsidRPr="00633D11">
              <w:rPr>
                <w:color w:val="000000"/>
                <w:sz w:val="18"/>
                <w:szCs w:val="18"/>
              </w:rPr>
              <w:t>асход воды на производство тепловой энергии</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м</w:t>
            </w:r>
            <w:r w:rsidRPr="00633D11">
              <w:rPr>
                <w:color w:val="000000"/>
                <w:sz w:val="18"/>
                <w:szCs w:val="18"/>
                <w:vertAlign w:val="superscript"/>
              </w:rPr>
              <w:t>3</w:t>
            </w:r>
            <w:r w:rsidRPr="00633D11">
              <w:rPr>
                <w:color w:val="000000"/>
                <w:sz w:val="18"/>
                <w:szCs w:val="18"/>
              </w:rPr>
              <w:t>/Гкал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495"/>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Расход электроэнергии на производство тепловой энергии</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тыс. кВт/</w:t>
            </w:r>
            <w:proofErr w:type="gramStart"/>
            <w:r w:rsidRPr="00633D11">
              <w:rPr>
                <w:color w:val="000000"/>
                <w:sz w:val="18"/>
                <w:szCs w:val="18"/>
              </w:rPr>
              <w:t>ч</w:t>
            </w:r>
            <w:proofErr w:type="gramEnd"/>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310,24</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310,24</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310,24</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525"/>
        </w:trPr>
        <w:tc>
          <w:tcPr>
            <w:tcW w:w="1590"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Удельный расход электроэнергии на производство тепловой энергии</w:t>
            </w:r>
          </w:p>
        </w:tc>
        <w:tc>
          <w:tcPr>
            <w:tcW w:w="570"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кВт</w:t>
            </w:r>
            <w:proofErr w:type="gramStart"/>
            <w:r w:rsidRPr="00633D11">
              <w:rPr>
                <w:color w:val="000000"/>
                <w:sz w:val="18"/>
                <w:szCs w:val="18"/>
              </w:rPr>
              <w:t>.ч</w:t>
            </w:r>
            <w:proofErr w:type="gramEnd"/>
            <w:r w:rsidRPr="00633D11">
              <w:rPr>
                <w:color w:val="000000"/>
                <w:sz w:val="18"/>
                <w:szCs w:val="18"/>
              </w:rPr>
              <w:t>/ Гкал</w:t>
            </w:r>
          </w:p>
        </w:tc>
        <w:tc>
          <w:tcPr>
            <w:tcW w:w="63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19,12</w:t>
            </w:r>
          </w:p>
        </w:tc>
        <w:tc>
          <w:tcPr>
            <w:tcW w:w="76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19,03</w:t>
            </w:r>
          </w:p>
        </w:tc>
        <w:tc>
          <w:tcPr>
            <w:tcW w:w="715"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19,03</w:t>
            </w:r>
          </w:p>
        </w:tc>
        <w:tc>
          <w:tcPr>
            <w:tcW w:w="723"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bl>
    <w:p w:rsidR="00633D11" w:rsidRPr="00633D11" w:rsidRDefault="00633D11" w:rsidP="00633D11">
      <w:pPr>
        <w:spacing w:line="276" w:lineRule="auto"/>
        <w:rPr>
          <w:rFonts w:eastAsia="Calibri"/>
          <w:sz w:val="26"/>
          <w:szCs w:val="26"/>
          <w:lang w:eastAsia="en-US"/>
        </w:rPr>
        <w:sectPr w:rsidR="00633D11" w:rsidRPr="00633D11">
          <w:headerReference w:type="default" r:id="rId13"/>
          <w:footerReference w:type="default" r:id="rId14"/>
          <w:pgSz w:w="11906" w:h="16838"/>
          <w:pgMar w:top="1134" w:right="566" w:bottom="1134" w:left="1134" w:header="709" w:footer="709" w:gutter="0"/>
          <w:cols w:space="720"/>
        </w:sectPr>
      </w:pPr>
    </w:p>
    <w:p w:rsidR="00633D11" w:rsidRPr="00633D11" w:rsidRDefault="00633D11" w:rsidP="00633D11">
      <w:pPr>
        <w:keepNext/>
        <w:jc w:val="both"/>
        <w:rPr>
          <w:rFonts w:eastAsia="Calibri"/>
          <w:sz w:val="24"/>
          <w:szCs w:val="24"/>
          <w:lang w:eastAsia="en-US"/>
        </w:rPr>
      </w:pPr>
      <w:r w:rsidRPr="00633D11">
        <w:rPr>
          <w:rFonts w:eastAsia="Calibri"/>
          <w:sz w:val="24"/>
          <w:szCs w:val="24"/>
          <w:lang w:eastAsia="en-US"/>
        </w:rPr>
        <w:lastRenderedPageBreak/>
        <w:t>2. Проанализированы основные статьи расходов регулируемой организации</w:t>
      </w:r>
    </w:p>
    <w:tbl>
      <w:tblPr>
        <w:tblW w:w="14620" w:type="dxa"/>
        <w:tblInd w:w="93" w:type="dxa"/>
        <w:tblLook w:val="04A0" w:firstRow="1" w:lastRow="0" w:firstColumn="1" w:lastColumn="0" w:noHBand="0" w:noVBand="1"/>
      </w:tblPr>
      <w:tblGrid>
        <w:gridCol w:w="579"/>
        <w:gridCol w:w="5126"/>
        <w:gridCol w:w="1068"/>
        <w:gridCol w:w="1475"/>
        <w:gridCol w:w="1259"/>
        <w:gridCol w:w="1155"/>
        <w:gridCol w:w="3958"/>
      </w:tblGrid>
      <w:tr w:rsidR="00633D11" w:rsidRPr="00633D11" w:rsidTr="00633D11">
        <w:trPr>
          <w:trHeight w:val="480"/>
        </w:trPr>
        <w:tc>
          <w:tcPr>
            <w:tcW w:w="580"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 п.п.</w:t>
            </w:r>
          </w:p>
        </w:tc>
        <w:tc>
          <w:tcPr>
            <w:tcW w:w="5180"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Наименование</w:t>
            </w:r>
          </w:p>
        </w:tc>
        <w:tc>
          <w:tcPr>
            <w:tcW w:w="960"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Единицы измерения </w:t>
            </w:r>
          </w:p>
        </w:tc>
        <w:tc>
          <w:tcPr>
            <w:tcW w:w="1480" w:type="dxa"/>
            <w:vMerge w:val="restart"/>
            <w:tcBorders>
              <w:top w:val="single" w:sz="4" w:space="0" w:color="auto"/>
              <w:left w:val="single" w:sz="4" w:space="0" w:color="auto"/>
              <w:bottom w:val="nil"/>
              <w:right w:val="single" w:sz="4" w:space="0" w:color="auto"/>
            </w:tcBorders>
            <w:vAlign w:val="center"/>
            <w:hideMark/>
          </w:tcPr>
          <w:p w:rsidR="00633D11" w:rsidRPr="00633D11" w:rsidRDefault="00633D11" w:rsidP="00633D11">
            <w:pPr>
              <w:jc w:val="center"/>
              <w:rPr>
                <w:sz w:val="18"/>
                <w:szCs w:val="18"/>
              </w:rPr>
            </w:pPr>
            <w:r w:rsidRPr="00633D11">
              <w:rPr>
                <w:sz w:val="18"/>
                <w:szCs w:val="18"/>
              </w:rPr>
              <w:t xml:space="preserve">Утверждено на 2018 г. </w:t>
            </w:r>
          </w:p>
        </w:tc>
        <w:tc>
          <w:tcPr>
            <w:tcW w:w="1260" w:type="dxa"/>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План предприятия</w:t>
            </w:r>
          </w:p>
        </w:tc>
        <w:tc>
          <w:tcPr>
            <w:tcW w:w="1160" w:type="dxa"/>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План ЛенРТК</w:t>
            </w:r>
          </w:p>
        </w:tc>
        <w:tc>
          <w:tcPr>
            <w:tcW w:w="4000" w:type="dxa"/>
            <w:vMerge w:val="restart"/>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jc w:val="center"/>
              <w:rPr>
                <w:sz w:val="18"/>
                <w:szCs w:val="18"/>
              </w:rPr>
            </w:pPr>
            <w:r w:rsidRPr="00633D11">
              <w:rPr>
                <w:sz w:val="18"/>
                <w:szCs w:val="18"/>
              </w:rPr>
              <w:t>Примечание</w:t>
            </w:r>
          </w:p>
        </w:tc>
      </w:tr>
      <w:tr w:rsidR="00633D11" w:rsidRPr="00633D11" w:rsidTr="00633D11">
        <w:trPr>
          <w:trHeight w:val="9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sz w:val="18"/>
                <w:szCs w:val="18"/>
              </w:rPr>
            </w:pPr>
          </w:p>
        </w:tc>
        <w:tc>
          <w:tcPr>
            <w:tcW w:w="0" w:type="auto"/>
            <w:vMerge/>
            <w:tcBorders>
              <w:top w:val="single" w:sz="4" w:space="0" w:color="auto"/>
              <w:left w:val="single" w:sz="4" w:space="0" w:color="auto"/>
              <w:bottom w:val="nil"/>
              <w:right w:val="single" w:sz="4" w:space="0" w:color="auto"/>
            </w:tcBorders>
            <w:vAlign w:val="center"/>
            <w:hideMark/>
          </w:tcPr>
          <w:p w:rsidR="00633D11" w:rsidRPr="00633D11" w:rsidRDefault="00633D11" w:rsidP="00633D11">
            <w:pPr>
              <w:rPr>
                <w:sz w:val="18"/>
                <w:szCs w:val="18"/>
              </w:rPr>
            </w:pP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2019 г</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2019 г.</w:t>
            </w: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rPr>
                <w:sz w:val="18"/>
                <w:szCs w:val="18"/>
              </w:rPr>
            </w:pPr>
          </w:p>
        </w:tc>
      </w:tr>
      <w:tr w:rsidR="00633D11" w:rsidRPr="00633D11" w:rsidTr="00633D11">
        <w:trPr>
          <w:trHeight w:val="510"/>
        </w:trPr>
        <w:tc>
          <w:tcPr>
            <w:tcW w:w="580"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1</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b/>
                <w:bCs/>
                <w:sz w:val="18"/>
                <w:szCs w:val="18"/>
              </w:rPr>
            </w:pPr>
            <w:r w:rsidRPr="00633D11">
              <w:rPr>
                <w:b/>
                <w:bCs/>
                <w:sz w:val="18"/>
                <w:szCs w:val="18"/>
              </w:rPr>
              <w:t>Операционные (подконтрольные) расходы на производство и передачу т/э:</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480" w:type="dxa"/>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right"/>
              <w:rPr>
                <w:b/>
                <w:bCs/>
                <w:sz w:val="18"/>
                <w:szCs w:val="18"/>
              </w:rPr>
            </w:pPr>
            <w:r w:rsidRPr="00633D11">
              <w:rPr>
                <w:b/>
                <w:bCs/>
                <w:sz w:val="18"/>
                <w:szCs w:val="18"/>
              </w:rPr>
              <w:t>4 071,19</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4 476,58</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8"/>
                <w:szCs w:val="18"/>
              </w:rPr>
            </w:pPr>
            <w:r w:rsidRPr="00633D11">
              <w:rPr>
                <w:b/>
                <w:bCs/>
                <w:sz w:val="18"/>
                <w:szCs w:val="18"/>
              </w:rPr>
              <w:t>4 215,88</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В соответствии с коэффициентом индексации</w:t>
            </w:r>
          </w:p>
        </w:tc>
      </w:tr>
      <w:tr w:rsidR="00633D11" w:rsidRPr="00633D11" w:rsidTr="00633D11">
        <w:trPr>
          <w:trHeight w:val="343"/>
        </w:trPr>
        <w:tc>
          <w:tcPr>
            <w:tcW w:w="580"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2</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b/>
                <w:bCs/>
                <w:sz w:val="18"/>
                <w:szCs w:val="18"/>
              </w:rPr>
            </w:pPr>
            <w:r w:rsidRPr="00633D11">
              <w:rPr>
                <w:b/>
                <w:bCs/>
                <w:sz w:val="18"/>
                <w:szCs w:val="18"/>
              </w:rPr>
              <w:t>Неподконтрольные расходы на производство и передачу т/э</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8"/>
                <w:szCs w:val="18"/>
              </w:rPr>
            </w:pPr>
            <w:r w:rsidRPr="00633D11">
              <w:rPr>
                <w:b/>
                <w:bCs/>
                <w:sz w:val="18"/>
                <w:szCs w:val="18"/>
              </w:rPr>
              <w:t>3 307,14</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3 451,30</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8"/>
                <w:szCs w:val="18"/>
              </w:rPr>
            </w:pPr>
            <w:r w:rsidRPr="00633D11">
              <w:rPr>
                <w:b/>
                <w:bCs/>
                <w:sz w:val="18"/>
                <w:szCs w:val="18"/>
              </w:rPr>
              <w:t>3 224,48</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 </w:t>
            </w:r>
          </w:p>
        </w:tc>
      </w:tr>
      <w:tr w:rsidR="00633D11" w:rsidRPr="00633D11" w:rsidTr="00633D11">
        <w:trPr>
          <w:trHeight w:val="56"/>
        </w:trPr>
        <w:tc>
          <w:tcPr>
            <w:tcW w:w="580"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2.1</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Отчисления на социальные нужды</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133,17</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141,17</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137,90</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Исходя из величины расходов на оплату труда на 2018 г. и  страховых взносов в размере 30,2%</w:t>
            </w:r>
          </w:p>
        </w:tc>
      </w:tr>
      <w:tr w:rsidR="00633D11" w:rsidRPr="00633D11" w:rsidTr="00633D11">
        <w:trPr>
          <w:trHeight w:val="303"/>
        </w:trPr>
        <w:tc>
          <w:tcPr>
            <w:tcW w:w="580"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2.2</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Арендная плата в отношении производственных объектов</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2 710,25</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2 818,66</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2 613,56</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В соответствии с договором аренды</w:t>
            </w:r>
          </w:p>
        </w:tc>
      </w:tr>
      <w:tr w:rsidR="00633D11" w:rsidRPr="00633D11" w:rsidTr="00633D11">
        <w:trPr>
          <w:trHeight w:val="300"/>
        </w:trPr>
        <w:tc>
          <w:tcPr>
            <w:tcW w:w="580"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2.5</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Налог на прибыль</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126,01</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0,00</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0,00</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 </w:t>
            </w:r>
          </w:p>
        </w:tc>
      </w:tr>
      <w:tr w:rsidR="00633D11" w:rsidRPr="00633D11" w:rsidTr="00633D11">
        <w:trPr>
          <w:trHeight w:val="300"/>
        </w:trPr>
        <w:tc>
          <w:tcPr>
            <w:tcW w:w="580"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3</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b/>
                <w:bCs/>
                <w:sz w:val="18"/>
                <w:szCs w:val="18"/>
              </w:rPr>
            </w:pPr>
            <w:r w:rsidRPr="00633D11">
              <w:rPr>
                <w:b/>
                <w:bCs/>
                <w:sz w:val="18"/>
                <w:szCs w:val="18"/>
              </w:rPr>
              <w:t>Расходы на приобретение энергетических ресурсов</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 </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 </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 </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 </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 </w:t>
            </w:r>
          </w:p>
        </w:tc>
      </w:tr>
      <w:tr w:rsidR="00633D11" w:rsidRPr="00633D11" w:rsidTr="00633D11">
        <w:trPr>
          <w:trHeight w:val="480"/>
        </w:trPr>
        <w:tc>
          <w:tcPr>
            <w:tcW w:w="580"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3.1</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Расходы на топливо</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11 783,10</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12 995,38</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12 082,04</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Исходя из принятых натуральных показателей и цен на топливо (природный газ)</w:t>
            </w:r>
          </w:p>
        </w:tc>
      </w:tr>
      <w:tr w:rsidR="00633D11" w:rsidRPr="00633D11" w:rsidTr="00633D11">
        <w:trPr>
          <w:trHeight w:val="300"/>
        </w:trPr>
        <w:tc>
          <w:tcPr>
            <w:tcW w:w="580"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i/>
                <w:iCs/>
                <w:sz w:val="18"/>
                <w:szCs w:val="18"/>
              </w:rPr>
            </w:pPr>
            <w:r w:rsidRPr="00633D11">
              <w:rPr>
                <w:i/>
                <w:iCs/>
                <w:sz w:val="18"/>
                <w:szCs w:val="18"/>
              </w:rPr>
              <w:t>3.1.1</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i/>
                <w:iCs/>
                <w:sz w:val="18"/>
                <w:szCs w:val="18"/>
              </w:rPr>
            </w:pPr>
            <w:r w:rsidRPr="00633D11">
              <w:rPr>
                <w:i/>
                <w:iCs/>
                <w:sz w:val="18"/>
                <w:szCs w:val="18"/>
              </w:rPr>
              <w:t xml:space="preserve">Топливная составляющая </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i/>
                <w:iCs/>
                <w:sz w:val="18"/>
                <w:szCs w:val="18"/>
              </w:rPr>
            </w:pPr>
            <w:r w:rsidRPr="00633D11">
              <w:rPr>
                <w:i/>
                <w:iCs/>
                <w:sz w:val="18"/>
                <w:szCs w:val="18"/>
              </w:rPr>
              <w:t>руб./Гкал</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i/>
                <w:iCs/>
                <w:sz w:val="18"/>
                <w:szCs w:val="18"/>
              </w:rPr>
            </w:pPr>
            <w:r w:rsidRPr="00633D11">
              <w:rPr>
                <w:i/>
                <w:iCs/>
                <w:sz w:val="18"/>
                <w:szCs w:val="18"/>
              </w:rPr>
              <w:t>732,04</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i/>
                <w:iCs/>
                <w:sz w:val="18"/>
                <w:szCs w:val="18"/>
              </w:rPr>
            </w:pPr>
            <w:r w:rsidRPr="00633D11">
              <w:rPr>
                <w:i/>
                <w:iCs/>
                <w:sz w:val="18"/>
                <w:szCs w:val="18"/>
              </w:rPr>
              <w:t>805,47</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i/>
                <w:iCs/>
                <w:sz w:val="18"/>
                <w:szCs w:val="18"/>
              </w:rPr>
            </w:pPr>
            <w:r w:rsidRPr="00633D11">
              <w:rPr>
                <w:i/>
                <w:iCs/>
                <w:sz w:val="18"/>
                <w:szCs w:val="18"/>
              </w:rPr>
              <w:t>748,86</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 </w:t>
            </w:r>
          </w:p>
        </w:tc>
      </w:tr>
      <w:tr w:rsidR="00633D11" w:rsidRPr="00633D11" w:rsidTr="00633D11">
        <w:trPr>
          <w:trHeight w:val="56"/>
        </w:trPr>
        <w:tc>
          <w:tcPr>
            <w:tcW w:w="580"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3.2</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Расходы на электрическую энергию</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2 072,20</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2 179,96</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2 134,58</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Исходя из принятых натуральных показателей и цен на электрическую энергию</w:t>
            </w:r>
          </w:p>
        </w:tc>
      </w:tr>
      <w:tr w:rsidR="00633D11" w:rsidRPr="00633D11" w:rsidTr="00633D11">
        <w:trPr>
          <w:trHeight w:val="56"/>
        </w:trPr>
        <w:tc>
          <w:tcPr>
            <w:tcW w:w="580"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 </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b/>
                <w:bCs/>
                <w:sz w:val="18"/>
                <w:szCs w:val="18"/>
              </w:rPr>
            </w:pPr>
            <w:r w:rsidRPr="00633D11">
              <w:rPr>
                <w:b/>
                <w:bCs/>
                <w:sz w:val="18"/>
                <w:szCs w:val="18"/>
              </w:rPr>
              <w:t>Итого расходы на приобретение энергетических ресурсов</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тыс. руб.</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8"/>
                <w:szCs w:val="18"/>
              </w:rPr>
            </w:pPr>
            <w:r w:rsidRPr="00633D11">
              <w:rPr>
                <w:b/>
                <w:bCs/>
                <w:sz w:val="18"/>
                <w:szCs w:val="18"/>
              </w:rPr>
              <w:t>13 855,30</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8"/>
                <w:szCs w:val="18"/>
              </w:rPr>
            </w:pPr>
            <w:r w:rsidRPr="00633D11">
              <w:rPr>
                <w:b/>
                <w:bCs/>
                <w:sz w:val="18"/>
                <w:szCs w:val="18"/>
              </w:rPr>
              <w:t>15 175,33</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8"/>
                <w:szCs w:val="18"/>
              </w:rPr>
            </w:pPr>
            <w:r w:rsidRPr="00633D11">
              <w:rPr>
                <w:b/>
                <w:bCs/>
                <w:sz w:val="18"/>
                <w:szCs w:val="18"/>
              </w:rPr>
              <w:t>14 216,62</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 </w:t>
            </w:r>
          </w:p>
        </w:tc>
      </w:tr>
      <w:tr w:rsidR="00633D11" w:rsidRPr="00633D11" w:rsidTr="00633D11">
        <w:trPr>
          <w:trHeight w:val="300"/>
        </w:trPr>
        <w:tc>
          <w:tcPr>
            <w:tcW w:w="580"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4</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Расчетная предпринимательская прибыль</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504,03</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539,08</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478,75</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5%</w:t>
            </w:r>
          </w:p>
        </w:tc>
      </w:tr>
      <w:tr w:rsidR="00633D11" w:rsidRPr="00633D11" w:rsidTr="00633D11">
        <w:trPr>
          <w:trHeight w:val="510"/>
        </w:trPr>
        <w:tc>
          <w:tcPr>
            <w:tcW w:w="580"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5</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Учет результата предыдущих периодов регулирования (выпадающие доходы</w:t>
            </w:r>
            <w:proofErr w:type="gramStart"/>
            <w:r w:rsidRPr="00633D11">
              <w:rPr>
                <w:sz w:val="18"/>
                <w:szCs w:val="18"/>
              </w:rPr>
              <w:t xml:space="preserve"> (+) / </w:t>
            </w:r>
            <w:proofErr w:type="gramEnd"/>
            <w:r w:rsidRPr="00633D11">
              <w:rPr>
                <w:sz w:val="18"/>
                <w:szCs w:val="18"/>
              </w:rPr>
              <w:t>излишняя тарифная выручка (-))</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0,00</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0,00</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0,00</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 </w:t>
            </w:r>
          </w:p>
        </w:tc>
      </w:tr>
      <w:tr w:rsidR="00633D11" w:rsidRPr="00633D11" w:rsidTr="00633D11">
        <w:trPr>
          <w:trHeight w:val="300"/>
        </w:trPr>
        <w:tc>
          <w:tcPr>
            <w:tcW w:w="580"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6</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b/>
                <w:bCs/>
                <w:sz w:val="18"/>
                <w:szCs w:val="18"/>
              </w:rPr>
            </w:pPr>
            <w:r w:rsidRPr="00633D11">
              <w:rPr>
                <w:b/>
                <w:bCs/>
                <w:sz w:val="18"/>
                <w:szCs w:val="18"/>
              </w:rPr>
              <w:t>НВВ всего (с учетом теплоносителя на нужды ГВС)</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тыс. руб.</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8"/>
                <w:szCs w:val="18"/>
              </w:rPr>
            </w:pPr>
            <w:r w:rsidRPr="00633D11">
              <w:rPr>
                <w:b/>
                <w:bCs/>
                <w:sz w:val="18"/>
                <w:szCs w:val="18"/>
              </w:rPr>
              <w:t>21 863,67</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8"/>
                <w:szCs w:val="18"/>
              </w:rPr>
            </w:pPr>
            <w:r w:rsidRPr="00633D11">
              <w:rPr>
                <w:b/>
                <w:bCs/>
                <w:sz w:val="18"/>
                <w:szCs w:val="18"/>
              </w:rPr>
              <w:t>24 352,34</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8"/>
                <w:szCs w:val="18"/>
              </w:rPr>
            </w:pPr>
            <w:r w:rsidRPr="00633D11">
              <w:rPr>
                <w:b/>
                <w:bCs/>
                <w:sz w:val="18"/>
                <w:szCs w:val="18"/>
              </w:rPr>
              <w:t>22 135,73</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 </w:t>
            </w:r>
          </w:p>
        </w:tc>
      </w:tr>
      <w:tr w:rsidR="00633D11" w:rsidRPr="00633D11" w:rsidTr="00633D11">
        <w:trPr>
          <w:trHeight w:val="300"/>
        </w:trPr>
        <w:tc>
          <w:tcPr>
            <w:tcW w:w="580"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7</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НВВ по теплоносителю на нужды ГВС</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0,00</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0,00</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0,00</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 </w:t>
            </w:r>
          </w:p>
        </w:tc>
      </w:tr>
      <w:tr w:rsidR="00633D11" w:rsidRPr="00633D11" w:rsidTr="00633D11">
        <w:trPr>
          <w:trHeight w:val="510"/>
        </w:trPr>
        <w:tc>
          <w:tcPr>
            <w:tcW w:w="580"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8</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b/>
                <w:bCs/>
                <w:sz w:val="18"/>
                <w:szCs w:val="18"/>
              </w:rPr>
            </w:pPr>
            <w:r w:rsidRPr="00633D11">
              <w:rPr>
                <w:b/>
                <w:bCs/>
                <w:sz w:val="18"/>
                <w:szCs w:val="18"/>
              </w:rPr>
              <w:t>НВВ по тепловой энергии (без учета теплоносителя на нужды ГВС)</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тыс. руб.</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8"/>
                <w:szCs w:val="18"/>
              </w:rPr>
            </w:pPr>
            <w:r w:rsidRPr="00633D11">
              <w:rPr>
                <w:b/>
                <w:bCs/>
                <w:sz w:val="18"/>
                <w:szCs w:val="18"/>
              </w:rPr>
              <w:t>21 863,67</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8"/>
                <w:szCs w:val="18"/>
              </w:rPr>
            </w:pPr>
            <w:r w:rsidRPr="00633D11">
              <w:rPr>
                <w:b/>
                <w:bCs/>
                <w:sz w:val="18"/>
                <w:szCs w:val="18"/>
              </w:rPr>
              <w:t>24 352,34</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8"/>
                <w:szCs w:val="18"/>
              </w:rPr>
            </w:pPr>
            <w:r w:rsidRPr="00633D11">
              <w:rPr>
                <w:b/>
                <w:bCs/>
                <w:sz w:val="18"/>
                <w:szCs w:val="18"/>
              </w:rPr>
              <w:t>22 135,73</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 </w:t>
            </w:r>
          </w:p>
        </w:tc>
      </w:tr>
      <w:tr w:rsidR="00633D11" w:rsidRPr="00633D11" w:rsidTr="00633D11">
        <w:trPr>
          <w:trHeight w:val="300"/>
        </w:trPr>
        <w:tc>
          <w:tcPr>
            <w:tcW w:w="580" w:type="dxa"/>
            <w:tcBorders>
              <w:top w:val="nil"/>
              <w:left w:val="single" w:sz="4" w:space="0" w:color="auto"/>
              <w:bottom w:val="single" w:sz="4" w:space="0" w:color="auto"/>
              <w:right w:val="single" w:sz="4" w:space="0" w:color="auto"/>
            </w:tcBorders>
            <w:vAlign w:val="bottom"/>
            <w:hideMark/>
          </w:tcPr>
          <w:p w:rsidR="00633D11" w:rsidRPr="00633D11" w:rsidRDefault="00633D11" w:rsidP="00633D11">
            <w:pPr>
              <w:jc w:val="center"/>
              <w:rPr>
                <w:b/>
                <w:bCs/>
                <w:color w:val="000000"/>
                <w:sz w:val="18"/>
                <w:szCs w:val="18"/>
              </w:rPr>
            </w:pPr>
            <w:r w:rsidRPr="00633D11">
              <w:rPr>
                <w:b/>
                <w:bCs/>
                <w:color w:val="000000"/>
                <w:sz w:val="18"/>
                <w:szCs w:val="18"/>
              </w:rPr>
              <w:t>9</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b/>
                <w:bCs/>
                <w:sz w:val="18"/>
                <w:szCs w:val="18"/>
              </w:rPr>
            </w:pPr>
            <w:r w:rsidRPr="00633D11">
              <w:rPr>
                <w:b/>
                <w:bCs/>
                <w:sz w:val="18"/>
                <w:szCs w:val="18"/>
              </w:rPr>
              <w:t>Отопление, год</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руб./Гкал</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8"/>
                <w:szCs w:val="18"/>
              </w:rPr>
            </w:pPr>
            <w:r w:rsidRPr="00633D11">
              <w:rPr>
                <w:b/>
                <w:bCs/>
                <w:sz w:val="18"/>
                <w:szCs w:val="18"/>
              </w:rPr>
              <w:t>1 376,06</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8"/>
                <w:szCs w:val="18"/>
              </w:rPr>
            </w:pPr>
            <w:r w:rsidRPr="00633D11">
              <w:rPr>
                <w:b/>
                <w:bCs/>
                <w:sz w:val="18"/>
                <w:szCs w:val="18"/>
              </w:rPr>
              <w:t>1 532,69</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b/>
                <w:bCs/>
                <w:sz w:val="18"/>
                <w:szCs w:val="18"/>
              </w:rPr>
            </w:pPr>
            <w:r w:rsidRPr="00633D11">
              <w:rPr>
                <w:b/>
                <w:bCs/>
                <w:sz w:val="18"/>
                <w:szCs w:val="18"/>
              </w:rPr>
              <w:t>1 393,18</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 </w:t>
            </w:r>
          </w:p>
        </w:tc>
      </w:tr>
      <w:tr w:rsidR="00633D11" w:rsidRPr="00633D11" w:rsidTr="00633D11">
        <w:trPr>
          <w:trHeight w:val="300"/>
        </w:trPr>
        <w:tc>
          <w:tcPr>
            <w:tcW w:w="580" w:type="dxa"/>
            <w:tcBorders>
              <w:top w:val="nil"/>
              <w:left w:val="single" w:sz="4" w:space="0" w:color="auto"/>
              <w:bottom w:val="single" w:sz="4" w:space="0" w:color="auto"/>
              <w:right w:val="single" w:sz="4" w:space="0" w:color="auto"/>
            </w:tcBorders>
            <w:vAlign w:val="bottom"/>
            <w:hideMark/>
          </w:tcPr>
          <w:p w:rsidR="00633D11" w:rsidRPr="00633D11" w:rsidRDefault="00633D11" w:rsidP="00633D11">
            <w:pPr>
              <w:rPr>
                <w:color w:val="000000"/>
                <w:sz w:val="18"/>
                <w:szCs w:val="18"/>
              </w:rPr>
            </w:pPr>
            <w:r w:rsidRPr="00633D11">
              <w:rPr>
                <w:color w:val="000000"/>
                <w:sz w:val="18"/>
                <w:szCs w:val="18"/>
              </w:rPr>
              <w:t> </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 xml:space="preserve">   I полугодие</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руб./Гкал</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1 357,28</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1 402,05</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1 381,93</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 </w:t>
            </w:r>
          </w:p>
        </w:tc>
      </w:tr>
      <w:tr w:rsidR="00633D11" w:rsidRPr="00633D11" w:rsidTr="00633D11">
        <w:trPr>
          <w:trHeight w:val="300"/>
        </w:trPr>
        <w:tc>
          <w:tcPr>
            <w:tcW w:w="580" w:type="dxa"/>
            <w:tcBorders>
              <w:top w:val="nil"/>
              <w:left w:val="single" w:sz="4" w:space="0" w:color="auto"/>
              <w:bottom w:val="single" w:sz="4" w:space="0" w:color="auto"/>
              <w:right w:val="single" w:sz="4" w:space="0" w:color="auto"/>
            </w:tcBorders>
            <w:vAlign w:val="bottom"/>
            <w:hideMark/>
          </w:tcPr>
          <w:p w:rsidR="00633D11" w:rsidRPr="00633D11" w:rsidRDefault="00633D11" w:rsidP="00633D11">
            <w:pPr>
              <w:rPr>
                <w:color w:val="000000"/>
                <w:sz w:val="18"/>
                <w:szCs w:val="18"/>
              </w:rPr>
            </w:pPr>
            <w:r w:rsidRPr="00633D11">
              <w:rPr>
                <w:color w:val="000000"/>
                <w:sz w:val="18"/>
                <w:szCs w:val="18"/>
              </w:rPr>
              <w:t> </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 xml:space="preserve">   II полугодие</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руб./Гкал</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1 402,05</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1 722,92</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1 409,56</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 </w:t>
            </w:r>
          </w:p>
        </w:tc>
      </w:tr>
      <w:tr w:rsidR="00633D11" w:rsidRPr="00633D11" w:rsidTr="00633D11">
        <w:trPr>
          <w:trHeight w:val="300"/>
        </w:trPr>
        <w:tc>
          <w:tcPr>
            <w:tcW w:w="580" w:type="dxa"/>
            <w:tcBorders>
              <w:top w:val="nil"/>
              <w:left w:val="single" w:sz="4" w:space="0" w:color="auto"/>
              <w:bottom w:val="single" w:sz="4" w:space="0" w:color="auto"/>
              <w:right w:val="single" w:sz="4" w:space="0" w:color="auto"/>
            </w:tcBorders>
            <w:vAlign w:val="bottom"/>
            <w:hideMark/>
          </w:tcPr>
          <w:p w:rsidR="00633D11" w:rsidRPr="00633D11" w:rsidRDefault="00633D11" w:rsidP="00633D11">
            <w:pPr>
              <w:rPr>
                <w:color w:val="000000"/>
                <w:sz w:val="18"/>
                <w:szCs w:val="18"/>
              </w:rPr>
            </w:pPr>
            <w:r w:rsidRPr="00633D11">
              <w:rPr>
                <w:color w:val="000000"/>
                <w:sz w:val="18"/>
                <w:szCs w:val="18"/>
              </w:rPr>
              <w:t> </w:t>
            </w:r>
          </w:p>
        </w:tc>
        <w:tc>
          <w:tcPr>
            <w:tcW w:w="518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Рост II/I</w:t>
            </w:r>
          </w:p>
        </w:tc>
        <w:tc>
          <w:tcPr>
            <w:tcW w:w="960"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103,30</w:t>
            </w:r>
          </w:p>
        </w:tc>
        <w:tc>
          <w:tcPr>
            <w:tcW w:w="12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122,89</w:t>
            </w:r>
          </w:p>
        </w:tc>
        <w:tc>
          <w:tcPr>
            <w:tcW w:w="1160"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102,00</w:t>
            </w:r>
          </w:p>
        </w:tc>
        <w:tc>
          <w:tcPr>
            <w:tcW w:w="4000" w:type="dxa"/>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 </w:t>
            </w:r>
          </w:p>
        </w:tc>
      </w:tr>
    </w:tbl>
    <w:p w:rsidR="00633D11" w:rsidRPr="00633D11" w:rsidRDefault="00633D11" w:rsidP="00633D11">
      <w:pPr>
        <w:rPr>
          <w:rFonts w:eastAsia="Calibri"/>
          <w:sz w:val="26"/>
          <w:szCs w:val="26"/>
          <w:lang w:eastAsia="en-US"/>
        </w:rPr>
        <w:sectPr w:rsidR="00633D11" w:rsidRPr="00633D11">
          <w:pgSz w:w="16838" w:h="11906" w:orient="landscape"/>
          <w:pgMar w:top="851" w:right="1134" w:bottom="851" w:left="1134" w:header="709" w:footer="709" w:gutter="0"/>
          <w:cols w:space="720"/>
        </w:sectPr>
      </w:pPr>
    </w:p>
    <w:p w:rsidR="00633D11" w:rsidRPr="00633D11" w:rsidRDefault="00633D11" w:rsidP="00633D11">
      <w:pPr>
        <w:ind w:firstLine="567"/>
        <w:jc w:val="both"/>
        <w:rPr>
          <w:rFonts w:eastAsia="Calibri"/>
          <w:sz w:val="24"/>
          <w:szCs w:val="24"/>
          <w:lang w:eastAsia="en-US"/>
        </w:rPr>
      </w:pPr>
      <w:r w:rsidRPr="00633D11">
        <w:rPr>
          <w:rFonts w:eastAsia="Calibri"/>
          <w:sz w:val="24"/>
          <w:szCs w:val="24"/>
          <w:lang w:eastAsia="en-US"/>
        </w:rPr>
        <w:lastRenderedPageBreak/>
        <w:t>3. Утвержденная в установленном порядке инвестиционная программа отсутствует.</w:t>
      </w:r>
    </w:p>
    <w:p w:rsidR="00633D11" w:rsidRPr="00633D11" w:rsidRDefault="00633D11" w:rsidP="00633D11">
      <w:pPr>
        <w:ind w:firstLine="567"/>
        <w:jc w:val="both"/>
        <w:rPr>
          <w:rFonts w:eastAsia="Calibri"/>
          <w:sz w:val="24"/>
          <w:szCs w:val="24"/>
          <w:lang w:eastAsia="en-US"/>
        </w:rPr>
      </w:pPr>
      <w:r w:rsidRPr="00633D11">
        <w:rPr>
          <w:rFonts w:eastAsia="Calibri"/>
          <w:sz w:val="24"/>
          <w:szCs w:val="24"/>
          <w:lang w:eastAsia="en-US"/>
        </w:rPr>
        <w:t>4. Предлагаемое тарифное решение.</w:t>
      </w:r>
    </w:p>
    <w:p w:rsidR="00633D11" w:rsidRPr="00633D11" w:rsidRDefault="00633D11" w:rsidP="00633D11">
      <w:pPr>
        <w:widowControl w:val="0"/>
        <w:autoSpaceDE w:val="0"/>
        <w:autoSpaceDN w:val="0"/>
        <w:ind w:firstLine="567"/>
        <w:jc w:val="center"/>
        <w:rPr>
          <w:sz w:val="24"/>
          <w:szCs w:val="24"/>
        </w:rPr>
      </w:pPr>
      <w:r w:rsidRPr="00633D11">
        <w:rPr>
          <w:sz w:val="24"/>
          <w:szCs w:val="24"/>
        </w:rPr>
        <w:t>Тарифы на тепловую энергию, поставляемую обществом с ограниченной ответственностью «Топливная компания «Мурино» потребителям (кроме населения) на территории Ленинградской области, на долгосрочный период регулирования 2017-2019 годов</w:t>
      </w:r>
    </w:p>
    <w:tbl>
      <w:tblPr>
        <w:tblW w:w="4900" w:type="pct"/>
        <w:tblLook w:val="04A0" w:firstRow="1" w:lastRow="0" w:firstColumn="1" w:lastColumn="0" w:noHBand="0" w:noVBand="1"/>
      </w:tblPr>
      <w:tblGrid>
        <w:gridCol w:w="486"/>
        <w:gridCol w:w="1648"/>
        <w:gridCol w:w="2850"/>
        <w:gridCol w:w="1012"/>
        <w:gridCol w:w="706"/>
        <w:gridCol w:w="706"/>
        <w:gridCol w:w="704"/>
        <w:gridCol w:w="710"/>
        <w:gridCol w:w="1392"/>
      </w:tblGrid>
      <w:tr w:rsidR="00633D11" w:rsidRPr="00633D11" w:rsidTr="00633D11">
        <w:trPr>
          <w:trHeight w:val="540"/>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pPr>
            <w:r w:rsidRPr="00633D11">
              <w:t xml:space="preserve">№ </w:t>
            </w:r>
            <w:proofErr w:type="gramStart"/>
            <w:r w:rsidRPr="00633D11">
              <w:t>п</w:t>
            </w:r>
            <w:proofErr w:type="gramEnd"/>
            <w:r w:rsidRPr="00633D11">
              <w:t>/п</w:t>
            </w:r>
          </w:p>
        </w:tc>
        <w:tc>
          <w:tcPr>
            <w:tcW w:w="856" w:type="pct"/>
            <w:vMerge w:val="restar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Вид тарифа</w:t>
            </w:r>
          </w:p>
        </w:tc>
        <w:tc>
          <w:tcPr>
            <w:tcW w:w="1425" w:type="pct"/>
            <w:vMerge w:val="restar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Год с календарной разбивкой</w:t>
            </w:r>
          </w:p>
        </w:tc>
        <w:tc>
          <w:tcPr>
            <w:tcW w:w="525" w:type="pct"/>
            <w:vMerge w:val="restar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ind w:right="-105"/>
              <w:contextualSpacing/>
              <w:jc w:val="center"/>
            </w:pPr>
            <w:r w:rsidRPr="00633D11">
              <w:t>Вода</w:t>
            </w:r>
          </w:p>
        </w:tc>
        <w:tc>
          <w:tcPr>
            <w:tcW w:w="1501" w:type="pct"/>
            <w:gridSpan w:val="4"/>
            <w:tcBorders>
              <w:top w:val="single" w:sz="4" w:space="0" w:color="auto"/>
              <w:left w:val="nil"/>
              <w:bottom w:val="single" w:sz="4" w:space="0" w:color="auto"/>
              <w:right w:val="single" w:sz="4" w:space="0" w:color="auto"/>
            </w:tcBorders>
            <w:noWrap/>
            <w:vAlign w:val="center"/>
            <w:hideMark/>
          </w:tcPr>
          <w:p w:rsidR="00633D11" w:rsidRPr="00633D11" w:rsidRDefault="00633D11" w:rsidP="00633D11">
            <w:pPr>
              <w:jc w:val="center"/>
            </w:pPr>
            <w:r w:rsidRPr="00633D11">
              <w:t>Отборный пар давлением</w:t>
            </w:r>
          </w:p>
        </w:tc>
        <w:tc>
          <w:tcPr>
            <w:tcW w:w="445"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ind w:left="-126" w:right="-142"/>
              <w:contextualSpacing/>
              <w:jc w:val="center"/>
            </w:pPr>
            <w:r w:rsidRPr="00633D11">
              <w:t>Острый и редуцированный пар</w:t>
            </w:r>
          </w:p>
        </w:tc>
      </w:tr>
      <w:tr w:rsidR="00633D11" w:rsidRPr="00633D11" w:rsidTr="00633D11">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tc>
        <w:tc>
          <w:tcPr>
            <w:tcW w:w="375" w:type="pct"/>
            <w:tcBorders>
              <w:top w:val="nil"/>
              <w:left w:val="nil"/>
              <w:bottom w:val="single" w:sz="4" w:space="0" w:color="auto"/>
              <w:right w:val="single" w:sz="4" w:space="0" w:color="auto"/>
            </w:tcBorders>
            <w:vAlign w:val="center"/>
            <w:hideMark/>
          </w:tcPr>
          <w:p w:rsidR="00633D11" w:rsidRPr="00633D11" w:rsidRDefault="00633D11" w:rsidP="00633D11">
            <w:pPr>
              <w:ind w:left="-106" w:right="-109"/>
              <w:contextualSpacing/>
              <w:jc w:val="center"/>
              <w:rPr>
                <w:sz w:val="18"/>
                <w:szCs w:val="18"/>
              </w:rPr>
            </w:pPr>
            <w:r w:rsidRPr="00633D11">
              <w:rPr>
                <w:sz w:val="18"/>
                <w:szCs w:val="18"/>
              </w:rPr>
              <w:t>от 1,2 до 2,5 кг/см</w:t>
            </w:r>
            <w:proofErr w:type="gramStart"/>
            <w:r w:rsidRPr="00633D11">
              <w:rPr>
                <w:sz w:val="18"/>
                <w:szCs w:val="18"/>
                <w:vertAlign w:val="superscript"/>
              </w:rPr>
              <w:t>2</w:t>
            </w:r>
            <w:proofErr w:type="gramEnd"/>
          </w:p>
        </w:tc>
        <w:tc>
          <w:tcPr>
            <w:tcW w:w="375" w:type="pct"/>
            <w:tcBorders>
              <w:top w:val="nil"/>
              <w:left w:val="nil"/>
              <w:bottom w:val="single" w:sz="4" w:space="0" w:color="auto"/>
              <w:right w:val="single" w:sz="4" w:space="0" w:color="auto"/>
            </w:tcBorders>
            <w:vAlign w:val="center"/>
            <w:hideMark/>
          </w:tcPr>
          <w:p w:rsidR="00633D11" w:rsidRPr="00633D11" w:rsidRDefault="00633D11" w:rsidP="00633D11">
            <w:pPr>
              <w:ind w:left="-106" w:right="-109"/>
              <w:contextualSpacing/>
              <w:jc w:val="center"/>
              <w:rPr>
                <w:sz w:val="18"/>
                <w:szCs w:val="18"/>
              </w:rPr>
            </w:pPr>
            <w:r w:rsidRPr="00633D11">
              <w:rPr>
                <w:sz w:val="18"/>
                <w:szCs w:val="18"/>
              </w:rPr>
              <w:t>от 2,5 до 7,0 кг/см</w:t>
            </w:r>
            <w:proofErr w:type="gramStart"/>
            <w:r w:rsidRPr="00633D11">
              <w:rPr>
                <w:sz w:val="18"/>
                <w:szCs w:val="18"/>
                <w:vertAlign w:val="superscript"/>
              </w:rPr>
              <w:t>2</w:t>
            </w:r>
            <w:proofErr w:type="gramEnd"/>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ind w:left="-106" w:right="-109"/>
              <w:contextualSpacing/>
              <w:jc w:val="center"/>
              <w:rPr>
                <w:sz w:val="18"/>
                <w:szCs w:val="18"/>
              </w:rPr>
            </w:pPr>
            <w:r w:rsidRPr="00633D11">
              <w:rPr>
                <w:sz w:val="18"/>
                <w:szCs w:val="18"/>
              </w:rPr>
              <w:t>от 7,0 до 13,0 кг/см</w:t>
            </w:r>
            <w:proofErr w:type="gramStart"/>
            <w:r w:rsidRPr="00633D11">
              <w:rPr>
                <w:sz w:val="18"/>
                <w:szCs w:val="18"/>
                <w:vertAlign w:val="superscript"/>
              </w:rPr>
              <w:t>2</w:t>
            </w:r>
            <w:proofErr w:type="gramEnd"/>
          </w:p>
        </w:tc>
        <w:tc>
          <w:tcPr>
            <w:tcW w:w="377" w:type="pct"/>
            <w:tcBorders>
              <w:top w:val="nil"/>
              <w:left w:val="nil"/>
              <w:bottom w:val="single" w:sz="4" w:space="0" w:color="auto"/>
              <w:right w:val="single" w:sz="4" w:space="0" w:color="auto"/>
            </w:tcBorders>
            <w:vAlign w:val="center"/>
            <w:hideMark/>
          </w:tcPr>
          <w:p w:rsidR="00633D11" w:rsidRPr="00633D11" w:rsidRDefault="00633D11" w:rsidP="00633D11">
            <w:pPr>
              <w:ind w:left="-106" w:right="-109"/>
              <w:contextualSpacing/>
              <w:jc w:val="center"/>
              <w:rPr>
                <w:sz w:val="18"/>
                <w:szCs w:val="18"/>
              </w:rPr>
            </w:pPr>
            <w:r w:rsidRPr="00633D11">
              <w:rPr>
                <w:sz w:val="18"/>
                <w:szCs w:val="18"/>
              </w:rPr>
              <w:t>свыше 13,0 кг/см</w:t>
            </w:r>
            <w:proofErr w:type="gramStart"/>
            <w:r w:rsidRPr="00633D11">
              <w:rPr>
                <w:sz w:val="18"/>
                <w:szCs w:val="18"/>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tc>
      </w:tr>
      <w:tr w:rsidR="00633D11" w:rsidRPr="00633D11" w:rsidTr="00633D11">
        <w:trPr>
          <w:trHeight w:val="540"/>
        </w:trPr>
        <w:tc>
          <w:tcPr>
            <w:tcW w:w="248" w:type="pct"/>
            <w:tcBorders>
              <w:top w:val="nil"/>
              <w:left w:val="single" w:sz="4" w:space="0" w:color="auto"/>
              <w:bottom w:val="nil"/>
              <w:right w:val="single" w:sz="4" w:space="0" w:color="auto"/>
            </w:tcBorders>
            <w:noWrap/>
            <w:vAlign w:val="center"/>
            <w:hideMark/>
          </w:tcPr>
          <w:p w:rsidR="00633D11" w:rsidRPr="00633D11" w:rsidRDefault="00633D11" w:rsidP="00633D11">
            <w:pPr>
              <w:jc w:val="center"/>
            </w:pPr>
            <w:r w:rsidRPr="00633D11">
              <w:t>1</w:t>
            </w:r>
          </w:p>
        </w:tc>
        <w:tc>
          <w:tcPr>
            <w:tcW w:w="4752" w:type="pct"/>
            <w:gridSpan w:val="8"/>
            <w:tcBorders>
              <w:top w:val="single" w:sz="4" w:space="0" w:color="auto"/>
              <w:left w:val="nil"/>
              <w:bottom w:val="single" w:sz="4" w:space="0" w:color="auto"/>
              <w:right w:val="single" w:sz="4" w:space="0" w:color="auto"/>
            </w:tcBorders>
            <w:vAlign w:val="center"/>
            <w:hideMark/>
          </w:tcPr>
          <w:p w:rsidR="00633D11" w:rsidRPr="00633D11" w:rsidRDefault="00633D11" w:rsidP="00633D11">
            <w:pPr>
              <w:ind w:right="-105"/>
              <w:contextualSpacing/>
              <w:jc w:val="both"/>
            </w:pPr>
            <w:r w:rsidRPr="00633D11">
              <w:t>Для потребителей муниципального образования «Заневское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633D11" w:rsidRPr="00633D11" w:rsidTr="00633D11">
        <w:trPr>
          <w:trHeight w:val="56"/>
        </w:trPr>
        <w:tc>
          <w:tcPr>
            <w:tcW w:w="248" w:type="pct"/>
            <w:tcBorders>
              <w:top w:val="nil"/>
              <w:left w:val="single" w:sz="4" w:space="0" w:color="auto"/>
              <w:bottom w:val="nil"/>
              <w:right w:val="single" w:sz="4" w:space="0" w:color="auto"/>
            </w:tcBorders>
            <w:vAlign w:val="center"/>
            <w:hideMark/>
          </w:tcPr>
          <w:p w:rsidR="00633D11" w:rsidRPr="00633D11" w:rsidRDefault="00633D11" w:rsidP="00633D11"/>
        </w:tc>
        <w:tc>
          <w:tcPr>
            <w:tcW w:w="856" w:type="pct"/>
            <w:tcBorders>
              <w:top w:val="nil"/>
              <w:left w:val="single" w:sz="4" w:space="0" w:color="auto"/>
              <w:bottom w:val="nil"/>
              <w:right w:val="single" w:sz="4" w:space="0" w:color="auto"/>
            </w:tcBorders>
            <w:vAlign w:val="center"/>
            <w:hideMark/>
          </w:tcPr>
          <w:p w:rsidR="00633D11" w:rsidRPr="00633D11" w:rsidRDefault="00633D11" w:rsidP="00633D11">
            <w:pPr>
              <w:ind w:hanging="44"/>
            </w:pPr>
            <w:r w:rsidRPr="00633D11">
              <w:t>Одноставочный, руб./Гкал</w:t>
            </w:r>
          </w:p>
        </w:tc>
        <w:tc>
          <w:tcPr>
            <w:tcW w:w="1425"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01.01.2017 по 30.06.2017</w:t>
            </w:r>
          </w:p>
        </w:tc>
        <w:tc>
          <w:tcPr>
            <w:tcW w:w="52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9"/>
                <w:szCs w:val="19"/>
              </w:rPr>
            </w:pPr>
            <w:r w:rsidRPr="00633D11">
              <w:rPr>
                <w:sz w:val="19"/>
                <w:szCs w:val="19"/>
              </w:rPr>
              <w:t>1252,79</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ind w:left="-107" w:right="-153"/>
              <w:contextualSpacing/>
              <w:jc w:val="center"/>
            </w:pPr>
            <w:r w:rsidRPr="00633D11">
              <w:t>-</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4"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7"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44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r w:rsidR="00633D11" w:rsidRPr="00633D11" w:rsidTr="00633D11">
        <w:trPr>
          <w:trHeight w:val="56"/>
        </w:trPr>
        <w:tc>
          <w:tcPr>
            <w:tcW w:w="248" w:type="pct"/>
            <w:tcBorders>
              <w:top w:val="nil"/>
              <w:left w:val="single" w:sz="4" w:space="0" w:color="auto"/>
              <w:bottom w:val="nil"/>
              <w:right w:val="single" w:sz="4" w:space="0" w:color="auto"/>
            </w:tcBorders>
            <w:vAlign w:val="center"/>
            <w:hideMark/>
          </w:tcPr>
          <w:p w:rsidR="00633D11" w:rsidRPr="00633D11" w:rsidRDefault="00633D11" w:rsidP="00633D11"/>
        </w:tc>
        <w:tc>
          <w:tcPr>
            <w:tcW w:w="856" w:type="pct"/>
            <w:tcBorders>
              <w:top w:val="nil"/>
              <w:left w:val="single" w:sz="4" w:space="0" w:color="auto"/>
              <w:bottom w:val="nil"/>
              <w:right w:val="single" w:sz="4" w:space="0" w:color="auto"/>
            </w:tcBorders>
            <w:vAlign w:val="center"/>
            <w:hideMark/>
          </w:tcPr>
          <w:p w:rsidR="00633D11" w:rsidRPr="00633D11" w:rsidRDefault="00633D11" w:rsidP="00633D11"/>
        </w:tc>
        <w:tc>
          <w:tcPr>
            <w:tcW w:w="1425"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01.07.2017 по 31.12.2017</w:t>
            </w:r>
          </w:p>
        </w:tc>
        <w:tc>
          <w:tcPr>
            <w:tcW w:w="52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9"/>
                <w:szCs w:val="19"/>
              </w:rPr>
            </w:pPr>
            <w:r w:rsidRPr="00633D11">
              <w:rPr>
                <w:sz w:val="19"/>
                <w:szCs w:val="19"/>
              </w:rPr>
              <w:t>1442,31</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ind w:left="-107" w:right="-153"/>
              <w:contextualSpacing/>
              <w:jc w:val="center"/>
            </w:pPr>
            <w:r w:rsidRPr="00633D11">
              <w:t>-</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4"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7"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44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r w:rsidR="00633D11" w:rsidRPr="00633D11" w:rsidTr="00633D11">
        <w:trPr>
          <w:trHeight w:val="56"/>
        </w:trPr>
        <w:tc>
          <w:tcPr>
            <w:tcW w:w="248" w:type="pct"/>
            <w:tcBorders>
              <w:top w:val="nil"/>
              <w:left w:val="single" w:sz="4" w:space="0" w:color="auto"/>
              <w:bottom w:val="nil"/>
              <w:right w:val="single" w:sz="4" w:space="0" w:color="auto"/>
            </w:tcBorders>
            <w:vAlign w:val="center"/>
          </w:tcPr>
          <w:p w:rsidR="00633D11" w:rsidRPr="00633D11" w:rsidRDefault="00633D11" w:rsidP="00633D11"/>
        </w:tc>
        <w:tc>
          <w:tcPr>
            <w:tcW w:w="856" w:type="pct"/>
            <w:tcBorders>
              <w:top w:val="nil"/>
              <w:left w:val="single" w:sz="4" w:space="0" w:color="auto"/>
              <w:bottom w:val="nil"/>
              <w:right w:val="single" w:sz="4" w:space="0" w:color="auto"/>
            </w:tcBorders>
            <w:vAlign w:val="center"/>
          </w:tcPr>
          <w:p w:rsidR="00633D11" w:rsidRPr="00633D11" w:rsidRDefault="00633D11" w:rsidP="00633D11"/>
        </w:tc>
        <w:tc>
          <w:tcPr>
            <w:tcW w:w="1425"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01.01.2018 по 30.06.2018</w:t>
            </w:r>
          </w:p>
        </w:tc>
        <w:tc>
          <w:tcPr>
            <w:tcW w:w="52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9"/>
                <w:szCs w:val="19"/>
              </w:rPr>
            </w:pPr>
            <w:r w:rsidRPr="00633D11">
              <w:rPr>
                <w:sz w:val="19"/>
                <w:szCs w:val="19"/>
              </w:rPr>
              <w:t>1 357,28</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ind w:left="-107" w:right="-153"/>
              <w:contextualSpacing/>
              <w:jc w:val="center"/>
            </w:pPr>
            <w:r w:rsidRPr="00633D11">
              <w:t>-</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4"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7"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44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r w:rsidR="00633D11" w:rsidRPr="00633D11" w:rsidTr="00633D11">
        <w:trPr>
          <w:trHeight w:val="56"/>
        </w:trPr>
        <w:tc>
          <w:tcPr>
            <w:tcW w:w="248" w:type="pct"/>
            <w:tcBorders>
              <w:top w:val="nil"/>
              <w:left w:val="single" w:sz="4" w:space="0" w:color="auto"/>
              <w:bottom w:val="nil"/>
              <w:right w:val="single" w:sz="4" w:space="0" w:color="auto"/>
            </w:tcBorders>
            <w:vAlign w:val="center"/>
          </w:tcPr>
          <w:p w:rsidR="00633D11" w:rsidRPr="00633D11" w:rsidRDefault="00633D11" w:rsidP="00633D11"/>
        </w:tc>
        <w:tc>
          <w:tcPr>
            <w:tcW w:w="856" w:type="pct"/>
            <w:tcBorders>
              <w:top w:val="nil"/>
              <w:left w:val="single" w:sz="4" w:space="0" w:color="auto"/>
              <w:bottom w:val="nil"/>
              <w:right w:val="single" w:sz="4" w:space="0" w:color="auto"/>
            </w:tcBorders>
            <w:vAlign w:val="center"/>
          </w:tcPr>
          <w:p w:rsidR="00633D11" w:rsidRPr="00633D11" w:rsidRDefault="00633D11" w:rsidP="00633D11"/>
        </w:tc>
        <w:tc>
          <w:tcPr>
            <w:tcW w:w="1425"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01.07.2018 по 31.12.2018</w:t>
            </w:r>
          </w:p>
        </w:tc>
        <w:tc>
          <w:tcPr>
            <w:tcW w:w="52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9"/>
                <w:szCs w:val="19"/>
              </w:rPr>
            </w:pPr>
            <w:r w:rsidRPr="00633D11">
              <w:rPr>
                <w:sz w:val="19"/>
                <w:szCs w:val="19"/>
              </w:rPr>
              <w:t>1 402,05</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ind w:left="-107" w:right="-153"/>
              <w:contextualSpacing/>
              <w:jc w:val="center"/>
            </w:pPr>
            <w:r w:rsidRPr="00633D11">
              <w:t>-</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4"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7"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44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r w:rsidR="00633D11" w:rsidRPr="00633D11" w:rsidTr="00633D11">
        <w:trPr>
          <w:trHeight w:val="56"/>
        </w:trPr>
        <w:tc>
          <w:tcPr>
            <w:tcW w:w="248" w:type="pct"/>
            <w:tcBorders>
              <w:top w:val="nil"/>
              <w:left w:val="single" w:sz="4" w:space="0" w:color="auto"/>
              <w:bottom w:val="nil"/>
              <w:right w:val="single" w:sz="4" w:space="0" w:color="auto"/>
            </w:tcBorders>
            <w:vAlign w:val="center"/>
          </w:tcPr>
          <w:p w:rsidR="00633D11" w:rsidRPr="00633D11" w:rsidRDefault="00633D11" w:rsidP="00633D11"/>
        </w:tc>
        <w:tc>
          <w:tcPr>
            <w:tcW w:w="856" w:type="pct"/>
            <w:tcBorders>
              <w:top w:val="nil"/>
              <w:left w:val="single" w:sz="4" w:space="0" w:color="auto"/>
              <w:bottom w:val="nil"/>
              <w:right w:val="single" w:sz="4" w:space="0" w:color="auto"/>
            </w:tcBorders>
            <w:vAlign w:val="center"/>
          </w:tcPr>
          <w:p w:rsidR="00633D11" w:rsidRPr="00633D11" w:rsidRDefault="00633D11" w:rsidP="00633D11"/>
        </w:tc>
        <w:tc>
          <w:tcPr>
            <w:tcW w:w="1425"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01.01.2019 по 30.06.2019</w:t>
            </w:r>
          </w:p>
        </w:tc>
        <w:tc>
          <w:tcPr>
            <w:tcW w:w="52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9"/>
                <w:szCs w:val="19"/>
              </w:rPr>
            </w:pPr>
            <w:r w:rsidRPr="00633D11">
              <w:rPr>
                <w:sz w:val="19"/>
                <w:szCs w:val="19"/>
              </w:rPr>
              <w:t>1 381,93</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ind w:left="-107" w:right="-153"/>
              <w:contextualSpacing/>
              <w:jc w:val="center"/>
            </w:pPr>
            <w:r w:rsidRPr="00633D11">
              <w:t>-</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4"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7"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44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r w:rsidR="00633D11" w:rsidRPr="00633D11" w:rsidTr="00633D11">
        <w:trPr>
          <w:trHeight w:val="56"/>
        </w:trPr>
        <w:tc>
          <w:tcPr>
            <w:tcW w:w="248" w:type="pct"/>
            <w:tcBorders>
              <w:top w:val="nil"/>
              <w:left w:val="single" w:sz="4" w:space="0" w:color="auto"/>
              <w:bottom w:val="single" w:sz="4" w:space="0" w:color="auto"/>
              <w:right w:val="single" w:sz="4" w:space="0" w:color="auto"/>
            </w:tcBorders>
            <w:vAlign w:val="center"/>
          </w:tcPr>
          <w:p w:rsidR="00633D11" w:rsidRPr="00633D11" w:rsidRDefault="00633D11" w:rsidP="00633D11"/>
        </w:tc>
        <w:tc>
          <w:tcPr>
            <w:tcW w:w="856" w:type="pct"/>
            <w:tcBorders>
              <w:top w:val="nil"/>
              <w:left w:val="single" w:sz="4" w:space="0" w:color="auto"/>
              <w:bottom w:val="single" w:sz="4" w:space="0" w:color="000000"/>
              <w:right w:val="single" w:sz="4" w:space="0" w:color="auto"/>
            </w:tcBorders>
            <w:vAlign w:val="center"/>
          </w:tcPr>
          <w:p w:rsidR="00633D11" w:rsidRPr="00633D11" w:rsidRDefault="00633D11" w:rsidP="00633D11"/>
        </w:tc>
        <w:tc>
          <w:tcPr>
            <w:tcW w:w="1425"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01.07.2019 по 31.12.2019</w:t>
            </w:r>
          </w:p>
        </w:tc>
        <w:tc>
          <w:tcPr>
            <w:tcW w:w="52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9"/>
                <w:szCs w:val="19"/>
              </w:rPr>
            </w:pPr>
            <w:r w:rsidRPr="00633D11">
              <w:rPr>
                <w:sz w:val="19"/>
                <w:szCs w:val="19"/>
              </w:rPr>
              <w:t>1 409,56</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ind w:left="-107" w:right="-153"/>
              <w:contextualSpacing/>
              <w:jc w:val="center"/>
            </w:pPr>
            <w:r w:rsidRPr="00633D11">
              <w:t>-</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4"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7"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44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bl>
    <w:p w:rsidR="00633D11" w:rsidRPr="00633D11" w:rsidRDefault="00633D11" w:rsidP="00633D11">
      <w:pPr>
        <w:ind w:left="-142" w:firstLine="567"/>
        <w:contextualSpacing/>
        <w:jc w:val="both"/>
        <w:rPr>
          <w:b/>
          <w:sz w:val="24"/>
          <w:szCs w:val="24"/>
        </w:rPr>
      </w:pPr>
    </w:p>
    <w:p w:rsidR="00633D11" w:rsidRPr="00633D11" w:rsidRDefault="00633D11" w:rsidP="00633D11">
      <w:pPr>
        <w:ind w:left="-142" w:right="-144"/>
        <w:contextualSpacing/>
        <w:jc w:val="center"/>
        <w:rPr>
          <w:b/>
          <w:sz w:val="24"/>
          <w:szCs w:val="24"/>
        </w:rPr>
      </w:pPr>
      <w:r w:rsidRPr="00633D11">
        <w:rPr>
          <w:b/>
          <w:sz w:val="24"/>
          <w:szCs w:val="24"/>
        </w:rPr>
        <w:t>Результаты голосования: за – 7 человек, против – нет, воздержались – нет.</w:t>
      </w:r>
    </w:p>
    <w:p w:rsidR="00362A4A" w:rsidRDefault="00362A4A" w:rsidP="000F433C">
      <w:pPr>
        <w:ind w:right="-144"/>
        <w:jc w:val="both"/>
        <w:rPr>
          <w:sz w:val="24"/>
          <w:szCs w:val="24"/>
        </w:rPr>
      </w:pPr>
    </w:p>
    <w:p w:rsidR="00633D11" w:rsidRPr="00633D11" w:rsidRDefault="00E54880" w:rsidP="00633D11">
      <w:pPr>
        <w:ind w:left="-142" w:firstLine="567"/>
        <w:jc w:val="both"/>
        <w:rPr>
          <w:sz w:val="24"/>
          <w:szCs w:val="24"/>
        </w:rPr>
      </w:pPr>
      <w:r>
        <w:rPr>
          <w:b/>
          <w:sz w:val="24"/>
          <w:szCs w:val="24"/>
        </w:rPr>
        <w:t xml:space="preserve">28. </w:t>
      </w:r>
      <w:proofErr w:type="gramStart"/>
      <w:r w:rsidR="00633D11" w:rsidRPr="00633D11">
        <w:rPr>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2016 года № 492-п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«Топливная компания «Мурино» потребителям на территории Ленинградской области, на долгосрочный период регулирования 2017-2019 годов» </w:t>
      </w:r>
      <w:r w:rsidR="00633D11" w:rsidRPr="00633D11">
        <w:rPr>
          <w:sz w:val="24"/>
          <w:szCs w:val="24"/>
        </w:rPr>
        <w:t>выступила начальник отдела регулирования тарифов (цен</w:t>
      </w:r>
      <w:proofErr w:type="gramEnd"/>
      <w:r w:rsidR="00633D11" w:rsidRPr="00633D11">
        <w:rPr>
          <w:sz w:val="24"/>
          <w:szCs w:val="24"/>
        </w:rPr>
        <w:t xml:space="preserve">) </w:t>
      </w:r>
      <w:proofErr w:type="gramStart"/>
      <w:r w:rsidR="00633D11" w:rsidRPr="00633D11">
        <w:rPr>
          <w:sz w:val="24"/>
          <w:szCs w:val="24"/>
        </w:rPr>
        <w:t>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«Топливная компания «Мурино» (далее - ООО «ТК «Мурино») на территории Ленинградской области на период 2019 года,                         в соответствии с заявлением ООО «ТК «Мурино» (исх. № 579 от</w:t>
      </w:r>
      <w:proofErr w:type="gramEnd"/>
      <w:r w:rsidR="00633D11" w:rsidRPr="00633D11">
        <w:rPr>
          <w:sz w:val="24"/>
          <w:szCs w:val="24"/>
        </w:rPr>
        <w:t xml:space="preserve"> 26.04.2018, вх. № </w:t>
      </w:r>
      <w:proofErr w:type="gramStart"/>
      <w:r w:rsidR="00633D11" w:rsidRPr="00633D11">
        <w:rPr>
          <w:sz w:val="24"/>
          <w:szCs w:val="24"/>
        </w:rPr>
        <w:t>КТ-1-2307/2018 от 26.04.2018) о корректировке тарифов в сфере теплоснабжения на 2019 год.</w:t>
      </w:r>
      <w:proofErr w:type="gramEnd"/>
    </w:p>
    <w:p w:rsidR="00633D11" w:rsidRPr="00633D11" w:rsidRDefault="00633D11" w:rsidP="00633D11">
      <w:pPr>
        <w:ind w:left="-142" w:firstLine="567"/>
        <w:jc w:val="both"/>
        <w:rPr>
          <w:b/>
          <w:color w:val="FF0000"/>
          <w:sz w:val="24"/>
          <w:szCs w:val="24"/>
        </w:rPr>
      </w:pPr>
      <w:proofErr w:type="gramStart"/>
      <w:r w:rsidRPr="00633D11">
        <w:rPr>
          <w:color w:val="000000"/>
          <w:sz w:val="24"/>
          <w:szCs w:val="24"/>
        </w:rPr>
        <w:t>ООО «ТК «Мурино»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633D11">
        <w:rPr>
          <w:color w:val="000000"/>
          <w:sz w:val="24"/>
          <w:szCs w:val="24"/>
        </w:rPr>
        <w:t xml:space="preserve"> </w:t>
      </w:r>
      <w:r w:rsidRPr="00633D11">
        <w:rPr>
          <w:sz w:val="24"/>
          <w:szCs w:val="24"/>
        </w:rPr>
        <w:t xml:space="preserve">№ </w:t>
      </w:r>
      <w:proofErr w:type="gramStart"/>
      <w:r w:rsidRPr="00633D11">
        <w:rPr>
          <w:sz w:val="24"/>
          <w:szCs w:val="24"/>
        </w:rPr>
        <w:t>КТ-1-7204/2018 от 06.12.2018</w:t>
      </w:r>
      <w:r w:rsidRPr="00633D11">
        <w:rPr>
          <w:color w:val="000000"/>
          <w:sz w:val="24"/>
          <w:szCs w:val="24"/>
        </w:rPr>
        <w:t>).</w:t>
      </w:r>
      <w:proofErr w:type="gramEnd"/>
    </w:p>
    <w:p w:rsidR="00633D11" w:rsidRPr="00633D11" w:rsidRDefault="00633D11" w:rsidP="00633D11">
      <w:pPr>
        <w:ind w:left="-142" w:firstLine="567"/>
        <w:jc w:val="both"/>
        <w:rPr>
          <w:sz w:val="24"/>
          <w:szCs w:val="24"/>
        </w:rPr>
      </w:pPr>
    </w:p>
    <w:p w:rsidR="00633D11" w:rsidRPr="00633D11" w:rsidRDefault="00633D11" w:rsidP="00633D11">
      <w:pPr>
        <w:ind w:left="-142" w:firstLine="567"/>
        <w:contextualSpacing/>
        <w:jc w:val="both"/>
        <w:rPr>
          <w:b/>
          <w:sz w:val="24"/>
          <w:szCs w:val="24"/>
        </w:rPr>
      </w:pPr>
      <w:r w:rsidRPr="00633D11">
        <w:rPr>
          <w:b/>
          <w:sz w:val="24"/>
          <w:szCs w:val="24"/>
        </w:rPr>
        <w:t xml:space="preserve">Правление приняло решение:  </w:t>
      </w:r>
    </w:p>
    <w:p w:rsidR="00633D11" w:rsidRPr="00633D11" w:rsidRDefault="00633D11" w:rsidP="00633D11">
      <w:pPr>
        <w:jc w:val="both"/>
        <w:rPr>
          <w:rFonts w:eastAsia="Calibri"/>
          <w:sz w:val="24"/>
          <w:szCs w:val="24"/>
          <w:lang w:eastAsia="en-US"/>
        </w:rPr>
      </w:pPr>
      <w:r w:rsidRPr="00633D11">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3370"/>
        <w:gridCol w:w="1645"/>
        <w:gridCol w:w="1234"/>
        <w:gridCol w:w="1582"/>
        <w:gridCol w:w="1317"/>
        <w:gridCol w:w="1274"/>
      </w:tblGrid>
      <w:tr w:rsidR="00633D11" w:rsidRPr="00633D11" w:rsidTr="00633D11">
        <w:trPr>
          <w:trHeight w:val="60"/>
        </w:trPr>
        <w:tc>
          <w:tcPr>
            <w:tcW w:w="1617"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Показатели</w:t>
            </w:r>
          </w:p>
        </w:tc>
        <w:tc>
          <w:tcPr>
            <w:tcW w:w="789"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Ед. изм.</w:t>
            </w:r>
          </w:p>
        </w:tc>
        <w:tc>
          <w:tcPr>
            <w:tcW w:w="592" w:type="pct"/>
            <w:vMerge w:val="restart"/>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ЛенРТК 2018</w:t>
            </w:r>
          </w:p>
        </w:tc>
        <w:tc>
          <w:tcPr>
            <w:tcW w:w="2002" w:type="pct"/>
            <w:gridSpan w:val="3"/>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На период регулирования 2019 г.</w:t>
            </w:r>
          </w:p>
        </w:tc>
      </w:tr>
      <w:tr w:rsidR="00633D11" w:rsidRPr="00633D11" w:rsidTr="00633D1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rPr>
                <w:b/>
                <w:bCs/>
                <w:color w:val="000000"/>
                <w:sz w:val="18"/>
                <w:szCs w:val="18"/>
              </w:rPr>
            </w:pPr>
          </w:p>
        </w:tc>
        <w:tc>
          <w:tcPr>
            <w:tcW w:w="1391" w:type="pct"/>
            <w:gridSpan w:val="2"/>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предложения</w:t>
            </w:r>
          </w:p>
        </w:tc>
        <w:tc>
          <w:tcPr>
            <w:tcW w:w="611" w:type="pct"/>
            <w:vMerge w:val="restar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отклонение</w:t>
            </w:r>
          </w:p>
        </w:tc>
      </w:tr>
      <w:tr w:rsidR="00633D11" w:rsidRPr="00633D11" w:rsidTr="00633D11">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rPr>
                <w:b/>
                <w:bCs/>
                <w:color w:val="000000"/>
                <w:sz w:val="18"/>
                <w:szCs w:val="18"/>
              </w:rPr>
            </w:pPr>
          </w:p>
        </w:tc>
        <w:tc>
          <w:tcPr>
            <w:tcW w:w="759"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Регулируемой организации</w:t>
            </w:r>
          </w:p>
        </w:tc>
        <w:tc>
          <w:tcPr>
            <w:tcW w:w="631"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ЛенРТК</w:t>
            </w:r>
          </w:p>
        </w:tc>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r>
      <w:tr w:rsidR="00633D11" w:rsidRPr="00633D11" w:rsidTr="00633D11">
        <w:trPr>
          <w:trHeight w:val="6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1</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2</w:t>
            </w:r>
          </w:p>
        </w:tc>
        <w:tc>
          <w:tcPr>
            <w:tcW w:w="592"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3</w:t>
            </w:r>
          </w:p>
        </w:tc>
        <w:tc>
          <w:tcPr>
            <w:tcW w:w="75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4</w:t>
            </w:r>
          </w:p>
        </w:tc>
        <w:tc>
          <w:tcPr>
            <w:tcW w:w="631"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5</w:t>
            </w:r>
          </w:p>
        </w:tc>
        <w:tc>
          <w:tcPr>
            <w:tcW w:w="611"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6</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Выработка теплоэнергии</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30 978,60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41 566,90</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41 566,90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Теплоэнергия на собственные нужды источника теплоснабжения</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477,00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640,10</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640,10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48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Теплоэнергия на собственные нужды источника теплоснабжения</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 к выработке</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1,54</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1,54</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1,54</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Отпуск с коллекторов</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30 501,60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40 925,30</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40 925,30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Покупка теплоэнергии</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Отпуск теплоэнергии в сеть</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30 501,60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40 925,30</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40 925,30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Потери теплоэнергии в сетях</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1 236,50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1 260,50</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1 260,50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lastRenderedPageBreak/>
              <w:t>Потери теплоэнергии в сетях</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 к отпуску в сеть</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4,05</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3,08</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3,08</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Отпущено теплоэнергии всем потребителям</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29 265,10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39 664,80</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39 664,80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 xml:space="preserve">В том числе доля </w:t>
            </w:r>
            <w:proofErr w:type="gramStart"/>
            <w:r w:rsidRPr="00633D11">
              <w:rPr>
                <w:color w:val="000000"/>
                <w:sz w:val="18"/>
                <w:szCs w:val="18"/>
              </w:rPr>
              <w:t>товарной</w:t>
            </w:r>
            <w:proofErr w:type="gramEnd"/>
            <w:r w:rsidRPr="00633D11">
              <w:rPr>
                <w:color w:val="000000"/>
                <w:sz w:val="18"/>
                <w:szCs w:val="18"/>
              </w:rPr>
              <w:t xml:space="preserve"> теплоэнергии</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100,00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100,00</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100,00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Население</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19 789,40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37 968,50</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37 968,50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ГВС</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8 034,50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1 полугодие</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4 072,50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3 826,63</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3 826,63</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полугодие</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3 962,00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3 345,48</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3 345,48</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отопление</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11 754,90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1 полугодие</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5 958,27</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16 431,24</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16 431,24</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полугодие</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5 796,63</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14 365,20</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14 365,20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Бюджетные потребители</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810,40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1 полугодие</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363,05</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496,19</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496,19</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полугодие</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447,35</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614,26</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614,26</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Прочие потребители</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8 665,30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1 полугодие</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4 453,23</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515,28</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515,28</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полугодие</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4 212,07</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370,46</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370,46</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b/>
                <w:bCs/>
                <w:color w:val="000000"/>
                <w:sz w:val="18"/>
                <w:szCs w:val="18"/>
              </w:rPr>
            </w:pPr>
            <w:r w:rsidRPr="00633D11">
              <w:rPr>
                <w:b/>
                <w:bCs/>
                <w:color w:val="000000"/>
                <w:sz w:val="18"/>
                <w:szCs w:val="18"/>
              </w:rPr>
              <w:t xml:space="preserve">Всего </w:t>
            </w:r>
            <w:proofErr w:type="gramStart"/>
            <w:r w:rsidRPr="00633D11">
              <w:rPr>
                <w:b/>
                <w:bCs/>
                <w:color w:val="000000"/>
                <w:sz w:val="18"/>
                <w:szCs w:val="18"/>
              </w:rPr>
              <w:t>товарной</w:t>
            </w:r>
            <w:proofErr w:type="gramEnd"/>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b/>
                <w:bCs/>
                <w:color w:val="000000"/>
                <w:sz w:val="18"/>
                <w:szCs w:val="18"/>
              </w:rPr>
            </w:pPr>
            <w:r w:rsidRPr="00633D11">
              <w:rPr>
                <w:b/>
                <w:bCs/>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29 265,10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39 664,80</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39 664,80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0,00</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1 полугодие</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14 847,01</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21 269,34</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21 269,34</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полугодие</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14 418,05</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18 395,40</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i/>
                <w:iCs/>
                <w:color w:val="000000"/>
                <w:sz w:val="18"/>
                <w:szCs w:val="18"/>
              </w:rPr>
            </w:pPr>
            <w:r w:rsidRPr="00633D11">
              <w:rPr>
                <w:i/>
                <w:iCs/>
                <w:color w:val="000000"/>
                <w:sz w:val="18"/>
                <w:szCs w:val="18"/>
              </w:rPr>
              <w:t>18 395,40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152"/>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Расход топлива</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 </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Природный газ</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тыс. м3</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4 290,35</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5 756,80</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5 754,35</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-2,45</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Расход условного топлива</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т.у.</w:t>
            </w:r>
            <w:proofErr w:type="gramStart"/>
            <w:r w:rsidRPr="00633D11">
              <w:rPr>
                <w:color w:val="000000"/>
                <w:sz w:val="18"/>
                <w:szCs w:val="18"/>
              </w:rPr>
              <w:t>т</w:t>
            </w:r>
            <w:proofErr w:type="gramEnd"/>
            <w:r w:rsidRPr="00633D11">
              <w:rPr>
                <w:color w:val="000000"/>
                <w:sz w:val="18"/>
                <w:szCs w:val="18"/>
              </w:rPr>
              <w:t>.</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4 841,96</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6 496,95</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6 496,66</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-0,29</w:t>
            </w:r>
          </w:p>
        </w:tc>
      </w:tr>
      <w:tr w:rsidR="00633D11" w:rsidRPr="00633D11" w:rsidTr="00633D11">
        <w:trPr>
          <w:trHeight w:val="48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Уд</w:t>
            </w:r>
            <w:proofErr w:type="gramStart"/>
            <w:r w:rsidRPr="00633D11">
              <w:rPr>
                <w:color w:val="000000"/>
                <w:sz w:val="18"/>
                <w:szCs w:val="18"/>
              </w:rPr>
              <w:t>.</w:t>
            </w:r>
            <w:proofErr w:type="gramEnd"/>
            <w:r w:rsidRPr="00633D11">
              <w:rPr>
                <w:color w:val="000000"/>
                <w:sz w:val="18"/>
                <w:szCs w:val="18"/>
              </w:rPr>
              <w:t xml:space="preserve"> </w:t>
            </w:r>
            <w:proofErr w:type="gramStart"/>
            <w:r w:rsidRPr="00633D11">
              <w:rPr>
                <w:color w:val="000000"/>
                <w:sz w:val="18"/>
                <w:szCs w:val="18"/>
              </w:rPr>
              <w:t>р</w:t>
            </w:r>
            <w:proofErr w:type="gramEnd"/>
            <w:r w:rsidRPr="00633D11">
              <w:rPr>
                <w:color w:val="000000"/>
                <w:sz w:val="18"/>
                <w:szCs w:val="18"/>
              </w:rPr>
              <w:t>асход условного топлива на производство тепловой энергии</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кгут / 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156,30</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156,30</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156,30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Расход воды</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тыс. м</w:t>
            </w:r>
            <w:r w:rsidRPr="00633D11">
              <w:rPr>
                <w:color w:val="000000"/>
                <w:sz w:val="18"/>
                <w:szCs w:val="18"/>
                <w:vertAlign w:val="superscript"/>
              </w:rPr>
              <w:t>3</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4,47</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6,00</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6,00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60"/>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Уд</w:t>
            </w:r>
            <w:proofErr w:type="gramStart"/>
            <w:r w:rsidRPr="00633D11">
              <w:rPr>
                <w:color w:val="000000"/>
                <w:sz w:val="18"/>
                <w:szCs w:val="18"/>
              </w:rPr>
              <w:t>.</w:t>
            </w:r>
            <w:proofErr w:type="gramEnd"/>
            <w:r w:rsidRPr="00633D11">
              <w:rPr>
                <w:color w:val="000000"/>
                <w:sz w:val="18"/>
                <w:szCs w:val="18"/>
              </w:rPr>
              <w:t xml:space="preserve"> </w:t>
            </w:r>
            <w:proofErr w:type="gramStart"/>
            <w:r w:rsidRPr="00633D11">
              <w:rPr>
                <w:color w:val="000000"/>
                <w:sz w:val="18"/>
                <w:szCs w:val="18"/>
              </w:rPr>
              <w:t>р</w:t>
            </w:r>
            <w:proofErr w:type="gramEnd"/>
            <w:r w:rsidRPr="00633D11">
              <w:rPr>
                <w:color w:val="000000"/>
                <w:sz w:val="18"/>
                <w:szCs w:val="18"/>
              </w:rPr>
              <w:t>асход воды на производство тепловой энергии</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м</w:t>
            </w:r>
            <w:r w:rsidRPr="00633D11">
              <w:rPr>
                <w:color w:val="000000"/>
                <w:sz w:val="18"/>
                <w:szCs w:val="18"/>
                <w:vertAlign w:val="superscript"/>
              </w:rPr>
              <w:t>3</w:t>
            </w:r>
            <w:r w:rsidRPr="00633D11">
              <w:rPr>
                <w:color w:val="000000"/>
                <w:sz w:val="18"/>
                <w:szCs w:val="18"/>
              </w:rPr>
              <w:t>/Гкал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0,14</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0,14</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0,14</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65"/>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Расход электроэнергии на производство тепловой энергии</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тыс. кВт/</w:t>
            </w:r>
            <w:proofErr w:type="gramStart"/>
            <w:r w:rsidRPr="00633D11">
              <w:rPr>
                <w:color w:val="000000"/>
                <w:sz w:val="18"/>
                <w:szCs w:val="18"/>
              </w:rPr>
              <w:t>ч</w:t>
            </w:r>
            <w:proofErr w:type="gramEnd"/>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485,85</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651,92</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590,14</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-61,77</w:t>
            </w:r>
          </w:p>
        </w:tc>
      </w:tr>
      <w:tr w:rsidR="00633D11" w:rsidRPr="00633D11" w:rsidTr="00633D11">
        <w:trPr>
          <w:trHeight w:val="287"/>
        </w:trPr>
        <w:tc>
          <w:tcPr>
            <w:tcW w:w="1617"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Удельный расход электроэнергии на производство тепловой энергии</w:t>
            </w:r>
          </w:p>
        </w:tc>
        <w:tc>
          <w:tcPr>
            <w:tcW w:w="78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кВт</w:t>
            </w:r>
            <w:proofErr w:type="gramStart"/>
            <w:r w:rsidRPr="00633D11">
              <w:rPr>
                <w:color w:val="000000"/>
                <w:sz w:val="18"/>
                <w:szCs w:val="18"/>
              </w:rPr>
              <w:t>.ч</w:t>
            </w:r>
            <w:proofErr w:type="gramEnd"/>
            <w:r w:rsidRPr="00633D11">
              <w:rPr>
                <w:color w:val="000000"/>
                <w:sz w:val="18"/>
                <w:szCs w:val="18"/>
              </w:rPr>
              <w:t>/ Гкал</w:t>
            </w:r>
          </w:p>
        </w:tc>
        <w:tc>
          <w:tcPr>
            <w:tcW w:w="592"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15,68</w:t>
            </w:r>
          </w:p>
        </w:tc>
        <w:tc>
          <w:tcPr>
            <w:tcW w:w="759"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15,68</w:t>
            </w:r>
          </w:p>
        </w:tc>
        <w:tc>
          <w:tcPr>
            <w:tcW w:w="63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14,20</w:t>
            </w:r>
          </w:p>
        </w:tc>
        <w:tc>
          <w:tcPr>
            <w:tcW w:w="61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-1,48</w:t>
            </w:r>
          </w:p>
        </w:tc>
      </w:tr>
    </w:tbl>
    <w:p w:rsidR="00633D11" w:rsidRPr="00633D11" w:rsidRDefault="00633D11" w:rsidP="00633D11">
      <w:pPr>
        <w:keepNext/>
        <w:jc w:val="both"/>
        <w:rPr>
          <w:rFonts w:eastAsia="Calibri"/>
          <w:sz w:val="24"/>
          <w:szCs w:val="24"/>
          <w:lang w:eastAsia="en-US"/>
        </w:rPr>
      </w:pPr>
      <w:r w:rsidRPr="00633D11">
        <w:rPr>
          <w:rFonts w:eastAsia="Calibri"/>
          <w:sz w:val="24"/>
          <w:szCs w:val="24"/>
          <w:lang w:eastAsia="en-US"/>
        </w:rPr>
        <w:t>2. Проанализированы основные статьи расходов регулируемой организации</w:t>
      </w:r>
    </w:p>
    <w:tbl>
      <w:tblPr>
        <w:tblW w:w="5000" w:type="pct"/>
        <w:tblLook w:val="04A0" w:firstRow="1" w:lastRow="0" w:firstColumn="1" w:lastColumn="0" w:noHBand="0" w:noVBand="1"/>
      </w:tblPr>
      <w:tblGrid>
        <w:gridCol w:w="5612"/>
        <w:gridCol w:w="1211"/>
        <w:gridCol w:w="1371"/>
        <w:gridCol w:w="1286"/>
        <w:gridCol w:w="942"/>
      </w:tblGrid>
      <w:tr w:rsidR="00633D11" w:rsidRPr="00633D11" w:rsidTr="00633D11">
        <w:trPr>
          <w:trHeight w:val="60"/>
        </w:trPr>
        <w:tc>
          <w:tcPr>
            <w:tcW w:w="2501" w:type="pc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rPr>
                <w:b/>
                <w:bCs/>
                <w:sz w:val="18"/>
                <w:szCs w:val="18"/>
              </w:rPr>
            </w:pPr>
            <w:r w:rsidRPr="00633D11">
              <w:rPr>
                <w:b/>
                <w:bCs/>
                <w:sz w:val="18"/>
                <w:szCs w:val="18"/>
              </w:rPr>
              <w:t>Показатели</w:t>
            </w:r>
          </w:p>
        </w:tc>
        <w:tc>
          <w:tcPr>
            <w:tcW w:w="653" w:type="pct"/>
            <w:tcBorders>
              <w:top w:val="single" w:sz="4" w:space="0" w:color="auto"/>
              <w:left w:val="nil"/>
              <w:bottom w:val="single" w:sz="4" w:space="0" w:color="auto"/>
              <w:right w:val="single" w:sz="4" w:space="0" w:color="auto"/>
            </w:tcBorders>
            <w:noWrap/>
            <w:vAlign w:val="center"/>
            <w:hideMark/>
          </w:tcPr>
          <w:p w:rsidR="00633D11" w:rsidRPr="00633D11" w:rsidRDefault="00633D11" w:rsidP="00633D11">
            <w:pPr>
              <w:jc w:val="center"/>
              <w:rPr>
                <w:b/>
                <w:bCs/>
                <w:sz w:val="18"/>
                <w:szCs w:val="18"/>
              </w:rPr>
            </w:pPr>
            <w:r w:rsidRPr="00633D11">
              <w:rPr>
                <w:b/>
                <w:bCs/>
                <w:sz w:val="18"/>
                <w:szCs w:val="18"/>
              </w:rPr>
              <w:t>Ед. изм.</w:t>
            </w:r>
          </w:p>
        </w:tc>
        <w:tc>
          <w:tcPr>
            <w:tcW w:w="680" w:type="pct"/>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 xml:space="preserve">План </w:t>
            </w:r>
            <w:r w:rsidRPr="00633D11">
              <w:rPr>
                <w:b/>
                <w:bCs/>
                <w:sz w:val="16"/>
                <w:szCs w:val="16"/>
              </w:rPr>
              <w:t>(утверждённый органами регулирования)</w:t>
            </w:r>
            <w:r w:rsidRPr="00633D11">
              <w:rPr>
                <w:b/>
                <w:bCs/>
                <w:sz w:val="18"/>
                <w:szCs w:val="18"/>
              </w:rPr>
              <w:t xml:space="preserve"> 2018</w:t>
            </w:r>
          </w:p>
        </w:tc>
        <w:tc>
          <w:tcPr>
            <w:tcW w:w="592" w:type="pct"/>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План предприятия 2019</w:t>
            </w:r>
          </w:p>
        </w:tc>
        <w:tc>
          <w:tcPr>
            <w:tcW w:w="574" w:type="pct"/>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План ЛенРТК 2019</w:t>
            </w:r>
          </w:p>
        </w:tc>
      </w:tr>
      <w:tr w:rsidR="00633D11" w:rsidRPr="00633D11" w:rsidTr="00633D11">
        <w:trPr>
          <w:trHeight w:val="60"/>
        </w:trPr>
        <w:tc>
          <w:tcPr>
            <w:tcW w:w="2501" w:type="pct"/>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rPr>
                <w:b/>
                <w:bCs/>
                <w:sz w:val="18"/>
                <w:szCs w:val="18"/>
              </w:rPr>
            </w:pPr>
            <w:r w:rsidRPr="00633D11">
              <w:rPr>
                <w:b/>
                <w:bCs/>
                <w:sz w:val="18"/>
                <w:szCs w:val="18"/>
              </w:rPr>
              <w:t>Итого расходы на производство тепловой энергии, теплоносителя</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63 399,15</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97 219,17</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74 953,63</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180"/>
              <w:rPr>
                <w:sz w:val="18"/>
                <w:szCs w:val="18"/>
              </w:rPr>
            </w:pPr>
            <w:r w:rsidRPr="00633D11">
              <w:rPr>
                <w:sz w:val="18"/>
                <w:szCs w:val="18"/>
              </w:rPr>
              <w:t>Операционные расходы</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13 268,56</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14 060,58</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13 740,12</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180"/>
              <w:rPr>
                <w:sz w:val="18"/>
                <w:szCs w:val="18"/>
              </w:rPr>
            </w:pPr>
            <w:r w:rsidRPr="00633D11">
              <w:rPr>
                <w:sz w:val="18"/>
                <w:szCs w:val="18"/>
              </w:rPr>
              <w:t>Неподконтрольные расходы (без налога на прибыль)</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23 897,59</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44 789,74</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25 265,69</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180"/>
              <w:rPr>
                <w:sz w:val="18"/>
                <w:szCs w:val="18"/>
              </w:rPr>
            </w:pPr>
            <w:r w:rsidRPr="00633D11">
              <w:rPr>
                <w:sz w:val="18"/>
                <w:szCs w:val="18"/>
              </w:rPr>
              <w:t>Ресурсы</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26 233,00</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38 368,85</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35 947,82</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rPr>
                <w:b/>
                <w:bCs/>
                <w:sz w:val="18"/>
                <w:szCs w:val="18"/>
              </w:rPr>
            </w:pPr>
            <w:r w:rsidRPr="00633D11">
              <w:rPr>
                <w:b/>
                <w:bCs/>
                <w:sz w:val="18"/>
                <w:szCs w:val="18"/>
              </w:rPr>
              <w:t>Итого расходы на передачу тепловой энергии</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180"/>
              <w:rPr>
                <w:sz w:val="18"/>
                <w:szCs w:val="18"/>
              </w:rPr>
            </w:pPr>
            <w:r w:rsidRPr="00633D11">
              <w:rPr>
                <w:sz w:val="18"/>
                <w:szCs w:val="18"/>
              </w:rPr>
              <w:t>Операционные расходы</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180"/>
              <w:rPr>
                <w:sz w:val="18"/>
                <w:szCs w:val="18"/>
              </w:rPr>
            </w:pPr>
            <w:r w:rsidRPr="00633D11">
              <w:rPr>
                <w:sz w:val="18"/>
                <w:szCs w:val="18"/>
              </w:rPr>
              <w:t>Неподконтрольные расходы (без налога на прибыль)</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180"/>
              <w:rPr>
                <w:sz w:val="18"/>
                <w:szCs w:val="18"/>
              </w:rPr>
            </w:pPr>
            <w:r w:rsidRPr="00633D11">
              <w:rPr>
                <w:sz w:val="18"/>
                <w:szCs w:val="18"/>
              </w:rPr>
              <w:t>Ресурсы</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rPr>
                <w:b/>
                <w:bCs/>
                <w:sz w:val="18"/>
                <w:szCs w:val="18"/>
              </w:rPr>
            </w:pPr>
            <w:r w:rsidRPr="00633D11">
              <w:rPr>
                <w:b/>
                <w:bCs/>
                <w:sz w:val="18"/>
                <w:szCs w:val="18"/>
              </w:rPr>
              <w:t>Итого расходы из прибыли (без налога на прибыль)</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317,24</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3 415,30</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2 206,56</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180"/>
              <w:rPr>
                <w:sz w:val="18"/>
                <w:szCs w:val="18"/>
              </w:rPr>
            </w:pPr>
            <w:r w:rsidRPr="00633D11">
              <w:rPr>
                <w:sz w:val="18"/>
                <w:szCs w:val="18"/>
              </w:rPr>
              <w:t>нормативная прибыль</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360"/>
              <w:rPr>
                <w:sz w:val="18"/>
                <w:szCs w:val="18"/>
              </w:rPr>
            </w:pPr>
            <w:r w:rsidRPr="00633D11">
              <w:rPr>
                <w:sz w:val="18"/>
                <w:szCs w:val="18"/>
              </w:rPr>
              <w:t>нормативный уровень прибыли</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180"/>
              <w:rPr>
                <w:sz w:val="18"/>
                <w:szCs w:val="18"/>
              </w:rPr>
            </w:pPr>
            <w:r w:rsidRPr="00633D11">
              <w:rPr>
                <w:sz w:val="18"/>
                <w:szCs w:val="18"/>
              </w:rPr>
              <w:t>расчетная предпринимательская прибыль</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317,24</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3 415,30</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2 206,56</w:t>
            </w:r>
          </w:p>
        </w:tc>
      </w:tr>
      <w:tr w:rsidR="00633D11" w:rsidRPr="00633D11" w:rsidTr="00633D11">
        <w:trPr>
          <w:trHeight w:val="236"/>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360"/>
              <w:rPr>
                <w:sz w:val="18"/>
                <w:szCs w:val="18"/>
              </w:rPr>
            </w:pPr>
            <w:r w:rsidRPr="00633D11">
              <w:rPr>
                <w:sz w:val="18"/>
                <w:szCs w:val="18"/>
              </w:rPr>
              <w:t xml:space="preserve">% расчетной предпринимательской прибыли </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0,78</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5,33</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5,00</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rPr>
                <w:b/>
                <w:bCs/>
                <w:sz w:val="18"/>
                <w:szCs w:val="18"/>
              </w:rPr>
            </w:pPr>
            <w:r w:rsidRPr="00633D11">
              <w:rPr>
                <w:b/>
                <w:bCs/>
                <w:sz w:val="18"/>
                <w:szCs w:val="18"/>
              </w:rPr>
              <w:t>Налог на прибыль</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79,31</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rPr>
                <w:b/>
                <w:bCs/>
                <w:sz w:val="18"/>
                <w:szCs w:val="18"/>
              </w:rPr>
            </w:pPr>
            <w:r w:rsidRPr="00633D11">
              <w:rPr>
                <w:b/>
                <w:bCs/>
                <w:sz w:val="18"/>
                <w:szCs w:val="18"/>
              </w:rPr>
              <w:t>Корректировка НВВ</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1 337,96</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r>
      <w:tr w:rsidR="00633D11" w:rsidRPr="00633D11" w:rsidTr="00633D11">
        <w:trPr>
          <w:trHeight w:val="48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180"/>
              <w:rPr>
                <w:sz w:val="18"/>
                <w:szCs w:val="18"/>
              </w:rPr>
            </w:pPr>
            <w:r w:rsidRPr="00633D11">
              <w:rPr>
                <w:sz w:val="18"/>
                <w:szCs w:val="18"/>
              </w:rPr>
              <w:lastRenderedPageBreak/>
              <w:t>Результаты деятельности до перехода к регулированию цен (тарифов) на основе долгосрочных параметров регулирования</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r>
      <w:tr w:rsidR="00633D11" w:rsidRPr="00633D11" w:rsidTr="00633D11">
        <w:trPr>
          <w:trHeight w:val="48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180"/>
              <w:rPr>
                <w:sz w:val="18"/>
                <w:szCs w:val="18"/>
              </w:rPr>
            </w:pPr>
            <w:r w:rsidRPr="00633D11">
              <w:rPr>
                <w:sz w:val="18"/>
                <w:szCs w:val="18"/>
              </w:rPr>
              <w:t xml:space="preserve">Корректировка с целью </w:t>
            </w:r>
            <w:proofErr w:type="gramStart"/>
            <w:r w:rsidRPr="00633D11">
              <w:rPr>
                <w:sz w:val="18"/>
                <w:szCs w:val="18"/>
              </w:rPr>
              <w:t>учета отклонения фактических значений параметров расчета тарифов</w:t>
            </w:r>
            <w:proofErr w:type="gramEnd"/>
            <w:r w:rsidRPr="00633D11">
              <w:rPr>
                <w:sz w:val="18"/>
                <w:szCs w:val="18"/>
              </w:rPr>
              <w:t xml:space="preserve"> от значений, учтенных при установлении тарифов</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1 337,96</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r>
      <w:tr w:rsidR="00633D11" w:rsidRPr="00633D11" w:rsidTr="00633D11">
        <w:trPr>
          <w:trHeight w:val="48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180"/>
              <w:rPr>
                <w:sz w:val="18"/>
                <w:szCs w:val="18"/>
              </w:rPr>
            </w:pPr>
            <w:r w:rsidRPr="00633D11">
              <w:rPr>
                <w:sz w:val="18"/>
                <w:szCs w:val="18"/>
              </w:rPr>
              <w:t>Корректировка с учетом надежности и качества реализуемых товаров (оказываемых услуг), подлежащая учету в НВВ</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r>
      <w:tr w:rsidR="00633D11" w:rsidRPr="00633D11" w:rsidTr="00633D11">
        <w:trPr>
          <w:trHeight w:val="48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180"/>
              <w:rPr>
                <w:sz w:val="18"/>
                <w:szCs w:val="18"/>
              </w:rPr>
            </w:pPr>
            <w:r w:rsidRPr="00633D11">
              <w:rPr>
                <w:sz w:val="18"/>
                <w:szCs w:val="18"/>
              </w:rPr>
              <w:t>Корректировка НВВ в связи с изменением (неисполнением) инвестиционной программы</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r>
      <w:tr w:rsidR="00633D11" w:rsidRPr="00633D11" w:rsidTr="00633D11">
        <w:trPr>
          <w:trHeight w:val="144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180"/>
              <w:rPr>
                <w:sz w:val="18"/>
                <w:szCs w:val="18"/>
              </w:rPr>
            </w:pPr>
            <w:r w:rsidRPr="00633D11">
              <w:rPr>
                <w:sz w:val="18"/>
                <w:szCs w:val="18"/>
              </w:rPr>
              <w:t>Корректировка, подлежащая учету в НВВ и учитывающая отклонение фактических показателей энергосбережения и повышения энергетической эффективности от установленных плановых (расчетных) показателей и отклонение сроков реализации программы в области энергосбережения и повышения энергетической эффективности от установленных сроков реализации такой программы</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rPr>
                <w:b/>
                <w:bCs/>
                <w:sz w:val="18"/>
                <w:szCs w:val="18"/>
              </w:rPr>
            </w:pPr>
            <w:r w:rsidRPr="00633D11">
              <w:rPr>
                <w:b/>
                <w:bCs/>
                <w:sz w:val="18"/>
                <w:szCs w:val="18"/>
              </w:rPr>
              <w:t>Расчет необходимой валовой выручки (НВВ)</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 </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180"/>
              <w:rPr>
                <w:sz w:val="18"/>
                <w:szCs w:val="18"/>
              </w:rPr>
            </w:pPr>
            <w:r w:rsidRPr="00633D11">
              <w:rPr>
                <w:sz w:val="18"/>
                <w:szCs w:val="18"/>
              </w:rPr>
              <w:t>НВВ, всего, в т.ч.</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63 795,70</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101 972,44</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77 160,19</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360"/>
              <w:rPr>
                <w:sz w:val="18"/>
                <w:szCs w:val="18"/>
              </w:rPr>
            </w:pPr>
            <w:r w:rsidRPr="00633D11">
              <w:rPr>
                <w:sz w:val="18"/>
                <w:szCs w:val="18"/>
              </w:rPr>
              <w:t>операционные расходы</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13 268,56</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14 060,58</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13 740,12</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360"/>
              <w:rPr>
                <w:sz w:val="18"/>
                <w:szCs w:val="18"/>
              </w:rPr>
            </w:pPr>
            <w:r w:rsidRPr="00633D11">
              <w:rPr>
                <w:sz w:val="18"/>
                <w:szCs w:val="18"/>
              </w:rPr>
              <w:t>неподконтрольные расходы (с налогом на прибыль)</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23 976,90</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44 789,74</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25 265,69</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360"/>
              <w:rPr>
                <w:sz w:val="18"/>
                <w:szCs w:val="18"/>
              </w:rPr>
            </w:pPr>
            <w:r w:rsidRPr="00633D11">
              <w:rPr>
                <w:sz w:val="18"/>
                <w:szCs w:val="18"/>
              </w:rPr>
              <w:t>ресурсы</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26 233,00</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38 368,85</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35 947,82</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360"/>
              <w:rPr>
                <w:sz w:val="18"/>
                <w:szCs w:val="18"/>
              </w:rPr>
            </w:pPr>
            <w:r w:rsidRPr="00633D11">
              <w:rPr>
                <w:sz w:val="18"/>
                <w:szCs w:val="18"/>
              </w:rPr>
              <w:t>расходы из прибыли</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317,24</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3 415,30</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2 206,56</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180"/>
              <w:rPr>
                <w:sz w:val="18"/>
                <w:szCs w:val="18"/>
              </w:rPr>
            </w:pPr>
            <w:r w:rsidRPr="00633D11">
              <w:rPr>
                <w:sz w:val="18"/>
                <w:szCs w:val="18"/>
              </w:rPr>
              <w:t>НВВ на теплоноситель</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0,00</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180"/>
              <w:rPr>
                <w:sz w:val="18"/>
                <w:szCs w:val="18"/>
              </w:rPr>
            </w:pPr>
            <w:r w:rsidRPr="00633D11">
              <w:rPr>
                <w:sz w:val="18"/>
                <w:szCs w:val="18"/>
              </w:rPr>
              <w:t>НВВ, без учета теплоносителя</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63 795,70</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101 972,44</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77 160,19</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rPr>
                <w:b/>
                <w:bCs/>
                <w:sz w:val="18"/>
                <w:szCs w:val="18"/>
              </w:rPr>
            </w:pPr>
            <w:r w:rsidRPr="00633D11">
              <w:rPr>
                <w:b/>
                <w:bCs/>
                <w:sz w:val="18"/>
                <w:szCs w:val="18"/>
              </w:rPr>
              <w:t xml:space="preserve">НВВ без учета теплоносителя </w:t>
            </w:r>
            <w:proofErr w:type="gramStart"/>
            <w:r w:rsidRPr="00633D11">
              <w:rPr>
                <w:b/>
                <w:bCs/>
                <w:sz w:val="18"/>
                <w:szCs w:val="18"/>
              </w:rPr>
              <w:t>товарная</w:t>
            </w:r>
            <w:proofErr w:type="gramEnd"/>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63 795,70</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101 972,44</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77 160,19</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360"/>
              <w:rPr>
                <w:sz w:val="18"/>
                <w:szCs w:val="18"/>
              </w:rPr>
            </w:pPr>
            <w:r w:rsidRPr="00633D11">
              <w:rPr>
                <w:sz w:val="18"/>
                <w:szCs w:val="18"/>
              </w:rPr>
              <w:t>НВВ, I полугодие</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45 878,44</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41 089,60</w:t>
            </w:r>
          </w:p>
        </w:tc>
      </w:tr>
      <w:tr w:rsidR="00633D11" w:rsidRPr="00633D11" w:rsidTr="00633D11">
        <w:trPr>
          <w:trHeight w:val="300"/>
        </w:trPr>
        <w:tc>
          <w:tcPr>
            <w:tcW w:w="250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360"/>
              <w:rPr>
                <w:sz w:val="18"/>
                <w:szCs w:val="18"/>
              </w:rPr>
            </w:pPr>
            <w:r w:rsidRPr="00633D11">
              <w:rPr>
                <w:sz w:val="18"/>
                <w:szCs w:val="18"/>
              </w:rPr>
              <w:t>НВВ, II полугодие</w:t>
            </w:r>
          </w:p>
        </w:tc>
        <w:tc>
          <w:tcPr>
            <w:tcW w:w="653"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680"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 </w:t>
            </w:r>
          </w:p>
        </w:tc>
        <w:tc>
          <w:tcPr>
            <w:tcW w:w="592"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56 094,00</w:t>
            </w:r>
          </w:p>
        </w:tc>
        <w:tc>
          <w:tcPr>
            <w:tcW w:w="574"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sz w:val="18"/>
                <w:szCs w:val="18"/>
              </w:rPr>
            </w:pPr>
            <w:r w:rsidRPr="00633D11">
              <w:rPr>
                <w:sz w:val="18"/>
                <w:szCs w:val="18"/>
              </w:rPr>
              <w:t>36 070,59</w:t>
            </w:r>
          </w:p>
        </w:tc>
      </w:tr>
    </w:tbl>
    <w:p w:rsidR="00633D11" w:rsidRPr="00633D11" w:rsidRDefault="00633D11" w:rsidP="00633D11">
      <w:pPr>
        <w:ind w:firstLine="567"/>
        <w:jc w:val="both"/>
        <w:rPr>
          <w:rFonts w:eastAsia="Calibri"/>
          <w:sz w:val="24"/>
          <w:szCs w:val="24"/>
          <w:lang w:eastAsia="en-US"/>
        </w:rPr>
      </w:pPr>
      <w:r w:rsidRPr="00633D11">
        <w:rPr>
          <w:rFonts w:eastAsia="Calibri"/>
          <w:sz w:val="24"/>
          <w:szCs w:val="24"/>
          <w:lang w:eastAsia="en-US"/>
        </w:rPr>
        <w:t>3. Утвержденная в установленном порядке инвестиционная программа отсутствует.</w:t>
      </w:r>
    </w:p>
    <w:p w:rsidR="00633D11" w:rsidRPr="00633D11" w:rsidRDefault="00633D11" w:rsidP="00633D11">
      <w:pPr>
        <w:ind w:firstLine="567"/>
        <w:jc w:val="both"/>
        <w:rPr>
          <w:rFonts w:eastAsia="Calibri"/>
          <w:sz w:val="24"/>
          <w:szCs w:val="24"/>
          <w:lang w:eastAsia="en-US"/>
        </w:rPr>
      </w:pPr>
      <w:r w:rsidRPr="00633D11">
        <w:rPr>
          <w:rFonts w:eastAsia="Calibri"/>
          <w:sz w:val="24"/>
          <w:szCs w:val="24"/>
          <w:lang w:eastAsia="en-US"/>
        </w:rPr>
        <w:t>4. Предлагаемое тарифное решение.</w:t>
      </w:r>
    </w:p>
    <w:p w:rsidR="00633D11" w:rsidRPr="00633D11" w:rsidRDefault="00633D11" w:rsidP="00633D11">
      <w:pPr>
        <w:widowControl w:val="0"/>
        <w:autoSpaceDE w:val="0"/>
        <w:autoSpaceDN w:val="0"/>
        <w:jc w:val="center"/>
        <w:rPr>
          <w:sz w:val="24"/>
          <w:szCs w:val="24"/>
        </w:rPr>
      </w:pPr>
      <w:r w:rsidRPr="00633D11">
        <w:rPr>
          <w:sz w:val="24"/>
          <w:szCs w:val="24"/>
        </w:rPr>
        <w:t>Тарифы на тепловую энергию, поставляемую обществом с ограниченной ответственностью «Топливная компания «Мурино» потребителям (кроме населения) на территории Ленинградской области, на долгосрочный период регулирования 2017-2019 годов</w:t>
      </w:r>
    </w:p>
    <w:tbl>
      <w:tblPr>
        <w:tblW w:w="4900" w:type="pct"/>
        <w:tblLook w:val="04A0" w:firstRow="1" w:lastRow="0" w:firstColumn="1" w:lastColumn="0" w:noHBand="0" w:noVBand="1"/>
      </w:tblPr>
      <w:tblGrid>
        <w:gridCol w:w="486"/>
        <w:gridCol w:w="1648"/>
        <w:gridCol w:w="2850"/>
        <w:gridCol w:w="1012"/>
        <w:gridCol w:w="706"/>
        <w:gridCol w:w="706"/>
        <w:gridCol w:w="704"/>
        <w:gridCol w:w="710"/>
        <w:gridCol w:w="1392"/>
      </w:tblGrid>
      <w:tr w:rsidR="00633D11" w:rsidRPr="00633D11" w:rsidTr="00633D11">
        <w:trPr>
          <w:trHeight w:val="540"/>
        </w:trPr>
        <w:tc>
          <w:tcPr>
            <w:tcW w:w="248"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pPr>
            <w:r w:rsidRPr="00633D11">
              <w:t xml:space="preserve">№ </w:t>
            </w:r>
            <w:proofErr w:type="gramStart"/>
            <w:r w:rsidRPr="00633D11">
              <w:t>п</w:t>
            </w:r>
            <w:proofErr w:type="gramEnd"/>
            <w:r w:rsidRPr="00633D11">
              <w:t>/п</w:t>
            </w:r>
          </w:p>
        </w:tc>
        <w:tc>
          <w:tcPr>
            <w:tcW w:w="856" w:type="pct"/>
            <w:vMerge w:val="restar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Вид тарифа</w:t>
            </w:r>
          </w:p>
        </w:tc>
        <w:tc>
          <w:tcPr>
            <w:tcW w:w="1425" w:type="pct"/>
            <w:vMerge w:val="restar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Год с календарной разбивкой</w:t>
            </w:r>
          </w:p>
        </w:tc>
        <w:tc>
          <w:tcPr>
            <w:tcW w:w="525" w:type="pct"/>
            <w:vMerge w:val="restar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ind w:right="-105"/>
              <w:contextualSpacing/>
              <w:jc w:val="center"/>
            </w:pPr>
            <w:r w:rsidRPr="00633D11">
              <w:t>Вода</w:t>
            </w:r>
          </w:p>
        </w:tc>
        <w:tc>
          <w:tcPr>
            <w:tcW w:w="1501" w:type="pct"/>
            <w:gridSpan w:val="4"/>
            <w:tcBorders>
              <w:top w:val="single" w:sz="4" w:space="0" w:color="auto"/>
              <w:left w:val="nil"/>
              <w:bottom w:val="single" w:sz="4" w:space="0" w:color="auto"/>
              <w:right w:val="single" w:sz="4" w:space="0" w:color="auto"/>
            </w:tcBorders>
            <w:noWrap/>
            <w:vAlign w:val="center"/>
            <w:hideMark/>
          </w:tcPr>
          <w:p w:rsidR="00633D11" w:rsidRPr="00633D11" w:rsidRDefault="00633D11" w:rsidP="00633D11">
            <w:pPr>
              <w:jc w:val="center"/>
            </w:pPr>
            <w:r w:rsidRPr="00633D11">
              <w:t>Отборный пар давлением</w:t>
            </w:r>
          </w:p>
        </w:tc>
        <w:tc>
          <w:tcPr>
            <w:tcW w:w="445"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ind w:left="-126" w:right="-142"/>
              <w:contextualSpacing/>
              <w:jc w:val="center"/>
            </w:pPr>
            <w:r w:rsidRPr="00633D11">
              <w:t>Острый и редуцированный пар</w:t>
            </w:r>
          </w:p>
        </w:tc>
      </w:tr>
      <w:tr w:rsidR="00633D11" w:rsidRPr="00633D11" w:rsidTr="00633D11">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tc>
        <w:tc>
          <w:tcPr>
            <w:tcW w:w="375" w:type="pct"/>
            <w:tcBorders>
              <w:top w:val="nil"/>
              <w:left w:val="nil"/>
              <w:bottom w:val="single" w:sz="4" w:space="0" w:color="auto"/>
              <w:right w:val="single" w:sz="4" w:space="0" w:color="auto"/>
            </w:tcBorders>
            <w:vAlign w:val="center"/>
            <w:hideMark/>
          </w:tcPr>
          <w:p w:rsidR="00633D11" w:rsidRPr="00633D11" w:rsidRDefault="00633D11" w:rsidP="00633D11">
            <w:pPr>
              <w:ind w:left="-106" w:right="-109"/>
              <w:contextualSpacing/>
              <w:jc w:val="center"/>
              <w:rPr>
                <w:sz w:val="18"/>
                <w:szCs w:val="18"/>
              </w:rPr>
            </w:pPr>
            <w:r w:rsidRPr="00633D11">
              <w:rPr>
                <w:sz w:val="18"/>
                <w:szCs w:val="18"/>
              </w:rPr>
              <w:t>от 1,2 до 2,5 кг/см</w:t>
            </w:r>
            <w:proofErr w:type="gramStart"/>
            <w:r w:rsidRPr="00633D11">
              <w:rPr>
                <w:sz w:val="18"/>
                <w:szCs w:val="18"/>
                <w:vertAlign w:val="superscript"/>
              </w:rPr>
              <w:t>2</w:t>
            </w:r>
            <w:proofErr w:type="gramEnd"/>
          </w:p>
        </w:tc>
        <w:tc>
          <w:tcPr>
            <w:tcW w:w="375" w:type="pct"/>
            <w:tcBorders>
              <w:top w:val="nil"/>
              <w:left w:val="nil"/>
              <w:bottom w:val="single" w:sz="4" w:space="0" w:color="auto"/>
              <w:right w:val="single" w:sz="4" w:space="0" w:color="auto"/>
            </w:tcBorders>
            <w:vAlign w:val="center"/>
            <w:hideMark/>
          </w:tcPr>
          <w:p w:rsidR="00633D11" w:rsidRPr="00633D11" w:rsidRDefault="00633D11" w:rsidP="00633D11">
            <w:pPr>
              <w:ind w:left="-106" w:right="-109"/>
              <w:contextualSpacing/>
              <w:jc w:val="center"/>
              <w:rPr>
                <w:sz w:val="18"/>
                <w:szCs w:val="18"/>
              </w:rPr>
            </w:pPr>
            <w:r w:rsidRPr="00633D11">
              <w:rPr>
                <w:sz w:val="18"/>
                <w:szCs w:val="18"/>
              </w:rPr>
              <w:t>от 2,5 до 7,0 кг/см</w:t>
            </w:r>
            <w:proofErr w:type="gramStart"/>
            <w:r w:rsidRPr="00633D11">
              <w:rPr>
                <w:sz w:val="18"/>
                <w:szCs w:val="18"/>
                <w:vertAlign w:val="superscript"/>
              </w:rPr>
              <w:t>2</w:t>
            </w:r>
            <w:proofErr w:type="gramEnd"/>
          </w:p>
        </w:tc>
        <w:tc>
          <w:tcPr>
            <w:tcW w:w="374" w:type="pct"/>
            <w:tcBorders>
              <w:top w:val="nil"/>
              <w:left w:val="nil"/>
              <w:bottom w:val="single" w:sz="4" w:space="0" w:color="auto"/>
              <w:right w:val="single" w:sz="4" w:space="0" w:color="auto"/>
            </w:tcBorders>
            <w:vAlign w:val="center"/>
            <w:hideMark/>
          </w:tcPr>
          <w:p w:rsidR="00633D11" w:rsidRPr="00633D11" w:rsidRDefault="00633D11" w:rsidP="00633D11">
            <w:pPr>
              <w:ind w:left="-106" w:right="-109"/>
              <w:contextualSpacing/>
              <w:jc w:val="center"/>
              <w:rPr>
                <w:sz w:val="18"/>
                <w:szCs w:val="18"/>
              </w:rPr>
            </w:pPr>
            <w:r w:rsidRPr="00633D11">
              <w:rPr>
                <w:sz w:val="18"/>
                <w:szCs w:val="18"/>
              </w:rPr>
              <w:t>от 7,0 до 13,0 кг/см</w:t>
            </w:r>
            <w:proofErr w:type="gramStart"/>
            <w:r w:rsidRPr="00633D11">
              <w:rPr>
                <w:sz w:val="18"/>
                <w:szCs w:val="18"/>
                <w:vertAlign w:val="superscript"/>
              </w:rPr>
              <w:t>2</w:t>
            </w:r>
            <w:proofErr w:type="gramEnd"/>
          </w:p>
        </w:tc>
        <w:tc>
          <w:tcPr>
            <w:tcW w:w="377" w:type="pct"/>
            <w:tcBorders>
              <w:top w:val="nil"/>
              <w:left w:val="nil"/>
              <w:bottom w:val="single" w:sz="4" w:space="0" w:color="auto"/>
              <w:right w:val="single" w:sz="4" w:space="0" w:color="auto"/>
            </w:tcBorders>
            <w:vAlign w:val="center"/>
            <w:hideMark/>
          </w:tcPr>
          <w:p w:rsidR="00633D11" w:rsidRPr="00633D11" w:rsidRDefault="00633D11" w:rsidP="00633D11">
            <w:pPr>
              <w:ind w:left="-106" w:right="-109"/>
              <w:contextualSpacing/>
              <w:jc w:val="center"/>
              <w:rPr>
                <w:sz w:val="18"/>
                <w:szCs w:val="18"/>
              </w:rPr>
            </w:pPr>
            <w:r w:rsidRPr="00633D11">
              <w:rPr>
                <w:sz w:val="18"/>
                <w:szCs w:val="18"/>
              </w:rPr>
              <w:t>свыше 13,0 кг/см</w:t>
            </w:r>
            <w:proofErr w:type="gramStart"/>
            <w:r w:rsidRPr="00633D11">
              <w:rPr>
                <w:sz w:val="18"/>
                <w:szCs w:val="18"/>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tc>
      </w:tr>
      <w:tr w:rsidR="00633D11" w:rsidRPr="00633D11" w:rsidTr="00633D11">
        <w:trPr>
          <w:trHeight w:val="540"/>
        </w:trPr>
        <w:tc>
          <w:tcPr>
            <w:tcW w:w="248" w:type="pct"/>
            <w:tcBorders>
              <w:top w:val="nil"/>
              <w:left w:val="single" w:sz="4" w:space="0" w:color="auto"/>
              <w:bottom w:val="nil"/>
              <w:right w:val="single" w:sz="4" w:space="0" w:color="auto"/>
            </w:tcBorders>
            <w:noWrap/>
            <w:vAlign w:val="center"/>
            <w:hideMark/>
          </w:tcPr>
          <w:p w:rsidR="00633D11" w:rsidRPr="00633D11" w:rsidRDefault="00633D11" w:rsidP="00633D11">
            <w:pPr>
              <w:jc w:val="center"/>
            </w:pPr>
            <w:r w:rsidRPr="00633D11">
              <w:t>1</w:t>
            </w:r>
          </w:p>
        </w:tc>
        <w:tc>
          <w:tcPr>
            <w:tcW w:w="4752" w:type="pct"/>
            <w:gridSpan w:val="8"/>
            <w:tcBorders>
              <w:top w:val="single" w:sz="4" w:space="0" w:color="auto"/>
              <w:left w:val="nil"/>
              <w:bottom w:val="single" w:sz="4" w:space="0" w:color="auto"/>
              <w:right w:val="single" w:sz="4" w:space="0" w:color="auto"/>
            </w:tcBorders>
            <w:vAlign w:val="center"/>
            <w:hideMark/>
          </w:tcPr>
          <w:p w:rsidR="00633D11" w:rsidRPr="00633D11" w:rsidRDefault="00633D11" w:rsidP="00633D11">
            <w:pPr>
              <w:ind w:right="-105"/>
              <w:contextualSpacing/>
              <w:jc w:val="both"/>
            </w:pPr>
            <w:r w:rsidRPr="00633D11">
              <w:t>Для потребителей муниципального образования «Муринское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633D11" w:rsidRPr="00633D11" w:rsidTr="00633D11">
        <w:trPr>
          <w:trHeight w:val="60"/>
        </w:trPr>
        <w:tc>
          <w:tcPr>
            <w:tcW w:w="248" w:type="pct"/>
            <w:tcBorders>
              <w:top w:val="nil"/>
              <w:left w:val="single" w:sz="4" w:space="0" w:color="auto"/>
              <w:bottom w:val="nil"/>
              <w:right w:val="single" w:sz="4" w:space="0" w:color="auto"/>
            </w:tcBorders>
            <w:vAlign w:val="center"/>
            <w:hideMark/>
          </w:tcPr>
          <w:p w:rsidR="00633D11" w:rsidRPr="00633D11" w:rsidRDefault="00633D11" w:rsidP="00633D11"/>
        </w:tc>
        <w:tc>
          <w:tcPr>
            <w:tcW w:w="856" w:type="pct"/>
            <w:tcBorders>
              <w:top w:val="nil"/>
              <w:left w:val="single" w:sz="4" w:space="0" w:color="auto"/>
              <w:bottom w:val="nil"/>
              <w:right w:val="single" w:sz="4" w:space="0" w:color="auto"/>
            </w:tcBorders>
            <w:vAlign w:val="center"/>
            <w:hideMark/>
          </w:tcPr>
          <w:p w:rsidR="00633D11" w:rsidRPr="00633D11" w:rsidRDefault="00633D11" w:rsidP="00633D11">
            <w:pPr>
              <w:ind w:hanging="44"/>
            </w:pPr>
            <w:r w:rsidRPr="00633D11">
              <w:t>Одноставочный, руб./Гкал</w:t>
            </w:r>
          </w:p>
        </w:tc>
        <w:tc>
          <w:tcPr>
            <w:tcW w:w="1425"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01.01.2017 по 30.06.2017</w:t>
            </w:r>
          </w:p>
        </w:tc>
        <w:tc>
          <w:tcPr>
            <w:tcW w:w="52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9"/>
                <w:szCs w:val="19"/>
              </w:rPr>
            </w:pPr>
            <w:r w:rsidRPr="00633D11">
              <w:rPr>
                <w:sz w:val="19"/>
                <w:szCs w:val="19"/>
              </w:rPr>
              <w:t>2092,68</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ind w:left="-107" w:right="-153"/>
              <w:contextualSpacing/>
              <w:jc w:val="center"/>
            </w:pPr>
            <w:r w:rsidRPr="00633D11">
              <w:t>-</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4"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7"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44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r w:rsidR="00633D11" w:rsidRPr="00633D11" w:rsidTr="00633D11">
        <w:trPr>
          <w:trHeight w:val="60"/>
        </w:trPr>
        <w:tc>
          <w:tcPr>
            <w:tcW w:w="248" w:type="pct"/>
            <w:tcBorders>
              <w:top w:val="nil"/>
              <w:left w:val="single" w:sz="4" w:space="0" w:color="auto"/>
              <w:bottom w:val="nil"/>
              <w:right w:val="single" w:sz="4" w:space="0" w:color="auto"/>
            </w:tcBorders>
            <w:vAlign w:val="center"/>
            <w:hideMark/>
          </w:tcPr>
          <w:p w:rsidR="00633D11" w:rsidRPr="00633D11" w:rsidRDefault="00633D11" w:rsidP="00633D11"/>
        </w:tc>
        <w:tc>
          <w:tcPr>
            <w:tcW w:w="856" w:type="pct"/>
            <w:tcBorders>
              <w:top w:val="nil"/>
              <w:left w:val="single" w:sz="4" w:space="0" w:color="auto"/>
              <w:bottom w:val="nil"/>
              <w:right w:val="single" w:sz="4" w:space="0" w:color="auto"/>
            </w:tcBorders>
            <w:vAlign w:val="center"/>
            <w:hideMark/>
          </w:tcPr>
          <w:p w:rsidR="00633D11" w:rsidRPr="00633D11" w:rsidRDefault="00633D11" w:rsidP="00633D11"/>
        </w:tc>
        <w:tc>
          <w:tcPr>
            <w:tcW w:w="1425"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01.07.2017 по 31.12.2017</w:t>
            </w:r>
          </w:p>
        </w:tc>
        <w:tc>
          <w:tcPr>
            <w:tcW w:w="52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9"/>
                <w:szCs w:val="19"/>
              </w:rPr>
            </w:pPr>
            <w:r w:rsidRPr="00633D11">
              <w:rPr>
                <w:sz w:val="19"/>
                <w:szCs w:val="19"/>
              </w:rPr>
              <w:t>2180,63</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ind w:left="-107" w:right="-153"/>
              <w:contextualSpacing/>
              <w:jc w:val="center"/>
            </w:pPr>
            <w:r w:rsidRPr="00633D11">
              <w:t>-</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4"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7"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44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r w:rsidR="00633D11" w:rsidRPr="00633D11" w:rsidTr="00633D11">
        <w:trPr>
          <w:trHeight w:val="60"/>
        </w:trPr>
        <w:tc>
          <w:tcPr>
            <w:tcW w:w="248" w:type="pct"/>
            <w:tcBorders>
              <w:top w:val="nil"/>
              <w:left w:val="single" w:sz="4" w:space="0" w:color="auto"/>
              <w:bottom w:val="nil"/>
              <w:right w:val="single" w:sz="4" w:space="0" w:color="auto"/>
            </w:tcBorders>
            <w:vAlign w:val="center"/>
          </w:tcPr>
          <w:p w:rsidR="00633D11" w:rsidRPr="00633D11" w:rsidRDefault="00633D11" w:rsidP="00633D11"/>
        </w:tc>
        <w:tc>
          <w:tcPr>
            <w:tcW w:w="856" w:type="pct"/>
            <w:tcBorders>
              <w:top w:val="nil"/>
              <w:left w:val="single" w:sz="4" w:space="0" w:color="auto"/>
              <w:bottom w:val="nil"/>
              <w:right w:val="single" w:sz="4" w:space="0" w:color="auto"/>
            </w:tcBorders>
            <w:vAlign w:val="center"/>
          </w:tcPr>
          <w:p w:rsidR="00633D11" w:rsidRPr="00633D11" w:rsidRDefault="00633D11" w:rsidP="00633D11"/>
        </w:tc>
        <w:tc>
          <w:tcPr>
            <w:tcW w:w="1425"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01.01.2018 по 30.06.2018</w:t>
            </w:r>
          </w:p>
        </w:tc>
        <w:tc>
          <w:tcPr>
            <w:tcW w:w="52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9"/>
                <w:szCs w:val="19"/>
              </w:rPr>
            </w:pPr>
            <w:r w:rsidRPr="00633D11">
              <w:rPr>
                <w:sz w:val="19"/>
                <w:szCs w:val="19"/>
              </w:rPr>
              <w:t>2136,43</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ind w:left="-107" w:right="-153"/>
              <w:contextualSpacing/>
              <w:jc w:val="center"/>
            </w:pPr>
            <w:r w:rsidRPr="00633D11">
              <w:t>-</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4"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7"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44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r w:rsidR="00633D11" w:rsidRPr="00633D11" w:rsidTr="00633D11">
        <w:trPr>
          <w:trHeight w:val="60"/>
        </w:trPr>
        <w:tc>
          <w:tcPr>
            <w:tcW w:w="248" w:type="pct"/>
            <w:tcBorders>
              <w:top w:val="nil"/>
              <w:left w:val="single" w:sz="4" w:space="0" w:color="auto"/>
              <w:bottom w:val="nil"/>
              <w:right w:val="single" w:sz="4" w:space="0" w:color="auto"/>
            </w:tcBorders>
            <w:vAlign w:val="center"/>
          </w:tcPr>
          <w:p w:rsidR="00633D11" w:rsidRPr="00633D11" w:rsidRDefault="00633D11" w:rsidP="00633D11"/>
        </w:tc>
        <w:tc>
          <w:tcPr>
            <w:tcW w:w="856" w:type="pct"/>
            <w:tcBorders>
              <w:top w:val="nil"/>
              <w:left w:val="single" w:sz="4" w:space="0" w:color="auto"/>
              <w:bottom w:val="nil"/>
              <w:right w:val="single" w:sz="4" w:space="0" w:color="auto"/>
            </w:tcBorders>
            <w:vAlign w:val="center"/>
          </w:tcPr>
          <w:p w:rsidR="00633D11" w:rsidRPr="00633D11" w:rsidRDefault="00633D11" w:rsidP="00633D11"/>
        </w:tc>
        <w:tc>
          <w:tcPr>
            <w:tcW w:w="1425"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01.07.2018 по 31.12.2018</w:t>
            </w:r>
          </w:p>
        </w:tc>
        <w:tc>
          <w:tcPr>
            <w:tcW w:w="52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9"/>
                <w:szCs w:val="19"/>
              </w:rPr>
            </w:pPr>
            <w:r w:rsidRPr="00633D11">
              <w:rPr>
                <w:sz w:val="19"/>
                <w:szCs w:val="19"/>
              </w:rPr>
              <w:t>2200,53</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ind w:left="-107" w:right="-153"/>
              <w:contextualSpacing/>
              <w:jc w:val="center"/>
            </w:pPr>
            <w:r w:rsidRPr="00633D11">
              <w:t>-</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4"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7"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44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r w:rsidR="00633D11" w:rsidRPr="00633D11" w:rsidTr="00633D11">
        <w:trPr>
          <w:trHeight w:val="60"/>
        </w:trPr>
        <w:tc>
          <w:tcPr>
            <w:tcW w:w="248" w:type="pct"/>
            <w:tcBorders>
              <w:top w:val="nil"/>
              <w:left w:val="single" w:sz="4" w:space="0" w:color="auto"/>
              <w:bottom w:val="nil"/>
              <w:right w:val="single" w:sz="4" w:space="0" w:color="auto"/>
            </w:tcBorders>
            <w:vAlign w:val="center"/>
          </w:tcPr>
          <w:p w:rsidR="00633D11" w:rsidRPr="00633D11" w:rsidRDefault="00633D11" w:rsidP="00633D11"/>
        </w:tc>
        <w:tc>
          <w:tcPr>
            <w:tcW w:w="856" w:type="pct"/>
            <w:tcBorders>
              <w:top w:val="nil"/>
              <w:left w:val="single" w:sz="4" w:space="0" w:color="auto"/>
              <w:bottom w:val="nil"/>
              <w:right w:val="single" w:sz="4" w:space="0" w:color="auto"/>
            </w:tcBorders>
            <w:vAlign w:val="center"/>
          </w:tcPr>
          <w:p w:rsidR="00633D11" w:rsidRPr="00633D11" w:rsidRDefault="00633D11" w:rsidP="00633D11"/>
        </w:tc>
        <w:tc>
          <w:tcPr>
            <w:tcW w:w="1425"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01.01.2019 по 30.06.2019</w:t>
            </w:r>
          </w:p>
        </w:tc>
        <w:tc>
          <w:tcPr>
            <w:tcW w:w="52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9"/>
                <w:szCs w:val="19"/>
              </w:rPr>
            </w:pPr>
            <w:r w:rsidRPr="00633D11">
              <w:rPr>
                <w:sz w:val="19"/>
                <w:szCs w:val="19"/>
              </w:rPr>
              <w:t>1 931,87</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ind w:left="-107" w:right="-153"/>
              <w:contextualSpacing/>
              <w:jc w:val="center"/>
            </w:pPr>
            <w:r w:rsidRPr="00633D11">
              <w:t>-</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4"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7"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44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r w:rsidR="00633D11" w:rsidRPr="00633D11" w:rsidTr="00633D11">
        <w:trPr>
          <w:trHeight w:val="60"/>
        </w:trPr>
        <w:tc>
          <w:tcPr>
            <w:tcW w:w="248" w:type="pct"/>
            <w:tcBorders>
              <w:top w:val="nil"/>
              <w:left w:val="single" w:sz="4" w:space="0" w:color="auto"/>
              <w:bottom w:val="single" w:sz="4" w:space="0" w:color="auto"/>
              <w:right w:val="single" w:sz="4" w:space="0" w:color="auto"/>
            </w:tcBorders>
            <w:vAlign w:val="center"/>
          </w:tcPr>
          <w:p w:rsidR="00633D11" w:rsidRPr="00633D11" w:rsidRDefault="00633D11" w:rsidP="00633D11"/>
        </w:tc>
        <w:tc>
          <w:tcPr>
            <w:tcW w:w="856" w:type="pct"/>
            <w:tcBorders>
              <w:top w:val="nil"/>
              <w:left w:val="single" w:sz="4" w:space="0" w:color="auto"/>
              <w:bottom w:val="single" w:sz="4" w:space="0" w:color="000000"/>
              <w:right w:val="single" w:sz="4" w:space="0" w:color="auto"/>
            </w:tcBorders>
            <w:vAlign w:val="center"/>
          </w:tcPr>
          <w:p w:rsidR="00633D11" w:rsidRPr="00633D11" w:rsidRDefault="00633D11" w:rsidP="00633D11"/>
        </w:tc>
        <w:tc>
          <w:tcPr>
            <w:tcW w:w="1425"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01.07.2019 по 31.12.2019</w:t>
            </w:r>
          </w:p>
        </w:tc>
        <w:tc>
          <w:tcPr>
            <w:tcW w:w="52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9"/>
                <w:szCs w:val="19"/>
              </w:rPr>
            </w:pPr>
            <w:r w:rsidRPr="00633D11">
              <w:rPr>
                <w:sz w:val="19"/>
                <w:szCs w:val="19"/>
              </w:rPr>
              <w:t>1 960,85</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ind w:left="-107" w:right="-153"/>
              <w:contextualSpacing/>
              <w:jc w:val="center"/>
            </w:pPr>
            <w:r w:rsidRPr="00633D11">
              <w:t>-</w:t>
            </w:r>
          </w:p>
        </w:tc>
        <w:tc>
          <w:tcPr>
            <w:tcW w:w="37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4"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77"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445"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bl>
    <w:p w:rsidR="00633D11" w:rsidRPr="00633D11" w:rsidRDefault="00633D11" w:rsidP="00633D11">
      <w:pPr>
        <w:ind w:left="-142" w:firstLine="567"/>
        <w:jc w:val="both"/>
        <w:rPr>
          <w:b/>
          <w:sz w:val="24"/>
          <w:szCs w:val="24"/>
        </w:rPr>
      </w:pPr>
    </w:p>
    <w:p w:rsidR="00633D11" w:rsidRPr="00633D11" w:rsidRDefault="00633D11" w:rsidP="00633D11">
      <w:pPr>
        <w:ind w:left="-142" w:right="-144"/>
        <w:jc w:val="center"/>
        <w:rPr>
          <w:b/>
          <w:sz w:val="24"/>
          <w:szCs w:val="24"/>
        </w:rPr>
      </w:pPr>
      <w:r w:rsidRPr="00633D11">
        <w:rPr>
          <w:b/>
          <w:sz w:val="24"/>
          <w:szCs w:val="24"/>
        </w:rPr>
        <w:t>Результаты голосования: за – 7 человек, против – нет, воздержались – нет.</w:t>
      </w:r>
    </w:p>
    <w:p w:rsidR="00362A4A" w:rsidRDefault="00362A4A" w:rsidP="000F433C">
      <w:pPr>
        <w:ind w:right="-144"/>
        <w:jc w:val="both"/>
        <w:rPr>
          <w:sz w:val="24"/>
          <w:szCs w:val="24"/>
        </w:rPr>
      </w:pPr>
    </w:p>
    <w:p w:rsidR="00633D11" w:rsidRPr="00633D11" w:rsidRDefault="00E54880" w:rsidP="00633D11">
      <w:pPr>
        <w:ind w:left="-142" w:firstLine="567"/>
        <w:jc w:val="both"/>
        <w:rPr>
          <w:b/>
          <w:color w:val="FF0000"/>
          <w:sz w:val="24"/>
          <w:szCs w:val="24"/>
        </w:rPr>
      </w:pPr>
      <w:r>
        <w:rPr>
          <w:b/>
          <w:sz w:val="24"/>
          <w:szCs w:val="24"/>
        </w:rPr>
        <w:t xml:space="preserve">29. </w:t>
      </w:r>
      <w:proofErr w:type="gramStart"/>
      <w:r w:rsidR="00633D11" w:rsidRPr="00633D11">
        <w:rPr>
          <w:b/>
          <w:sz w:val="24"/>
          <w:szCs w:val="24"/>
        </w:rPr>
        <w:t xml:space="preserve">По вопросу повестки «О внесении изменений в приказ комитета по тарифам и ценовой политике Ленинградской области от 15 декабря 2017 года № 393-п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2018-2020 годов» </w:t>
      </w:r>
      <w:r w:rsidR="00633D11" w:rsidRPr="00633D11">
        <w:rPr>
          <w:sz w:val="24"/>
          <w:szCs w:val="24"/>
        </w:rPr>
        <w:t xml:space="preserve">выступила начальник отдела регулирования тарифов (цен) в </w:t>
      </w:r>
      <w:r w:rsidR="00633D11" w:rsidRPr="00633D11">
        <w:rPr>
          <w:sz w:val="24"/>
          <w:szCs w:val="24"/>
        </w:rPr>
        <w:lastRenderedPageBreak/>
        <w:t>сфере теплоснабжения</w:t>
      </w:r>
      <w:proofErr w:type="gramEnd"/>
      <w:r w:rsidR="00633D11" w:rsidRPr="00633D11">
        <w:rPr>
          <w:sz w:val="24"/>
          <w:szCs w:val="24"/>
        </w:rPr>
        <w:t xml:space="preserve"> </w:t>
      </w:r>
      <w:proofErr w:type="gramStart"/>
      <w:r w:rsidR="00633D11" w:rsidRPr="00633D11">
        <w:rPr>
          <w:sz w:val="24"/>
          <w:szCs w:val="24"/>
        </w:rPr>
        <w:t>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на коллекторах источника тепловой энергии общества с ограниченной ответственностью «Тепловая Компания «Северная» (далее – ООО «ТК «Северная») на территории Ленинградской области на период 2019 года, в соответствии с заявлением ООО «Тепловая</w:t>
      </w:r>
      <w:proofErr w:type="gramEnd"/>
      <w:r w:rsidR="00633D11" w:rsidRPr="00633D11">
        <w:rPr>
          <w:sz w:val="24"/>
          <w:szCs w:val="24"/>
        </w:rPr>
        <w:t xml:space="preserve"> </w:t>
      </w:r>
      <w:proofErr w:type="gramStart"/>
      <w:r w:rsidR="00633D11" w:rsidRPr="00633D11">
        <w:rPr>
          <w:sz w:val="24"/>
          <w:szCs w:val="24"/>
        </w:rPr>
        <w:t>Компания «Северная» исх. № 1078 от 26.04.2018 (вх.</w:t>
      </w:r>
      <w:proofErr w:type="gramEnd"/>
      <w:r w:rsidR="00633D11" w:rsidRPr="00633D11">
        <w:rPr>
          <w:sz w:val="24"/>
          <w:szCs w:val="24"/>
        </w:rPr>
        <w:t xml:space="preserve"> № </w:t>
      </w:r>
      <w:proofErr w:type="gramStart"/>
      <w:r w:rsidR="00633D11" w:rsidRPr="00633D11">
        <w:rPr>
          <w:sz w:val="24"/>
          <w:szCs w:val="24"/>
        </w:rPr>
        <w:t>КТ-1-2306/2018 от 28.04.2018) о корректировке тарифов на тепловую энергию на 2019 год.</w:t>
      </w:r>
      <w:proofErr w:type="gramEnd"/>
    </w:p>
    <w:p w:rsidR="00633D11" w:rsidRPr="00633D11" w:rsidRDefault="00633D11" w:rsidP="00633D11">
      <w:pPr>
        <w:ind w:left="-142" w:firstLine="567"/>
        <w:jc w:val="both"/>
        <w:rPr>
          <w:b/>
          <w:color w:val="FF0000"/>
          <w:sz w:val="24"/>
          <w:szCs w:val="24"/>
        </w:rPr>
      </w:pPr>
      <w:proofErr w:type="gramStart"/>
      <w:r w:rsidRPr="00633D11">
        <w:rPr>
          <w:color w:val="000000"/>
          <w:sz w:val="24"/>
          <w:szCs w:val="24"/>
        </w:rPr>
        <w:t xml:space="preserve">ООО «ТК «Северная»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633D11">
        <w:rPr>
          <w:color w:val="000000"/>
          <w:sz w:val="24"/>
          <w:szCs w:val="24"/>
        </w:rPr>
        <w:br/>
        <w:t>(вх.</w:t>
      </w:r>
      <w:proofErr w:type="gramEnd"/>
      <w:r w:rsidRPr="00633D11">
        <w:rPr>
          <w:color w:val="000000"/>
          <w:sz w:val="24"/>
          <w:szCs w:val="24"/>
        </w:rPr>
        <w:t xml:space="preserve"> № </w:t>
      </w:r>
      <w:proofErr w:type="gramStart"/>
      <w:r w:rsidRPr="00633D11">
        <w:rPr>
          <w:color w:val="000000"/>
          <w:sz w:val="24"/>
          <w:szCs w:val="24"/>
        </w:rPr>
        <w:t>КТ-1-7192/2018 от 06.12.2018).</w:t>
      </w:r>
      <w:proofErr w:type="gramEnd"/>
    </w:p>
    <w:p w:rsidR="00633D11" w:rsidRPr="00633D11" w:rsidRDefault="00633D11" w:rsidP="00633D11">
      <w:pPr>
        <w:ind w:left="-142" w:firstLine="567"/>
        <w:jc w:val="both"/>
        <w:rPr>
          <w:sz w:val="24"/>
          <w:szCs w:val="24"/>
        </w:rPr>
      </w:pPr>
    </w:p>
    <w:p w:rsidR="00633D11" w:rsidRPr="00633D11" w:rsidRDefault="00633D11" w:rsidP="00633D11">
      <w:pPr>
        <w:ind w:left="-142" w:firstLine="567"/>
        <w:contextualSpacing/>
        <w:jc w:val="both"/>
        <w:rPr>
          <w:b/>
          <w:sz w:val="24"/>
          <w:szCs w:val="24"/>
        </w:rPr>
      </w:pPr>
      <w:r w:rsidRPr="00633D11">
        <w:rPr>
          <w:b/>
          <w:sz w:val="24"/>
          <w:szCs w:val="24"/>
        </w:rPr>
        <w:t xml:space="preserve">Правление приняло решение:  </w:t>
      </w:r>
    </w:p>
    <w:p w:rsidR="00633D11" w:rsidRPr="00633D11" w:rsidRDefault="00633D11" w:rsidP="00633D11">
      <w:pPr>
        <w:jc w:val="both"/>
        <w:rPr>
          <w:rFonts w:eastAsia="Calibri"/>
          <w:sz w:val="24"/>
          <w:szCs w:val="24"/>
          <w:lang w:eastAsia="en-US"/>
        </w:rPr>
      </w:pPr>
      <w:r w:rsidRPr="00633D11">
        <w:rPr>
          <w:rFonts w:eastAsia="Calibri"/>
          <w:sz w:val="24"/>
          <w:szCs w:val="24"/>
          <w:lang w:eastAsia="en-US"/>
        </w:rPr>
        <w:t>1. Проанализированы основные технические и натуральные показатели.</w:t>
      </w:r>
    </w:p>
    <w:tbl>
      <w:tblPr>
        <w:tblW w:w="10632" w:type="dxa"/>
        <w:tblInd w:w="-318" w:type="dxa"/>
        <w:tblLook w:val="04A0" w:firstRow="1" w:lastRow="0" w:firstColumn="1" w:lastColumn="0" w:noHBand="0" w:noVBand="1"/>
      </w:tblPr>
      <w:tblGrid>
        <w:gridCol w:w="2826"/>
        <w:gridCol w:w="1042"/>
        <w:gridCol w:w="1249"/>
        <w:gridCol w:w="1688"/>
        <w:gridCol w:w="1476"/>
        <w:gridCol w:w="2351"/>
      </w:tblGrid>
      <w:tr w:rsidR="00633D11" w:rsidRPr="00633D11" w:rsidTr="00E54880">
        <w:trPr>
          <w:trHeight w:val="170"/>
        </w:trPr>
        <w:tc>
          <w:tcPr>
            <w:tcW w:w="2826"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Показатели</w:t>
            </w:r>
          </w:p>
        </w:tc>
        <w:tc>
          <w:tcPr>
            <w:tcW w:w="1042"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Ед. изм.</w:t>
            </w:r>
          </w:p>
        </w:tc>
        <w:tc>
          <w:tcPr>
            <w:tcW w:w="1249"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2018 г.</w:t>
            </w:r>
          </w:p>
        </w:tc>
        <w:tc>
          <w:tcPr>
            <w:tcW w:w="5515" w:type="dxa"/>
            <w:gridSpan w:val="3"/>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На период регулирования 2018 г.</w:t>
            </w:r>
          </w:p>
        </w:tc>
      </w:tr>
      <w:tr w:rsidR="00633D11" w:rsidRPr="00633D11" w:rsidTr="00E54880">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3164" w:type="dxa"/>
            <w:gridSpan w:val="2"/>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предложения</w:t>
            </w:r>
          </w:p>
        </w:tc>
        <w:tc>
          <w:tcPr>
            <w:tcW w:w="2351" w:type="dxa"/>
            <w:vMerge w:val="restar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отклонение</w:t>
            </w:r>
          </w:p>
        </w:tc>
      </w:tr>
      <w:tr w:rsidR="00633D11" w:rsidRPr="00633D11" w:rsidTr="00E54880">
        <w:trPr>
          <w:trHeight w:val="17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1688"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Регулируемой организации</w:t>
            </w:r>
          </w:p>
        </w:tc>
        <w:tc>
          <w:tcPr>
            <w:tcW w:w="1476"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ЛенРТК</w:t>
            </w:r>
          </w:p>
        </w:tc>
        <w:tc>
          <w:tcPr>
            <w:tcW w:w="2351" w:type="dxa"/>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1</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2</w:t>
            </w:r>
          </w:p>
        </w:tc>
        <w:tc>
          <w:tcPr>
            <w:tcW w:w="1249"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4</w:t>
            </w:r>
          </w:p>
        </w:tc>
        <w:tc>
          <w:tcPr>
            <w:tcW w:w="1688"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5</w:t>
            </w:r>
          </w:p>
        </w:tc>
        <w:tc>
          <w:tcPr>
            <w:tcW w:w="1476"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6</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7</w:t>
            </w:r>
          </w:p>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Выработка теплоэнергии</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2594,20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1 253,30</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2 606,20</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1 полугодие</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1500,43</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751,67</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1507,37</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2 полугодие</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1093,84</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501,67</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1098,91</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Теплоэнергия на собственные нужды источника теплоснабжения</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33,30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CB3944" w:rsidP="00633D11">
            <w:pPr>
              <w:jc w:val="center"/>
              <w:rPr>
                <w:color w:val="000000"/>
                <w:sz w:val="18"/>
                <w:szCs w:val="18"/>
              </w:rPr>
            </w:pPr>
            <w:hyperlink w:tooltip="Щёлкните для перехода" w:history="1">
              <w:r w:rsidR="00633D11" w:rsidRPr="00633D11">
                <w:rPr>
                  <w:color w:val="000000"/>
                  <w:sz w:val="18"/>
                  <w:szCs w:val="18"/>
                </w:rPr>
                <w:t xml:space="preserve"> 23,00</w:t>
              </w:r>
            </w:hyperlink>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CB3944" w:rsidP="00633D11">
            <w:pPr>
              <w:jc w:val="center"/>
              <w:rPr>
                <w:color w:val="000000"/>
                <w:sz w:val="18"/>
                <w:szCs w:val="18"/>
              </w:rPr>
            </w:pPr>
            <w:hyperlink w:tooltip="Щёлкните для перехода" w:history="1">
              <w:r w:rsidR="00633D11" w:rsidRPr="00633D11">
                <w:rPr>
                  <w:color w:val="000000"/>
                  <w:sz w:val="18"/>
                  <w:szCs w:val="18"/>
                </w:rPr>
                <w:t xml:space="preserve"> 45,30</w:t>
              </w:r>
            </w:hyperlink>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Теплоэнергия на собственные нужды источника теплоснабжения</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 к выработке</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1,28</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1,84</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1,74</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Отпуск с коллекторов</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2560,90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1 230,30</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2 560,90</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Покупка теплоэнергии</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0,00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0,00</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0,00</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Отпуск теплоэнергии в сеть</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2560,90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1 230,30</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2 560,90</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Потери теплоэнергии в сетях</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0,00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CB3944" w:rsidP="00633D11">
            <w:pPr>
              <w:jc w:val="center"/>
              <w:rPr>
                <w:color w:val="000000"/>
                <w:sz w:val="18"/>
                <w:szCs w:val="18"/>
              </w:rPr>
            </w:pPr>
            <w:hyperlink w:tooltip="Щёлкните для перехода" w:history="1">
              <w:r w:rsidR="00633D11" w:rsidRPr="00633D11">
                <w:rPr>
                  <w:color w:val="000000"/>
                  <w:sz w:val="18"/>
                  <w:szCs w:val="18"/>
                </w:rPr>
                <w:t xml:space="preserve"> 165,00</w:t>
              </w:r>
            </w:hyperlink>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CB3944" w:rsidP="00633D11">
            <w:pPr>
              <w:jc w:val="center"/>
              <w:rPr>
                <w:color w:val="000000"/>
                <w:sz w:val="18"/>
                <w:szCs w:val="18"/>
              </w:rPr>
            </w:pPr>
            <w:hyperlink w:tooltip="Щёлкните для перехода" w:history="1">
              <w:r w:rsidR="00633D11" w:rsidRPr="00633D11">
                <w:rPr>
                  <w:color w:val="000000"/>
                  <w:sz w:val="18"/>
                  <w:szCs w:val="18"/>
                </w:rPr>
                <w:t xml:space="preserve"> 0,00</w:t>
              </w:r>
            </w:hyperlink>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Потери теплоэнергии в сетях</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 к отпуску в сеть</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0,00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13,41</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0,00</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Договор аренды на сети не представлен, тариф для организации установлен на коллекторах источника</w:t>
            </w:r>
          </w:p>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Отпущено теплоэнергии всем потребителям</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2560,90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1 065,30</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2 560,90</w:t>
            </w:r>
          </w:p>
        </w:tc>
        <w:tc>
          <w:tcPr>
            <w:tcW w:w="2351" w:type="dxa"/>
            <w:tcBorders>
              <w:top w:val="nil"/>
              <w:left w:val="nil"/>
              <w:bottom w:val="single" w:sz="4" w:space="0" w:color="auto"/>
              <w:right w:val="single" w:sz="4" w:space="0" w:color="auto"/>
            </w:tcBorders>
            <w:shd w:val="clear" w:color="auto" w:fill="FFFFFF"/>
            <w:vAlign w:val="center"/>
          </w:tcPr>
          <w:p w:rsidR="00633D11" w:rsidRPr="00633D11" w:rsidRDefault="00633D11" w:rsidP="00633D11">
            <w:pPr>
              <w:jc w:val="center"/>
              <w:rPr>
                <w:color w:val="000000"/>
                <w:sz w:val="18"/>
                <w:szCs w:val="18"/>
              </w:rPr>
            </w:pPr>
          </w:p>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 xml:space="preserve">В том числе доля </w:t>
            </w:r>
            <w:proofErr w:type="gramStart"/>
            <w:r w:rsidRPr="00633D11">
              <w:rPr>
                <w:color w:val="000000"/>
                <w:sz w:val="18"/>
                <w:szCs w:val="18"/>
              </w:rPr>
              <w:t>товарной</w:t>
            </w:r>
            <w:proofErr w:type="gramEnd"/>
            <w:r w:rsidRPr="00633D11">
              <w:rPr>
                <w:color w:val="000000"/>
                <w:sz w:val="18"/>
                <w:szCs w:val="18"/>
              </w:rPr>
              <w:t xml:space="preserve"> теплоэнергии</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100,00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100,00</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100,00</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Население</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147,90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147,80</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147,90</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407"/>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ГВС</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tcPr>
          <w:p w:rsidR="00633D11" w:rsidRPr="00633D11" w:rsidRDefault="00633D11" w:rsidP="00633D11">
            <w:pPr>
              <w:jc w:val="center"/>
              <w:rPr>
                <w:color w:val="000000"/>
                <w:sz w:val="18"/>
                <w:szCs w:val="18"/>
              </w:rPr>
            </w:pPr>
          </w:p>
        </w:tc>
        <w:tc>
          <w:tcPr>
            <w:tcW w:w="1688" w:type="dxa"/>
            <w:tcBorders>
              <w:top w:val="nil"/>
              <w:left w:val="nil"/>
              <w:bottom w:val="single" w:sz="4" w:space="0" w:color="auto"/>
              <w:right w:val="single" w:sz="4" w:space="0" w:color="auto"/>
            </w:tcBorders>
            <w:shd w:val="clear" w:color="auto" w:fill="FFFFFF"/>
            <w:noWrap/>
            <w:vAlign w:val="center"/>
          </w:tcPr>
          <w:p w:rsidR="00633D11" w:rsidRPr="00633D11" w:rsidRDefault="00633D11" w:rsidP="00633D11">
            <w:pPr>
              <w:jc w:val="center"/>
              <w:rPr>
                <w:color w:val="000000"/>
                <w:sz w:val="18"/>
                <w:szCs w:val="18"/>
              </w:rPr>
            </w:pPr>
          </w:p>
        </w:tc>
        <w:tc>
          <w:tcPr>
            <w:tcW w:w="1476" w:type="dxa"/>
            <w:tcBorders>
              <w:top w:val="nil"/>
              <w:left w:val="nil"/>
              <w:bottom w:val="single" w:sz="4" w:space="0" w:color="auto"/>
              <w:right w:val="single" w:sz="4" w:space="0" w:color="auto"/>
            </w:tcBorders>
            <w:shd w:val="clear" w:color="auto" w:fill="FFFFFF"/>
            <w:noWrap/>
            <w:vAlign w:val="center"/>
          </w:tcPr>
          <w:p w:rsidR="00633D11" w:rsidRPr="00633D11" w:rsidRDefault="00633D11" w:rsidP="00633D11">
            <w:pPr>
              <w:jc w:val="center"/>
              <w:rPr>
                <w:color w:val="000000"/>
                <w:sz w:val="18"/>
                <w:szCs w:val="18"/>
              </w:rPr>
            </w:pP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1 полугодие</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1249" w:type="dxa"/>
            <w:tcBorders>
              <w:top w:val="nil"/>
              <w:left w:val="nil"/>
              <w:bottom w:val="single" w:sz="4" w:space="0" w:color="auto"/>
              <w:right w:val="single" w:sz="4" w:space="0" w:color="auto"/>
            </w:tcBorders>
            <w:noWrap/>
            <w:vAlign w:val="center"/>
          </w:tcPr>
          <w:p w:rsidR="00633D11" w:rsidRPr="00633D11" w:rsidRDefault="00633D11" w:rsidP="00633D11">
            <w:pPr>
              <w:jc w:val="center"/>
              <w:rPr>
                <w:color w:val="000000"/>
                <w:sz w:val="18"/>
                <w:szCs w:val="18"/>
              </w:rPr>
            </w:pPr>
          </w:p>
        </w:tc>
        <w:tc>
          <w:tcPr>
            <w:tcW w:w="1688" w:type="dxa"/>
            <w:tcBorders>
              <w:top w:val="nil"/>
              <w:left w:val="nil"/>
              <w:bottom w:val="single" w:sz="4" w:space="0" w:color="auto"/>
              <w:right w:val="single" w:sz="4" w:space="0" w:color="auto"/>
            </w:tcBorders>
            <w:noWrap/>
            <w:vAlign w:val="center"/>
          </w:tcPr>
          <w:p w:rsidR="00633D11" w:rsidRPr="00633D11" w:rsidRDefault="00633D11" w:rsidP="00633D11">
            <w:pPr>
              <w:jc w:val="center"/>
              <w:rPr>
                <w:color w:val="000000"/>
                <w:sz w:val="18"/>
                <w:szCs w:val="18"/>
              </w:rPr>
            </w:pPr>
          </w:p>
        </w:tc>
        <w:tc>
          <w:tcPr>
            <w:tcW w:w="1476" w:type="dxa"/>
            <w:tcBorders>
              <w:top w:val="nil"/>
              <w:left w:val="nil"/>
              <w:bottom w:val="single" w:sz="4" w:space="0" w:color="auto"/>
              <w:right w:val="single" w:sz="4" w:space="0" w:color="auto"/>
            </w:tcBorders>
            <w:noWrap/>
            <w:vAlign w:val="center"/>
          </w:tcPr>
          <w:p w:rsidR="00633D11" w:rsidRPr="00633D11" w:rsidRDefault="00633D11" w:rsidP="00633D11">
            <w:pPr>
              <w:jc w:val="center"/>
              <w:rPr>
                <w:color w:val="000000"/>
                <w:sz w:val="18"/>
                <w:szCs w:val="18"/>
              </w:rPr>
            </w:pP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полугодие</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1249" w:type="dxa"/>
            <w:tcBorders>
              <w:top w:val="nil"/>
              <w:left w:val="nil"/>
              <w:bottom w:val="single" w:sz="4" w:space="0" w:color="auto"/>
              <w:right w:val="single" w:sz="4" w:space="0" w:color="auto"/>
            </w:tcBorders>
            <w:noWrap/>
            <w:vAlign w:val="bottom"/>
          </w:tcPr>
          <w:p w:rsidR="00633D11" w:rsidRPr="00633D11" w:rsidRDefault="00633D11" w:rsidP="00633D11">
            <w:pPr>
              <w:jc w:val="center"/>
              <w:rPr>
                <w:color w:val="000000"/>
                <w:sz w:val="18"/>
                <w:szCs w:val="18"/>
              </w:rPr>
            </w:pPr>
          </w:p>
        </w:tc>
        <w:tc>
          <w:tcPr>
            <w:tcW w:w="1688" w:type="dxa"/>
            <w:tcBorders>
              <w:top w:val="nil"/>
              <w:left w:val="nil"/>
              <w:bottom w:val="single" w:sz="4" w:space="0" w:color="auto"/>
              <w:right w:val="single" w:sz="4" w:space="0" w:color="auto"/>
            </w:tcBorders>
            <w:noWrap/>
            <w:vAlign w:val="bottom"/>
          </w:tcPr>
          <w:p w:rsidR="00633D11" w:rsidRPr="00633D11" w:rsidRDefault="00633D11" w:rsidP="00633D11">
            <w:pPr>
              <w:jc w:val="center"/>
              <w:rPr>
                <w:color w:val="000000"/>
                <w:sz w:val="18"/>
                <w:szCs w:val="18"/>
              </w:rPr>
            </w:pPr>
          </w:p>
        </w:tc>
        <w:tc>
          <w:tcPr>
            <w:tcW w:w="1476" w:type="dxa"/>
            <w:tcBorders>
              <w:top w:val="nil"/>
              <w:left w:val="nil"/>
              <w:bottom w:val="single" w:sz="4" w:space="0" w:color="auto"/>
              <w:right w:val="single" w:sz="4" w:space="0" w:color="auto"/>
            </w:tcBorders>
            <w:noWrap/>
            <w:vAlign w:val="bottom"/>
          </w:tcPr>
          <w:p w:rsidR="00633D11" w:rsidRPr="00633D11" w:rsidRDefault="00633D11" w:rsidP="00633D11">
            <w:pPr>
              <w:jc w:val="center"/>
              <w:rPr>
                <w:color w:val="000000"/>
                <w:sz w:val="18"/>
                <w:szCs w:val="18"/>
              </w:rPr>
            </w:pP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отопление</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147,90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CB3944" w:rsidP="00633D11">
            <w:pPr>
              <w:jc w:val="center"/>
              <w:rPr>
                <w:color w:val="000000"/>
                <w:sz w:val="18"/>
                <w:szCs w:val="18"/>
              </w:rPr>
            </w:pPr>
            <w:hyperlink w:tooltip="Щёлкните для перехода" w:history="1">
              <w:r w:rsidR="00633D11" w:rsidRPr="00633D11">
                <w:rPr>
                  <w:color w:val="000000"/>
                  <w:sz w:val="18"/>
                  <w:szCs w:val="18"/>
                </w:rPr>
                <w:t xml:space="preserve"> 147,80</w:t>
              </w:r>
            </w:hyperlink>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CB3944" w:rsidP="00633D11">
            <w:pPr>
              <w:jc w:val="center"/>
              <w:rPr>
                <w:color w:val="000000"/>
                <w:sz w:val="18"/>
                <w:szCs w:val="18"/>
              </w:rPr>
            </w:pPr>
            <w:hyperlink w:tooltip="Щёлкните для перехода" w:history="1">
              <w:r w:rsidR="00633D11" w:rsidRPr="00633D11">
                <w:rPr>
                  <w:color w:val="000000"/>
                  <w:sz w:val="18"/>
                  <w:szCs w:val="18"/>
                </w:rPr>
                <w:t xml:space="preserve"> 147,90</w:t>
              </w:r>
            </w:hyperlink>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1 полугодие</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73,93</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73,93</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73,93</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i/>
                <w:iCs/>
                <w:color w:val="000000"/>
                <w:sz w:val="18"/>
                <w:szCs w:val="18"/>
              </w:rPr>
            </w:pPr>
            <w:r w:rsidRPr="00633D11">
              <w:rPr>
                <w:i/>
                <w:iCs/>
                <w:color w:val="000000"/>
                <w:sz w:val="18"/>
                <w:szCs w:val="18"/>
              </w:rPr>
              <w:t>2 полугодие</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73,93</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73,93</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73,93</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tcPr>
          <w:p w:rsidR="00633D11" w:rsidRPr="00633D11" w:rsidRDefault="00633D11" w:rsidP="00633D11">
            <w:pPr>
              <w:rPr>
                <w:i/>
                <w:iCs/>
                <w:color w:val="000000"/>
                <w:sz w:val="18"/>
                <w:szCs w:val="18"/>
              </w:rPr>
            </w:pPr>
          </w:p>
          <w:p w:rsidR="00633D11" w:rsidRPr="00633D11" w:rsidRDefault="00633D11" w:rsidP="00633D11">
            <w:pPr>
              <w:rPr>
                <w:i/>
                <w:iCs/>
                <w:color w:val="000000"/>
                <w:sz w:val="18"/>
                <w:szCs w:val="18"/>
              </w:rPr>
            </w:pPr>
            <w:r w:rsidRPr="00633D11">
              <w:rPr>
                <w:i/>
                <w:iCs/>
                <w:color w:val="000000"/>
                <w:sz w:val="18"/>
                <w:szCs w:val="18"/>
              </w:rPr>
              <w:t>Бюджетным</w:t>
            </w:r>
          </w:p>
          <w:p w:rsidR="00633D11" w:rsidRPr="00633D11" w:rsidRDefault="00633D11" w:rsidP="00633D11">
            <w:pPr>
              <w:rPr>
                <w:i/>
                <w:iCs/>
                <w:color w:val="000000"/>
                <w:sz w:val="18"/>
                <w:szCs w:val="18"/>
              </w:rPr>
            </w:pP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2 413,00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917,50</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2 413,00</w:t>
            </w:r>
          </w:p>
        </w:tc>
        <w:tc>
          <w:tcPr>
            <w:tcW w:w="2351" w:type="dxa"/>
            <w:tcBorders>
              <w:top w:val="nil"/>
              <w:left w:val="nil"/>
              <w:bottom w:val="single" w:sz="4" w:space="0" w:color="auto"/>
              <w:right w:val="single" w:sz="4" w:space="0" w:color="auto"/>
            </w:tcBorders>
            <w:shd w:val="clear" w:color="auto" w:fill="FFFFFF"/>
            <w:vAlign w:val="center"/>
          </w:tcPr>
          <w:p w:rsidR="00633D11" w:rsidRPr="00633D11" w:rsidRDefault="00633D11" w:rsidP="00633D11">
            <w:pPr>
              <w:jc w:val="center"/>
              <w:rPr>
                <w:i/>
                <w:iCs/>
                <w:color w:val="000000"/>
                <w:sz w:val="18"/>
                <w:szCs w:val="18"/>
              </w:rPr>
            </w:pPr>
          </w:p>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i/>
                <w:iCs/>
                <w:color w:val="000000"/>
                <w:sz w:val="18"/>
                <w:szCs w:val="18"/>
              </w:rPr>
            </w:pPr>
            <w:r w:rsidRPr="00633D11">
              <w:rPr>
                <w:color w:val="000000"/>
                <w:sz w:val="18"/>
                <w:szCs w:val="18"/>
              </w:rPr>
              <w:t>В т.ч. ГВС</w:t>
            </w:r>
          </w:p>
        </w:tc>
        <w:tc>
          <w:tcPr>
            <w:tcW w:w="1042" w:type="dxa"/>
            <w:tcBorders>
              <w:top w:val="nil"/>
              <w:left w:val="nil"/>
              <w:bottom w:val="single" w:sz="4" w:space="0" w:color="auto"/>
              <w:right w:val="single" w:sz="4" w:space="0" w:color="auto"/>
            </w:tcBorders>
            <w:shd w:val="clear" w:color="auto" w:fill="FFFFFF"/>
            <w:vAlign w:val="center"/>
          </w:tcPr>
          <w:p w:rsidR="00633D11" w:rsidRPr="00633D11" w:rsidRDefault="00633D11" w:rsidP="00633D11">
            <w:pPr>
              <w:jc w:val="center"/>
              <w:rPr>
                <w:i/>
                <w:iCs/>
                <w:color w:val="000000"/>
                <w:sz w:val="18"/>
                <w:szCs w:val="18"/>
              </w:rPr>
            </w:pP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778,90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CB3944" w:rsidP="00633D11">
            <w:pPr>
              <w:jc w:val="center"/>
              <w:rPr>
                <w:color w:val="000000"/>
                <w:sz w:val="18"/>
                <w:szCs w:val="18"/>
              </w:rPr>
            </w:pPr>
            <w:hyperlink w:tooltip="Щёлкните для перехода" w:history="1">
              <w:r w:rsidR="00633D11" w:rsidRPr="00633D11">
                <w:rPr>
                  <w:color w:val="000000"/>
                  <w:sz w:val="18"/>
                  <w:szCs w:val="18"/>
                </w:rPr>
                <w:t xml:space="preserve"> 107,60</w:t>
              </w:r>
            </w:hyperlink>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CB3944" w:rsidP="00633D11">
            <w:pPr>
              <w:jc w:val="center"/>
              <w:rPr>
                <w:color w:val="000000"/>
                <w:sz w:val="18"/>
                <w:szCs w:val="18"/>
              </w:rPr>
            </w:pPr>
            <w:hyperlink w:tooltip="Щёлкните для перехода" w:history="1">
              <w:r w:rsidR="00633D11" w:rsidRPr="00633D11">
                <w:rPr>
                  <w:color w:val="000000"/>
                  <w:sz w:val="18"/>
                  <w:szCs w:val="18"/>
                </w:rPr>
                <w:t xml:space="preserve"> 778,90</w:t>
              </w:r>
            </w:hyperlink>
          </w:p>
        </w:tc>
        <w:tc>
          <w:tcPr>
            <w:tcW w:w="2351" w:type="dxa"/>
            <w:tcBorders>
              <w:top w:val="nil"/>
              <w:left w:val="nil"/>
              <w:bottom w:val="single" w:sz="4" w:space="0" w:color="auto"/>
              <w:right w:val="single" w:sz="4" w:space="0" w:color="auto"/>
            </w:tcBorders>
            <w:shd w:val="clear" w:color="auto" w:fill="FFFFFF"/>
            <w:vAlign w:val="center"/>
          </w:tcPr>
          <w:p w:rsidR="00633D11" w:rsidRPr="00633D11" w:rsidRDefault="00633D11" w:rsidP="00633D11">
            <w:pPr>
              <w:jc w:val="center"/>
              <w:rPr>
                <w:i/>
                <w:iCs/>
                <w:color w:val="000000"/>
                <w:sz w:val="18"/>
                <w:szCs w:val="18"/>
              </w:rPr>
            </w:pPr>
          </w:p>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i/>
                <w:iCs/>
                <w:color w:val="000000"/>
                <w:sz w:val="18"/>
                <w:szCs w:val="18"/>
              </w:rPr>
            </w:pPr>
            <w:r w:rsidRPr="00633D11">
              <w:rPr>
                <w:color w:val="000000"/>
                <w:sz w:val="18"/>
                <w:szCs w:val="18"/>
              </w:rPr>
              <w:t>В т.ч. отопление</w:t>
            </w:r>
          </w:p>
        </w:tc>
        <w:tc>
          <w:tcPr>
            <w:tcW w:w="1042" w:type="dxa"/>
            <w:tcBorders>
              <w:top w:val="nil"/>
              <w:left w:val="nil"/>
              <w:bottom w:val="single" w:sz="4" w:space="0" w:color="auto"/>
              <w:right w:val="single" w:sz="4" w:space="0" w:color="auto"/>
            </w:tcBorders>
            <w:shd w:val="clear" w:color="auto" w:fill="FFFFFF"/>
            <w:vAlign w:val="center"/>
          </w:tcPr>
          <w:p w:rsidR="00633D11" w:rsidRPr="00633D11" w:rsidRDefault="00633D11" w:rsidP="00633D11">
            <w:pPr>
              <w:jc w:val="center"/>
              <w:rPr>
                <w:i/>
                <w:iCs/>
                <w:color w:val="000000"/>
                <w:sz w:val="18"/>
                <w:szCs w:val="18"/>
              </w:rPr>
            </w:pP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1 634,10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CB3944" w:rsidP="00633D11">
            <w:pPr>
              <w:jc w:val="center"/>
              <w:rPr>
                <w:color w:val="000000"/>
                <w:sz w:val="18"/>
                <w:szCs w:val="18"/>
              </w:rPr>
            </w:pPr>
            <w:hyperlink w:tooltip="Щёлкните для перехода" w:history="1">
              <w:r w:rsidR="00633D11" w:rsidRPr="00633D11">
                <w:rPr>
                  <w:color w:val="000000"/>
                  <w:sz w:val="18"/>
                  <w:szCs w:val="18"/>
                </w:rPr>
                <w:t xml:space="preserve"> 809,90</w:t>
              </w:r>
            </w:hyperlink>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CB3944" w:rsidP="00633D11">
            <w:pPr>
              <w:jc w:val="center"/>
              <w:rPr>
                <w:color w:val="000000"/>
                <w:sz w:val="18"/>
                <w:szCs w:val="18"/>
              </w:rPr>
            </w:pPr>
            <w:hyperlink w:tooltip="Щёлкните для перехода" w:history="1">
              <w:r w:rsidR="00633D11" w:rsidRPr="00633D11">
                <w:rPr>
                  <w:color w:val="000000"/>
                  <w:sz w:val="18"/>
                  <w:szCs w:val="18"/>
                </w:rPr>
                <w:t>1 634,10</w:t>
              </w:r>
            </w:hyperlink>
          </w:p>
        </w:tc>
        <w:tc>
          <w:tcPr>
            <w:tcW w:w="2351" w:type="dxa"/>
            <w:tcBorders>
              <w:top w:val="nil"/>
              <w:left w:val="nil"/>
              <w:bottom w:val="single" w:sz="4" w:space="0" w:color="auto"/>
              <w:right w:val="single" w:sz="4" w:space="0" w:color="auto"/>
            </w:tcBorders>
            <w:shd w:val="clear" w:color="auto" w:fill="FFFFFF"/>
            <w:vAlign w:val="center"/>
          </w:tcPr>
          <w:p w:rsidR="00633D11" w:rsidRPr="00633D11" w:rsidRDefault="00633D11" w:rsidP="00633D11">
            <w:pPr>
              <w:jc w:val="center"/>
              <w:rPr>
                <w:i/>
                <w:iCs/>
                <w:color w:val="000000"/>
                <w:sz w:val="18"/>
                <w:szCs w:val="18"/>
              </w:rPr>
            </w:pPr>
          </w:p>
        </w:tc>
      </w:tr>
      <w:tr w:rsidR="00633D11" w:rsidRPr="00633D11" w:rsidTr="00E54880">
        <w:trPr>
          <w:trHeight w:val="363"/>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b/>
                <w:bCs/>
                <w:color w:val="000000"/>
                <w:sz w:val="18"/>
                <w:szCs w:val="18"/>
              </w:rPr>
            </w:pPr>
            <w:r w:rsidRPr="00633D11">
              <w:rPr>
                <w:b/>
                <w:bCs/>
                <w:color w:val="000000"/>
                <w:sz w:val="18"/>
                <w:szCs w:val="18"/>
              </w:rPr>
              <w:t xml:space="preserve">Всего </w:t>
            </w:r>
            <w:proofErr w:type="gramStart"/>
            <w:r w:rsidRPr="00633D11">
              <w:rPr>
                <w:b/>
                <w:bCs/>
                <w:color w:val="000000"/>
                <w:sz w:val="18"/>
                <w:szCs w:val="18"/>
              </w:rPr>
              <w:t>товарной</w:t>
            </w:r>
            <w:proofErr w:type="gramEnd"/>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b/>
                <w:bCs/>
                <w:color w:val="000000"/>
                <w:sz w:val="18"/>
                <w:szCs w:val="18"/>
              </w:rPr>
            </w:pPr>
            <w:r w:rsidRPr="00633D11">
              <w:rPr>
                <w:b/>
                <w:bCs/>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b/>
                <w:bCs/>
                <w:color w:val="000000"/>
                <w:sz w:val="18"/>
                <w:szCs w:val="18"/>
              </w:rPr>
            </w:pPr>
            <w:r w:rsidRPr="00633D11">
              <w:rPr>
                <w:b/>
                <w:bCs/>
                <w:color w:val="000000"/>
                <w:sz w:val="18"/>
                <w:szCs w:val="18"/>
              </w:rPr>
              <w:t>2560,90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b/>
                <w:bCs/>
                <w:color w:val="000000"/>
                <w:sz w:val="18"/>
                <w:szCs w:val="18"/>
              </w:rPr>
            </w:pPr>
            <w:r w:rsidRPr="00633D11">
              <w:rPr>
                <w:b/>
                <w:bCs/>
                <w:color w:val="000000"/>
                <w:sz w:val="18"/>
                <w:szCs w:val="18"/>
              </w:rPr>
              <w:t>1 065,30</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b/>
                <w:bCs/>
                <w:color w:val="000000"/>
                <w:sz w:val="18"/>
                <w:szCs w:val="18"/>
              </w:rPr>
            </w:pPr>
            <w:r w:rsidRPr="00633D11">
              <w:rPr>
                <w:b/>
                <w:bCs/>
                <w:color w:val="000000"/>
                <w:sz w:val="18"/>
                <w:szCs w:val="18"/>
              </w:rPr>
              <w:t>2 560,90</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Принято на уровне 2018г.</w:t>
            </w:r>
          </w:p>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i/>
                <w:iCs/>
                <w:color w:val="000000"/>
                <w:sz w:val="18"/>
                <w:szCs w:val="18"/>
              </w:rPr>
            </w:pPr>
            <w:r w:rsidRPr="00633D11">
              <w:rPr>
                <w:i/>
                <w:iCs/>
                <w:color w:val="000000"/>
                <w:sz w:val="18"/>
                <w:szCs w:val="18"/>
              </w:rPr>
              <w:t>1 полугодие</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1481,14</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638,92</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1 481,14</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i/>
                <w:iCs/>
                <w:color w:val="000000"/>
                <w:sz w:val="18"/>
                <w:szCs w:val="18"/>
              </w:rPr>
            </w:pPr>
            <w:r w:rsidRPr="00633D11">
              <w:rPr>
                <w:i/>
                <w:iCs/>
                <w:color w:val="000000"/>
                <w:sz w:val="18"/>
                <w:szCs w:val="18"/>
              </w:rPr>
              <w:t>2 полугодие</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1079,79</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426,42</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1 079,79</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Расход топлива</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 </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color w:val="000000"/>
                <w:sz w:val="18"/>
                <w:szCs w:val="18"/>
              </w:rPr>
            </w:pPr>
            <w:r w:rsidRPr="00633D11">
              <w:rPr>
                <w:color w:val="000000"/>
                <w:sz w:val="18"/>
                <w:szCs w:val="18"/>
              </w:rPr>
              <w:t> </w:t>
            </w:r>
          </w:p>
        </w:tc>
        <w:tc>
          <w:tcPr>
            <w:tcW w:w="1688" w:type="dxa"/>
            <w:tcBorders>
              <w:top w:val="nil"/>
              <w:left w:val="nil"/>
              <w:bottom w:val="single" w:sz="4" w:space="0" w:color="auto"/>
              <w:right w:val="single" w:sz="4" w:space="0" w:color="auto"/>
            </w:tcBorders>
            <w:shd w:val="clear" w:color="auto" w:fill="FFFFFF"/>
            <w:vAlign w:val="center"/>
          </w:tcPr>
          <w:p w:rsidR="00633D11" w:rsidRPr="00633D11" w:rsidRDefault="00633D11" w:rsidP="00633D11">
            <w:pPr>
              <w:jc w:val="center"/>
              <w:rPr>
                <w:color w:val="000000"/>
                <w:sz w:val="18"/>
                <w:szCs w:val="18"/>
              </w:rPr>
            </w:pPr>
          </w:p>
        </w:tc>
        <w:tc>
          <w:tcPr>
            <w:tcW w:w="1476" w:type="dxa"/>
            <w:tcBorders>
              <w:top w:val="nil"/>
              <w:left w:val="nil"/>
              <w:bottom w:val="single" w:sz="4" w:space="0" w:color="auto"/>
              <w:right w:val="single" w:sz="4" w:space="0" w:color="auto"/>
            </w:tcBorders>
            <w:noWrap/>
            <w:vAlign w:val="center"/>
          </w:tcPr>
          <w:p w:rsidR="00633D11" w:rsidRPr="00633D11" w:rsidRDefault="00633D11" w:rsidP="00633D11">
            <w:pPr>
              <w:jc w:val="center"/>
              <w:rPr>
                <w:color w:val="000000"/>
                <w:sz w:val="18"/>
                <w:szCs w:val="18"/>
              </w:rPr>
            </w:pP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Природный газ</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тыс. м3</w:t>
            </w:r>
          </w:p>
        </w:tc>
        <w:tc>
          <w:tcPr>
            <w:tcW w:w="1249" w:type="dxa"/>
            <w:tcBorders>
              <w:top w:val="nil"/>
              <w:left w:val="single" w:sz="4" w:space="0" w:color="auto"/>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344,97</w:t>
            </w:r>
          </w:p>
        </w:tc>
        <w:tc>
          <w:tcPr>
            <w:tcW w:w="1688"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sz w:val="18"/>
                <w:szCs w:val="18"/>
              </w:rPr>
            </w:pPr>
            <w:r w:rsidRPr="00633D11">
              <w:rPr>
                <w:sz w:val="18"/>
                <w:szCs w:val="18"/>
              </w:rPr>
              <w:t>166,67</w:t>
            </w:r>
          </w:p>
        </w:tc>
        <w:tc>
          <w:tcPr>
            <w:tcW w:w="1476"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8"/>
                <w:szCs w:val="18"/>
              </w:rPr>
            </w:pPr>
            <w:r w:rsidRPr="00633D11">
              <w:rPr>
                <w:sz w:val="18"/>
                <w:szCs w:val="18"/>
              </w:rPr>
              <w:t>346,58</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Расход условного топлива</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т.у.</w:t>
            </w:r>
            <w:proofErr w:type="gramStart"/>
            <w:r w:rsidRPr="00633D11">
              <w:rPr>
                <w:color w:val="000000"/>
                <w:sz w:val="18"/>
                <w:szCs w:val="18"/>
              </w:rPr>
              <w:t>т</w:t>
            </w:r>
            <w:proofErr w:type="gramEnd"/>
            <w:r w:rsidRPr="00633D11">
              <w:rPr>
                <w:color w:val="000000"/>
                <w:sz w:val="18"/>
                <w:szCs w:val="18"/>
              </w:rPr>
              <w:t>.</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389,13</w:t>
            </w:r>
          </w:p>
        </w:tc>
        <w:tc>
          <w:tcPr>
            <w:tcW w:w="1688"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sz w:val="18"/>
                <w:szCs w:val="18"/>
              </w:rPr>
            </w:pPr>
            <w:r w:rsidRPr="00633D11">
              <w:rPr>
                <w:sz w:val="18"/>
                <w:szCs w:val="18"/>
              </w:rPr>
              <w:t>188,00</w:t>
            </w:r>
          </w:p>
        </w:tc>
        <w:tc>
          <w:tcPr>
            <w:tcW w:w="1476"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8"/>
                <w:szCs w:val="18"/>
              </w:rPr>
            </w:pPr>
            <w:r w:rsidRPr="00633D11">
              <w:rPr>
                <w:sz w:val="18"/>
                <w:szCs w:val="18"/>
              </w:rPr>
              <w:t>390,94</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Уд</w:t>
            </w:r>
            <w:proofErr w:type="gramStart"/>
            <w:r w:rsidRPr="00633D11">
              <w:rPr>
                <w:color w:val="000000"/>
                <w:sz w:val="18"/>
                <w:szCs w:val="18"/>
              </w:rPr>
              <w:t>.</w:t>
            </w:r>
            <w:proofErr w:type="gramEnd"/>
            <w:r w:rsidRPr="00633D11">
              <w:rPr>
                <w:color w:val="000000"/>
                <w:sz w:val="18"/>
                <w:szCs w:val="18"/>
              </w:rPr>
              <w:t xml:space="preserve"> </w:t>
            </w:r>
            <w:proofErr w:type="gramStart"/>
            <w:r w:rsidRPr="00633D11">
              <w:rPr>
                <w:color w:val="000000"/>
                <w:sz w:val="18"/>
                <w:szCs w:val="18"/>
              </w:rPr>
              <w:t>р</w:t>
            </w:r>
            <w:proofErr w:type="gramEnd"/>
            <w:r w:rsidRPr="00633D11">
              <w:rPr>
                <w:color w:val="000000"/>
                <w:sz w:val="18"/>
                <w:szCs w:val="18"/>
              </w:rPr>
              <w:t>асход условного топлива на производство тепловой энергии</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кгут / 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150,00</w:t>
            </w:r>
          </w:p>
        </w:tc>
        <w:tc>
          <w:tcPr>
            <w:tcW w:w="1688"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sz w:val="18"/>
                <w:szCs w:val="18"/>
              </w:rPr>
            </w:pPr>
            <w:r w:rsidRPr="00633D11">
              <w:rPr>
                <w:sz w:val="18"/>
                <w:szCs w:val="18"/>
              </w:rPr>
              <w:t>150,00</w:t>
            </w:r>
          </w:p>
        </w:tc>
        <w:tc>
          <w:tcPr>
            <w:tcW w:w="1476"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8"/>
                <w:szCs w:val="18"/>
              </w:rPr>
            </w:pPr>
            <w:r w:rsidRPr="00633D11">
              <w:rPr>
                <w:sz w:val="18"/>
                <w:szCs w:val="18"/>
              </w:rPr>
              <w:t>150,00</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Расход воды</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тыс. м</w:t>
            </w:r>
            <w:r w:rsidRPr="00633D11">
              <w:rPr>
                <w:color w:val="000000"/>
                <w:sz w:val="18"/>
                <w:szCs w:val="18"/>
                <w:vertAlign w:val="superscript"/>
              </w:rPr>
              <w:t>3</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13,24</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1,92</w:t>
            </w:r>
          </w:p>
        </w:tc>
        <w:tc>
          <w:tcPr>
            <w:tcW w:w="1476"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8"/>
                <w:szCs w:val="18"/>
              </w:rPr>
            </w:pPr>
            <w:r w:rsidRPr="00633D11">
              <w:rPr>
                <w:sz w:val="18"/>
                <w:szCs w:val="18"/>
              </w:rPr>
              <w:t>2,05</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lastRenderedPageBreak/>
              <w:t>Уд</w:t>
            </w:r>
            <w:proofErr w:type="gramStart"/>
            <w:r w:rsidRPr="00633D11">
              <w:rPr>
                <w:color w:val="000000"/>
                <w:sz w:val="18"/>
                <w:szCs w:val="18"/>
              </w:rPr>
              <w:t>.</w:t>
            </w:r>
            <w:proofErr w:type="gramEnd"/>
            <w:r w:rsidRPr="00633D11">
              <w:rPr>
                <w:color w:val="000000"/>
                <w:sz w:val="18"/>
                <w:szCs w:val="18"/>
              </w:rPr>
              <w:t xml:space="preserve"> </w:t>
            </w:r>
            <w:proofErr w:type="gramStart"/>
            <w:r w:rsidRPr="00633D11">
              <w:rPr>
                <w:color w:val="000000"/>
                <w:sz w:val="18"/>
                <w:szCs w:val="18"/>
              </w:rPr>
              <w:t>р</w:t>
            </w:r>
            <w:proofErr w:type="gramEnd"/>
            <w:r w:rsidRPr="00633D11">
              <w:rPr>
                <w:color w:val="000000"/>
                <w:sz w:val="18"/>
                <w:szCs w:val="18"/>
              </w:rPr>
              <w:t>асход воды на производство тепловой энергии</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м</w:t>
            </w:r>
            <w:r w:rsidRPr="00633D11">
              <w:rPr>
                <w:color w:val="000000"/>
                <w:sz w:val="18"/>
                <w:szCs w:val="18"/>
                <w:vertAlign w:val="superscript"/>
              </w:rPr>
              <w:t>3</w:t>
            </w:r>
            <w:r w:rsidRPr="00633D11">
              <w:rPr>
                <w:color w:val="000000"/>
                <w:sz w:val="18"/>
                <w:szCs w:val="18"/>
              </w:rPr>
              <w:t>/Гкал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5,11</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1,53</w:t>
            </w:r>
          </w:p>
        </w:tc>
        <w:tc>
          <w:tcPr>
            <w:tcW w:w="1476"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sz w:val="18"/>
                <w:szCs w:val="18"/>
              </w:rPr>
            </w:pPr>
            <w:r w:rsidRPr="00633D11">
              <w:rPr>
                <w:sz w:val="18"/>
                <w:szCs w:val="18"/>
              </w:rPr>
              <w:t>0,79</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Расход электроэнергии на производство тепловой энергии</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тыс. кВт/</w:t>
            </w:r>
            <w:proofErr w:type="gramStart"/>
            <w:r w:rsidRPr="00633D11">
              <w:rPr>
                <w:color w:val="000000"/>
                <w:sz w:val="18"/>
                <w:szCs w:val="18"/>
              </w:rPr>
              <w:t>ч</w:t>
            </w:r>
            <w:proofErr w:type="gramEnd"/>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90,80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43,87</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91,22</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r w:rsidR="00633D11" w:rsidRPr="00633D11" w:rsidTr="00E54880">
        <w:trPr>
          <w:trHeight w:val="170"/>
        </w:trPr>
        <w:tc>
          <w:tcPr>
            <w:tcW w:w="2826" w:type="dxa"/>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Удельный расход электроэнергии на производство тепловой энергии</w:t>
            </w:r>
          </w:p>
        </w:tc>
        <w:tc>
          <w:tcPr>
            <w:tcW w:w="1042"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кВт</w:t>
            </w:r>
            <w:proofErr w:type="gramStart"/>
            <w:r w:rsidRPr="00633D11">
              <w:rPr>
                <w:color w:val="000000"/>
                <w:sz w:val="18"/>
                <w:szCs w:val="18"/>
              </w:rPr>
              <w:t>.ч</w:t>
            </w:r>
            <w:proofErr w:type="gramEnd"/>
            <w:r w:rsidRPr="00633D11">
              <w:rPr>
                <w:color w:val="000000"/>
                <w:sz w:val="18"/>
                <w:szCs w:val="18"/>
              </w:rPr>
              <w:t>/ Гкал</w:t>
            </w:r>
          </w:p>
        </w:tc>
        <w:tc>
          <w:tcPr>
            <w:tcW w:w="1249"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35,00</w:t>
            </w:r>
          </w:p>
        </w:tc>
        <w:tc>
          <w:tcPr>
            <w:tcW w:w="1688"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35,00</w:t>
            </w:r>
          </w:p>
        </w:tc>
        <w:tc>
          <w:tcPr>
            <w:tcW w:w="1476" w:type="dxa"/>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center"/>
              <w:rPr>
                <w:sz w:val="18"/>
                <w:szCs w:val="18"/>
              </w:rPr>
            </w:pPr>
            <w:r w:rsidRPr="00633D11">
              <w:rPr>
                <w:sz w:val="18"/>
                <w:szCs w:val="18"/>
              </w:rPr>
              <w:t>35,00</w:t>
            </w:r>
          </w:p>
        </w:tc>
        <w:tc>
          <w:tcPr>
            <w:tcW w:w="2351" w:type="dxa"/>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tc>
      </w:tr>
    </w:tbl>
    <w:p w:rsidR="00633D11" w:rsidRPr="00633D11" w:rsidRDefault="00633D11" w:rsidP="00633D11">
      <w:pPr>
        <w:jc w:val="both"/>
        <w:rPr>
          <w:rFonts w:eastAsia="Calibri"/>
          <w:sz w:val="24"/>
          <w:szCs w:val="24"/>
          <w:lang w:eastAsia="en-US"/>
        </w:rPr>
      </w:pPr>
      <w:r w:rsidRPr="00633D11">
        <w:rPr>
          <w:rFonts w:eastAsia="Calibri"/>
          <w:sz w:val="24"/>
          <w:szCs w:val="24"/>
          <w:lang w:eastAsia="en-US"/>
        </w:rPr>
        <w:t>2. Проанализированы основные статьи расходов регулируемой организации</w:t>
      </w:r>
    </w:p>
    <w:tbl>
      <w:tblPr>
        <w:tblW w:w="10314" w:type="dxa"/>
        <w:tblLayout w:type="fixed"/>
        <w:tblLook w:val="04A0" w:firstRow="1" w:lastRow="0" w:firstColumn="1" w:lastColumn="0" w:noHBand="0" w:noVBand="1"/>
      </w:tblPr>
      <w:tblGrid>
        <w:gridCol w:w="581"/>
        <w:gridCol w:w="3121"/>
        <w:gridCol w:w="1654"/>
        <w:gridCol w:w="1205"/>
        <w:gridCol w:w="1199"/>
        <w:gridCol w:w="1277"/>
        <w:gridCol w:w="1277"/>
      </w:tblGrid>
      <w:tr w:rsidR="00633D11" w:rsidRPr="00633D11" w:rsidTr="00E54880">
        <w:trPr>
          <w:trHeight w:val="133"/>
        </w:trPr>
        <w:tc>
          <w:tcPr>
            <w:tcW w:w="581"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 п.п.</w:t>
            </w:r>
          </w:p>
        </w:tc>
        <w:tc>
          <w:tcPr>
            <w:tcW w:w="3121"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Наименование</w:t>
            </w:r>
          </w:p>
        </w:tc>
        <w:tc>
          <w:tcPr>
            <w:tcW w:w="1654"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Единицы измерения </w:t>
            </w:r>
          </w:p>
        </w:tc>
        <w:tc>
          <w:tcPr>
            <w:tcW w:w="1205" w:type="dxa"/>
            <w:vMerge w:val="restart"/>
            <w:tcBorders>
              <w:top w:val="single" w:sz="4" w:space="0" w:color="auto"/>
              <w:left w:val="single" w:sz="4" w:space="0" w:color="auto"/>
              <w:bottom w:val="nil"/>
              <w:right w:val="single" w:sz="4" w:space="0" w:color="auto"/>
            </w:tcBorders>
            <w:vAlign w:val="center"/>
            <w:hideMark/>
          </w:tcPr>
          <w:p w:rsidR="00633D11" w:rsidRPr="00633D11" w:rsidRDefault="00633D11" w:rsidP="00633D11">
            <w:pPr>
              <w:jc w:val="center"/>
              <w:rPr>
                <w:sz w:val="18"/>
                <w:szCs w:val="18"/>
              </w:rPr>
            </w:pPr>
            <w:r w:rsidRPr="00633D11">
              <w:rPr>
                <w:sz w:val="18"/>
                <w:szCs w:val="18"/>
              </w:rPr>
              <w:t xml:space="preserve">2018г. </w:t>
            </w:r>
          </w:p>
        </w:tc>
        <w:tc>
          <w:tcPr>
            <w:tcW w:w="1199" w:type="dxa"/>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 xml:space="preserve">План предприятия </w:t>
            </w:r>
          </w:p>
        </w:tc>
        <w:tc>
          <w:tcPr>
            <w:tcW w:w="1277" w:type="dxa"/>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План ЛенРТК</w:t>
            </w:r>
          </w:p>
        </w:tc>
        <w:tc>
          <w:tcPr>
            <w:tcW w:w="1277" w:type="dxa"/>
            <w:vMerge w:val="restart"/>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jc w:val="center"/>
              <w:rPr>
                <w:sz w:val="18"/>
                <w:szCs w:val="18"/>
              </w:rPr>
            </w:pPr>
            <w:r w:rsidRPr="00633D11">
              <w:rPr>
                <w:sz w:val="18"/>
                <w:szCs w:val="18"/>
              </w:rPr>
              <w:t>Примечание</w:t>
            </w:r>
          </w:p>
        </w:tc>
      </w:tr>
      <w:tr w:rsidR="00633D11" w:rsidRPr="00633D11" w:rsidTr="00E54880">
        <w:trPr>
          <w:trHeight w:val="133"/>
        </w:trPr>
        <w:tc>
          <w:tcPr>
            <w:tcW w:w="581"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sz w:val="18"/>
                <w:szCs w:val="18"/>
              </w:rPr>
            </w:pPr>
          </w:p>
        </w:tc>
        <w:tc>
          <w:tcPr>
            <w:tcW w:w="3121"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sz w:val="18"/>
                <w:szCs w:val="18"/>
              </w:rPr>
            </w:pPr>
          </w:p>
        </w:tc>
        <w:tc>
          <w:tcPr>
            <w:tcW w:w="1654"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sz w:val="18"/>
                <w:szCs w:val="18"/>
              </w:rPr>
            </w:pPr>
          </w:p>
        </w:tc>
        <w:tc>
          <w:tcPr>
            <w:tcW w:w="1205" w:type="dxa"/>
            <w:vMerge/>
            <w:tcBorders>
              <w:top w:val="single" w:sz="4" w:space="0" w:color="auto"/>
              <w:left w:val="single" w:sz="4" w:space="0" w:color="auto"/>
              <w:bottom w:val="nil"/>
              <w:right w:val="single" w:sz="4" w:space="0" w:color="auto"/>
            </w:tcBorders>
            <w:vAlign w:val="center"/>
            <w:hideMark/>
          </w:tcPr>
          <w:p w:rsidR="00633D11" w:rsidRPr="00633D11" w:rsidRDefault="00633D11" w:rsidP="00633D11">
            <w:pPr>
              <w:rPr>
                <w:sz w:val="18"/>
                <w:szCs w:val="18"/>
              </w:rPr>
            </w:pPr>
          </w:p>
        </w:tc>
        <w:tc>
          <w:tcPr>
            <w:tcW w:w="1199"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2019 г.</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2019 г.</w:t>
            </w:r>
          </w:p>
        </w:tc>
        <w:tc>
          <w:tcPr>
            <w:tcW w:w="1277" w:type="dxa"/>
            <w:vMerge/>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rPr>
                <w:sz w:val="18"/>
                <w:szCs w:val="18"/>
              </w:rPr>
            </w:pP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1</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b/>
                <w:bCs/>
                <w:sz w:val="16"/>
                <w:szCs w:val="16"/>
              </w:rPr>
            </w:pPr>
            <w:r w:rsidRPr="00633D11">
              <w:rPr>
                <w:b/>
                <w:bCs/>
                <w:sz w:val="16"/>
                <w:szCs w:val="16"/>
              </w:rPr>
              <w:t>Итого расходы на производство тепловой энергии</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 </w:t>
            </w:r>
          </w:p>
        </w:tc>
        <w:tc>
          <w:tcPr>
            <w:tcW w:w="1205" w:type="dxa"/>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6 065,86</w:t>
            </w:r>
          </w:p>
        </w:tc>
        <w:tc>
          <w:tcPr>
            <w:tcW w:w="1199"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5 408,26</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5 597,27</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1.1</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Операционные расходы</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1 057,92</w:t>
              </w:r>
            </w:hyperlink>
          </w:p>
        </w:tc>
        <w:tc>
          <w:tcPr>
            <w:tcW w:w="1199"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1 454,22</w:t>
              </w:r>
            </w:hyperlink>
          </w:p>
        </w:tc>
        <w:tc>
          <w:tcPr>
            <w:tcW w:w="1277"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1 095,52</w:t>
              </w:r>
            </w:hyperlink>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В соответствии с ИПЦ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1.2</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Неподконтрольные расходы (без налога на прибыль)</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2 052,11</w:t>
              </w:r>
            </w:hyperlink>
          </w:p>
        </w:tc>
        <w:tc>
          <w:tcPr>
            <w:tcW w:w="1199"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2 685,10</w:t>
              </w:r>
            </w:hyperlink>
          </w:p>
        </w:tc>
        <w:tc>
          <w:tcPr>
            <w:tcW w:w="1277"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1 988,06</w:t>
              </w:r>
            </w:hyperlink>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1.3</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Ресурсы</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2 955,83</w:t>
              </w:r>
            </w:hyperlink>
          </w:p>
        </w:tc>
        <w:tc>
          <w:tcPr>
            <w:tcW w:w="1199"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1 268,94</w:t>
              </w:r>
            </w:hyperlink>
          </w:p>
        </w:tc>
        <w:tc>
          <w:tcPr>
            <w:tcW w:w="1277"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2 513,69</w:t>
              </w:r>
            </w:hyperlink>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2</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b/>
                <w:bCs/>
                <w:sz w:val="16"/>
                <w:szCs w:val="16"/>
              </w:rPr>
            </w:pPr>
            <w:r w:rsidRPr="00633D11">
              <w:rPr>
                <w:b/>
                <w:bCs/>
                <w:sz w:val="16"/>
                <w:szCs w:val="16"/>
              </w:rPr>
              <w:t>Итого расходы на передачу тепловой энергии</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0,00</w:t>
            </w:r>
          </w:p>
        </w:tc>
        <w:tc>
          <w:tcPr>
            <w:tcW w:w="1199"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0,00</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0,00</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2.1</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Операционные расходы</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199"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277"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2.2</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Неподконтрольные расходы (без налога на прибыль)</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199"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277"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70C0"/>
                <w:sz w:val="18"/>
                <w:szCs w:val="18"/>
              </w:rPr>
            </w:pPr>
            <w:r w:rsidRPr="00633D11">
              <w:rPr>
                <w:b/>
                <w:bCs/>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2.3</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Ресурсы</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 </w:t>
            </w:r>
          </w:p>
        </w:tc>
        <w:tc>
          <w:tcPr>
            <w:tcW w:w="1205"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199"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277"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3</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b/>
                <w:bCs/>
                <w:sz w:val="16"/>
                <w:szCs w:val="16"/>
              </w:rPr>
            </w:pPr>
            <w:r w:rsidRPr="00633D11">
              <w:rPr>
                <w:b/>
                <w:bCs/>
                <w:sz w:val="16"/>
                <w:szCs w:val="16"/>
              </w:rPr>
              <w:t>Итого расходы из прибыли (без налога на прибыль)</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199"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277"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3.1</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нормативная прибыль</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199"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277"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3.1.1</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нормативный уровень прибыли</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0,00</w:t>
            </w:r>
          </w:p>
        </w:tc>
        <w:tc>
          <w:tcPr>
            <w:tcW w:w="1199"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0,00</w:t>
            </w:r>
          </w:p>
        </w:tc>
        <w:tc>
          <w:tcPr>
            <w:tcW w:w="1277"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3.2</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расчетная предпринимательская прибыль</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199"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277"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3.2.1</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 xml:space="preserve">% расчетной предпринимательской прибыли к текущим расходам </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0,00</w:t>
            </w:r>
          </w:p>
        </w:tc>
        <w:tc>
          <w:tcPr>
            <w:tcW w:w="1199"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0,00</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0,00</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70C0"/>
                <w:sz w:val="18"/>
                <w:szCs w:val="18"/>
              </w:rPr>
            </w:pPr>
            <w:r w:rsidRPr="00633D11">
              <w:rPr>
                <w:b/>
                <w:bCs/>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4</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Налог на прибыль</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199"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277"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0,00</w:t>
              </w:r>
            </w:hyperlink>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5</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Корректировка НВВ</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tcPr>
          <w:p w:rsidR="00633D11" w:rsidRPr="00633D11" w:rsidRDefault="00633D11" w:rsidP="00633D11">
            <w:pPr>
              <w:jc w:val="center"/>
              <w:rPr>
                <w:sz w:val="18"/>
                <w:szCs w:val="18"/>
              </w:rPr>
            </w:pPr>
          </w:p>
        </w:tc>
        <w:tc>
          <w:tcPr>
            <w:tcW w:w="1199" w:type="dxa"/>
            <w:tcBorders>
              <w:top w:val="nil"/>
              <w:left w:val="nil"/>
              <w:bottom w:val="single" w:sz="4" w:space="0" w:color="auto"/>
              <w:right w:val="single" w:sz="4" w:space="0" w:color="auto"/>
            </w:tcBorders>
            <w:vAlign w:val="center"/>
          </w:tcPr>
          <w:p w:rsidR="00633D11" w:rsidRPr="00633D11" w:rsidRDefault="00633D11" w:rsidP="00633D11">
            <w:pPr>
              <w:jc w:val="center"/>
              <w:rPr>
                <w:sz w:val="18"/>
                <w:szCs w:val="18"/>
              </w:rPr>
            </w:pPr>
          </w:p>
        </w:tc>
        <w:tc>
          <w:tcPr>
            <w:tcW w:w="1277" w:type="dxa"/>
            <w:tcBorders>
              <w:top w:val="nil"/>
              <w:left w:val="nil"/>
              <w:bottom w:val="single" w:sz="4" w:space="0" w:color="auto"/>
              <w:right w:val="single" w:sz="4" w:space="0" w:color="auto"/>
            </w:tcBorders>
            <w:vAlign w:val="center"/>
          </w:tcPr>
          <w:p w:rsidR="00633D11" w:rsidRPr="00633D11" w:rsidRDefault="00633D11" w:rsidP="00633D11">
            <w:pPr>
              <w:jc w:val="center"/>
              <w:rPr>
                <w:sz w:val="18"/>
                <w:szCs w:val="18"/>
              </w:rPr>
            </w:pP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6</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b/>
                <w:bCs/>
                <w:sz w:val="16"/>
                <w:szCs w:val="16"/>
              </w:rPr>
            </w:pPr>
            <w:r w:rsidRPr="00633D11">
              <w:rPr>
                <w:b/>
                <w:bCs/>
                <w:sz w:val="16"/>
                <w:szCs w:val="16"/>
              </w:rPr>
              <w:t>Расчет необходимой валовой выручки (НВВ)</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 </w:t>
            </w:r>
          </w:p>
        </w:tc>
        <w:tc>
          <w:tcPr>
            <w:tcW w:w="1205"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 </w:t>
            </w:r>
          </w:p>
        </w:tc>
        <w:tc>
          <w:tcPr>
            <w:tcW w:w="1199"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 </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 </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70C0"/>
                <w:sz w:val="18"/>
                <w:szCs w:val="18"/>
              </w:rPr>
            </w:pPr>
            <w:r w:rsidRPr="00633D11">
              <w:rPr>
                <w:b/>
                <w:bCs/>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6.1</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b/>
                <w:bCs/>
                <w:sz w:val="16"/>
                <w:szCs w:val="16"/>
              </w:rPr>
            </w:pPr>
            <w:r w:rsidRPr="00633D11">
              <w:rPr>
                <w:b/>
                <w:bCs/>
                <w:sz w:val="16"/>
                <w:szCs w:val="16"/>
              </w:rPr>
              <w:t>НВВ, всего, в т.ч.</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6 065,86</w:t>
            </w:r>
          </w:p>
        </w:tc>
        <w:tc>
          <w:tcPr>
            <w:tcW w:w="1199"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5 464,24</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5 597,27</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6.1.1</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операционные расходы</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i/>
                <w:iCs/>
                <w:sz w:val="18"/>
                <w:szCs w:val="18"/>
              </w:rPr>
            </w:pPr>
            <w:r w:rsidRPr="00633D11">
              <w:rPr>
                <w:i/>
                <w:iCs/>
                <w:sz w:val="18"/>
                <w:szCs w:val="18"/>
              </w:rPr>
              <w:t>руб./Гкал</w:t>
            </w:r>
          </w:p>
        </w:tc>
        <w:tc>
          <w:tcPr>
            <w:tcW w:w="1205"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1 057,92</w:t>
            </w:r>
          </w:p>
        </w:tc>
        <w:tc>
          <w:tcPr>
            <w:tcW w:w="1199"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1 454,22</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1 095,52</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i/>
                <w:iCs/>
                <w:color w:val="0070C0"/>
                <w:sz w:val="18"/>
                <w:szCs w:val="18"/>
              </w:rPr>
            </w:pPr>
            <w:r w:rsidRPr="00633D11">
              <w:rPr>
                <w:b/>
                <w:bCs/>
                <w:i/>
                <w:iCs/>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6.1.2</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неподконтрольные расходы (с налогом на прибыль)</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2 052,11</w:t>
            </w:r>
          </w:p>
        </w:tc>
        <w:tc>
          <w:tcPr>
            <w:tcW w:w="1199"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2 685,10</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1 988,06</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6.1.3</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ресурсы</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2 955,83</w:t>
            </w:r>
          </w:p>
        </w:tc>
        <w:tc>
          <w:tcPr>
            <w:tcW w:w="1199"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1 268,94</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2 513,69</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6.1.4</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расходы из прибыли</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0,00</w:t>
            </w:r>
          </w:p>
        </w:tc>
        <w:tc>
          <w:tcPr>
            <w:tcW w:w="1199"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0,00</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0,00</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6.2</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НВВ на теплоноситель</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639,19</w:t>
              </w:r>
            </w:hyperlink>
          </w:p>
        </w:tc>
        <w:tc>
          <w:tcPr>
            <w:tcW w:w="1199"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89,70</w:t>
              </w:r>
            </w:hyperlink>
          </w:p>
        </w:tc>
        <w:tc>
          <w:tcPr>
            <w:tcW w:w="1277" w:type="dxa"/>
            <w:tcBorders>
              <w:top w:val="nil"/>
              <w:left w:val="nil"/>
              <w:bottom w:val="single" w:sz="4" w:space="0" w:color="auto"/>
              <w:right w:val="single" w:sz="4" w:space="0" w:color="auto"/>
            </w:tcBorders>
            <w:vAlign w:val="center"/>
            <w:hideMark/>
          </w:tcPr>
          <w:p w:rsidR="00633D11" w:rsidRPr="00633D11" w:rsidRDefault="00CB3944" w:rsidP="00633D11">
            <w:pPr>
              <w:jc w:val="center"/>
              <w:rPr>
                <w:sz w:val="18"/>
                <w:szCs w:val="18"/>
              </w:rPr>
            </w:pPr>
            <w:hyperlink w:tooltip="Щёлкните для перехода" w:history="1">
              <w:r w:rsidR="00633D11" w:rsidRPr="00633D11">
                <w:rPr>
                  <w:sz w:val="18"/>
                  <w:szCs w:val="18"/>
                </w:rPr>
                <w:t xml:space="preserve"> 92,51</w:t>
              </w:r>
            </w:hyperlink>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6.3</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sz w:val="16"/>
                <w:szCs w:val="16"/>
              </w:rPr>
            </w:pPr>
            <w:r w:rsidRPr="00633D11">
              <w:rPr>
                <w:sz w:val="16"/>
                <w:szCs w:val="16"/>
              </w:rPr>
              <w:t>НВВ, без учета теплоносителя</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5 426,67</w:t>
            </w:r>
          </w:p>
        </w:tc>
        <w:tc>
          <w:tcPr>
            <w:tcW w:w="1199"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5 374,54</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5 504,76</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70C0"/>
                <w:sz w:val="18"/>
                <w:szCs w:val="18"/>
              </w:rPr>
            </w:pPr>
            <w:r w:rsidRPr="00633D11">
              <w:rPr>
                <w:b/>
                <w:bCs/>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sz w:val="16"/>
                <w:szCs w:val="16"/>
              </w:rPr>
            </w:pPr>
            <w:r w:rsidRPr="00633D11">
              <w:rPr>
                <w:b/>
                <w:bCs/>
                <w:sz w:val="16"/>
                <w:szCs w:val="16"/>
              </w:rPr>
              <w:t>7</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rPr>
                <w:b/>
                <w:bCs/>
                <w:sz w:val="16"/>
                <w:szCs w:val="16"/>
              </w:rPr>
            </w:pPr>
            <w:r w:rsidRPr="00633D11">
              <w:rPr>
                <w:b/>
                <w:bCs/>
                <w:sz w:val="16"/>
                <w:szCs w:val="16"/>
              </w:rPr>
              <w:t xml:space="preserve">НВВ без учета теплоносителя </w:t>
            </w:r>
            <w:proofErr w:type="gramStart"/>
            <w:r w:rsidRPr="00633D11">
              <w:rPr>
                <w:b/>
                <w:bCs/>
                <w:sz w:val="16"/>
                <w:szCs w:val="16"/>
              </w:rPr>
              <w:t>товарная</w:t>
            </w:r>
            <w:proofErr w:type="gramEnd"/>
            <w:r w:rsidRPr="00633D11">
              <w:rPr>
                <w:b/>
                <w:bCs/>
                <w:sz w:val="16"/>
                <w:szCs w:val="16"/>
              </w:rPr>
              <w:t>:</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5 426,67</w:t>
            </w:r>
          </w:p>
        </w:tc>
        <w:tc>
          <w:tcPr>
            <w:tcW w:w="1199"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5 374,54</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5 504,76</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7.2</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НВВ, I полугодие</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 </w:t>
            </w:r>
          </w:p>
        </w:tc>
        <w:tc>
          <w:tcPr>
            <w:tcW w:w="1199"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1 363,44</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3 160,74</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70C0"/>
                <w:sz w:val="18"/>
                <w:szCs w:val="18"/>
              </w:rPr>
            </w:pPr>
            <w:r w:rsidRPr="00633D11">
              <w:rPr>
                <w:color w:val="0070C0"/>
                <w:sz w:val="18"/>
                <w:szCs w:val="18"/>
              </w:rPr>
              <w:t> </w:t>
            </w:r>
          </w:p>
        </w:tc>
      </w:tr>
      <w:tr w:rsidR="00633D11" w:rsidRPr="00633D11" w:rsidTr="00E54880">
        <w:trPr>
          <w:trHeight w:val="133"/>
        </w:trPr>
        <w:tc>
          <w:tcPr>
            <w:tcW w:w="581"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6"/>
                <w:szCs w:val="16"/>
              </w:rPr>
            </w:pPr>
            <w:r w:rsidRPr="00633D11">
              <w:rPr>
                <w:sz w:val="16"/>
                <w:szCs w:val="16"/>
              </w:rPr>
              <w:t>7.3</w:t>
            </w:r>
          </w:p>
        </w:tc>
        <w:tc>
          <w:tcPr>
            <w:tcW w:w="3121" w:type="dxa"/>
            <w:tcBorders>
              <w:top w:val="nil"/>
              <w:left w:val="nil"/>
              <w:bottom w:val="single" w:sz="4" w:space="0" w:color="auto"/>
              <w:right w:val="single" w:sz="4" w:space="0" w:color="auto"/>
            </w:tcBorders>
            <w:vAlign w:val="center"/>
            <w:hideMark/>
          </w:tcPr>
          <w:p w:rsidR="00633D11" w:rsidRPr="00633D11" w:rsidRDefault="00633D11" w:rsidP="00633D11">
            <w:pPr>
              <w:jc w:val="right"/>
              <w:rPr>
                <w:sz w:val="16"/>
                <w:szCs w:val="16"/>
              </w:rPr>
            </w:pPr>
            <w:r w:rsidRPr="00633D11">
              <w:rPr>
                <w:sz w:val="16"/>
                <w:szCs w:val="16"/>
              </w:rPr>
              <w:t>НВВ, II полугодие</w:t>
            </w:r>
          </w:p>
        </w:tc>
        <w:tc>
          <w:tcPr>
            <w:tcW w:w="165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sz w:val="18"/>
                <w:szCs w:val="18"/>
              </w:rPr>
            </w:pPr>
            <w:r w:rsidRPr="00633D11">
              <w:rPr>
                <w:b/>
                <w:bCs/>
                <w:sz w:val="18"/>
                <w:szCs w:val="18"/>
              </w:rPr>
              <w:t>тыс. руб.</w:t>
            </w:r>
          </w:p>
        </w:tc>
        <w:tc>
          <w:tcPr>
            <w:tcW w:w="1205"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 </w:t>
            </w:r>
          </w:p>
        </w:tc>
        <w:tc>
          <w:tcPr>
            <w:tcW w:w="1199"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4 011,10</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2 344,02</w:t>
            </w:r>
          </w:p>
        </w:tc>
        <w:tc>
          <w:tcPr>
            <w:tcW w:w="1277"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70C0"/>
                <w:sz w:val="18"/>
                <w:szCs w:val="18"/>
              </w:rPr>
            </w:pPr>
            <w:r w:rsidRPr="00633D11">
              <w:rPr>
                <w:b/>
                <w:bCs/>
                <w:color w:val="0070C0"/>
                <w:sz w:val="18"/>
                <w:szCs w:val="18"/>
              </w:rPr>
              <w:t> </w:t>
            </w:r>
          </w:p>
        </w:tc>
      </w:tr>
    </w:tbl>
    <w:p w:rsidR="00633D11" w:rsidRPr="00633D11" w:rsidRDefault="00633D11" w:rsidP="00E54880">
      <w:pPr>
        <w:jc w:val="both"/>
        <w:rPr>
          <w:rFonts w:eastAsia="Calibri"/>
          <w:lang w:eastAsia="en-US"/>
        </w:rPr>
      </w:pPr>
      <w:r w:rsidRPr="00633D11">
        <w:rPr>
          <w:rFonts w:eastAsia="Calibri"/>
          <w:lang w:eastAsia="en-US"/>
        </w:rPr>
        <w:t>* Амортизация рассчитана на срок полезного использования 10 лет (5 группа) в соответствии с Постановлением РФ   от 01.01.2002г. №1 «О классификации основных средств, включаемых в амортизационные группы».</w:t>
      </w:r>
    </w:p>
    <w:p w:rsidR="00633D11" w:rsidRPr="00633D11" w:rsidRDefault="00633D11" w:rsidP="00633D11">
      <w:pPr>
        <w:jc w:val="center"/>
        <w:rPr>
          <w:rFonts w:eastAsia="Calibri"/>
          <w:lang w:eastAsia="en-US"/>
        </w:rPr>
      </w:pPr>
    </w:p>
    <w:p w:rsidR="00633D11" w:rsidRPr="00633D11" w:rsidRDefault="00633D11" w:rsidP="00633D11">
      <w:pPr>
        <w:jc w:val="both"/>
        <w:rPr>
          <w:rFonts w:eastAsia="Calibri"/>
          <w:sz w:val="24"/>
          <w:szCs w:val="24"/>
          <w:lang w:eastAsia="en-US"/>
        </w:rPr>
      </w:pPr>
      <w:r w:rsidRPr="00633D11">
        <w:rPr>
          <w:rFonts w:eastAsia="Calibri"/>
          <w:sz w:val="24"/>
          <w:szCs w:val="24"/>
          <w:lang w:eastAsia="en-US"/>
        </w:rPr>
        <w:t>3. Предлагаемое тарифное решение.</w:t>
      </w:r>
    </w:p>
    <w:p w:rsidR="00633D11" w:rsidRPr="00633D11" w:rsidRDefault="00633D11" w:rsidP="00633D11">
      <w:pPr>
        <w:widowControl w:val="0"/>
        <w:autoSpaceDE w:val="0"/>
        <w:autoSpaceDN w:val="0"/>
        <w:adjustRightInd w:val="0"/>
        <w:jc w:val="center"/>
        <w:rPr>
          <w:rFonts w:eastAsia="Calibri"/>
          <w:sz w:val="24"/>
          <w:szCs w:val="24"/>
          <w:lang w:eastAsia="en-US"/>
        </w:rPr>
      </w:pPr>
      <w:r w:rsidRPr="00633D11">
        <w:rPr>
          <w:rFonts w:eastAsia="Calibri"/>
          <w:sz w:val="24"/>
          <w:szCs w:val="24"/>
          <w:lang w:eastAsia="en-US"/>
        </w:rPr>
        <w:t>Тарифы на тепловую энергию, на коллекторах источника тепловой энергии общества с ограниченной ответственностью «Тепловая Компания «Северная» потребителям на территории Ленинградской области, на долгосрочный период регулирования 2018-2020 годов</w:t>
      </w:r>
    </w:p>
    <w:p w:rsidR="00633D11" w:rsidRPr="00633D11" w:rsidRDefault="00633D11" w:rsidP="00633D11">
      <w:pPr>
        <w:widowControl w:val="0"/>
        <w:autoSpaceDE w:val="0"/>
        <w:autoSpaceDN w:val="0"/>
        <w:adjustRightInd w:val="0"/>
        <w:jc w:val="center"/>
        <w:rPr>
          <w:rFonts w:eastAsia="Calibri"/>
          <w:sz w:val="24"/>
          <w:szCs w:val="24"/>
          <w:lang w:eastAsia="en-US"/>
        </w:rPr>
      </w:pPr>
    </w:p>
    <w:tbl>
      <w:tblPr>
        <w:tblW w:w="4950" w:type="pct"/>
        <w:tblLook w:val="04A0" w:firstRow="1" w:lastRow="0" w:firstColumn="1" w:lastColumn="0" w:noHBand="0" w:noVBand="1"/>
      </w:tblPr>
      <w:tblGrid>
        <w:gridCol w:w="489"/>
        <w:gridCol w:w="1644"/>
        <w:gridCol w:w="2734"/>
        <w:gridCol w:w="973"/>
        <w:gridCol w:w="817"/>
        <w:gridCol w:w="14"/>
        <w:gridCol w:w="732"/>
        <w:gridCol w:w="732"/>
        <w:gridCol w:w="781"/>
        <w:gridCol w:w="1402"/>
      </w:tblGrid>
      <w:tr w:rsidR="00633D11" w:rsidRPr="00633D11" w:rsidTr="00633D11">
        <w:trPr>
          <w:trHeight w:val="427"/>
        </w:trPr>
        <w:tc>
          <w:tcPr>
            <w:tcW w:w="244"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pPr>
            <w:r w:rsidRPr="00633D11">
              <w:t xml:space="preserve">№ </w:t>
            </w:r>
            <w:proofErr w:type="gramStart"/>
            <w:r w:rsidRPr="00633D11">
              <w:t>п</w:t>
            </w:r>
            <w:proofErr w:type="gramEnd"/>
            <w:r w:rsidRPr="00633D11">
              <w:t>/п</w:t>
            </w:r>
          </w:p>
        </w:tc>
        <w:tc>
          <w:tcPr>
            <w:tcW w:w="804" w:type="pct"/>
            <w:vMerge w:val="restar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Вид тарифа</w:t>
            </w:r>
          </w:p>
        </w:tc>
        <w:tc>
          <w:tcPr>
            <w:tcW w:w="1261" w:type="pct"/>
            <w:vMerge w:val="restar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Год с календарной разбивкой</w:t>
            </w:r>
          </w:p>
        </w:tc>
        <w:tc>
          <w:tcPr>
            <w:tcW w:w="479" w:type="pct"/>
            <w:vMerge w:val="restar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Вода</w:t>
            </w:r>
          </w:p>
        </w:tc>
        <w:tc>
          <w:tcPr>
            <w:tcW w:w="1526" w:type="pct"/>
            <w:gridSpan w:val="5"/>
            <w:tcBorders>
              <w:top w:val="single" w:sz="4" w:space="0" w:color="auto"/>
              <w:left w:val="nil"/>
              <w:bottom w:val="single" w:sz="4" w:space="0" w:color="auto"/>
              <w:right w:val="single" w:sz="4" w:space="0" w:color="auto"/>
            </w:tcBorders>
            <w:noWrap/>
            <w:vAlign w:val="center"/>
            <w:hideMark/>
          </w:tcPr>
          <w:p w:rsidR="00633D11" w:rsidRPr="00633D11" w:rsidRDefault="00633D11" w:rsidP="00633D11">
            <w:pPr>
              <w:jc w:val="center"/>
            </w:pPr>
            <w:r w:rsidRPr="00633D11">
              <w:t>Отборный пар давлением</w:t>
            </w:r>
          </w:p>
        </w:tc>
        <w:tc>
          <w:tcPr>
            <w:tcW w:w="686"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ind w:left="-126" w:right="-142"/>
              <w:jc w:val="center"/>
            </w:pPr>
            <w:r w:rsidRPr="00633D11">
              <w:t>Острый и редуцированный пар</w:t>
            </w:r>
          </w:p>
        </w:tc>
      </w:tr>
      <w:tr w:rsidR="00633D11" w:rsidRPr="00633D11" w:rsidTr="00633D11">
        <w:trPr>
          <w:trHeight w:val="427"/>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tc>
        <w:tc>
          <w:tcPr>
            <w:tcW w:w="411" w:type="pct"/>
            <w:gridSpan w:val="2"/>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от 1,2 до 2,5 кг/см</w:t>
            </w:r>
            <w:proofErr w:type="gramStart"/>
            <w:r w:rsidRPr="00633D11">
              <w:rPr>
                <w:vertAlign w:val="superscript"/>
              </w:rPr>
              <w:t>2</w:t>
            </w:r>
            <w:proofErr w:type="gramEnd"/>
          </w:p>
        </w:tc>
        <w:tc>
          <w:tcPr>
            <w:tcW w:w="359"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от 2,5 до 7,0 кг/см</w:t>
            </w:r>
            <w:proofErr w:type="gramStart"/>
            <w:r w:rsidRPr="00633D11">
              <w:rPr>
                <w:vertAlign w:val="superscript"/>
              </w:rPr>
              <w:t>2</w:t>
            </w:r>
            <w:proofErr w:type="gramEnd"/>
          </w:p>
        </w:tc>
        <w:tc>
          <w:tcPr>
            <w:tcW w:w="366"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от 7,0 до 13,0 кг/см</w:t>
            </w:r>
            <w:proofErr w:type="gramStart"/>
            <w:r w:rsidRPr="00633D11">
              <w:rPr>
                <w:vertAlign w:val="superscript"/>
              </w:rPr>
              <w:t>2</w:t>
            </w:r>
            <w:proofErr w:type="gramEnd"/>
          </w:p>
        </w:tc>
        <w:tc>
          <w:tcPr>
            <w:tcW w:w="390"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свыше 13,0 кг/см</w:t>
            </w:r>
            <w:proofErr w:type="gramStart"/>
            <w:r w:rsidRPr="00633D11">
              <w:rPr>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tc>
      </w:tr>
      <w:tr w:rsidR="00633D11" w:rsidRPr="00633D11" w:rsidTr="00633D11">
        <w:trPr>
          <w:trHeight w:val="427"/>
        </w:trPr>
        <w:tc>
          <w:tcPr>
            <w:tcW w:w="244" w:type="pct"/>
            <w:tcBorders>
              <w:top w:val="single" w:sz="4" w:space="0" w:color="auto"/>
              <w:left w:val="single" w:sz="4" w:space="0" w:color="auto"/>
              <w:bottom w:val="nil"/>
              <w:right w:val="single" w:sz="4" w:space="0" w:color="auto"/>
            </w:tcBorders>
            <w:noWrap/>
            <w:vAlign w:val="center"/>
            <w:hideMark/>
          </w:tcPr>
          <w:p w:rsidR="00633D11" w:rsidRPr="00633D11" w:rsidRDefault="00633D11" w:rsidP="00633D11">
            <w:pPr>
              <w:jc w:val="center"/>
            </w:pPr>
            <w:r w:rsidRPr="00633D11">
              <w:t>1</w:t>
            </w:r>
          </w:p>
        </w:tc>
        <w:tc>
          <w:tcPr>
            <w:tcW w:w="4756" w:type="pct"/>
            <w:gridSpan w:val="9"/>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both"/>
            </w:pPr>
            <w:r w:rsidRPr="00633D11">
              <w:t>Для потребителей муниципального образования «Ропшинское сельское поселение» Ломоносовского муниципального района Ленинградской области, в случае отсутствия дифференциации тарифов по схеме подключения</w:t>
            </w:r>
          </w:p>
        </w:tc>
      </w:tr>
      <w:tr w:rsidR="00633D11" w:rsidRPr="00633D11" w:rsidTr="00633D11">
        <w:trPr>
          <w:trHeight w:val="427"/>
        </w:trPr>
        <w:tc>
          <w:tcPr>
            <w:tcW w:w="244" w:type="pct"/>
            <w:tcBorders>
              <w:top w:val="nil"/>
              <w:left w:val="single" w:sz="4" w:space="0" w:color="auto"/>
              <w:bottom w:val="nil"/>
              <w:right w:val="single" w:sz="4" w:space="0" w:color="auto"/>
            </w:tcBorders>
            <w:vAlign w:val="center"/>
            <w:hideMark/>
          </w:tcPr>
          <w:p w:rsidR="00633D11" w:rsidRPr="00633D11" w:rsidRDefault="00633D11" w:rsidP="00633D11"/>
        </w:tc>
        <w:tc>
          <w:tcPr>
            <w:tcW w:w="804" w:type="pct"/>
            <w:tcBorders>
              <w:top w:val="nil"/>
              <w:left w:val="single" w:sz="4" w:space="0" w:color="auto"/>
              <w:bottom w:val="nil"/>
              <w:right w:val="single" w:sz="4" w:space="0" w:color="auto"/>
            </w:tcBorders>
            <w:vAlign w:val="center"/>
            <w:hideMark/>
          </w:tcPr>
          <w:p w:rsidR="00633D11" w:rsidRPr="00633D11" w:rsidRDefault="00633D11" w:rsidP="00633D11">
            <w:r w:rsidRPr="00633D11">
              <w:t>Одноставочный, руб./Гкал</w:t>
            </w:r>
          </w:p>
        </w:tc>
        <w:tc>
          <w:tcPr>
            <w:tcW w:w="1261"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01.01.2018 по 30.06.2018</w:t>
            </w:r>
          </w:p>
        </w:tc>
        <w:tc>
          <w:tcPr>
            <w:tcW w:w="479"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2108,13</w:t>
            </w:r>
          </w:p>
        </w:tc>
        <w:tc>
          <w:tcPr>
            <w:tcW w:w="403"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67" w:type="pct"/>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66"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90"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686"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r w:rsidR="00633D11" w:rsidRPr="00633D11" w:rsidTr="00633D11">
        <w:trPr>
          <w:trHeight w:val="427"/>
        </w:trPr>
        <w:tc>
          <w:tcPr>
            <w:tcW w:w="244" w:type="pct"/>
            <w:tcBorders>
              <w:top w:val="nil"/>
              <w:left w:val="single" w:sz="4" w:space="0" w:color="auto"/>
              <w:bottom w:val="nil"/>
              <w:right w:val="single" w:sz="4" w:space="0" w:color="auto"/>
            </w:tcBorders>
            <w:vAlign w:val="center"/>
            <w:hideMark/>
          </w:tcPr>
          <w:p w:rsidR="00633D11" w:rsidRPr="00633D11" w:rsidRDefault="00633D11" w:rsidP="00633D11"/>
        </w:tc>
        <w:tc>
          <w:tcPr>
            <w:tcW w:w="804" w:type="pct"/>
            <w:tcBorders>
              <w:top w:val="nil"/>
              <w:left w:val="single" w:sz="4" w:space="0" w:color="auto"/>
              <w:bottom w:val="nil"/>
              <w:right w:val="single" w:sz="4" w:space="0" w:color="auto"/>
            </w:tcBorders>
            <w:vAlign w:val="center"/>
            <w:hideMark/>
          </w:tcPr>
          <w:p w:rsidR="00633D11" w:rsidRPr="00633D11" w:rsidRDefault="00633D11" w:rsidP="00633D11"/>
        </w:tc>
        <w:tc>
          <w:tcPr>
            <w:tcW w:w="1261"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01.07.2018 по 31.12.2018</w:t>
            </w:r>
          </w:p>
        </w:tc>
        <w:tc>
          <w:tcPr>
            <w:tcW w:w="479"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2133,99</w:t>
            </w:r>
          </w:p>
        </w:tc>
        <w:tc>
          <w:tcPr>
            <w:tcW w:w="403"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67" w:type="pct"/>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66"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90"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686"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r w:rsidR="00633D11" w:rsidRPr="00633D11" w:rsidTr="00633D11">
        <w:trPr>
          <w:trHeight w:val="427"/>
        </w:trPr>
        <w:tc>
          <w:tcPr>
            <w:tcW w:w="244" w:type="pct"/>
            <w:tcBorders>
              <w:top w:val="nil"/>
              <w:left w:val="single" w:sz="4" w:space="0" w:color="auto"/>
              <w:bottom w:val="nil"/>
              <w:right w:val="single" w:sz="4" w:space="0" w:color="auto"/>
            </w:tcBorders>
            <w:vAlign w:val="center"/>
          </w:tcPr>
          <w:p w:rsidR="00633D11" w:rsidRPr="00633D11" w:rsidRDefault="00633D11" w:rsidP="00633D11"/>
        </w:tc>
        <w:tc>
          <w:tcPr>
            <w:tcW w:w="804" w:type="pct"/>
            <w:tcBorders>
              <w:top w:val="nil"/>
              <w:left w:val="single" w:sz="4" w:space="0" w:color="auto"/>
              <w:bottom w:val="nil"/>
              <w:right w:val="single" w:sz="4" w:space="0" w:color="auto"/>
            </w:tcBorders>
            <w:vAlign w:val="center"/>
          </w:tcPr>
          <w:p w:rsidR="00633D11" w:rsidRPr="00633D11" w:rsidRDefault="00633D11" w:rsidP="00633D11"/>
        </w:tc>
        <w:tc>
          <w:tcPr>
            <w:tcW w:w="1261"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01.01.2019 по 30.06.2019</w:t>
            </w:r>
          </w:p>
        </w:tc>
        <w:tc>
          <w:tcPr>
            <w:tcW w:w="479"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2133,99</w:t>
            </w:r>
          </w:p>
        </w:tc>
        <w:tc>
          <w:tcPr>
            <w:tcW w:w="403"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67" w:type="pct"/>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66"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90"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686"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r w:rsidR="00633D11" w:rsidRPr="00633D11" w:rsidTr="00633D11">
        <w:trPr>
          <w:trHeight w:val="427"/>
        </w:trPr>
        <w:tc>
          <w:tcPr>
            <w:tcW w:w="244" w:type="pct"/>
            <w:tcBorders>
              <w:top w:val="nil"/>
              <w:left w:val="single" w:sz="4" w:space="0" w:color="auto"/>
              <w:bottom w:val="nil"/>
              <w:right w:val="single" w:sz="4" w:space="0" w:color="auto"/>
            </w:tcBorders>
            <w:vAlign w:val="center"/>
          </w:tcPr>
          <w:p w:rsidR="00633D11" w:rsidRPr="00633D11" w:rsidRDefault="00633D11" w:rsidP="00633D11"/>
        </w:tc>
        <w:tc>
          <w:tcPr>
            <w:tcW w:w="804" w:type="pct"/>
            <w:tcBorders>
              <w:top w:val="nil"/>
              <w:left w:val="single" w:sz="4" w:space="0" w:color="auto"/>
              <w:bottom w:val="nil"/>
              <w:right w:val="single" w:sz="4" w:space="0" w:color="auto"/>
            </w:tcBorders>
            <w:vAlign w:val="center"/>
          </w:tcPr>
          <w:p w:rsidR="00633D11" w:rsidRPr="00633D11" w:rsidRDefault="00633D11" w:rsidP="00633D11"/>
        </w:tc>
        <w:tc>
          <w:tcPr>
            <w:tcW w:w="1261"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01.07.2019 по 31.12.2019</w:t>
            </w:r>
          </w:p>
        </w:tc>
        <w:tc>
          <w:tcPr>
            <w:tcW w:w="479"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2 170,83</w:t>
            </w:r>
          </w:p>
        </w:tc>
        <w:tc>
          <w:tcPr>
            <w:tcW w:w="403"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67" w:type="pct"/>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66"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90"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686"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r w:rsidR="00633D11" w:rsidRPr="00633D11" w:rsidTr="00633D11">
        <w:trPr>
          <w:trHeight w:val="427"/>
        </w:trPr>
        <w:tc>
          <w:tcPr>
            <w:tcW w:w="244" w:type="pct"/>
            <w:tcBorders>
              <w:top w:val="nil"/>
              <w:left w:val="single" w:sz="4" w:space="0" w:color="auto"/>
              <w:bottom w:val="nil"/>
              <w:right w:val="single" w:sz="4" w:space="0" w:color="auto"/>
            </w:tcBorders>
            <w:vAlign w:val="center"/>
          </w:tcPr>
          <w:p w:rsidR="00633D11" w:rsidRPr="00633D11" w:rsidRDefault="00633D11" w:rsidP="00633D11"/>
        </w:tc>
        <w:tc>
          <w:tcPr>
            <w:tcW w:w="804" w:type="pct"/>
            <w:tcBorders>
              <w:top w:val="nil"/>
              <w:left w:val="single" w:sz="4" w:space="0" w:color="auto"/>
              <w:bottom w:val="nil"/>
              <w:right w:val="single" w:sz="4" w:space="0" w:color="auto"/>
            </w:tcBorders>
            <w:vAlign w:val="center"/>
          </w:tcPr>
          <w:p w:rsidR="00633D11" w:rsidRPr="00633D11" w:rsidRDefault="00633D11" w:rsidP="00633D11"/>
        </w:tc>
        <w:tc>
          <w:tcPr>
            <w:tcW w:w="1261"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01.01.2020 по 30.06.2020</w:t>
            </w:r>
          </w:p>
        </w:tc>
        <w:tc>
          <w:tcPr>
            <w:tcW w:w="479"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2156,74</w:t>
            </w:r>
          </w:p>
        </w:tc>
        <w:tc>
          <w:tcPr>
            <w:tcW w:w="403"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67" w:type="pct"/>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66"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90"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686"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r w:rsidR="00633D11" w:rsidRPr="00633D11" w:rsidTr="00633D11">
        <w:trPr>
          <w:trHeight w:val="427"/>
        </w:trPr>
        <w:tc>
          <w:tcPr>
            <w:tcW w:w="244" w:type="pct"/>
            <w:tcBorders>
              <w:top w:val="nil"/>
              <w:left w:val="single" w:sz="4" w:space="0" w:color="auto"/>
              <w:bottom w:val="single" w:sz="4" w:space="0" w:color="auto"/>
              <w:right w:val="single" w:sz="4" w:space="0" w:color="auto"/>
            </w:tcBorders>
            <w:vAlign w:val="center"/>
          </w:tcPr>
          <w:p w:rsidR="00633D11" w:rsidRPr="00633D11" w:rsidRDefault="00633D11" w:rsidP="00633D11"/>
        </w:tc>
        <w:tc>
          <w:tcPr>
            <w:tcW w:w="804" w:type="pct"/>
            <w:tcBorders>
              <w:top w:val="nil"/>
              <w:left w:val="single" w:sz="4" w:space="0" w:color="auto"/>
              <w:bottom w:val="single" w:sz="4" w:space="0" w:color="000000"/>
              <w:right w:val="single" w:sz="4" w:space="0" w:color="auto"/>
            </w:tcBorders>
            <w:vAlign w:val="center"/>
          </w:tcPr>
          <w:p w:rsidR="00633D11" w:rsidRPr="00633D11" w:rsidRDefault="00633D11" w:rsidP="00633D11"/>
        </w:tc>
        <w:tc>
          <w:tcPr>
            <w:tcW w:w="1261" w:type="pct"/>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с 01.07.2020 по 31.12.2020</w:t>
            </w:r>
          </w:p>
        </w:tc>
        <w:tc>
          <w:tcPr>
            <w:tcW w:w="479"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2194,59</w:t>
            </w:r>
          </w:p>
        </w:tc>
        <w:tc>
          <w:tcPr>
            <w:tcW w:w="403"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67" w:type="pct"/>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66"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390"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c>
          <w:tcPr>
            <w:tcW w:w="686"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 -</w:t>
            </w:r>
          </w:p>
        </w:tc>
      </w:tr>
    </w:tbl>
    <w:p w:rsidR="00633D11" w:rsidRPr="00633D11" w:rsidRDefault="00633D11" w:rsidP="00633D11">
      <w:pPr>
        <w:widowControl w:val="0"/>
        <w:autoSpaceDE w:val="0"/>
        <w:autoSpaceDN w:val="0"/>
        <w:adjustRightInd w:val="0"/>
        <w:jc w:val="center"/>
        <w:rPr>
          <w:rFonts w:eastAsia="Calibri"/>
          <w:sz w:val="24"/>
          <w:szCs w:val="24"/>
          <w:lang w:eastAsia="en-US"/>
        </w:rPr>
      </w:pPr>
      <w:r w:rsidRPr="00633D11">
        <w:rPr>
          <w:rFonts w:eastAsia="Calibri"/>
          <w:sz w:val="24"/>
          <w:szCs w:val="24"/>
          <w:lang w:eastAsia="en-US"/>
        </w:rPr>
        <w:t xml:space="preserve">Тарифы на горячую воду на коллекторах источника тепловой энергии общества с ограниченной ответственностью «Тепловая Компания «Северная», поставляемую потребителям  (кроме населения) на территории Ленинградской области на долгосрочный период регулирования </w:t>
      </w:r>
      <w:r w:rsidRPr="00633D11">
        <w:rPr>
          <w:rFonts w:eastAsia="Calibri"/>
          <w:sz w:val="24"/>
          <w:szCs w:val="24"/>
          <w:lang w:eastAsia="en-US"/>
        </w:rPr>
        <w:br/>
        <w:t>2018-2020 годов</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5"/>
        <w:gridCol w:w="2032"/>
        <w:gridCol w:w="2745"/>
        <w:gridCol w:w="2628"/>
        <w:gridCol w:w="2462"/>
      </w:tblGrid>
      <w:tr w:rsidR="00633D11" w:rsidRPr="00633D11" w:rsidTr="00633D11">
        <w:trPr>
          <w:trHeight w:val="188"/>
        </w:trPr>
        <w:tc>
          <w:tcPr>
            <w:tcW w:w="266" w:type="pc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 xml:space="preserve">№ </w:t>
            </w:r>
            <w:proofErr w:type="gramStart"/>
            <w:r w:rsidRPr="00633D11">
              <w:rPr>
                <w:color w:val="000000"/>
              </w:rPr>
              <w:t>п</w:t>
            </w:r>
            <w:proofErr w:type="gramEnd"/>
            <w:r w:rsidRPr="00633D11">
              <w:rPr>
                <w:color w:val="000000"/>
              </w:rPr>
              <w:t>/п</w:t>
            </w:r>
          </w:p>
        </w:tc>
        <w:tc>
          <w:tcPr>
            <w:tcW w:w="975" w:type="pc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Вид системы теплоснабжения (горячего водоснабжения)</w:t>
            </w:r>
          </w:p>
        </w:tc>
        <w:tc>
          <w:tcPr>
            <w:tcW w:w="1317" w:type="pc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Год с календарной разбивкой</w:t>
            </w:r>
          </w:p>
        </w:tc>
        <w:tc>
          <w:tcPr>
            <w:tcW w:w="1261" w:type="pc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Компонент на теплоноситель/холодную воду, руб./куб. м</w:t>
            </w:r>
          </w:p>
        </w:tc>
        <w:tc>
          <w:tcPr>
            <w:tcW w:w="1181" w:type="pct"/>
            <w:tcBorders>
              <w:top w:val="single" w:sz="4" w:space="0" w:color="auto"/>
              <w:left w:val="single" w:sz="4" w:space="0" w:color="auto"/>
              <w:bottom w:val="nil"/>
              <w:right w:val="single" w:sz="4" w:space="0" w:color="auto"/>
            </w:tcBorders>
            <w:vAlign w:val="center"/>
            <w:hideMark/>
          </w:tcPr>
          <w:p w:rsidR="00633D11" w:rsidRPr="00633D11" w:rsidRDefault="00633D11" w:rsidP="00633D11">
            <w:pPr>
              <w:jc w:val="center"/>
              <w:rPr>
                <w:color w:val="000000"/>
              </w:rPr>
            </w:pPr>
            <w:r w:rsidRPr="00633D11">
              <w:rPr>
                <w:color w:val="000000"/>
              </w:rPr>
              <w:t>Компонент на тепловую энергию Одноставочный, руб./Гкал</w:t>
            </w:r>
          </w:p>
        </w:tc>
      </w:tr>
      <w:tr w:rsidR="00633D11" w:rsidRPr="00633D11" w:rsidTr="00633D11">
        <w:trPr>
          <w:trHeight w:val="211"/>
        </w:trPr>
        <w:tc>
          <w:tcPr>
            <w:tcW w:w="266" w:type="pc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rPr>
                <w:color w:val="000000"/>
              </w:rPr>
            </w:pPr>
            <w:r w:rsidRPr="00633D11">
              <w:rPr>
                <w:color w:val="000000"/>
              </w:rPr>
              <w:t>1</w:t>
            </w:r>
          </w:p>
        </w:tc>
        <w:tc>
          <w:tcPr>
            <w:tcW w:w="4734" w:type="pct"/>
            <w:gridSpan w:val="4"/>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both"/>
              <w:rPr>
                <w:color w:val="000000"/>
              </w:rPr>
            </w:pPr>
            <w:r w:rsidRPr="00633D11">
              <w:rPr>
                <w:color w:val="000000"/>
              </w:rPr>
              <w:t>Для потребителей муниципального образования «Ропшинское сельское поселение» Ломоносовского муниципального района Ленинградской области</w:t>
            </w:r>
          </w:p>
        </w:tc>
      </w:tr>
      <w:tr w:rsidR="00633D11" w:rsidRPr="00633D11" w:rsidTr="00633D11">
        <w:trPr>
          <w:trHeight w:val="220"/>
        </w:trPr>
        <w:tc>
          <w:tcPr>
            <w:tcW w:w="266" w:type="pct"/>
            <w:vMerge w:val="restart"/>
            <w:tcBorders>
              <w:top w:val="single" w:sz="4" w:space="0" w:color="auto"/>
              <w:left w:val="single" w:sz="4" w:space="0" w:color="auto"/>
              <w:bottom w:val="single" w:sz="4" w:space="0" w:color="auto"/>
              <w:right w:val="single" w:sz="4" w:space="0" w:color="auto"/>
            </w:tcBorders>
            <w:noWrap/>
            <w:hideMark/>
          </w:tcPr>
          <w:p w:rsidR="00633D11" w:rsidRPr="00633D11" w:rsidRDefault="00633D11" w:rsidP="00633D11">
            <w:pPr>
              <w:rPr>
                <w:color w:val="000000"/>
              </w:rPr>
            </w:pPr>
            <w:r w:rsidRPr="00633D11">
              <w:rPr>
                <w:color w:val="000000"/>
              </w:rPr>
              <w:t>1.1</w:t>
            </w:r>
          </w:p>
        </w:tc>
        <w:tc>
          <w:tcPr>
            <w:tcW w:w="975" w:type="pct"/>
            <w:vMerge w:val="restart"/>
            <w:tcBorders>
              <w:top w:val="single" w:sz="4" w:space="0" w:color="auto"/>
              <w:left w:val="single" w:sz="4" w:space="0" w:color="auto"/>
              <w:bottom w:val="single" w:sz="4" w:space="0" w:color="auto"/>
              <w:right w:val="single" w:sz="4" w:space="0" w:color="auto"/>
            </w:tcBorders>
            <w:hideMark/>
          </w:tcPr>
          <w:p w:rsidR="00633D11" w:rsidRPr="00633D11" w:rsidRDefault="00633D11" w:rsidP="00633D11">
            <w:pPr>
              <w:rPr>
                <w:color w:val="000000"/>
              </w:rPr>
            </w:pPr>
            <w:r w:rsidRPr="00633D11">
              <w:rPr>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317" w:type="pc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pPr>
            <w:r w:rsidRPr="00633D11">
              <w:t>с 01.01.2018 по 30.06.2018</w:t>
            </w:r>
          </w:p>
        </w:tc>
        <w:tc>
          <w:tcPr>
            <w:tcW w:w="1261" w:type="pc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48,55</w:t>
            </w:r>
          </w:p>
        </w:tc>
        <w:tc>
          <w:tcPr>
            <w:tcW w:w="1181" w:type="pc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2108,13</w:t>
            </w:r>
          </w:p>
        </w:tc>
      </w:tr>
      <w:tr w:rsidR="00633D11" w:rsidRPr="00633D11" w:rsidTr="00633D11">
        <w:trPr>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1317" w:type="pc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pPr>
            <w:r w:rsidRPr="00633D11">
              <w:t>с 01.07.2018 по 31.12.2018</w:t>
            </w:r>
          </w:p>
        </w:tc>
        <w:tc>
          <w:tcPr>
            <w:tcW w:w="1261" w:type="pc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50,17</w:t>
            </w:r>
          </w:p>
        </w:tc>
        <w:tc>
          <w:tcPr>
            <w:tcW w:w="1181" w:type="pc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2133,99</w:t>
            </w:r>
          </w:p>
        </w:tc>
      </w:tr>
      <w:tr w:rsidR="00633D11" w:rsidRPr="00633D11" w:rsidTr="00633D11">
        <w:trPr>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1317" w:type="pc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pPr>
            <w:r w:rsidRPr="00633D11">
              <w:t>с 01.01.2019 по 30.06.2019</w:t>
            </w:r>
          </w:p>
        </w:tc>
        <w:tc>
          <w:tcPr>
            <w:tcW w:w="1261" w:type="pc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50,17</w:t>
            </w:r>
          </w:p>
        </w:tc>
        <w:tc>
          <w:tcPr>
            <w:tcW w:w="1181" w:type="pc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2133,99</w:t>
            </w:r>
          </w:p>
        </w:tc>
      </w:tr>
      <w:tr w:rsidR="00633D11" w:rsidRPr="00633D11" w:rsidTr="00633D11">
        <w:trPr>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1317" w:type="pc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pPr>
            <w:r w:rsidRPr="00633D11">
              <w:t>с 01.07.2019 по 31.12.2019</w:t>
            </w:r>
          </w:p>
        </w:tc>
        <w:tc>
          <w:tcPr>
            <w:tcW w:w="1261" w:type="pc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53,70</w:t>
            </w:r>
          </w:p>
        </w:tc>
        <w:tc>
          <w:tcPr>
            <w:tcW w:w="1181" w:type="pc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2 170,83</w:t>
            </w:r>
          </w:p>
        </w:tc>
      </w:tr>
      <w:tr w:rsidR="00633D11" w:rsidRPr="00633D11" w:rsidTr="00633D11">
        <w:trPr>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1317" w:type="pc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pPr>
            <w:r w:rsidRPr="00633D11">
              <w:t>с 01.01.2020 по 30.06.2020</w:t>
            </w:r>
          </w:p>
        </w:tc>
        <w:tc>
          <w:tcPr>
            <w:tcW w:w="1261" w:type="pc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51,83</w:t>
            </w:r>
          </w:p>
        </w:tc>
        <w:tc>
          <w:tcPr>
            <w:tcW w:w="1181" w:type="pc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2156,74</w:t>
            </w:r>
          </w:p>
        </w:tc>
      </w:tr>
      <w:tr w:rsidR="00633D11" w:rsidRPr="00633D11" w:rsidTr="00633D11">
        <w:trPr>
          <w:trHeight w:val="212"/>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1317" w:type="pc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pPr>
            <w:r w:rsidRPr="00633D11">
              <w:t>с 01.07.2020 по 31.12.2020</w:t>
            </w:r>
          </w:p>
        </w:tc>
        <w:tc>
          <w:tcPr>
            <w:tcW w:w="1261" w:type="pc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53,54</w:t>
            </w:r>
          </w:p>
        </w:tc>
        <w:tc>
          <w:tcPr>
            <w:tcW w:w="1181" w:type="pc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pPr>
            <w:r w:rsidRPr="00633D11">
              <w:t>2194,59</w:t>
            </w:r>
          </w:p>
        </w:tc>
      </w:tr>
    </w:tbl>
    <w:p w:rsidR="00633D11" w:rsidRPr="00633D11" w:rsidRDefault="00633D11" w:rsidP="00633D11">
      <w:pPr>
        <w:ind w:left="-142" w:firstLine="567"/>
        <w:jc w:val="both"/>
        <w:rPr>
          <w:b/>
          <w:sz w:val="24"/>
          <w:szCs w:val="24"/>
        </w:rPr>
      </w:pPr>
    </w:p>
    <w:p w:rsidR="00633D11" w:rsidRPr="00633D11" w:rsidRDefault="00633D11" w:rsidP="00633D11">
      <w:pPr>
        <w:ind w:left="-142" w:right="-144"/>
        <w:jc w:val="center"/>
        <w:rPr>
          <w:b/>
          <w:sz w:val="24"/>
          <w:szCs w:val="24"/>
        </w:rPr>
      </w:pPr>
      <w:r w:rsidRPr="00633D11">
        <w:rPr>
          <w:b/>
          <w:sz w:val="24"/>
          <w:szCs w:val="24"/>
        </w:rPr>
        <w:t>Результаты голосования: за – 7 человек, против – нет, воздержались – нет.</w:t>
      </w:r>
    </w:p>
    <w:p w:rsidR="00633D11" w:rsidRDefault="00633D11" w:rsidP="000F433C">
      <w:pPr>
        <w:ind w:right="-144"/>
        <w:jc w:val="both"/>
        <w:rPr>
          <w:sz w:val="24"/>
          <w:szCs w:val="24"/>
        </w:rPr>
      </w:pPr>
    </w:p>
    <w:p w:rsidR="006E33F2" w:rsidRPr="006E33F2" w:rsidRDefault="006E33F2" w:rsidP="006E33F2">
      <w:pPr>
        <w:ind w:left="-142" w:firstLine="567"/>
        <w:jc w:val="both"/>
        <w:rPr>
          <w:b/>
          <w:color w:val="FF0000"/>
          <w:sz w:val="24"/>
          <w:szCs w:val="24"/>
        </w:rPr>
      </w:pPr>
      <w:r w:rsidRPr="00C30BB4">
        <w:rPr>
          <w:b/>
          <w:sz w:val="24"/>
          <w:szCs w:val="24"/>
        </w:rPr>
        <w:t xml:space="preserve">30. </w:t>
      </w:r>
      <w:proofErr w:type="gramStart"/>
      <w:r w:rsidRPr="00C30BB4">
        <w:rPr>
          <w:b/>
          <w:sz w:val="24"/>
          <w:szCs w:val="24"/>
        </w:rPr>
        <w:t xml:space="preserve">По вопросу повестки «О внесении изменений в приказ комитета по тарифам и ценовой политике Ленинградской области от 13 декабря 2016 года № 295-п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2017-2019 годов» </w:t>
      </w:r>
      <w:r w:rsidRPr="006E33F2">
        <w:rPr>
          <w:sz w:val="24"/>
          <w:szCs w:val="24"/>
        </w:rPr>
        <w:t>выступила начальник отдела регулирования тарифов (цен</w:t>
      </w:r>
      <w:proofErr w:type="gramEnd"/>
      <w:r w:rsidRPr="006E33F2">
        <w:rPr>
          <w:sz w:val="24"/>
          <w:szCs w:val="24"/>
        </w:rPr>
        <w:t xml:space="preserve">) </w:t>
      </w:r>
      <w:proofErr w:type="gramStart"/>
      <w:r w:rsidRPr="006E33F2">
        <w:rPr>
          <w:sz w:val="24"/>
          <w:szCs w:val="24"/>
        </w:rPr>
        <w:t>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«Тепловая Компания «Северная» (далее – ООО «ТК «Северная») на территории Ленинградской области на период 2018 года, в соответствии с заявлением ООО «ТК «Северная» (исх</w:t>
      </w:r>
      <w:proofErr w:type="gramEnd"/>
      <w:r w:rsidRPr="006E33F2">
        <w:rPr>
          <w:sz w:val="24"/>
          <w:szCs w:val="24"/>
        </w:rPr>
        <w:t xml:space="preserve">. № 1078                   от 26.04.2018, вх. № </w:t>
      </w:r>
      <w:proofErr w:type="gramStart"/>
      <w:r w:rsidRPr="006E33F2">
        <w:rPr>
          <w:sz w:val="24"/>
          <w:szCs w:val="24"/>
        </w:rPr>
        <w:t>КТ-1-2306/2018 от 28.04.2018) о корректировке тарифов в сфере теплоснабжения на 2019 год.</w:t>
      </w:r>
      <w:proofErr w:type="gramEnd"/>
    </w:p>
    <w:p w:rsidR="006E33F2" w:rsidRPr="006E33F2" w:rsidRDefault="006E33F2" w:rsidP="006E33F2">
      <w:pPr>
        <w:ind w:left="-142" w:firstLine="567"/>
        <w:jc w:val="both"/>
        <w:rPr>
          <w:b/>
          <w:color w:val="FF0000"/>
          <w:sz w:val="24"/>
          <w:szCs w:val="24"/>
        </w:rPr>
      </w:pPr>
      <w:proofErr w:type="gramStart"/>
      <w:r w:rsidRPr="006E33F2">
        <w:rPr>
          <w:color w:val="000000"/>
          <w:sz w:val="24"/>
          <w:szCs w:val="24"/>
        </w:rPr>
        <w:t>«</w:t>
      </w:r>
      <w:r w:rsidRPr="006E33F2">
        <w:rPr>
          <w:sz w:val="24"/>
          <w:szCs w:val="24"/>
        </w:rPr>
        <w:t>ООО «ТК «Северная»</w:t>
      </w:r>
      <w:r w:rsidRPr="006E33F2">
        <w:rPr>
          <w:color w:val="000000"/>
          <w:sz w:val="24"/>
          <w:szCs w:val="24"/>
        </w:rPr>
        <w:t xml:space="preserve">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6E33F2">
        <w:rPr>
          <w:color w:val="000000"/>
          <w:sz w:val="24"/>
          <w:szCs w:val="24"/>
        </w:rPr>
        <w:br/>
        <w:t>(вх.</w:t>
      </w:r>
      <w:proofErr w:type="gramEnd"/>
      <w:r w:rsidRPr="006E33F2">
        <w:rPr>
          <w:color w:val="000000"/>
          <w:sz w:val="24"/>
          <w:szCs w:val="24"/>
        </w:rPr>
        <w:t xml:space="preserve"> № </w:t>
      </w:r>
      <w:proofErr w:type="gramStart"/>
      <w:r w:rsidRPr="006E33F2">
        <w:rPr>
          <w:color w:val="000000"/>
          <w:sz w:val="24"/>
          <w:szCs w:val="24"/>
        </w:rPr>
        <w:t>КТ-1-1792/2018 от 06.12.2018).</w:t>
      </w:r>
      <w:proofErr w:type="gramEnd"/>
    </w:p>
    <w:p w:rsidR="006E33F2" w:rsidRPr="006E33F2" w:rsidRDefault="006E33F2" w:rsidP="006E33F2">
      <w:pPr>
        <w:ind w:left="-142" w:firstLine="567"/>
        <w:jc w:val="both"/>
        <w:rPr>
          <w:sz w:val="24"/>
          <w:szCs w:val="24"/>
        </w:rPr>
      </w:pPr>
    </w:p>
    <w:p w:rsidR="006E33F2" w:rsidRPr="006E33F2" w:rsidRDefault="006E33F2" w:rsidP="006E33F2">
      <w:pPr>
        <w:ind w:left="-142" w:firstLine="567"/>
        <w:contextualSpacing/>
        <w:jc w:val="both"/>
        <w:rPr>
          <w:b/>
          <w:sz w:val="24"/>
          <w:szCs w:val="24"/>
        </w:rPr>
      </w:pPr>
      <w:r w:rsidRPr="006E33F2">
        <w:rPr>
          <w:b/>
          <w:sz w:val="24"/>
          <w:szCs w:val="24"/>
        </w:rPr>
        <w:t xml:space="preserve">Правление приняло решение:  </w:t>
      </w:r>
    </w:p>
    <w:p w:rsidR="006E33F2" w:rsidRPr="006E33F2" w:rsidRDefault="006E33F2" w:rsidP="006E33F2">
      <w:pPr>
        <w:ind w:left="-142" w:firstLine="567"/>
        <w:contextualSpacing/>
        <w:jc w:val="both"/>
        <w:rPr>
          <w:b/>
          <w:sz w:val="24"/>
          <w:szCs w:val="24"/>
        </w:rPr>
      </w:pPr>
    </w:p>
    <w:p w:rsidR="006E33F2" w:rsidRPr="006E33F2" w:rsidRDefault="006E33F2" w:rsidP="006E33F2">
      <w:pPr>
        <w:contextualSpacing/>
        <w:jc w:val="both"/>
        <w:rPr>
          <w:rFonts w:eastAsia="Calibri"/>
          <w:sz w:val="24"/>
          <w:szCs w:val="24"/>
          <w:lang w:eastAsia="en-US"/>
        </w:rPr>
      </w:pPr>
      <w:r w:rsidRPr="006E33F2">
        <w:rPr>
          <w:rFonts w:eastAsia="Calibri"/>
          <w:sz w:val="24"/>
          <w:szCs w:val="24"/>
          <w:lang w:eastAsia="en-US"/>
        </w:rPr>
        <w:t>1. Проанализированы основные технические и натуральные показатели.</w:t>
      </w:r>
    </w:p>
    <w:tbl>
      <w:tblPr>
        <w:tblW w:w="10774" w:type="dxa"/>
        <w:tblInd w:w="-176" w:type="dxa"/>
        <w:tblLook w:val="04A0" w:firstRow="1" w:lastRow="0" w:firstColumn="1" w:lastColumn="0" w:noHBand="0" w:noVBand="1"/>
      </w:tblPr>
      <w:tblGrid>
        <w:gridCol w:w="2978"/>
        <w:gridCol w:w="1132"/>
        <w:gridCol w:w="1160"/>
        <w:gridCol w:w="1160"/>
        <w:gridCol w:w="1369"/>
        <w:gridCol w:w="1300"/>
        <w:gridCol w:w="1675"/>
      </w:tblGrid>
      <w:tr w:rsidR="006E33F2" w:rsidRPr="006E33F2" w:rsidTr="007032BD">
        <w:trPr>
          <w:trHeight w:val="170"/>
        </w:trPr>
        <w:tc>
          <w:tcPr>
            <w:tcW w:w="29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bCs/>
                <w:color w:val="000000"/>
                <w:sz w:val="18"/>
                <w:szCs w:val="18"/>
              </w:rPr>
            </w:pPr>
            <w:r w:rsidRPr="006E33F2">
              <w:rPr>
                <w:b/>
                <w:bCs/>
                <w:color w:val="000000"/>
                <w:sz w:val="18"/>
                <w:szCs w:val="18"/>
              </w:rPr>
              <w:t>Показатели</w:t>
            </w:r>
          </w:p>
        </w:tc>
        <w:tc>
          <w:tcPr>
            <w:tcW w:w="113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bCs/>
                <w:color w:val="000000"/>
                <w:sz w:val="18"/>
                <w:szCs w:val="18"/>
              </w:rPr>
            </w:pPr>
            <w:r w:rsidRPr="006E33F2">
              <w:rPr>
                <w:b/>
                <w:bCs/>
                <w:color w:val="000000"/>
                <w:sz w:val="18"/>
                <w:szCs w:val="18"/>
              </w:rPr>
              <w:t>Ед. изм.</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bCs/>
                <w:color w:val="000000"/>
                <w:sz w:val="18"/>
                <w:szCs w:val="18"/>
              </w:rPr>
            </w:pPr>
            <w:r w:rsidRPr="006E33F2">
              <w:rPr>
                <w:b/>
                <w:bCs/>
                <w:color w:val="000000"/>
                <w:sz w:val="18"/>
                <w:szCs w:val="18"/>
              </w:rPr>
              <w:t>Факт 2017 г.</w:t>
            </w:r>
          </w:p>
        </w:tc>
        <w:tc>
          <w:tcPr>
            <w:tcW w:w="11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bCs/>
                <w:color w:val="000000"/>
                <w:sz w:val="18"/>
                <w:szCs w:val="18"/>
              </w:rPr>
            </w:pPr>
            <w:r w:rsidRPr="006E33F2">
              <w:rPr>
                <w:b/>
                <w:bCs/>
                <w:color w:val="000000"/>
                <w:sz w:val="18"/>
                <w:szCs w:val="18"/>
              </w:rPr>
              <w:t>План 2018г.</w:t>
            </w:r>
          </w:p>
        </w:tc>
        <w:tc>
          <w:tcPr>
            <w:tcW w:w="4344" w:type="dxa"/>
            <w:gridSpan w:val="3"/>
            <w:tcBorders>
              <w:top w:val="single" w:sz="4" w:space="0" w:color="auto"/>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bCs/>
                <w:color w:val="000000"/>
                <w:sz w:val="18"/>
                <w:szCs w:val="18"/>
              </w:rPr>
            </w:pPr>
            <w:r w:rsidRPr="006E33F2">
              <w:rPr>
                <w:b/>
                <w:bCs/>
                <w:color w:val="000000"/>
                <w:sz w:val="18"/>
                <w:szCs w:val="18"/>
              </w:rPr>
              <w:t>На период регулирования 2018 г.</w:t>
            </w:r>
          </w:p>
        </w:tc>
      </w:tr>
      <w:tr w:rsidR="006E33F2" w:rsidRPr="006E33F2" w:rsidTr="007032BD">
        <w:trPr>
          <w:trHeight w:val="17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6E33F2" w:rsidRPr="006E33F2" w:rsidRDefault="006E33F2" w:rsidP="006E33F2">
            <w:pPr>
              <w:contextualSpacing/>
              <w:rPr>
                <w:b/>
                <w:bCs/>
                <w:color w:val="000000"/>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6E33F2" w:rsidRPr="006E33F2" w:rsidRDefault="006E33F2" w:rsidP="006E33F2">
            <w:pPr>
              <w:contextualSpacing/>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E33F2" w:rsidRPr="006E33F2" w:rsidRDefault="006E33F2" w:rsidP="006E33F2">
            <w:pPr>
              <w:contextualSpacing/>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E33F2" w:rsidRPr="006E33F2" w:rsidRDefault="006E33F2" w:rsidP="006E33F2">
            <w:pPr>
              <w:contextualSpacing/>
              <w:rPr>
                <w:b/>
                <w:bCs/>
                <w:color w:val="000000"/>
                <w:sz w:val="18"/>
                <w:szCs w:val="18"/>
              </w:rPr>
            </w:pPr>
          </w:p>
        </w:tc>
        <w:tc>
          <w:tcPr>
            <w:tcW w:w="2669" w:type="dxa"/>
            <w:gridSpan w:val="2"/>
            <w:tcBorders>
              <w:top w:val="single" w:sz="4" w:space="0" w:color="auto"/>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bCs/>
                <w:color w:val="000000"/>
                <w:sz w:val="18"/>
                <w:szCs w:val="18"/>
              </w:rPr>
            </w:pPr>
            <w:r w:rsidRPr="006E33F2">
              <w:rPr>
                <w:b/>
                <w:bCs/>
                <w:color w:val="000000"/>
                <w:sz w:val="18"/>
                <w:szCs w:val="18"/>
              </w:rPr>
              <w:t>предложения</w:t>
            </w:r>
          </w:p>
        </w:tc>
        <w:tc>
          <w:tcPr>
            <w:tcW w:w="1675" w:type="dxa"/>
            <w:vMerge w:val="restart"/>
            <w:tcBorders>
              <w:top w:val="nil"/>
              <w:left w:val="single" w:sz="4" w:space="0" w:color="auto"/>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bCs/>
                <w:color w:val="000000"/>
                <w:sz w:val="18"/>
                <w:szCs w:val="18"/>
              </w:rPr>
            </w:pPr>
            <w:r w:rsidRPr="006E33F2">
              <w:rPr>
                <w:b/>
                <w:bCs/>
                <w:color w:val="000000"/>
                <w:sz w:val="18"/>
                <w:szCs w:val="18"/>
              </w:rPr>
              <w:t>отклонение</w:t>
            </w:r>
          </w:p>
        </w:tc>
      </w:tr>
      <w:tr w:rsidR="006E33F2" w:rsidRPr="006E33F2" w:rsidTr="007032BD">
        <w:trPr>
          <w:trHeight w:val="170"/>
        </w:trPr>
        <w:tc>
          <w:tcPr>
            <w:tcW w:w="2978" w:type="dxa"/>
            <w:vMerge/>
            <w:tcBorders>
              <w:top w:val="single" w:sz="4" w:space="0" w:color="auto"/>
              <w:left w:val="single" w:sz="4" w:space="0" w:color="auto"/>
              <w:bottom w:val="single" w:sz="4" w:space="0" w:color="auto"/>
              <w:right w:val="single" w:sz="4" w:space="0" w:color="auto"/>
            </w:tcBorders>
            <w:vAlign w:val="center"/>
            <w:hideMark/>
          </w:tcPr>
          <w:p w:rsidR="006E33F2" w:rsidRPr="006E33F2" w:rsidRDefault="006E33F2" w:rsidP="006E33F2">
            <w:pPr>
              <w:contextualSpacing/>
              <w:rPr>
                <w:b/>
                <w:bCs/>
                <w:color w:val="000000"/>
                <w:sz w:val="18"/>
                <w:szCs w:val="18"/>
              </w:rPr>
            </w:pPr>
          </w:p>
        </w:tc>
        <w:tc>
          <w:tcPr>
            <w:tcW w:w="1132" w:type="dxa"/>
            <w:vMerge/>
            <w:tcBorders>
              <w:top w:val="single" w:sz="4" w:space="0" w:color="auto"/>
              <w:left w:val="single" w:sz="4" w:space="0" w:color="auto"/>
              <w:bottom w:val="single" w:sz="4" w:space="0" w:color="auto"/>
              <w:right w:val="single" w:sz="4" w:space="0" w:color="auto"/>
            </w:tcBorders>
            <w:vAlign w:val="center"/>
            <w:hideMark/>
          </w:tcPr>
          <w:p w:rsidR="006E33F2" w:rsidRPr="006E33F2" w:rsidRDefault="006E33F2" w:rsidP="006E33F2">
            <w:pPr>
              <w:contextualSpacing/>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E33F2" w:rsidRPr="006E33F2" w:rsidRDefault="006E33F2" w:rsidP="006E33F2">
            <w:pPr>
              <w:contextualSpacing/>
              <w:rPr>
                <w:b/>
                <w:bCs/>
                <w:color w:val="000000"/>
                <w:sz w:val="18"/>
                <w:szCs w:val="18"/>
              </w:rPr>
            </w:pPr>
          </w:p>
        </w:tc>
        <w:tc>
          <w:tcPr>
            <w:tcW w:w="1160" w:type="dxa"/>
            <w:vMerge/>
            <w:tcBorders>
              <w:top w:val="single" w:sz="4" w:space="0" w:color="auto"/>
              <w:left w:val="single" w:sz="4" w:space="0" w:color="auto"/>
              <w:bottom w:val="single" w:sz="4" w:space="0" w:color="auto"/>
              <w:right w:val="single" w:sz="4" w:space="0" w:color="auto"/>
            </w:tcBorders>
            <w:vAlign w:val="center"/>
            <w:hideMark/>
          </w:tcPr>
          <w:p w:rsidR="006E33F2" w:rsidRPr="006E33F2" w:rsidRDefault="006E33F2" w:rsidP="006E33F2">
            <w:pPr>
              <w:contextualSpacing/>
              <w:rPr>
                <w:b/>
                <w:bCs/>
                <w:color w:val="000000"/>
                <w:sz w:val="18"/>
                <w:szCs w:val="18"/>
              </w:rPr>
            </w:pPr>
          </w:p>
        </w:tc>
        <w:tc>
          <w:tcPr>
            <w:tcW w:w="1369"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bCs/>
                <w:color w:val="000000"/>
                <w:sz w:val="18"/>
                <w:szCs w:val="18"/>
              </w:rPr>
            </w:pPr>
            <w:r w:rsidRPr="006E33F2">
              <w:rPr>
                <w:b/>
                <w:bCs/>
                <w:color w:val="000000"/>
                <w:sz w:val="18"/>
                <w:szCs w:val="18"/>
              </w:rPr>
              <w:t>Регулируемой организации</w:t>
            </w:r>
          </w:p>
        </w:tc>
        <w:tc>
          <w:tcPr>
            <w:tcW w:w="130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bCs/>
                <w:color w:val="000000"/>
                <w:sz w:val="18"/>
                <w:szCs w:val="18"/>
              </w:rPr>
            </w:pPr>
            <w:r w:rsidRPr="006E33F2">
              <w:rPr>
                <w:b/>
                <w:bCs/>
                <w:color w:val="000000"/>
                <w:sz w:val="18"/>
                <w:szCs w:val="18"/>
              </w:rPr>
              <w:t>ЛенРТК</w:t>
            </w:r>
          </w:p>
        </w:tc>
        <w:tc>
          <w:tcPr>
            <w:tcW w:w="1675" w:type="dxa"/>
            <w:vMerge/>
            <w:tcBorders>
              <w:top w:val="nil"/>
              <w:left w:val="single" w:sz="4" w:space="0" w:color="auto"/>
              <w:bottom w:val="single" w:sz="4" w:space="0" w:color="auto"/>
              <w:right w:val="single" w:sz="4" w:space="0" w:color="auto"/>
            </w:tcBorders>
            <w:vAlign w:val="center"/>
            <w:hideMark/>
          </w:tcPr>
          <w:p w:rsidR="006E33F2" w:rsidRPr="006E33F2" w:rsidRDefault="006E33F2" w:rsidP="006E33F2">
            <w:pPr>
              <w:contextualSpacing/>
              <w:rPr>
                <w:b/>
                <w:bCs/>
                <w:color w:val="000000"/>
                <w:sz w:val="18"/>
                <w:szCs w:val="18"/>
              </w:rPr>
            </w:pP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1</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2</w:t>
            </w:r>
          </w:p>
        </w:tc>
        <w:tc>
          <w:tcPr>
            <w:tcW w:w="1160"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3</w:t>
            </w:r>
          </w:p>
        </w:tc>
        <w:tc>
          <w:tcPr>
            <w:tcW w:w="1160"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4</w:t>
            </w:r>
          </w:p>
        </w:tc>
        <w:tc>
          <w:tcPr>
            <w:tcW w:w="1369"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5</w:t>
            </w:r>
          </w:p>
        </w:tc>
        <w:tc>
          <w:tcPr>
            <w:tcW w:w="1300"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6</w:t>
            </w:r>
          </w:p>
        </w:tc>
        <w:tc>
          <w:tcPr>
            <w:tcW w:w="1675"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7</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Выработка теплоэнергии</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6E33F2" w:rsidRPr="006E33F2" w:rsidRDefault="006E33F2" w:rsidP="006E33F2">
            <w:pPr>
              <w:contextualSpacing/>
              <w:jc w:val="center"/>
            </w:pPr>
            <w:r w:rsidRPr="006E33F2">
              <w:t>28 912,90</w:t>
            </w:r>
          </w:p>
        </w:tc>
        <w:tc>
          <w:tcPr>
            <w:tcW w:w="1160" w:type="dxa"/>
            <w:tcBorders>
              <w:top w:val="nil"/>
              <w:left w:val="nil"/>
              <w:bottom w:val="single" w:sz="4" w:space="0" w:color="auto"/>
              <w:right w:val="single" w:sz="4" w:space="0" w:color="auto"/>
            </w:tcBorders>
            <w:shd w:val="clear" w:color="000000" w:fill="FFFFFF"/>
            <w:noWrap/>
            <w:vAlign w:val="center"/>
            <w:hideMark/>
          </w:tcPr>
          <w:p w:rsidR="006E33F2" w:rsidRPr="006E33F2" w:rsidRDefault="006E33F2" w:rsidP="006E33F2">
            <w:pPr>
              <w:contextualSpacing/>
              <w:jc w:val="center"/>
            </w:pPr>
            <w:r w:rsidRPr="006E33F2">
              <w:t>31 063,00</w:t>
            </w:r>
          </w:p>
        </w:tc>
        <w:tc>
          <w:tcPr>
            <w:tcW w:w="1369" w:type="dxa"/>
            <w:tcBorders>
              <w:top w:val="nil"/>
              <w:left w:val="nil"/>
              <w:bottom w:val="single" w:sz="4" w:space="0" w:color="auto"/>
              <w:right w:val="single" w:sz="4" w:space="0" w:color="auto"/>
            </w:tcBorders>
            <w:shd w:val="clear" w:color="000000" w:fill="FFFFFF"/>
            <w:noWrap/>
            <w:vAlign w:val="center"/>
          </w:tcPr>
          <w:p w:rsidR="006E33F2" w:rsidRPr="006E33F2" w:rsidRDefault="006E33F2" w:rsidP="006E33F2">
            <w:pPr>
              <w:contextualSpacing/>
              <w:jc w:val="center"/>
            </w:pPr>
            <w:r w:rsidRPr="006E33F2">
              <w:t>28 912,90</w:t>
            </w:r>
          </w:p>
        </w:tc>
        <w:tc>
          <w:tcPr>
            <w:tcW w:w="1300" w:type="dxa"/>
            <w:tcBorders>
              <w:top w:val="nil"/>
              <w:left w:val="nil"/>
              <w:bottom w:val="single" w:sz="4" w:space="0" w:color="auto"/>
              <w:right w:val="single" w:sz="4" w:space="0" w:color="auto"/>
            </w:tcBorders>
            <w:shd w:val="clear" w:color="auto" w:fill="auto"/>
            <w:noWrap/>
            <w:vAlign w:val="center"/>
          </w:tcPr>
          <w:p w:rsidR="006E33F2" w:rsidRPr="006E33F2" w:rsidRDefault="006E33F2" w:rsidP="006E33F2">
            <w:pPr>
              <w:contextualSpacing/>
              <w:jc w:val="center"/>
            </w:pPr>
            <w:r w:rsidRPr="006E33F2">
              <w:t>28 912,40</w:t>
            </w:r>
          </w:p>
        </w:tc>
        <w:tc>
          <w:tcPr>
            <w:tcW w:w="1675"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right"/>
              <w:rPr>
                <w:color w:val="000000"/>
                <w:sz w:val="18"/>
                <w:szCs w:val="18"/>
              </w:rPr>
            </w:pPr>
            <w:r w:rsidRPr="006E33F2">
              <w:rPr>
                <w:color w:val="000000"/>
                <w:sz w:val="18"/>
                <w:szCs w:val="18"/>
              </w:rPr>
              <w:t xml:space="preserve"> </w:t>
            </w:r>
          </w:p>
        </w:tc>
      </w:tr>
      <w:tr w:rsidR="006E33F2" w:rsidRPr="006E33F2" w:rsidTr="007032BD">
        <w:trPr>
          <w:trHeight w:val="53"/>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1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6E33F2" w:rsidRPr="006E33F2" w:rsidRDefault="006E33F2" w:rsidP="006E33F2">
            <w:pPr>
              <w:contextualSpacing/>
              <w:jc w:val="center"/>
            </w:pPr>
            <w:r w:rsidRPr="006E33F2">
              <w:t> </w:t>
            </w:r>
          </w:p>
        </w:tc>
        <w:tc>
          <w:tcPr>
            <w:tcW w:w="1160" w:type="dxa"/>
            <w:tcBorders>
              <w:top w:val="nil"/>
              <w:left w:val="nil"/>
              <w:bottom w:val="single" w:sz="4" w:space="0" w:color="auto"/>
              <w:right w:val="single" w:sz="4" w:space="0" w:color="auto"/>
            </w:tcBorders>
            <w:shd w:val="clear" w:color="000000" w:fill="FFFFFF"/>
            <w:noWrap/>
            <w:vAlign w:val="center"/>
            <w:hideMark/>
          </w:tcPr>
          <w:p w:rsidR="006E33F2" w:rsidRPr="006E33F2" w:rsidRDefault="006E33F2" w:rsidP="006E33F2">
            <w:pPr>
              <w:contextualSpacing/>
              <w:jc w:val="center"/>
            </w:pPr>
            <w:r w:rsidRPr="006E33F2">
              <w:t>18304,32</w:t>
            </w:r>
          </w:p>
        </w:tc>
        <w:tc>
          <w:tcPr>
            <w:tcW w:w="1369" w:type="dxa"/>
            <w:tcBorders>
              <w:top w:val="nil"/>
              <w:left w:val="nil"/>
              <w:bottom w:val="single" w:sz="4" w:space="0" w:color="auto"/>
              <w:right w:val="single" w:sz="4" w:space="0" w:color="auto"/>
            </w:tcBorders>
            <w:shd w:val="clear" w:color="000000" w:fill="FFFFFF"/>
            <w:noWrap/>
            <w:vAlign w:val="bottom"/>
          </w:tcPr>
          <w:p w:rsidR="006E33F2" w:rsidRPr="006E33F2" w:rsidRDefault="006E33F2" w:rsidP="006E33F2">
            <w:pPr>
              <w:contextualSpacing/>
              <w:jc w:val="right"/>
              <w:rPr>
                <w:rFonts w:ascii="Calibri" w:eastAsia="Calibri" w:hAnsi="Calibri"/>
                <w:color w:val="000000"/>
                <w:sz w:val="22"/>
                <w:szCs w:val="22"/>
                <w:lang w:eastAsia="en-US"/>
              </w:rPr>
            </w:pPr>
            <w:r w:rsidRPr="006E33F2">
              <w:rPr>
                <w:rFonts w:ascii="Calibri" w:eastAsia="Calibri" w:hAnsi="Calibri"/>
                <w:color w:val="000000"/>
                <w:sz w:val="22"/>
                <w:szCs w:val="22"/>
                <w:lang w:eastAsia="en-US"/>
              </w:rPr>
              <w:t>15 919,87</w:t>
            </w:r>
          </w:p>
        </w:tc>
        <w:tc>
          <w:tcPr>
            <w:tcW w:w="1300" w:type="dxa"/>
            <w:tcBorders>
              <w:top w:val="nil"/>
              <w:left w:val="nil"/>
              <w:bottom w:val="single" w:sz="4" w:space="0" w:color="auto"/>
              <w:right w:val="single" w:sz="4" w:space="0" w:color="auto"/>
            </w:tcBorders>
            <w:shd w:val="clear" w:color="auto" w:fill="auto"/>
            <w:noWrap/>
            <w:vAlign w:val="bottom"/>
          </w:tcPr>
          <w:p w:rsidR="006E33F2" w:rsidRPr="006E33F2" w:rsidRDefault="006E33F2" w:rsidP="006E33F2">
            <w:pPr>
              <w:contextualSpacing/>
              <w:jc w:val="right"/>
              <w:rPr>
                <w:rFonts w:ascii="Calibri" w:eastAsia="Calibri" w:hAnsi="Calibri"/>
                <w:color w:val="000000"/>
                <w:sz w:val="22"/>
                <w:szCs w:val="22"/>
                <w:lang w:eastAsia="en-US"/>
              </w:rPr>
            </w:pPr>
            <w:r w:rsidRPr="006E33F2">
              <w:rPr>
                <w:rFonts w:ascii="Calibri" w:eastAsia="Calibri" w:hAnsi="Calibri"/>
                <w:color w:val="000000"/>
                <w:sz w:val="22"/>
                <w:szCs w:val="22"/>
                <w:lang w:eastAsia="en-US"/>
              </w:rPr>
              <w:t>15 919,87</w:t>
            </w:r>
          </w:p>
        </w:tc>
        <w:tc>
          <w:tcPr>
            <w:tcW w:w="1675"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right"/>
              <w:rPr>
                <w:color w:val="000000"/>
                <w:sz w:val="18"/>
                <w:szCs w:val="18"/>
              </w:rPr>
            </w:pPr>
            <w:r w:rsidRPr="006E33F2">
              <w:rPr>
                <w:color w:val="000000"/>
                <w:sz w:val="18"/>
                <w:szCs w:val="18"/>
              </w:rPr>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2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 </w:t>
            </w:r>
          </w:p>
        </w:tc>
        <w:tc>
          <w:tcPr>
            <w:tcW w:w="1160" w:type="dxa"/>
            <w:tcBorders>
              <w:top w:val="nil"/>
              <w:left w:val="nil"/>
              <w:bottom w:val="single" w:sz="4" w:space="0" w:color="auto"/>
              <w:right w:val="single" w:sz="4" w:space="0" w:color="auto"/>
            </w:tcBorders>
            <w:shd w:val="clear" w:color="000000" w:fill="FFFFFF"/>
            <w:noWrap/>
            <w:vAlign w:val="center"/>
            <w:hideMark/>
          </w:tcPr>
          <w:p w:rsidR="006E33F2" w:rsidRPr="006E33F2" w:rsidRDefault="006E33F2" w:rsidP="006E33F2">
            <w:pPr>
              <w:contextualSpacing/>
              <w:jc w:val="center"/>
            </w:pPr>
            <w:r w:rsidRPr="006E33F2">
              <w:t> </w:t>
            </w:r>
          </w:p>
        </w:tc>
        <w:tc>
          <w:tcPr>
            <w:tcW w:w="1160" w:type="dxa"/>
            <w:tcBorders>
              <w:top w:val="nil"/>
              <w:left w:val="nil"/>
              <w:bottom w:val="single" w:sz="4" w:space="0" w:color="auto"/>
              <w:right w:val="single" w:sz="4" w:space="0" w:color="auto"/>
            </w:tcBorders>
            <w:shd w:val="clear" w:color="000000" w:fill="FFFFFF"/>
            <w:noWrap/>
            <w:vAlign w:val="center"/>
            <w:hideMark/>
          </w:tcPr>
          <w:p w:rsidR="006E33F2" w:rsidRPr="006E33F2" w:rsidRDefault="006E33F2" w:rsidP="006E33F2">
            <w:pPr>
              <w:contextualSpacing/>
              <w:jc w:val="center"/>
            </w:pPr>
            <w:r w:rsidRPr="006E33F2">
              <w:t>12758,54</w:t>
            </w:r>
          </w:p>
        </w:tc>
        <w:tc>
          <w:tcPr>
            <w:tcW w:w="1369" w:type="dxa"/>
            <w:tcBorders>
              <w:top w:val="nil"/>
              <w:left w:val="nil"/>
              <w:bottom w:val="single" w:sz="4" w:space="0" w:color="auto"/>
              <w:right w:val="single" w:sz="4" w:space="0" w:color="auto"/>
            </w:tcBorders>
            <w:shd w:val="clear" w:color="000000" w:fill="FFFFFF"/>
            <w:noWrap/>
            <w:vAlign w:val="bottom"/>
          </w:tcPr>
          <w:p w:rsidR="006E33F2" w:rsidRPr="006E33F2" w:rsidRDefault="006E33F2" w:rsidP="006E33F2">
            <w:pPr>
              <w:contextualSpacing/>
              <w:jc w:val="right"/>
              <w:rPr>
                <w:rFonts w:ascii="Calibri" w:eastAsia="Calibri" w:hAnsi="Calibri"/>
                <w:color w:val="000000"/>
                <w:sz w:val="22"/>
                <w:szCs w:val="22"/>
                <w:lang w:eastAsia="en-US"/>
              </w:rPr>
            </w:pPr>
            <w:r w:rsidRPr="006E33F2">
              <w:rPr>
                <w:rFonts w:ascii="Calibri" w:eastAsia="Calibri" w:hAnsi="Calibri"/>
                <w:color w:val="000000"/>
                <w:sz w:val="22"/>
                <w:szCs w:val="22"/>
                <w:lang w:eastAsia="en-US"/>
              </w:rPr>
              <w:t>12 992,61</w:t>
            </w:r>
          </w:p>
        </w:tc>
        <w:tc>
          <w:tcPr>
            <w:tcW w:w="1300" w:type="dxa"/>
            <w:tcBorders>
              <w:top w:val="nil"/>
              <w:left w:val="nil"/>
              <w:bottom w:val="single" w:sz="4" w:space="0" w:color="auto"/>
              <w:right w:val="single" w:sz="4" w:space="0" w:color="auto"/>
            </w:tcBorders>
            <w:shd w:val="clear" w:color="auto" w:fill="auto"/>
            <w:noWrap/>
            <w:vAlign w:val="bottom"/>
          </w:tcPr>
          <w:p w:rsidR="006E33F2" w:rsidRPr="006E33F2" w:rsidRDefault="006E33F2" w:rsidP="006E33F2">
            <w:pPr>
              <w:contextualSpacing/>
              <w:jc w:val="right"/>
              <w:rPr>
                <w:rFonts w:ascii="Calibri" w:eastAsia="Calibri" w:hAnsi="Calibri"/>
                <w:color w:val="000000"/>
                <w:sz w:val="22"/>
                <w:szCs w:val="22"/>
                <w:lang w:eastAsia="en-US"/>
              </w:rPr>
            </w:pPr>
            <w:r w:rsidRPr="006E33F2">
              <w:rPr>
                <w:rFonts w:ascii="Calibri" w:eastAsia="Calibri" w:hAnsi="Calibri"/>
                <w:color w:val="000000"/>
                <w:sz w:val="22"/>
                <w:szCs w:val="22"/>
                <w:lang w:eastAsia="en-US"/>
              </w:rPr>
              <w:t>12 992,61</w:t>
            </w:r>
          </w:p>
        </w:tc>
        <w:tc>
          <w:tcPr>
            <w:tcW w:w="1675"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right"/>
              <w:rPr>
                <w:color w:val="000000"/>
                <w:sz w:val="18"/>
                <w:szCs w:val="18"/>
              </w:rPr>
            </w:pPr>
            <w:r w:rsidRPr="006E33F2">
              <w:rPr>
                <w:color w:val="000000"/>
                <w:sz w:val="18"/>
                <w:szCs w:val="18"/>
              </w:rPr>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Теплоэнергия на собственные нужды источника теплоснабжения</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Гкал</w:t>
            </w:r>
          </w:p>
        </w:tc>
        <w:tc>
          <w:tcPr>
            <w:tcW w:w="1160" w:type="dxa"/>
            <w:tcBorders>
              <w:top w:val="nil"/>
              <w:left w:val="nil"/>
              <w:bottom w:val="single" w:sz="4" w:space="0" w:color="auto"/>
              <w:right w:val="single" w:sz="4" w:space="0" w:color="auto"/>
            </w:tcBorders>
            <w:shd w:val="clear" w:color="000000" w:fill="FFFFFF"/>
            <w:noWrap/>
            <w:vAlign w:val="center"/>
            <w:hideMark/>
          </w:tcPr>
          <w:p w:rsidR="006E33F2" w:rsidRPr="006E33F2" w:rsidRDefault="006E33F2" w:rsidP="006E33F2">
            <w:pPr>
              <w:contextualSpacing/>
              <w:jc w:val="center"/>
            </w:pPr>
            <w:r w:rsidRPr="006E33F2">
              <w:t>167,00</w:t>
            </w:r>
          </w:p>
        </w:tc>
        <w:tc>
          <w:tcPr>
            <w:tcW w:w="1160" w:type="dxa"/>
            <w:tcBorders>
              <w:top w:val="nil"/>
              <w:left w:val="nil"/>
              <w:bottom w:val="single" w:sz="4" w:space="0" w:color="auto"/>
              <w:right w:val="single" w:sz="4" w:space="0" w:color="auto"/>
            </w:tcBorders>
            <w:shd w:val="clear" w:color="000000" w:fill="FFFFFF"/>
            <w:noWrap/>
            <w:vAlign w:val="center"/>
            <w:hideMark/>
          </w:tcPr>
          <w:p w:rsidR="006E33F2" w:rsidRPr="006E33F2" w:rsidRDefault="006E33F2" w:rsidP="006E33F2">
            <w:pPr>
              <w:contextualSpacing/>
              <w:jc w:val="center"/>
            </w:pPr>
            <w:r w:rsidRPr="006E33F2">
              <w:t>180,20</w:t>
            </w:r>
          </w:p>
        </w:tc>
        <w:tc>
          <w:tcPr>
            <w:tcW w:w="1369" w:type="dxa"/>
            <w:tcBorders>
              <w:top w:val="nil"/>
              <w:left w:val="nil"/>
              <w:bottom w:val="single" w:sz="4" w:space="0" w:color="auto"/>
              <w:right w:val="single" w:sz="4" w:space="0" w:color="auto"/>
            </w:tcBorders>
            <w:shd w:val="clear" w:color="000000" w:fill="FFFFFF"/>
            <w:noWrap/>
            <w:vAlign w:val="center"/>
          </w:tcPr>
          <w:p w:rsidR="006E33F2" w:rsidRPr="006E33F2" w:rsidRDefault="00CB3944" w:rsidP="006E33F2">
            <w:pPr>
              <w:contextualSpacing/>
              <w:jc w:val="center"/>
            </w:pPr>
            <w:hyperlink w:tooltip="Щёлкните для перехода" w:history="1">
              <w:r w:rsidR="006E33F2" w:rsidRPr="006E33F2">
                <w:t xml:space="preserve"> 167,00</w:t>
              </w:r>
            </w:hyperlink>
          </w:p>
        </w:tc>
        <w:tc>
          <w:tcPr>
            <w:tcW w:w="1300" w:type="dxa"/>
            <w:tcBorders>
              <w:top w:val="nil"/>
              <w:left w:val="nil"/>
              <w:bottom w:val="single" w:sz="4" w:space="0" w:color="auto"/>
              <w:right w:val="single" w:sz="4" w:space="0" w:color="auto"/>
            </w:tcBorders>
            <w:shd w:val="clear" w:color="auto" w:fill="auto"/>
            <w:noWrap/>
            <w:vAlign w:val="center"/>
          </w:tcPr>
          <w:p w:rsidR="006E33F2" w:rsidRPr="006E33F2" w:rsidRDefault="00CB3944" w:rsidP="006E33F2">
            <w:pPr>
              <w:contextualSpacing/>
              <w:jc w:val="center"/>
            </w:pPr>
            <w:hyperlink w:tooltip="Щёлкните для перехода" w:history="1">
              <w:r w:rsidR="006E33F2" w:rsidRPr="006E33F2">
                <w:t xml:space="preserve"> 167,70</w:t>
              </w:r>
            </w:hyperlink>
          </w:p>
        </w:tc>
        <w:tc>
          <w:tcPr>
            <w:tcW w:w="1675"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right"/>
              <w:rPr>
                <w:color w:val="000000"/>
                <w:sz w:val="18"/>
                <w:szCs w:val="18"/>
              </w:rPr>
            </w:pPr>
            <w:r w:rsidRPr="006E33F2">
              <w:rPr>
                <w:color w:val="000000"/>
                <w:sz w:val="18"/>
                <w:szCs w:val="18"/>
              </w:rPr>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Теплоэнергия на собственные нужды источника теплоснабжения</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 к выработке</w:t>
            </w:r>
          </w:p>
        </w:tc>
        <w:tc>
          <w:tcPr>
            <w:tcW w:w="1160" w:type="dxa"/>
            <w:tcBorders>
              <w:top w:val="nil"/>
              <w:left w:val="nil"/>
              <w:bottom w:val="single" w:sz="4" w:space="0" w:color="auto"/>
              <w:right w:val="single" w:sz="4" w:space="0" w:color="auto"/>
            </w:tcBorders>
            <w:shd w:val="clear" w:color="000000" w:fill="FFFFFF"/>
            <w:noWrap/>
            <w:vAlign w:val="center"/>
            <w:hideMark/>
          </w:tcPr>
          <w:p w:rsidR="006E33F2" w:rsidRPr="006E33F2" w:rsidRDefault="006E33F2" w:rsidP="006E33F2">
            <w:pPr>
              <w:contextualSpacing/>
              <w:jc w:val="center"/>
            </w:pPr>
            <w:r w:rsidRPr="006E33F2">
              <w:t>0,58</w:t>
            </w:r>
          </w:p>
        </w:tc>
        <w:tc>
          <w:tcPr>
            <w:tcW w:w="1160" w:type="dxa"/>
            <w:tcBorders>
              <w:top w:val="nil"/>
              <w:left w:val="nil"/>
              <w:bottom w:val="single" w:sz="4" w:space="0" w:color="auto"/>
              <w:right w:val="single" w:sz="4" w:space="0" w:color="auto"/>
            </w:tcBorders>
            <w:shd w:val="clear" w:color="000000" w:fill="FFFFFF"/>
            <w:noWrap/>
            <w:vAlign w:val="center"/>
            <w:hideMark/>
          </w:tcPr>
          <w:p w:rsidR="006E33F2" w:rsidRPr="006E33F2" w:rsidRDefault="006E33F2" w:rsidP="006E33F2">
            <w:pPr>
              <w:contextualSpacing/>
              <w:jc w:val="center"/>
            </w:pPr>
            <w:r w:rsidRPr="006E33F2">
              <w:t>0,58</w:t>
            </w:r>
          </w:p>
        </w:tc>
        <w:tc>
          <w:tcPr>
            <w:tcW w:w="1369" w:type="dxa"/>
            <w:tcBorders>
              <w:top w:val="nil"/>
              <w:left w:val="nil"/>
              <w:bottom w:val="single" w:sz="4" w:space="0" w:color="auto"/>
              <w:right w:val="single" w:sz="4" w:space="0" w:color="auto"/>
            </w:tcBorders>
            <w:shd w:val="clear" w:color="000000" w:fill="FFFFFF"/>
            <w:noWrap/>
            <w:vAlign w:val="center"/>
          </w:tcPr>
          <w:p w:rsidR="006E33F2" w:rsidRPr="006E33F2" w:rsidRDefault="006E33F2" w:rsidP="006E33F2">
            <w:pPr>
              <w:contextualSpacing/>
              <w:jc w:val="center"/>
            </w:pPr>
            <w:r w:rsidRPr="006E33F2">
              <w:t>0,58</w:t>
            </w:r>
          </w:p>
        </w:tc>
        <w:tc>
          <w:tcPr>
            <w:tcW w:w="1300" w:type="dxa"/>
            <w:tcBorders>
              <w:top w:val="nil"/>
              <w:left w:val="nil"/>
              <w:bottom w:val="single" w:sz="4" w:space="0" w:color="auto"/>
              <w:right w:val="single" w:sz="4" w:space="0" w:color="auto"/>
            </w:tcBorders>
            <w:shd w:val="clear" w:color="auto" w:fill="auto"/>
            <w:noWrap/>
            <w:vAlign w:val="center"/>
          </w:tcPr>
          <w:p w:rsidR="006E33F2" w:rsidRPr="006E33F2" w:rsidRDefault="006E33F2" w:rsidP="006E33F2">
            <w:pPr>
              <w:contextualSpacing/>
              <w:jc w:val="center"/>
            </w:pPr>
            <w:r w:rsidRPr="006E33F2">
              <w:t>0,58</w:t>
            </w:r>
          </w:p>
        </w:tc>
        <w:tc>
          <w:tcPr>
            <w:tcW w:w="1675"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right"/>
              <w:rPr>
                <w:color w:val="000000"/>
                <w:sz w:val="18"/>
                <w:szCs w:val="18"/>
              </w:rPr>
            </w:pPr>
            <w:r w:rsidRPr="006E33F2">
              <w:rPr>
                <w:color w:val="000000"/>
                <w:sz w:val="18"/>
                <w:szCs w:val="18"/>
              </w:rPr>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Отпуск с коллекторов</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28 745,90</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30 882,80</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28 745,90</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28 744,70</w:t>
            </w:r>
          </w:p>
        </w:tc>
        <w:tc>
          <w:tcPr>
            <w:tcW w:w="1675"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right"/>
              <w:rPr>
                <w:color w:val="000000"/>
                <w:sz w:val="18"/>
                <w:szCs w:val="18"/>
              </w:rPr>
            </w:pPr>
            <w:r w:rsidRPr="006E33F2">
              <w:rPr>
                <w:color w:val="000000"/>
                <w:sz w:val="18"/>
                <w:szCs w:val="18"/>
              </w:rPr>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Покупка теплоэнергии</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0,00</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0,00</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0,00</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0,00</w:t>
            </w:r>
          </w:p>
        </w:tc>
        <w:tc>
          <w:tcPr>
            <w:tcW w:w="1675"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right"/>
              <w:rPr>
                <w:color w:val="000000"/>
                <w:sz w:val="18"/>
                <w:szCs w:val="18"/>
              </w:rPr>
            </w:pPr>
            <w:r w:rsidRPr="006E33F2">
              <w:rPr>
                <w:color w:val="000000"/>
                <w:sz w:val="18"/>
                <w:szCs w:val="18"/>
              </w:rPr>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Отпуск теплоэнергии в сеть</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28 745,90</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30 882,80</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28 745,90</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28 744,70</w:t>
            </w:r>
          </w:p>
        </w:tc>
        <w:tc>
          <w:tcPr>
            <w:tcW w:w="1675"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right"/>
              <w:rPr>
                <w:color w:val="000000"/>
                <w:sz w:val="18"/>
                <w:szCs w:val="18"/>
              </w:rPr>
            </w:pPr>
            <w:r w:rsidRPr="006E33F2">
              <w:rPr>
                <w:color w:val="000000"/>
                <w:sz w:val="18"/>
                <w:szCs w:val="18"/>
              </w:rPr>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Потери теплоэнергии в сетях</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3 051,00</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3 323,00</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CB3944" w:rsidP="006E33F2">
            <w:pPr>
              <w:contextualSpacing/>
              <w:jc w:val="center"/>
            </w:pPr>
            <w:hyperlink w:tooltip="Щёлкните для перехода" w:history="1">
              <w:r w:rsidR="006E33F2" w:rsidRPr="006E33F2">
                <w:t>3 051,00</w:t>
              </w:r>
            </w:hyperlink>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CB3944" w:rsidP="006E33F2">
            <w:pPr>
              <w:contextualSpacing/>
              <w:jc w:val="center"/>
            </w:pPr>
            <w:hyperlink w:tooltip="Щёлкните для перехода" w:history="1">
              <w:r w:rsidR="006E33F2" w:rsidRPr="006E33F2">
                <w:t>3 049,80</w:t>
              </w:r>
            </w:hyperlink>
          </w:p>
        </w:tc>
        <w:tc>
          <w:tcPr>
            <w:tcW w:w="1675"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right"/>
              <w:rPr>
                <w:color w:val="000000"/>
                <w:sz w:val="18"/>
                <w:szCs w:val="18"/>
              </w:rPr>
            </w:pPr>
            <w:r w:rsidRPr="006E33F2">
              <w:rPr>
                <w:color w:val="000000"/>
                <w:sz w:val="18"/>
                <w:szCs w:val="18"/>
              </w:rPr>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Потери теплоэнергии в сетях</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 к отпуску в сеть</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10,61</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10,76</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10,61</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10,61</w:t>
            </w:r>
          </w:p>
        </w:tc>
        <w:tc>
          <w:tcPr>
            <w:tcW w:w="1675"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right"/>
              <w:rPr>
                <w:color w:val="000000"/>
                <w:sz w:val="18"/>
                <w:szCs w:val="18"/>
              </w:rPr>
            </w:pPr>
            <w:r w:rsidRPr="006E33F2">
              <w:rPr>
                <w:color w:val="000000"/>
                <w:sz w:val="18"/>
                <w:szCs w:val="18"/>
              </w:rPr>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Отпущено теплоэнергии всем потребителям</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25 694,90</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27 559,80</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25 694,90</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25 694,90</w:t>
            </w:r>
          </w:p>
        </w:tc>
        <w:tc>
          <w:tcPr>
            <w:tcW w:w="1675"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right"/>
              <w:rPr>
                <w:color w:val="000000"/>
                <w:sz w:val="18"/>
                <w:szCs w:val="18"/>
              </w:rPr>
            </w:pPr>
            <w:r w:rsidRPr="006E33F2">
              <w:rPr>
                <w:color w:val="000000"/>
                <w:sz w:val="18"/>
                <w:szCs w:val="18"/>
              </w:rPr>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 xml:space="preserve">В том числе доля </w:t>
            </w:r>
            <w:proofErr w:type="gramStart"/>
            <w:r w:rsidRPr="006E33F2">
              <w:rPr>
                <w:color w:val="000000"/>
                <w:sz w:val="18"/>
                <w:szCs w:val="18"/>
              </w:rPr>
              <w:t>товарной</w:t>
            </w:r>
            <w:proofErr w:type="gramEnd"/>
            <w:r w:rsidRPr="006E33F2">
              <w:rPr>
                <w:color w:val="000000"/>
                <w:sz w:val="18"/>
                <w:szCs w:val="18"/>
              </w:rPr>
              <w:t xml:space="preserve"> теплоэнергии</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100,00</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100,00</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100,00</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100,00</w:t>
            </w:r>
          </w:p>
        </w:tc>
        <w:tc>
          <w:tcPr>
            <w:tcW w:w="1675"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right"/>
              <w:rPr>
                <w:color w:val="000000"/>
                <w:sz w:val="18"/>
                <w:szCs w:val="18"/>
              </w:rPr>
            </w:pPr>
            <w:r w:rsidRPr="006E33F2">
              <w:rPr>
                <w:color w:val="000000"/>
                <w:sz w:val="18"/>
                <w:szCs w:val="18"/>
              </w:rPr>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E33F2" w:rsidRPr="006E33F2" w:rsidRDefault="006E33F2" w:rsidP="006E33F2">
            <w:pPr>
              <w:contextualSpacing/>
              <w:rPr>
                <w:b/>
                <w:color w:val="000000"/>
                <w:sz w:val="18"/>
                <w:szCs w:val="18"/>
              </w:rPr>
            </w:pPr>
            <w:r w:rsidRPr="006E33F2">
              <w:rPr>
                <w:b/>
                <w:color w:val="000000"/>
                <w:sz w:val="18"/>
                <w:szCs w:val="18"/>
              </w:rPr>
              <w:t>Население</w:t>
            </w:r>
          </w:p>
        </w:tc>
        <w:tc>
          <w:tcPr>
            <w:tcW w:w="1132"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color w:val="000000"/>
                <w:sz w:val="18"/>
                <w:szCs w:val="18"/>
              </w:rPr>
            </w:pPr>
            <w:r w:rsidRPr="006E33F2">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rPr>
            </w:pPr>
            <w:r w:rsidRPr="006E33F2">
              <w:rPr>
                <w:b/>
              </w:rPr>
              <w:t>21 901,10</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rPr>
            </w:pPr>
            <w:r w:rsidRPr="006E33F2">
              <w:rPr>
                <w:b/>
              </w:rPr>
              <w:t>24 046,00</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rPr>
                <w:b/>
              </w:rPr>
            </w:pPr>
            <w:r w:rsidRPr="006E33F2">
              <w:rPr>
                <w:b/>
              </w:rPr>
              <w:t>21 901,10</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rPr>
                <w:b/>
              </w:rPr>
            </w:pPr>
            <w:r w:rsidRPr="006E33F2">
              <w:rPr>
                <w:b/>
              </w:rPr>
              <w:t>21 901,10</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right"/>
              <w:rPr>
                <w:color w:val="000000"/>
                <w:sz w:val="18"/>
                <w:szCs w:val="18"/>
              </w:rPr>
            </w:pPr>
            <w:r w:rsidRPr="006E33F2">
              <w:rPr>
                <w:color w:val="000000"/>
                <w:sz w:val="18"/>
                <w:szCs w:val="18"/>
              </w:rPr>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b/>
                <w:i/>
                <w:color w:val="000000"/>
                <w:sz w:val="18"/>
                <w:szCs w:val="18"/>
              </w:rPr>
            </w:pPr>
            <w:r w:rsidRPr="006E33F2">
              <w:rPr>
                <w:b/>
                <w:i/>
                <w:color w:val="000000"/>
                <w:sz w:val="18"/>
                <w:szCs w:val="18"/>
              </w:rPr>
              <w:t>В т.ч. ГВС</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i/>
              </w:rPr>
            </w:pPr>
            <w:r w:rsidRPr="006E33F2">
              <w:rPr>
                <w:b/>
                <w:i/>
              </w:rPr>
              <w:t>5 771,20</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i/>
              </w:rPr>
            </w:pPr>
            <w:r w:rsidRPr="006E33F2">
              <w:rPr>
                <w:b/>
                <w:i/>
              </w:rPr>
              <w:t>6 602,00</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CB3944" w:rsidP="006E33F2">
            <w:pPr>
              <w:contextualSpacing/>
              <w:jc w:val="center"/>
              <w:rPr>
                <w:b/>
                <w:i/>
              </w:rPr>
            </w:pPr>
            <w:hyperlink w:tooltip="Щёлкните для перехода" w:history="1">
              <w:r w:rsidR="006E33F2" w:rsidRPr="006E33F2">
                <w:rPr>
                  <w:b/>
                  <w:i/>
                </w:rPr>
                <w:t>5 771,20</w:t>
              </w:r>
            </w:hyperlink>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CB3944" w:rsidP="006E33F2">
            <w:pPr>
              <w:contextualSpacing/>
              <w:jc w:val="center"/>
              <w:rPr>
                <w:b/>
                <w:i/>
              </w:rPr>
            </w:pPr>
            <w:hyperlink w:tooltip="Щёлкните для перехода" w:history="1">
              <w:r w:rsidR="006E33F2" w:rsidRPr="006E33F2">
                <w:rPr>
                  <w:b/>
                  <w:i/>
                </w:rPr>
                <w:t>5 771,20</w:t>
              </w:r>
            </w:hyperlink>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i/>
                <w:iCs/>
                <w:color w:val="000000"/>
                <w:sz w:val="18"/>
                <w:szCs w:val="18"/>
              </w:rPr>
            </w:pPr>
            <w:r w:rsidRPr="006E33F2">
              <w:rPr>
                <w:i/>
                <w:iCs/>
                <w:color w:val="000000"/>
                <w:sz w:val="18"/>
                <w:szCs w:val="18"/>
              </w:rPr>
              <w:t>1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bottom"/>
            <w:hideMark/>
          </w:tcPr>
          <w:p w:rsidR="006E33F2" w:rsidRPr="006E33F2" w:rsidRDefault="006E33F2" w:rsidP="006E33F2">
            <w:pPr>
              <w:contextualSpacing/>
              <w:jc w:val="center"/>
              <w:rPr>
                <w:i/>
              </w:rPr>
            </w:pPr>
            <w:r w:rsidRPr="006E33F2">
              <w:rPr>
                <w:i/>
              </w:rPr>
              <w:t>3 111,37</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i/>
              </w:rPr>
            </w:pPr>
            <w:r w:rsidRPr="006E33F2">
              <w:rPr>
                <w:i/>
              </w:rPr>
              <w:t>3 149,87</w:t>
            </w:r>
          </w:p>
        </w:tc>
        <w:tc>
          <w:tcPr>
            <w:tcW w:w="1369" w:type="dxa"/>
            <w:tcBorders>
              <w:top w:val="nil"/>
              <w:left w:val="nil"/>
              <w:bottom w:val="single" w:sz="4" w:space="0" w:color="auto"/>
              <w:right w:val="single" w:sz="4" w:space="0" w:color="auto"/>
            </w:tcBorders>
            <w:shd w:val="clear" w:color="auto" w:fill="auto"/>
            <w:vAlign w:val="bottom"/>
          </w:tcPr>
          <w:p w:rsidR="006E33F2" w:rsidRPr="006E33F2" w:rsidRDefault="006E33F2" w:rsidP="006E33F2">
            <w:pPr>
              <w:contextualSpacing/>
              <w:jc w:val="center"/>
              <w:rPr>
                <w:i/>
              </w:rPr>
            </w:pPr>
            <w:r w:rsidRPr="006E33F2">
              <w:rPr>
                <w:i/>
              </w:rPr>
              <w:t>3 111,37</w:t>
            </w:r>
          </w:p>
        </w:tc>
        <w:tc>
          <w:tcPr>
            <w:tcW w:w="1300" w:type="dxa"/>
            <w:tcBorders>
              <w:top w:val="nil"/>
              <w:left w:val="nil"/>
              <w:bottom w:val="single" w:sz="4" w:space="0" w:color="auto"/>
              <w:right w:val="single" w:sz="4" w:space="0" w:color="auto"/>
            </w:tcBorders>
            <w:shd w:val="clear" w:color="auto" w:fill="auto"/>
            <w:vAlign w:val="bottom"/>
          </w:tcPr>
          <w:p w:rsidR="006E33F2" w:rsidRPr="006E33F2" w:rsidRDefault="006E33F2" w:rsidP="006E33F2">
            <w:pPr>
              <w:contextualSpacing/>
              <w:jc w:val="center"/>
              <w:rPr>
                <w:i/>
              </w:rPr>
            </w:pPr>
            <w:r w:rsidRPr="006E33F2">
              <w:rPr>
                <w:i/>
              </w:rPr>
              <w:t>3 111,37</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i/>
                <w:iCs/>
                <w:color w:val="000000"/>
                <w:sz w:val="18"/>
                <w:szCs w:val="18"/>
              </w:rPr>
            </w:pPr>
            <w:r w:rsidRPr="006E33F2">
              <w:rPr>
                <w:i/>
                <w:iCs/>
                <w:color w:val="000000"/>
                <w:sz w:val="18"/>
                <w:szCs w:val="18"/>
              </w:rPr>
              <w:t>2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bottom"/>
            <w:hideMark/>
          </w:tcPr>
          <w:p w:rsidR="006E33F2" w:rsidRPr="006E33F2" w:rsidRDefault="006E33F2" w:rsidP="006E33F2">
            <w:pPr>
              <w:contextualSpacing/>
              <w:jc w:val="center"/>
              <w:rPr>
                <w:i/>
              </w:rPr>
            </w:pPr>
            <w:r w:rsidRPr="006E33F2">
              <w:rPr>
                <w:i/>
              </w:rPr>
              <w:t>2 659,85</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i/>
              </w:rPr>
            </w:pPr>
            <w:r w:rsidRPr="006E33F2">
              <w:rPr>
                <w:i/>
              </w:rPr>
              <w:t>3 452,13</w:t>
            </w:r>
          </w:p>
        </w:tc>
        <w:tc>
          <w:tcPr>
            <w:tcW w:w="1369" w:type="dxa"/>
            <w:tcBorders>
              <w:top w:val="nil"/>
              <w:left w:val="nil"/>
              <w:bottom w:val="single" w:sz="4" w:space="0" w:color="auto"/>
              <w:right w:val="single" w:sz="4" w:space="0" w:color="auto"/>
            </w:tcBorders>
            <w:shd w:val="clear" w:color="auto" w:fill="auto"/>
            <w:vAlign w:val="bottom"/>
          </w:tcPr>
          <w:p w:rsidR="006E33F2" w:rsidRPr="006E33F2" w:rsidRDefault="006E33F2" w:rsidP="006E33F2">
            <w:pPr>
              <w:contextualSpacing/>
              <w:jc w:val="center"/>
              <w:rPr>
                <w:i/>
              </w:rPr>
            </w:pPr>
            <w:r w:rsidRPr="006E33F2">
              <w:rPr>
                <w:i/>
              </w:rPr>
              <w:t>2 659,85</w:t>
            </w:r>
          </w:p>
        </w:tc>
        <w:tc>
          <w:tcPr>
            <w:tcW w:w="1300" w:type="dxa"/>
            <w:tcBorders>
              <w:top w:val="nil"/>
              <w:left w:val="nil"/>
              <w:bottom w:val="single" w:sz="4" w:space="0" w:color="auto"/>
              <w:right w:val="single" w:sz="4" w:space="0" w:color="auto"/>
            </w:tcBorders>
            <w:shd w:val="clear" w:color="auto" w:fill="auto"/>
            <w:vAlign w:val="bottom"/>
          </w:tcPr>
          <w:p w:rsidR="006E33F2" w:rsidRPr="006E33F2" w:rsidRDefault="006E33F2" w:rsidP="006E33F2">
            <w:pPr>
              <w:contextualSpacing/>
              <w:jc w:val="center"/>
              <w:rPr>
                <w:i/>
              </w:rPr>
            </w:pPr>
            <w:r w:rsidRPr="006E33F2">
              <w:rPr>
                <w:i/>
              </w:rPr>
              <w:t>2 659,85</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b/>
                <w:i/>
                <w:color w:val="000000"/>
                <w:sz w:val="18"/>
                <w:szCs w:val="18"/>
              </w:rPr>
            </w:pPr>
            <w:r w:rsidRPr="006E33F2">
              <w:rPr>
                <w:b/>
                <w:i/>
                <w:color w:val="000000"/>
                <w:sz w:val="18"/>
                <w:szCs w:val="18"/>
              </w:rPr>
              <w:t>В т.ч. отопление</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i/>
              </w:rPr>
            </w:pPr>
            <w:r w:rsidRPr="006E33F2">
              <w:rPr>
                <w:b/>
                <w:i/>
              </w:rPr>
              <w:t>16 129,90</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i/>
              </w:rPr>
            </w:pPr>
            <w:r w:rsidRPr="006E33F2">
              <w:rPr>
                <w:b/>
                <w:i/>
              </w:rPr>
              <w:t>17 444,00</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CB3944" w:rsidP="006E33F2">
            <w:pPr>
              <w:contextualSpacing/>
              <w:jc w:val="center"/>
              <w:rPr>
                <w:b/>
                <w:i/>
              </w:rPr>
            </w:pPr>
            <w:hyperlink w:tooltip="Щёлкните для перехода" w:history="1">
              <w:r w:rsidR="006E33F2" w:rsidRPr="006E33F2">
                <w:rPr>
                  <w:b/>
                  <w:i/>
                </w:rPr>
                <w:t>16 129,90</w:t>
              </w:r>
            </w:hyperlink>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CB3944" w:rsidP="006E33F2">
            <w:pPr>
              <w:contextualSpacing/>
              <w:jc w:val="center"/>
              <w:rPr>
                <w:b/>
                <w:i/>
              </w:rPr>
            </w:pPr>
            <w:hyperlink w:tooltip="Щёлкните для перехода" w:history="1">
              <w:r w:rsidR="006E33F2" w:rsidRPr="006E33F2">
                <w:rPr>
                  <w:b/>
                  <w:i/>
                </w:rPr>
                <w:t>16 129,90</w:t>
              </w:r>
            </w:hyperlink>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i/>
                <w:iCs/>
                <w:color w:val="000000"/>
                <w:sz w:val="18"/>
                <w:szCs w:val="18"/>
              </w:rPr>
            </w:pPr>
            <w:r w:rsidRPr="006E33F2">
              <w:rPr>
                <w:i/>
                <w:iCs/>
                <w:color w:val="000000"/>
                <w:sz w:val="18"/>
                <w:szCs w:val="18"/>
              </w:rPr>
              <w:t>1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bottom"/>
            <w:hideMark/>
          </w:tcPr>
          <w:p w:rsidR="006E33F2" w:rsidRPr="006E33F2" w:rsidRDefault="006E33F2" w:rsidP="006E33F2">
            <w:pPr>
              <w:contextualSpacing/>
              <w:jc w:val="center"/>
              <w:rPr>
                <w:i/>
              </w:rPr>
            </w:pPr>
            <w:r w:rsidRPr="006E33F2">
              <w:rPr>
                <w:i/>
              </w:rPr>
              <w:t>8 756,13</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i/>
              </w:rPr>
            </w:pPr>
            <w:r w:rsidRPr="006E33F2">
              <w:rPr>
                <w:i/>
              </w:rPr>
              <w:t>10 923,99</w:t>
            </w:r>
          </w:p>
        </w:tc>
        <w:tc>
          <w:tcPr>
            <w:tcW w:w="1369" w:type="dxa"/>
            <w:tcBorders>
              <w:top w:val="nil"/>
              <w:left w:val="nil"/>
              <w:bottom w:val="single" w:sz="4" w:space="0" w:color="auto"/>
              <w:right w:val="single" w:sz="4" w:space="0" w:color="auto"/>
            </w:tcBorders>
            <w:shd w:val="clear" w:color="auto" w:fill="auto"/>
            <w:vAlign w:val="bottom"/>
          </w:tcPr>
          <w:p w:rsidR="006E33F2" w:rsidRPr="006E33F2" w:rsidRDefault="006E33F2" w:rsidP="006E33F2">
            <w:pPr>
              <w:contextualSpacing/>
              <w:jc w:val="center"/>
              <w:rPr>
                <w:i/>
              </w:rPr>
            </w:pPr>
            <w:r w:rsidRPr="006E33F2">
              <w:rPr>
                <w:i/>
              </w:rPr>
              <w:t>8 756,13</w:t>
            </w:r>
          </w:p>
        </w:tc>
        <w:tc>
          <w:tcPr>
            <w:tcW w:w="1300" w:type="dxa"/>
            <w:tcBorders>
              <w:top w:val="nil"/>
              <w:left w:val="nil"/>
              <w:bottom w:val="single" w:sz="4" w:space="0" w:color="auto"/>
              <w:right w:val="single" w:sz="4" w:space="0" w:color="auto"/>
            </w:tcBorders>
            <w:shd w:val="clear" w:color="auto" w:fill="auto"/>
            <w:vAlign w:val="bottom"/>
          </w:tcPr>
          <w:p w:rsidR="006E33F2" w:rsidRPr="006E33F2" w:rsidRDefault="006E33F2" w:rsidP="006E33F2">
            <w:pPr>
              <w:contextualSpacing/>
              <w:jc w:val="center"/>
              <w:rPr>
                <w:i/>
              </w:rPr>
            </w:pPr>
            <w:r w:rsidRPr="006E33F2">
              <w:rPr>
                <w:i/>
              </w:rPr>
              <w:t>8 756,13</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i/>
                <w:iCs/>
                <w:color w:val="000000"/>
                <w:sz w:val="18"/>
                <w:szCs w:val="18"/>
              </w:rPr>
            </w:pPr>
            <w:r w:rsidRPr="006E33F2">
              <w:rPr>
                <w:i/>
                <w:iCs/>
                <w:color w:val="000000"/>
                <w:sz w:val="18"/>
                <w:szCs w:val="18"/>
              </w:rPr>
              <w:t>2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bottom"/>
            <w:hideMark/>
          </w:tcPr>
          <w:p w:rsidR="006E33F2" w:rsidRPr="006E33F2" w:rsidRDefault="006E33F2" w:rsidP="006E33F2">
            <w:pPr>
              <w:contextualSpacing/>
              <w:jc w:val="center"/>
              <w:rPr>
                <w:i/>
              </w:rPr>
            </w:pPr>
            <w:r w:rsidRPr="006E33F2">
              <w:rPr>
                <w:i/>
              </w:rPr>
              <w:t>7 373,82</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i/>
              </w:rPr>
            </w:pPr>
            <w:r w:rsidRPr="006E33F2">
              <w:rPr>
                <w:i/>
              </w:rPr>
              <w:t>6 520,03</w:t>
            </w:r>
          </w:p>
        </w:tc>
        <w:tc>
          <w:tcPr>
            <w:tcW w:w="1369" w:type="dxa"/>
            <w:tcBorders>
              <w:top w:val="nil"/>
              <w:left w:val="nil"/>
              <w:bottom w:val="single" w:sz="4" w:space="0" w:color="auto"/>
              <w:right w:val="single" w:sz="4" w:space="0" w:color="auto"/>
            </w:tcBorders>
            <w:shd w:val="clear" w:color="auto" w:fill="auto"/>
            <w:vAlign w:val="bottom"/>
          </w:tcPr>
          <w:p w:rsidR="006E33F2" w:rsidRPr="006E33F2" w:rsidRDefault="006E33F2" w:rsidP="006E33F2">
            <w:pPr>
              <w:contextualSpacing/>
              <w:jc w:val="center"/>
              <w:rPr>
                <w:i/>
              </w:rPr>
            </w:pPr>
            <w:r w:rsidRPr="006E33F2">
              <w:rPr>
                <w:i/>
              </w:rPr>
              <w:t>7 373,82</w:t>
            </w:r>
          </w:p>
        </w:tc>
        <w:tc>
          <w:tcPr>
            <w:tcW w:w="1300" w:type="dxa"/>
            <w:tcBorders>
              <w:top w:val="nil"/>
              <w:left w:val="nil"/>
              <w:bottom w:val="single" w:sz="4" w:space="0" w:color="auto"/>
              <w:right w:val="single" w:sz="4" w:space="0" w:color="auto"/>
            </w:tcBorders>
            <w:shd w:val="clear" w:color="auto" w:fill="auto"/>
            <w:vAlign w:val="bottom"/>
          </w:tcPr>
          <w:p w:rsidR="006E33F2" w:rsidRPr="006E33F2" w:rsidRDefault="006E33F2" w:rsidP="006E33F2">
            <w:pPr>
              <w:contextualSpacing/>
              <w:jc w:val="center"/>
              <w:rPr>
                <w:i/>
              </w:rPr>
            </w:pPr>
            <w:r w:rsidRPr="006E33F2">
              <w:rPr>
                <w:i/>
              </w:rPr>
              <w:t>7 373,82</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E33F2" w:rsidRPr="006E33F2" w:rsidRDefault="006E33F2" w:rsidP="006E33F2">
            <w:pPr>
              <w:contextualSpacing/>
              <w:rPr>
                <w:b/>
                <w:color w:val="000000"/>
                <w:sz w:val="18"/>
                <w:szCs w:val="18"/>
              </w:rPr>
            </w:pPr>
            <w:r w:rsidRPr="006E33F2">
              <w:rPr>
                <w:b/>
                <w:color w:val="000000"/>
                <w:sz w:val="18"/>
                <w:szCs w:val="18"/>
              </w:rPr>
              <w:t>Бюджетные потебители</w:t>
            </w:r>
          </w:p>
        </w:tc>
        <w:tc>
          <w:tcPr>
            <w:tcW w:w="1132"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color w:val="000000"/>
                <w:sz w:val="18"/>
                <w:szCs w:val="18"/>
              </w:rPr>
            </w:pPr>
            <w:r w:rsidRPr="006E33F2">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rPr>
            </w:pPr>
            <w:r w:rsidRPr="006E33F2">
              <w:rPr>
                <w:b/>
              </w:rPr>
              <w:t>3 586,60</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rPr>
            </w:pPr>
            <w:r w:rsidRPr="006E33F2">
              <w:rPr>
                <w:b/>
              </w:rPr>
              <w:t>3 267,40</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rPr>
                <w:b/>
              </w:rPr>
            </w:pPr>
            <w:r w:rsidRPr="006E33F2">
              <w:rPr>
                <w:b/>
              </w:rPr>
              <w:t>3 586,60</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rPr>
                <w:b/>
              </w:rPr>
            </w:pPr>
            <w:r w:rsidRPr="006E33F2">
              <w:rPr>
                <w:b/>
              </w:rPr>
              <w:t>3 586,60</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right"/>
              <w:rPr>
                <w:color w:val="000000"/>
                <w:sz w:val="18"/>
                <w:szCs w:val="18"/>
              </w:rPr>
            </w:pPr>
            <w:r w:rsidRPr="006E33F2">
              <w:rPr>
                <w:color w:val="000000"/>
                <w:sz w:val="18"/>
                <w:szCs w:val="18"/>
              </w:rPr>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i/>
                <w:iCs/>
                <w:color w:val="000000"/>
                <w:sz w:val="18"/>
                <w:szCs w:val="18"/>
              </w:rPr>
            </w:pPr>
            <w:r w:rsidRPr="006E33F2">
              <w:rPr>
                <w:i/>
                <w:iCs/>
                <w:color w:val="000000"/>
                <w:sz w:val="18"/>
                <w:szCs w:val="18"/>
              </w:rPr>
              <w:t>1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bottom"/>
            <w:hideMark/>
          </w:tcPr>
          <w:p w:rsidR="006E33F2" w:rsidRPr="006E33F2" w:rsidRDefault="006E33F2" w:rsidP="006E33F2">
            <w:pPr>
              <w:contextualSpacing/>
              <w:jc w:val="center"/>
              <w:rPr>
                <w:i/>
              </w:rPr>
            </w:pPr>
            <w:r w:rsidRPr="006E33F2">
              <w:rPr>
                <w:i/>
              </w:rPr>
              <w:t>2 157,34</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i/>
              </w:rPr>
            </w:pPr>
            <w:r w:rsidRPr="006E33F2">
              <w:rPr>
                <w:i/>
              </w:rPr>
              <w:t>2 015,37</w:t>
            </w:r>
          </w:p>
        </w:tc>
        <w:tc>
          <w:tcPr>
            <w:tcW w:w="1369" w:type="dxa"/>
            <w:tcBorders>
              <w:top w:val="nil"/>
              <w:left w:val="nil"/>
              <w:bottom w:val="single" w:sz="4" w:space="0" w:color="auto"/>
              <w:right w:val="single" w:sz="4" w:space="0" w:color="auto"/>
            </w:tcBorders>
            <w:shd w:val="clear" w:color="auto" w:fill="auto"/>
            <w:vAlign w:val="bottom"/>
          </w:tcPr>
          <w:p w:rsidR="006E33F2" w:rsidRPr="006E33F2" w:rsidRDefault="006E33F2" w:rsidP="006E33F2">
            <w:pPr>
              <w:contextualSpacing/>
              <w:jc w:val="center"/>
              <w:rPr>
                <w:i/>
              </w:rPr>
            </w:pPr>
            <w:r w:rsidRPr="006E33F2">
              <w:rPr>
                <w:i/>
              </w:rPr>
              <w:t>2 157,34</w:t>
            </w:r>
          </w:p>
        </w:tc>
        <w:tc>
          <w:tcPr>
            <w:tcW w:w="1300" w:type="dxa"/>
            <w:tcBorders>
              <w:top w:val="nil"/>
              <w:left w:val="nil"/>
              <w:bottom w:val="single" w:sz="4" w:space="0" w:color="auto"/>
              <w:right w:val="single" w:sz="4" w:space="0" w:color="auto"/>
            </w:tcBorders>
            <w:shd w:val="clear" w:color="auto" w:fill="auto"/>
            <w:vAlign w:val="bottom"/>
          </w:tcPr>
          <w:p w:rsidR="006E33F2" w:rsidRPr="006E33F2" w:rsidRDefault="006E33F2" w:rsidP="006E33F2">
            <w:pPr>
              <w:contextualSpacing/>
              <w:jc w:val="center"/>
              <w:rPr>
                <w:i/>
              </w:rPr>
            </w:pPr>
            <w:r w:rsidRPr="006E33F2">
              <w:rPr>
                <w:i/>
              </w:rPr>
              <w:t>2 157,34</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i/>
                <w:iCs/>
                <w:color w:val="000000"/>
                <w:sz w:val="18"/>
                <w:szCs w:val="18"/>
              </w:rPr>
            </w:pPr>
            <w:r w:rsidRPr="006E33F2">
              <w:rPr>
                <w:i/>
                <w:iCs/>
                <w:color w:val="000000"/>
                <w:sz w:val="18"/>
                <w:szCs w:val="18"/>
              </w:rPr>
              <w:t>2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bottom"/>
            <w:hideMark/>
          </w:tcPr>
          <w:p w:rsidR="006E33F2" w:rsidRPr="006E33F2" w:rsidRDefault="006E33F2" w:rsidP="006E33F2">
            <w:pPr>
              <w:contextualSpacing/>
              <w:jc w:val="center"/>
              <w:rPr>
                <w:i/>
              </w:rPr>
            </w:pPr>
            <w:r w:rsidRPr="006E33F2">
              <w:rPr>
                <w:i/>
              </w:rPr>
              <w:t>1 429,26</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i/>
              </w:rPr>
            </w:pPr>
            <w:r w:rsidRPr="006E33F2">
              <w:rPr>
                <w:i/>
              </w:rPr>
              <w:t>1 251,98</w:t>
            </w:r>
          </w:p>
        </w:tc>
        <w:tc>
          <w:tcPr>
            <w:tcW w:w="1369" w:type="dxa"/>
            <w:tcBorders>
              <w:top w:val="nil"/>
              <w:left w:val="nil"/>
              <w:bottom w:val="single" w:sz="4" w:space="0" w:color="auto"/>
              <w:right w:val="single" w:sz="4" w:space="0" w:color="auto"/>
            </w:tcBorders>
            <w:shd w:val="clear" w:color="auto" w:fill="auto"/>
            <w:vAlign w:val="bottom"/>
          </w:tcPr>
          <w:p w:rsidR="006E33F2" w:rsidRPr="006E33F2" w:rsidRDefault="006E33F2" w:rsidP="006E33F2">
            <w:pPr>
              <w:contextualSpacing/>
              <w:jc w:val="center"/>
              <w:rPr>
                <w:i/>
              </w:rPr>
            </w:pPr>
            <w:r w:rsidRPr="006E33F2">
              <w:rPr>
                <w:i/>
              </w:rPr>
              <w:t>1 429,26</w:t>
            </w:r>
          </w:p>
        </w:tc>
        <w:tc>
          <w:tcPr>
            <w:tcW w:w="1300" w:type="dxa"/>
            <w:tcBorders>
              <w:top w:val="nil"/>
              <w:left w:val="nil"/>
              <w:bottom w:val="single" w:sz="4" w:space="0" w:color="auto"/>
              <w:right w:val="single" w:sz="4" w:space="0" w:color="auto"/>
            </w:tcBorders>
            <w:shd w:val="clear" w:color="auto" w:fill="auto"/>
            <w:vAlign w:val="bottom"/>
          </w:tcPr>
          <w:p w:rsidR="006E33F2" w:rsidRPr="006E33F2" w:rsidRDefault="006E33F2" w:rsidP="006E33F2">
            <w:pPr>
              <w:contextualSpacing/>
              <w:jc w:val="center"/>
              <w:rPr>
                <w:i/>
              </w:rPr>
            </w:pPr>
            <w:r w:rsidRPr="006E33F2">
              <w:rPr>
                <w:i/>
              </w:rPr>
              <w:t>1 429,26</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auto" w:fill="auto"/>
            <w:vAlign w:val="center"/>
            <w:hideMark/>
          </w:tcPr>
          <w:p w:rsidR="006E33F2" w:rsidRPr="006E33F2" w:rsidRDefault="006E33F2" w:rsidP="006E33F2">
            <w:pPr>
              <w:contextualSpacing/>
              <w:rPr>
                <w:color w:val="000000"/>
                <w:sz w:val="18"/>
                <w:szCs w:val="18"/>
              </w:rPr>
            </w:pPr>
            <w:r w:rsidRPr="006E33F2">
              <w:rPr>
                <w:color w:val="000000"/>
                <w:sz w:val="18"/>
                <w:szCs w:val="18"/>
              </w:rPr>
              <w:t>Прочие потребители</w:t>
            </w:r>
          </w:p>
        </w:tc>
        <w:tc>
          <w:tcPr>
            <w:tcW w:w="1132"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color w:val="000000"/>
                <w:sz w:val="18"/>
                <w:szCs w:val="18"/>
              </w:rPr>
            </w:pPr>
            <w:r w:rsidRPr="006E33F2">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rPr>
            </w:pPr>
            <w:r w:rsidRPr="006E33F2">
              <w:rPr>
                <w:b/>
              </w:rPr>
              <w:t>207,20</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rPr>
            </w:pPr>
            <w:r w:rsidRPr="006E33F2">
              <w:rPr>
                <w:b/>
              </w:rPr>
              <w:t>246,40</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rPr>
                <w:b/>
              </w:rPr>
            </w:pPr>
            <w:r w:rsidRPr="006E33F2">
              <w:rPr>
                <w:b/>
              </w:rPr>
              <w:t>207,20</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rPr>
                <w:b/>
              </w:rPr>
            </w:pPr>
            <w:r w:rsidRPr="006E33F2">
              <w:rPr>
                <w:b/>
              </w:rPr>
              <w:t>207,20</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right"/>
              <w:rPr>
                <w:color w:val="000000"/>
                <w:sz w:val="18"/>
                <w:szCs w:val="18"/>
              </w:rPr>
            </w:pPr>
            <w:r w:rsidRPr="006E33F2">
              <w:rPr>
                <w:color w:val="000000"/>
                <w:sz w:val="18"/>
                <w:szCs w:val="18"/>
              </w:rPr>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i/>
                <w:iCs/>
                <w:color w:val="000000"/>
                <w:sz w:val="18"/>
                <w:szCs w:val="18"/>
              </w:rPr>
            </w:pPr>
            <w:r w:rsidRPr="006E33F2">
              <w:rPr>
                <w:i/>
                <w:iCs/>
                <w:color w:val="000000"/>
                <w:sz w:val="18"/>
                <w:szCs w:val="18"/>
              </w:rPr>
              <w:t>1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bottom"/>
            <w:hideMark/>
          </w:tcPr>
          <w:p w:rsidR="006E33F2" w:rsidRPr="006E33F2" w:rsidRDefault="006E33F2" w:rsidP="006E33F2">
            <w:pPr>
              <w:contextualSpacing/>
              <w:jc w:val="center"/>
              <w:rPr>
                <w:i/>
              </w:rPr>
            </w:pPr>
            <w:r w:rsidRPr="006E33F2">
              <w:rPr>
                <w:i/>
              </w:rPr>
              <w:t>123,40</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i/>
              </w:rPr>
            </w:pPr>
            <w:r w:rsidRPr="006E33F2">
              <w:rPr>
                <w:i/>
              </w:rPr>
              <w:t>150,80</w:t>
            </w:r>
          </w:p>
        </w:tc>
        <w:tc>
          <w:tcPr>
            <w:tcW w:w="1369" w:type="dxa"/>
            <w:tcBorders>
              <w:top w:val="nil"/>
              <w:left w:val="nil"/>
              <w:bottom w:val="single" w:sz="4" w:space="0" w:color="auto"/>
              <w:right w:val="single" w:sz="4" w:space="0" w:color="auto"/>
            </w:tcBorders>
            <w:shd w:val="clear" w:color="auto" w:fill="auto"/>
            <w:vAlign w:val="bottom"/>
          </w:tcPr>
          <w:p w:rsidR="006E33F2" w:rsidRPr="006E33F2" w:rsidRDefault="006E33F2" w:rsidP="006E33F2">
            <w:pPr>
              <w:contextualSpacing/>
              <w:jc w:val="center"/>
              <w:rPr>
                <w:i/>
              </w:rPr>
            </w:pPr>
            <w:r w:rsidRPr="006E33F2">
              <w:rPr>
                <w:i/>
              </w:rPr>
              <w:t>123,40</w:t>
            </w:r>
          </w:p>
        </w:tc>
        <w:tc>
          <w:tcPr>
            <w:tcW w:w="1300" w:type="dxa"/>
            <w:tcBorders>
              <w:top w:val="nil"/>
              <w:left w:val="nil"/>
              <w:bottom w:val="single" w:sz="4" w:space="0" w:color="auto"/>
              <w:right w:val="single" w:sz="4" w:space="0" w:color="auto"/>
            </w:tcBorders>
            <w:shd w:val="clear" w:color="auto" w:fill="auto"/>
            <w:vAlign w:val="bottom"/>
          </w:tcPr>
          <w:p w:rsidR="006E33F2" w:rsidRPr="006E33F2" w:rsidRDefault="006E33F2" w:rsidP="006E33F2">
            <w:pPr>
              <w:contextualSpacing/>
              <w:jc w:val="center"/>
              <w:rPr>
                <w:i/>
              </w:rPr>
            </w:pPr>
            <w:r w:rsidRPr="006E33F2">
              <w:rPr>
                <w:i/>
              </w:rPr>
              <w:t>123,40</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i/>
                <w:iCs/>
                <w:color w:val="000000"/>
                <w:sz w:val="18"/>
                <w:szCs w:val="18"/>
              </w:rPr>
            </w:pPr>
            <w:r w:rsidRPr="006E33F2">
              <w:rPr>
                <w:i/>
                <w:iCs/>
                <w:color w:val="000000"/>
                <w:sz w:val="18"/>
                <w:szCs w:val="18"/>
              </w:rPr>
              <w:t>2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bottom"/>
            <w:hideMark/>
          </w:tcPr>
          <w:p w:rsidR="006E33F2" w:rsidRPr="006E33F2" w:rsidRDefault="006E33F2" w:rsidP="006E33F2">
            <w:pPr>
              <w:contextualSpacing/>
              <w:jc w:val="center"/>
              <w:rPr>
                <w:i/>
              </w:rPr>
            </w:pPr>
            <w:r w:rsidRPr="006E33F2">
              <w:rPr>
                <w:i/>
              </w:rPr>
              <w:t>83,80</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i/>
              </w:rPr>
            </w:pPr>
            <w:r w:rsidRPr="006E33F2">
              <w:rPr>
                <w:i/>
              </w:rPr>
              <w:t>95,55</w:t>
            </w:r>
          </w:p>
        </w:tc>
        <w:tc>
          <w:tcPr>
            <w:tcW w:w="1369" w:type="dxa"/>
            <w:tcBorders>
              <w:top w:val="nil"/>
              <w:left w:val="nil"/>
              <w:bottom w:val="single" w:sz="4" w:space="0" w:color="auto"/>
              <w:right w:val="single" w:sz="4" w:space="0" w:color="auto"/>
            </w:tcBorders>
            <w:shd w:val="clear" w:color="auto" w:fill="auto"/>
            <w:vAlign w:val="bottom"/>
          </w:tcPr>
          <w:p w:rsidR="006E33F2" w:rsidRPr="006E33F2" w:rsidRDefault="006E33F2" w:rsidP="006E33F2">
            <w:pPr>
              <w:contextualSpacing/>
              <w:jc w:val="center"/>
              <w:rPr>
                <w:i/>
              </w:rPr>
            </w:pPr>
            <w:r w:rsidRPr="006E33F2">
              <w:rPr>
                <w:i/>
              </w:rPr>
              <w:t>83,80</w:t>
            </w:r>
          </w:p>
        </w:tc>
        <w:tc>
          <w:tcPr>
            <w:tcW w:w="1300" w:type="dxa"/>
            <w:tcBorders>
              <w:top w:val="nil"/>
              <w:left w:val="nil"/>
              <w:bottom w:val="single" w:sz="4" w:space="0" w:color="auto"/>
              <w:right w:val="single" w:sz="4" w:space="0" w:color="auto"/>
            </w:tcBorders>
            <w:shd w:val="clear" w:color="auto" w:fill="auto"/>
            <w:vAlign w:val="bottom"/>
          </w:tcPr>
          <w:p w:rsidR="006E33F2" w:rsidRPr="006E33F2" w:rsidRDefault="006E33F2" w:rsidP="006E33F2">
            <w:pPr>
              <w:contextualSpacing/>
              <w:jc w:val="center"/>
              <w:rPr>
                <w:i/>
              </w:rPr>
            </w:pPr>
            <w:r w:rsidRPr="006E33F2">
              <w:rPr>
                <w:i/>
              </w:rPr>
              <w:t>83,80</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b/>
                <w:bCs/>
                <w:color w:val="000000"/>
                <w:sz w:val="18"/>
                <w:szCs w:val="18"/>
              </w:rPr>
            </w:pPr>
            <w:r w:rsidRPr="006E33F2">
              <w:rPr>
                <w:b/>
                <w:bCs/>
                <w:color w:val="000000"/>
                <w:sz w:val="18"/>
                <w:szCs w:val="18"/>
              </w:rPr>
              <w:t xml:space="preserve">Всего </w:t>
            </w:r>
            <w:proofErr w:type="gramStart"/>
            <w:r w:rsidRPr="006E33F2">
              <w:rPr>
                <w:b/>
                <w:bCs/>
                <w:color w:val="000000"/>
                <w:sz w:val="18"/>
                <w:szCs w:val="18"/>
              </w:rPr>
              <w:t>товарной</w:t>
            </w:r>
            <w:proofErr w:type="gramEnd"/>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b/>
                <w:bCs/>
                <w:color w:val="000000"/>
                <w:sz w:val="18"/>
                <w:szCs w:val="18"/>
              </w:rPr>
            </w:pPr>
            <w:r w:rsidRPr="006E33F2">
              <w:rPr>
                <w:b/>
                <w:b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rPr>
            </w:pPr>
            <w:r w:rsidRPr="006E33F2">
              <w:rPr>
                <w:b/>
              </w:rPr>
              <w:t>25 694,90</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b/>
              </w:rPr>
            </w:pPr>
            <w:r w:rsidRPr="006E33F2">
              <w:rPr>
                <w:b/>
              </w:rPr>
              <w:t>27 559,80</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rPr>
                <w:b/>
              </w:rPr>
            </w:pPr>
            <w:r w:rsidRPr="006E33F2">
              <w:rPr>
                <w:b/>
              </w:rPr>
              <w:t>25 694,90</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rPr>
                <w:b/>
              </w:rPr>
            </w:pPr>
            <w:r w:rsidRPr="006E33F2">
              <w:rPr>
                <w:b/>
              </w:rPr>
              <w:t>25 694,90</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i/>
                <w:iCs/>
                <w:color w:val="000000"/>
                <w:sz w:val="18"/>
                <w:szCs w:val="18"/>
              </w:rPr>
            </w:pPr>
            <w:r w:rsidRPr="006E33F2">
              <w:rPr>
                <w:i/>
                <w:iCs/>
                <w:color w:val="000000"/>
                <w:sz w:val="18"/>
                <w:szCs w:val="18"/>
              </w:rPr>
              <w:t>1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14 148,30</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16 240,03</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14 148,24</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14 148,24</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i/>
                <w:iCs/>
                <w:color w:val="000000"/>
                <w:sz w:val="18"/>
                <w:szCs w:val="18"/>
              </w:rPr>
            </w:pPr>
            <w:r w:rsidRPr="006E33F2">
              <w:rPr>
                <w:i/>
                <w:iCs/>
                <w:color w:val="000000"/>
                <w:sz w:val="18"/>
                <w:szCs w:val="18"/>
              </w:rPr>
              <w:t>2 полугодие</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i/>
                <w:iCs/>
                <w:color w:val="000000"/>
                <w:sz w:val="18"/>
                <w:szCs w:val="18"/>
              </w:rPr>
            </w:pPr>
            <w:r w:rsidRPr="006E33F2">
              <w:rPr>
                <w:i/>
                <w:iCs/>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11 546,60</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11 319,69</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11 546,73</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11 546,73</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Расход топлива</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 </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rPr>
                <w:color w:val="C00000"/>
              </w:rPr>
            </w:pPr>
            <w:r w:rsidRPr="006E33F2">
              <w:rPr>
                <w:color w:val="C00000"/>
              </w:rPr>
              <w:t> </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 </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Природный газ</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тыс. м</w:t>
            </w:r>
            <w:r w:rsidRPr="006E33F2">
              <w:rPr>
                <w:color w:val="000000"/>
                <w:sz w:val="18"/>
                <w:szCs w:val="18"/>
                <w:vertAlign w:val="superscript"/>
              </w:rPr>
              <w:t>3</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3 792,63</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4 211,96</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3 920,70</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3 920,63</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Расход условного топлива</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т.у.</w:t>
            </w:r>
            <w:proofErr w:type="gramStart"/>
            <w:r w:rsidRPr="006E33F2">
              <w:rPr>
                <w:color w:val="000000"/>
                <w:sz w:val="18"/>
                <w:szCs w:val="18"/>
              </w:rPr>
              <w:t>т</w:t>
            </w:r>
            <w:proofErr w:type="gramEnd"/>
            <w:r w:rsidRPr="006E33F2">
              <w:rPr>
                <w:color w:val="000000"/>
                <w:sz w:val="18"/>
                <w:szCs w:val="18"/>
              </w:rPr>
              <w:t>.</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4 399,45</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4 751,09</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4 422,55</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4 422,47</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 </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Уд</w:t>
            </w:r>
            <w:proofErr w:type="gramStart"/>
            <w:r w:rsidRPr="006E33F2">
              <w:rPr>
                <w:color w:val="000000"/>
                <w:sz w:val="18"/>
                <w:szCs w:val="18"/>
              </w:rPr>
              <w:t>.</w:t>
            </w:r>
            <w:proofErr w:type="gramEnd"/>
            <w:r w:rsidRPr="006E33F2">
              <w:rPr>
                <w:color w:val="000000"/>
                <w:sz w:val="18"/>
                <w:szCs w:val="18"/>
              </w:rPr>
              <w:t xml:space="preserve"> </w:t>
            </w:r>
            <w:proofErr w:type="gramStart"/>
            <w:r w:rsidRPr="006E33F2">
              <w:rPr>
                <w:color w:val="000000"/>
                <w:sz w:val="18"/>
                <w:szCs w:val="18"/>
              </w:rPr>
              <w:t>р</w:t>
            </w:r>
            <w:proofErr w:type="gramEnd"/>
            <w:r w:rsidRPr="006E33F2">
              <w:rPr>
                <w:color w:val="000000"/>
                <w:sz w:val="18"/>
                <w:szCs w:val="18"/>
              </w:rPr>
              <w:t>асход условного топлива на производство тепловой энергии</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кгут / Гкал</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152,15</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152,95</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152,95</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152,95</w:t>
            </w:r>
          </w:p>
        </w:tc>
        <w:tc>
          <w:tcPr>
            <w:tcW w:w="1675"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Расход воды</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тыс. м</w:t>
            </w:r>
            <w:r w:rsidRPr="006E33F2">
              <w:rPr>
                <w:color w:val="000000"/>
                <w:sz w:val="18"/>
                <w:szCs w:val="18"/>
                <w:vertAlign w:val="superscript"/>
              </w:rPr>
              <w:t>3</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120,23</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143,12</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127,35</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125,33</w:t>
            </w:r>
          </w:p>
        </w:tc>
        <w:tc>
          <w:tcPr>
            <w:tcW w:w="1675" w:type="dxa"/>
            <w:vMerge w:val="restart"/>
            <w:tcBorders>
              <w:top w:val="nil"/>
              <w:left w:val="single" w:sz="4" w:space="0" w:color="auto"/>
              <w:bottom w:val="single" w:sz="4" w:space="0" w:color="000000"/>
              <w:right w:val="single" w:sz="4" w:space="0" w:color="auto"/>
            </w:tcBorders>
            <w:shd w:val="clear" w:color="auto" w:fill="auto"/>
            <w:vAlign w:val="center"/>
            <w:hideMark/>
          </w:tcPr>
          <w:p w:rsidR="006E33F2" w:rsidRPr="006E33F2" w:rsidRDefault="006E33F2" w:rsidP="006E33F2">
            <w:pPr>
              <w:contextualSpacing/>
              <w:jc w:val="center"/>
            </w:pPr>
            <w:r w:rsidRPr="006E33F2">
              <w:t>Учтены объемы покупки воды на технологические нужды и ГВС в открытой системе</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Уд</w:t>
            </w:r>
            <w:proofErr w:type="gramStart"/>
            <w:r w:rsidRPr="006E33F2">
              <w:rPr>
                <w:color w:val="000000"/>
                <w:sz w:val="18"/>
                <w:szCs w:val="18"/>
              </w:rPr>
              <w:t>.</w:t>
            </w:r>
            <w:proofErr w:type="gramEnd"/>
            <w:r w:rsidRPr="006E33F2">
              <w:rPr>
                <w:color w:val="000000"/>
                <w:sz w:val="18"/>
                <w:szCs w:val="18"/>
              </w:rPr>
              <w:t xml:space="preserve"> </w:t>
            </w:r>
            <w:proofErr w:type="gramStart"/>
            <w:r w:rsidRPr="006E33F2">
              <w:rPr>
                <w:color w:val="000000"/>
                <w:sz w:val="18"/>
                <w:szCs w:val="18"/>
              </w:rPr>
              <w:t>р</w:t>
            </w:r>
            <w:proofErr w:type="gramEnd"/>
            <w:r w:rsidRPr="006E33F2">
              <w:rPr>
                <w:color w:val="000000"/>
                <w:sz w:val="18"/>
                <w:szCs w:val="18"/>
              </w:rPr>
              <w:t>асход воды на производство тепловой энергии</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м</w:t>
            </w:r>
            <w:r w:rsidRPr="006E33F2">
              <w:rPr>
                <w:color w:val="000000"/>
                <w:sz w:val="18"/>
                <w:szCs w:val="18"/>
                <w:vertAlign w:val="superscript"/>
              </w:rPr>
              <w:t>3</w:t>
            </w:r>
            <w:r w:rsidRPr="006E33F2">
              <w:rPr>
                <w:color w:val="000000"/>
                <w:sz w:val="18"/>
                <w:szCs w:val="18"/>
              </w:rPr>
              <w:t>/Гкал</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4,16</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4,61</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4,40</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4,33</w:t>
            </w:r>
          </w:p>
        </w:tc>
        <w:tc>
          <w:tcPr>
            <w:tcW w:w="1675" w:type="dxa"/>
            <w:vMerge/>
            <w:tcBorders>
              <w:top w:val="nil"/>
              <w:left w:val="single" w:sz="4" w:space="0" w:color="auto"/>
              <w:bottom w:val="single" w:sz="4" w:space="0" w:color="000000"/>
              <w:right w:val="single" w:sz="4" w:space="0" w:color="auto"/>
            </w:tcBorders>
            <w:vAlign w:val="center"/>
            <w:hideMark/>
          </w:tcPr>
          <w:p w:rsidR="006E33F2" w:rsidRPr="006E33F2" w:rsidRDefault="006E33F2" w:rsidP="006E33F2">
            <w:pPr>
              <w:contextualSpacing/>
            </w:pP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Расход электроэнергии на производство тепловой энергии</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тыс. кВт/</w:t>
            </w:r>
            <w:proofErr w:type="gramStart"/>
            <w:r w:rsidRPr="006E33F2">
              <w:rPr>
                <w:color w:val="000000"/>
                <w:sz w:val="18"/>
                <w:szCs w:val="18"/>
              </w:rPr>
              <w:t>ч</w:t>
            </w:r>
            <w:proofErr w:type="gramEnd"/>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573,69</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717,74</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717,74</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573,68</w:t>
            </w:r>
          </w:p>
        </w:tc>
        <w:tc>
          <w:tcPr>
            <w:tcW w:w="1675" w:type="dxa"/>
            <w:vMerge w:val="restart"/>
            <w:tcBorders>
              <w:top w:val="nil"/>
              <w:left w:val="single" w:sz="4" w:space="0" w:color="auto"/>
              <w:bottom w:val="single" w:sz="4" w:space="0" w:color="000000"/>
              <w:right w:val="single" w:sz="4" w:space="0" w:color="auto"/>
            </w:tcBorders>
            <w:shd w:val="clear" w:color="auto" w:fill="auto"/>
            <w:vAlign w:val="center"/>
            <w:hideMark/>
          </w:tcPr>
          <w:p w:rsidR="006E33F2" w:rsidRPr="006E33F2" w:rsidRDefault="006E33F2" w:rsidP="006E33F2">
            <w:pPr>
              <w:contextualSpacing/>
              <w:jc w:val="center"/>
            </w:pPr>
            <w:r w:rsidRPr="006E33F2">
              <w:t>Удельный расход  принят по факту 2017</w:t>
            </w:r>
          </w:p>
        </w:tc>
      </w:tr>
      <w:tr w:rsidR="006E33F2" w:rsidRPr="006E33F2" w:rsidTr="007032BD">
        <w:trPr>
          <w:trHeight w:val="170"/>
        </w:trPr>
        <w:tc>
          <w:tcPr>
            <w:tcW w:w="2978" w:type="dxa"/>
            <w:tcBorders>
              <w:top w:val="nil"/>
              <w:left w:val="single" w:sz="4" w:space="0" w:color="auto"/>
              <w:bottom w:val="single" w:sz="4" w:space="0" w:color="auto"/>
              <w:right w:val="single" w:sz="4" w:space="0" w:color="auto"/>
            </w:tcBorders>
            <w:shd w:val="clear" w:color="000000" w:fill="FFFFFF"/>
            <w:vAlign w:val="center"/>
            <w:hideMark/>
          </w:tcPr>
          <w:p w:rsidR="006E33F2" w:rsidRPr="006E33F2" w:rsidRDefault="006E33F2" w:rsidP="006E33F2">
            <w:pPr>
              <w:contextualSpacing/>
              <w:rPr>
                <w:color w:val="000000"/>
                <w:sz w:val="18"/>
                <w:szCs w:val="18"/>
              </w:rPr>
            </w:pPr>
            <w:r w:rsidRPr="006E33F2">
              <w:rPr>
                <w:color w:val="000000"/>
                <w:sz w:val="18"/>
                <w:szCs w:val="18"/>
              </w:rPr>
              <w:t>Удельный расход электроэнергии на производство тепловой энергии</w:t>
            </w:r>
          </w:p>
        </w:tc>
        <w:tc>
          <w:tcPr>
            <w:tcW w:w="1132" w:type="dxa"/>
            <w:tcBorders>
              <w:top w:val="nil"/>
              <w:left w:val="nil"/>
              <w:bottom w:val="single" w:sz="4" w:space="0" w:color="auto"/>
              <w:right w:val="single" w:sz="4" w:space="0" w:color="auto"/>
            </w:tcBorders>
            <w:shd w:val="clear" w:color="000000" w:fill="FFFFFF"/>
            <w:vAlign w:val="center"/>
            <w:hideMark/>
          </w:tcPr>
          <w:p w:rsidR="006E33F2" w:rsidRPr="006E33F2" w:rsidRDefault="006E33F2" w:rsidP="006E33F2">
            <w:pPr>
              <w:contextualSpacing/>
              <w:jc w:val="center"/>
              <w:rPr>
                <w:color w:val="000000"/>
                <w:sz w:val="18"/>
                <w:szCs w:val="18"/>
              </w:rPr>
            </w:pPr>
            <w:r w:rsidRPr="006E33F2">
              <w:rPr>
                <w:color w:val="000000"/>
                <w:sz w:val="18"/>
                <w:szCs w:val="18"/>
              </w:rPr>
              <w:t>кВт</w:t>
            </w:r>
            <w:proofErr w:type="gramStart"/>
            <w:r w:rsidRPr="006E33F2">
              <w:rPr>
                <w:color w:val="000000"/>
                <w:sz w:val="18"/>
                <w:szCs w:val="18"/>
              </w:rPr>
              <w:t>.ч</w:t>
            </w:r>
            <w:proofErr w:type="gramEnd"/>
            <w:r w:rsidRPr="006E33F2">
              <w:rPr>
                <w:color w:val="000000"/>
                <w:sz w:val="18"/>
                <w:szCs w:val="18"/>
              </w:rPr>
              <w:t>/ Гкал</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19,84</w:t>
            </w:r>
          </w:p>
        </w:tc>
        <w:tc>
          <w:tcPr>
            <w:tcW w:w="1160" w:type="dxa"/>
            <w:tcBorders>
              <w:top w:val="nil"/>
              <w:left w:val="nil"/>
              <w:bottom w:val="single" w:sz="4" w:space="0" w:color="auto"/>
              <w:right w:val="single" w:sz="4" w:space="0" w:color="auto"/>
            </w:tcBorders>
            <w:shd w:val="clear" w:color="auto" w:fill="auto"/>
            <w:vAlign w:val="center"/>
            <w:hideMark/>
          </w:tcPr>
          <w:p w:rsidR="006E33F2" w:rsidRPr="006E33F2" w:rsidRDefault="006E33F2" w:rsidP="006E33F2">
            <w:pPr>
              <w:contextualSpacing/>
              <w:jc w:val="center"/>
            </w:pPr>
            <w:r w:rsidRPr="006E33F2">
              <w:t>23,11</w:t>
            </w:r>
          </w:p>
        </w:tc>
        <w:tc>
          <w:tcPr>
            <w:tcW w:w="1369"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24,82</w:t>
            </w:r>
          </w:p>
        </w:tc>
        <w:tc>
          <w:tcPr>
            <w:tcW w:w="1300" w:type="dxa"/>
            <w:tcBorders>
              <w:top w:val="nil"/>
              <w:left w:val="nil"/>
              <w:bottom w:val="single" w:sz="4" w:space="0" w:color="auto"/>
              <w:right w:val="single" w:sz="4" w:space="0" w:color="auto"/>
            </w:tcBorders>
            <w:shd w:val="clear" w:color="auto" w:fill="auto"/>
            <w:vAlign w:val="center"/>
          </w:tcPr>
          <w:p w:rsidR="006E33F2" w:rsidRPr="006E33F2" w:rsidRDefault="006E33F2" w:rsidP="006E33F2">
            <w:pPr>
              <w:contextualSpacing/>
              <w:jc w:val="center"/>
            </w:pPr>
            <w:r w:rsidRPr="006E33F2">
              <w:t>19,84</w:t>
            </w:r>
          </w:p>
        </w:tc>
        <w:tc>
          <w:tcPr>
            <w:tcW w:w="1675" w:type="dxa"/>
            <w:vMerge/>
            <w:tcBorders>
              <w:top w:val="nil"/>
              <w:left w:val="single" w:sz="4" w:space="0" w:color="auto"/>
              <w:bottom w:val="single" w:sz="4" w:space="0" w:color="000000"/>
              <w:right w:val="single" w:sz="4" w:space="0" w:color="auto"/>
            </w:tcBorders>
            <w:vAlign w:val="center"/>
            <w:hideMark/>
          </w:tcPr>
          <w:p w:rsidR="006E33F2" w:rsidRPr="006E33F2" w:rsidRDefault="006E33F2" w:rsidP="006E33F2">
            <w:pPr>
              <w:contextualSpacing/>
            </w:pPr>
          </w:p>
        </w:tc>
      </w:tr>
    </w:tbl>
    <w:p w:rsidR="006E33F2" w:rsidRDefault="006E33F2" w:rsidP="006E33F2">
      <w:pPr>
        <w:contextualSpacing/>
        <w:jc w:val="both"/>
        <w:rPr>
          <w:rFonts w:eastAsia="Calibri"/>
          <w:sz w:val="24"/>
          <w:szCs w:val="24"/>
          <w:lang w:eastAsia="en-US"/>
        </w:rPr>
      </w:pPr>
    </w:p>
    <w:p w:rsidR="006E33F2" w:rsidRPr="006E33F2" w:rsidRDefault="006E33F2" w:rsidP="006E33F2">
      <w:pPr>
        <w:contextualSpacing/>
        <w:jc w:val="both"/>
        <w:rPr>
          <w:rFonts w:eastAsia="Calibri"/>
          <w:sz w:val="24"/>
          <w:szCs w:val="24"/>
          <w:lang w:eastAsia="en-US"/>
        </w:rPr>
      </w:pPr>
      <w:r w:rsidRPr="006E33F2">
        <w:rPr>
          <w:rFonts w:eastAsia="Calibri"/>
          <w:sz w:val="24"/>
          <w:szCs w:val="24"/>
          <w:lang w:eastAsia="en-US"/>
        </w:rPr>
        <w:t>2. Проанализированы основные статьи расходов регулируемой организации.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1"/>
        <w:gridCol w:w="3570"/>
        <w:gridCol w:w="1293"/>
        <w:gridCol w:w="1040"/>
        <w:gridCol w:w="1515"/>
        <w:gridCol w:w="1040"/>
        <w:gridCol w:w="1173"/>
      </w:tblGrid>
      <w:tr w:rsidR="006E33F2" w:rsidRPr="006E33F2" w:rsidTr="007032BD">
        <w:trPr>
          <w:trHeight w:val="300"/>
        </w:trPr>
        <w:tc>
          <w:tcPr>
            <w:tcW w:w="791" w:type="dxa"/>
            <w:vMerge w:val="restart"/>
            <w:shd w:val="clear" w:color="auto" w:fill="auto"/>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 xml:space="preserve">№ </w:t>
            </w:r>
            <w:proofErr w:type="gramStart"/>
            <w:r w:rsidRPr="006E33F2">
              <w:rPr>
                <w:rFonts w:eastAsia="Calibri"/>
                <w:b/>
                <w:bCs/>
                <w:sz w:val="18"/>
                <w:szCs w:val="18"/>
                <w:lang w:eastAsia="en-US"/>
              </w:rPr>
              <w:t>п</w:t>
            </w:r>
            <w:proofErr w:type="gramEnd"/>
            <w:r w:rsidRPr="006E33F2">
              <w:rPr>
                <w:rFonts w:eastAsia="Calibri"/>
                <w:b/>
                <w:bCs/>
                <w:sz w:val="18"/>
                <w:szCs w:val="18"/>
                <w:lang w:eastAsia="en-US"/>
              </w:rPr>
              <w:t>/п</w:t>
            </w:r>
          </w:p>
        </w:tc>
        <w:tc>
          <w:tcPr>
            <w:tcW w:w="3570" w:type="dxa"/>
            <w:vMerge w:val="restart"/>
            <w:shd w:val="clear" w:color="auto" w:fill="auto"/>
            <w:vAlign w:val="center"/>
            <w:hideMark/>
          </w:tcPr>
          <w:p w:rsidR="006E33F2" w:rsidRPr="006E33F2" w:rsidRDefault="006E33F2" w:rsidP="006E33F2">
            <w:pPr>
              <w:jc w:val="center"/>
              <w:rPr>
                <w:rFonts w:eastAsia="Calibri"/>
                <w:b/>
                <w:bCs/>
                <w:sz w:val="18"/>
                <w:szCs w:val="18"/>
                <w:lang w:eastAsia="en-US"/>
              </w:rPr>
            </w:pPr>
            <w:r w:rsidRPr="006E33F2">
              <w:rPr>
                <w:rFonts w:eastAsia="Calibri"/>
                <w:b/>
                <w:bCs/>
                <w:sz w:val="18"/>
                <w:szCs w:val="18"/>
                <w:lang w:eastAsia="en-US"/>
              </w:rPr>
              <w:t>Показатели</w:t>
            </w:r>
          </w:p>
        </w:tc>
        <w:tc>
          <w:tcPr>
            <w:tcW w:w="1579" w:type="dxa"/>
            <w:vMerge w:val="restart"/>
            <w:shd w:val="clear" w:color="auto" w:fill="auto"/>
            <w:vAlign w:val="center"/>
            <w:hideMark/>
          </w:tcPr>
          <w:p w:rsidR="006E33F2" w:rsidRPr="006E33F2" w:rsidRDefault="006E33F2" w:rsidP="006E33F2">
            <w:pPr>
              <w:jc w:val="center"/>
              <w:rPr>
                <w:rFonts w:eastAsia="Calibri"/>
                <w:b/>
                <w:bCs/>
                <w:sz w:val="18"/>
                <w:szCs w:val="18"/>
                <w:lang w:eastAsia="en-US"/>
              </w:rPr>
            </w:pPr>
            <w:r w:rsidRPr="006E33F2">
              <w:rPr>
                <w:rFonts w:eastAsia="Calibri"/>
                <w:b/>
                <w:bCs/>
                <w:sz w:val="18"/>
                <w:szCs w:val="18"/>
                <w:lang w:eastAsia="en-US"/>
              </w:rPr>
              <w:t>Единица измерения</w:t>
            </w:r>
          </w:p>
        </w:tc>
        <w:tc>
          <w:tcPr>
            <w:tcW w:w="3307" w:type="dxa"/>
            <w:gridSpan w:val="3"/>
            <w:shd w:val="clear" w:color="auto" w:fill="auto"/>
            <w:vAlign w:val="center"/>
            <w:hideMark/>
          </w:tcPr>
          <w:p w:rsidR="006E33F2" w:rsidRPr="006E33F2" w:rsidRDefault="006E33F2" w:rsidP="006E33F2">
            <w:pPr>
              <w:jc w:val="center"/>
              <w:rPr>
                <w:rFonts w:eastAsia="Calibri"/>
                <w:b/>
                <w:bCs/>
                <w:sz w:val="18"/>
                <w:szCs w:val="18"/>
                <w:lang w:eastAsia="en-US"/>
              </w:rPr>
            </w:pPr>
            <w:r w:rsidRPr="006E33F2">
              <w:rPr>
                <w:rFonts w:eastAsia="Calibri"/>
                <w:b/>
                <w:bCs/>
                <w:sz w:val="18"/>
                <w:szCs w:val="18"/>
                <w:lang w:eastAsia="en-US"/>
              </w:rPr>
              <w:t>Данные предприятия</w:t>
            </w:r>
          </w:p>
        </w:tc>
        <w:tc>
          <w:tcPr>
            <w:tcW w:w="1173" w:type="dxa"/>
            <w:shd w:val="clear" w:color="auto" w:fill="auto"/>
            <w:vAlign w:val="center"/>
            <w:hideMark/>
          </w:tcPr>
          <w:p w:rsidR="006E33F2" w:rsidRPr="006E33F2" w:rsidRDefault="006E33F2" w:rsidP="006E33F2">
            <w:pPr>
              <w:jc w:val="center"/>
              <w:rPr>
                <w:rFonts w:eastAsia="Calibri"/>
                <w:b/>
                <w:bCs/>
                <w:sz w:val="18"/>
                <w:szCs w:val="18"/>
                <w:lang w:eastAsia="en-US"/>
              </w:rPr>
            </w:pPr>
            <w:r w:rsidRPr="006E33F2">
              <w:rPr>
                <w:rFonts w:eastAsia="Calibri"/>
                <w:b/>
                <w:bCs/>
                <w:sz w:val="18"/>
                <w:szCs w:val="18"/>
                <w:lang w:eastAsia="en-US"/>
              </w:rPr>
              <w:t>Версия регулятора</w:t>
            </w:r>
          </w:p>
        </w:tc>
      </w:tr>
      <w:tr w:rsidR="006E33F2" w:rsidRPr="006E33F2" w:rsidTr="007032BD">
        <w:trPr>
          <w:trHeight w:val="525"/>
        </w:trPr>
        <w:tc>
          <w:tcPr>
            <w:tcW w:w="791" w:type="dxa"/>
            <w:vMerge/>
            <w:shd w:val="clear" w:color="auto" w:fill="auto"/>
            <w:hideMark/>
          </w:tcPr>
          <w:p w:rsidR="006E33F2" w:rsidRPr="006E33F2" w:rsidRDefault="006E33F2" w:rsidP="006E33F2">
            <w:pPr>
              <w:rPr>
                <w:rFonts w:eastAsia="Calibri"/>
                <w:b/>
                <w:bCs/>
                <w:sz w:val="18"/>
                <w:szCs w:val="18"/>
                <w:lang w:eastAsia="en-US"/>
              </w:rPr>
            </w:pPr>
          </w:p>
        </w:tc>
        <w:tc>
          <w:tcPr>
            <w:tcW w:w="3570" w:type="dxa"/>
            <w:vMerge/>
            <w:shd w:val="clear" w:color="auto" w:fill="auto"/>
            <w:vAlign w:val="center"/>
            <w:hideMark/>
          </w:tcPr>
          <w:p w:rsidR="006E33F2" w:rsidRPr="006E33F2" w:rsidRDefault="006E33F2" w:rsidP="006E33F2">
            <w:pPr>
              <w:jc w:val="center"/>
              <w:rPr>
                <w:rFonts w:eastAsia="Calibri"/>
                <w:b/>
                <w:bCs/>
                <w:sz w:val="18"/>
                <w:szCs w:val="18"/>
                <w:lang w:eastAsia="en-US"/>
              </w:rPr>
            </w:pPr>
          </w:p>
        </w:tc>
        <w:tc>
          <w:tcPr>
            <w:tcW w:w="1579" w:type="dxa"/>
            <w:vMerge/>
            <w:shd w:val="clear" w:color="auto" w:fill="auto"/>
            <w:vAlign w:val="center"/>
            <w:hideMark/>
          </w:tcPr>
          <w:p w:rsidR="006E33F2" w:rsidRPr="006E33F2" w:rsidRDefault="006E33F2" w:rsidP="006E33F2">
            <w:pPr>
              <w:jc w:val="center"/>
              <w:rPr>
                <w:rFonts w:eastAsia="Calibri"/>
                <w:b/>
                <w:bCs/>
                <w:sz w:val="18"/>
                <w:szCs w:val="18"/>
                <w:lang w:eastAsia="en-US"/>
              </w:rPr>
            </w:pPr>
          </w:p>
        </w:tc>
        <w:tc>
          <w:tcPr>
            <w:tcW w:w="1040" w:type="dxa"/>
            <w:shd w:val="clear" w:color="auto" w:fill="auto"/>
            <w:vAlign w:val="center"/>
            <w:hideMark/>
          </w:tcPr>
          <w:p w:rsidR="006E33F2" w:rsidRPr="006E33F2" w:rsidRDefault="006E33F2" w:rsidP="006E33F2">
            <w:pPr>
              <w:jc w:val="center"/>
              <w:rPr>
                <w:rFonts w:eastAsia="Calibri"/>
                <w:b/>
                <w:bCs/>
                <w:sz w:val="18"/>
                <w:szCs w:val="18"/>
                <w:lang w:eastAsia="en-US"/>
              </w:rPr>
            </w:pPr>
            <w:r w:rsidRPr="006E33F2">
              <w:rPr>
                <w:rFonts w:eastAsia="Calibri"/>
                <w:b/>
                <w:bCs/>
                <w:sz w:val="18"/>
                <w:szCs w:val="18"/>
                <w:lang w:eastAsia="en-US"/>
              </w:rPr>
              <w:t>2017 год</w:t>
            </w:r>
          </w:p>
        </w:tc>
        <w:tc>
          <w:tcPr>
            <w:tcW w:w="1227" w:type="dxa"/>
            <w:shd w:val="clear" w:color="auto" w:fill="auto"/>
            <w:vAlign w:val="center"/>
            <w:hideMark/>
          </w:tcPr>
          <w:p w:rsidR="006E33F2" w:rsidRPr="006E33F2" w:rsidRDefault="006E33F2" w:rsidP="006E33F2">
            <w:pPr>
              <w:jc w:val="center"/>
              <w:rPr>
                <w:rFonts w:eastAsia="Calibri"/>
                <w:b/>
                <w:bCs/>
                <w:sz w:val="18"/>
                <w:szCs w:val="18"/>
                <w:lang w:eastAsia="en-US"/>
              </w:rPr>
            </w:pPr>
            <w:r w:rsidRPr="006E33F2">
              <w:rPr>
                <w:rFonts w:eastAsia="Calibri"/>
                <w:b/>
                <w:bCs/>
                <w:sz w:val="18"/>
                <w:szCs w:val="18"/>
                <w:lang w:eastAsia="en-US"/>
              </w:rPr>
              <w:t>2018 год</w:t>
            </w:r>
          </w:p>
        </w:tc>
        <w:tc>
          <w:tcPr>
            <w:tcW w:w="1040" w:type="dxa"/>
            <w:shd w:val="clear" w:color="auto" w:fill="auto"/>
            <w:vAlign w:val="center"/>
            <w:hideMark/>
          </w:tcPr>
          <w:p w:rsidR="006E33F2" w:rsidRPr="006E33F2" w:rsidRDefault="006E33F2" w:rsidP="006E33F2">
            <w:pPr>
              <w:jc w:val="center"/>
              <w:rPr>
                <w:rFonts w:eastAsia="Calibri"/>
                <w:b/>
                <w:bCs/>
                <w:sz w:val="18"/>
                <w:szCs w:val="18"/>
                <w:lang w:eastAsia="en-US"/>
              </w:rPr>
            </w:pPr>
            <w:r w:rsidRPr="006E33F2">
              <w:rPr>
                <w:rFonts w:eastAsia="Calibri"/>
                <w:b/>
                <w:bCs/>
                <w:sz w:val="18"/>
                <w:szCs w:val="18"/>
                <w:lang w:eastAsia="en-US"/>
              </w:rPr>
              <w:t>2019 год</w:t>
            </w:r>
          </w:p>
        </w:tc>
        <w:tc>
          <w:tcPr>
            <w:tcW w:w="1173" w:type="dxa"/>
            <w:shd w:val="clear" w:color="auto" w:fill="auto"/>
            <w:vAlign w:val="center"/>
            <w:hideMark/>
          </w:tcPr>
          <w:p w:rsidR="006E33F2" w:rsidRPr="006E33F2" w:rsidRDefault="006E33F2" w:rsidP="006E33F2">
            <w:pPr>
              <w:jc w:val="center"/>
              <w:rPr>
                <w:rFonts w:eastAsia="Calibri"/>
                <w:b/>
                <w:bCs/>
                <w:sz w:val="18"/>
                <w:szCs w:val="18"/>
                <w:lang w:eastAsia="en-US"/>
              </w:rPr>
            </w:pPr>
            <w:r w:rsidRPr="006E33F2">
              <w:rPr>
                <w:rFonts w:eastAsia="Calibri"/>
                <w:b/>
                <w:bCs/>
                <w:sz w:val="18"/>
                <w:szCs w:val="18"/>
                <w:lang w:eastAsia="en-US"/>
              </w:rPr>
              <w:t>2019 год</w:t>
            </w:r>
          </w:p>
        </w:tc>
      </w:tr>
      <w:tr w:rsidR="006E33F2" w:rsidRPr="006E33F2" w:rsidTr="007032BD">
        <w:trPr>
          <w:trHeight w:val="1035"/>
        </w:trPr>
        <w:tc>
          <w:tcPr>
            <w:tcW w:w="791" w:type="dxa"/>
            <w:vMerge/>
            <w:shd w:val="clear" w:color="auto" w:fill="auto"/>
            <w:hideMark/>
          </w:tcPr>
          <w:p w:rsidR="006E33F2" w:rsidRPr="006E33F2" w:rsidRDefault="006E33F2" w:rsidP="006E33F2">
            <w:pPr>
              <w:rPr>
                <w:rFonts w:eastAsia="Calibri"/>
                <w:b/>
                <w:bCs/>
                <w:sz w:val="18"/>
                <w:szCs w:val="18"/>
                <w:lang w:eastAsia="en-US"/>
              </w:rPr>
            </w:pPr>
          </w:p>
        </w:tc>
        <w:tc>
          <w:tcPr>
            <w:tcW w:w="3570" w:type="dxa"/>
            <w:vMerge/>
            <w:shd w:val="clear" w:color="auto" w:fill="auto"/>
            <w:vAlign w:val="center"/>
            <w:hideMark/>
          </w:tcPr>
          <w:p w:rsidR="006E33F2" w:rsidRPr="006E33F2" w:rsidRDefault="006E33F2" w:rsidP="006E33F2">
            <w:pPr>
              <w:jc w:val="center"/>
              <w:rPr>
                <w:rFonts w:eastAsia="Calibri"/>
                <w:b/>
                <w:bCs/>
                <w:sz w:val="18"/>
                <w:szCs w:val="18"/>
                <w:lang w:eastAsia="en-US"/>
              </w:rPr>
            </w:pPr>
          </w:p>
        </w:tc>
        <w:tc>
          <w:tcPr>
            <w:tcW w:w="1579" w:type="dxa"/>
            <w:vMerge/>
            <w:shd w:val="clear" w:color="auto" w:fill="auto"/>
            <w:vAlign w:val="center"/>
            <w:hideMark/>
          </w:tcPr>
          <w:p w:rsidR="006E33F2" w:rsidRPr="006E33F2" w:rsidRDefault="006E33F2" w:rsidP="006E33F2">
            <w:pPr>
              <w:jc w:val="center"/>
              <w:rPr>
                <w:rFonts w:eastAsia="Calibri"/>
                <w:b/>
                <w:bCs/>
                <w:sz w:val="18"/>
                <w:szCs w:val="18"/>
                <w:lang w:eastAsia="en-US"/>
              </w:rPr>
            </w:pPr>
          </w:p>
        </w:tc>
        <w:tc>
          <w:tcPr>
            <w:tcW w:w="1040" w:type="dxa"/>
            <w:shd w:val="clear" w:color="auto" w:fill="auto"/>
            <w:vAlign w:val="center"/>
            <w:hideMark/>
          </w:tcPr>
          <w:p w:rsidR="006E33F2" w:rsidRPr="006E33F2" w:rsidRDefault="006E33F2" w:rsidP="006E33F2">
            <w:pPr>
              <w:jc w:val="center"/>
              <w:rPr>
                <w:rFonts w:eastAsia="Calibri"/>
                <w:b/>
                <w:bCs/>
                <w:sz w:val="18"/>
                <w:szCs w:val="18"/>
                <w:lang w:eastAsia="en-US"/>
              </w:rPr>
            </w:pPr>
            <w:r w:rsidRPr="006E33F2">
              <w:rPr>
                <w:rFonts w:eastAsia="Calibri"/>
                <w:b/>
                <w:bCs/>
                <w:sz w:val="18"/>
                <w:szCs w:val="18"/>
                <w:lang w:eastAsia="en-US"/>
              </w:rPr>
              <w:t>Факт</w:t>
            </w:r>
          </w:p>
        </w:tc>
        <w:tc>
          <w:tcPr>
            <w:tcW w:w="1227" w:type="dxa"/>
            <w:shd w:val="clear" w:color="auto" w:fill="auto"/>
            <w:vAlign w:val="center"/>
            <w:hideMark/>
          </w:tcPr>
          <w:p w:rsidR="006E33F2" w:rsidRPr="006E33F2" w:rsidRDefault="006E33F2" w:rsidP="006E33F2">
            <w:pPr>
              <w:jc w:val="center"/>
              <w:rPr>
                <w:rFonts w:eastAsia="Calibri"/>
                <w:b/>
                <w:bCs/>
                <w:sz w:val="18"/>
                <w:szCs w:val="18"/>
                <w:lang w:eastAsia="en-US"/>
              </w:rPr>
            </w:pPr>
            <w:r w:rsidRPr="006E33F2">
              <w:rPr>
                <w:rFonts w:eastAsia="Calibri"/>
                <w:b/>
                <w:bCs/>
                <w:sz w:val="18"/>
                <w:szCs w:val="18"/>
                <w:lang w:eastAsia="en-US"/>
              </w:rPr>
              <w:t>План (утверждённый органами регулирования)</w:t>
            </w:r>
          </w:p>
        </w:tc>
        <w:tc>
          <w:tcPr>
            <w:tcW w:w="1040" w:type="dxa"/>
            <w:shd w:val="clear" w:color="auto" w:fill="auto"/>
            <w:vAlign w:val="center"/>
            <w:hideMark/>
          </w:tcPr>
          <w:p w:rsidR="006E33F2" w:rsidRPr="006E33F2" w:rsidRDefault="006E33F2" w:rsidP="006E33F2">
            <w:pPr>
              <w:jc w:val="center"/>
              <w:rPr>
                <w:rFonts w:eastAsia="Calibri"/>
                <w:b/>
                <w:bCs/>
                <w:sz w:val="18"/>
                <w:szCs w:val="18"/>
                <w:lang w:eastAsia="en-US"/>
              </w:rPr>
            </w:pPr>
            <w:r w:rsidRPr="006E33F2">
              <w:rPr>
                <w:rFonts w:eastAsia="Calibri"/>
                <w:b/>
                <w:bCs/>
                <w:sz w:val="18"/>
                <w:szCs w:val="18"/>
                <w:lang w:eastAsia="en-US"/>
              </w:rPr>
              <w:t>План</w:t>
            </w:r>
          </w:p>
        </w:tc>
        <w:tc>
          <w:tcPr>
            <w:tcW w:w="1173" w:type="dxa"/>
            <w:shd w:val="clear" w:color="auto" w:fill="auto"/>
            <w:vAlign w:val="center"/>
            <w:hideMark/>
          </w:tcPr>
          <w:p w:rsidR="006E33F2" w:rsidRPr="006E33F2" w:rsidRDefault="006E33F2" w:rsidP="006E33F2">
            <w:pPr>
              <w:jc w:val="center"/>
              <w:rPr>
                <w:rFonts w:eastAsia="Calibri"/>
                <w:b/>
                <w:bCs/>
                <w:sz w:val="18"/>
                <w:szCs w:val="18"/>
                <w:lang w:eastAsia="en-US"/>
              </w:rPr>
            </w:pPr>
            <w:r w:rsidRPr="006E33F2">
              <w:rPr>
                <w:rFonts w:eastAsia="Calibri"/>
                <w:b/>
                <w:bCs/>
                <w:sz w:val="18"/>
                <w:szCs w:val="18"/>
                <w:lang w:eastAsia="en-US"/>
              </w:rPr>
              <w:t>План</w:t>
            </w:r>
          </w:p>
        </w:tc>
      </w:tr>
      <w:tr w:rsidR="006E33F2" w:rsidRPr="006E33F2" w:rsidTr="007032BD">
        <w:trPr>
          <w:trHeight w:val="300"/>
        </w:trPr>
        <w:tc>
          <w:tcPr>
            <w:tcW w:w="791" w:type="dxa"/>
            <w:shd w:val="clear" w:color="auto" w:fill="auto"/>
            <w:noWrap/>
            <w:hideMark/>
          </w:tcPr>
          <w:p w:rsidR="006E33F2" w:rsidRPr="006E33F2" w:rsidRDefault="006E33F2" w:rsidP="006E33F2">
            <w:pPr>
              <w:rPr>
                <w:rFonts w:eastAsia="Calibri"/>
                <w:sz w:val="18"/>
                <w:szCs w:val="18"/>
                <w:lang w:eastAsia="en-US"/>
              </w:rPr>
            </w:pPr>
          </w:p>
          <w:p w:rsidR="006E33F2" w:rsidRPr="006E33F2" w:rsidRDefault="006E33F2" w:rsidP="006E33F2">
            <w:pPr>
              <w:rPr>
                <w:rFonts w:eastAsia="Calibri"/>
                <w:sz w:val="18"/>
                <w:szCs w:val="18"/>
                <w:lang w:eastAsia="en-US"/>
              </w:rPr>
            </w:pPr>
          </w:p>
        </w:tc>
        <w:tc>
          <w:tcPr>
            <w:tcW w:w="3570" w:type="dxa"/>
            <w:shd w:val="clear" w:color="auto" w:fill="auto"/>
            <w:noWrap/>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Расходы на производство тепловой энергии, теплоносителя</w:t>
            </w:r>
          </w:p>
        </w:tc>
        <w:tc>
          <w:tcPr>
            <w:tcW w:w="1579" w:type="dxa"/>
            <w:shd w:val="clear" w:color="auto" w:fill="auto"/>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тыс. руб.</w:t>
            </w:r>
          </w:p>
        </w:tc>
        <w:tc>
          <w:tcPr>
            <w:tcW w:w="1040" w:type="dxa"/>
            <w:shd w:val="clear" w:color="auto" w:fill="auto"/>
            <w:vAlign w:val="center"/>
            <w:hideMark/>
          </w:tcPr>
          <w:p w:rsidR="006E33F2" w:rsidRPr="006E33F2" w:rsidRDefault="006E33F2" w:rsidP="006E33F2">
            <w:pPr>
              <w:jc w:val="center"/>
              <w:rPr>
                <w:rFonts w:eastAsia="Calibri"/>
                <w:b/>
                <w:szCs w:val="22"/>
              </w:rPr>
            </w:pPr>
            <w:r w:rsidRPr="006E33F2">
              <w:rPr>
                <w:rFonts w:eastAsia="Calibri"/>
                <w:b/>
                <w:szCs w:val="22"/>
              </w:rPr>
              <w:t>63 288,76</w:t>
            </w:r>
          </w:p>
        </w:tc>
        <w:tc>
          <w:tcPr>
            <w:tcW w:w="1227" w:type="dxa"/>
            <w:shd w:val="clear" w:color="auto" w:fill="auto"/>
            <w:vAlign w:val="center"/>
            <w:hideMark/>
          </w:tcPr>
          <w:p w:rsidR="006E33F2" w:rsidRPr="006E33F2" w:rsidRDefault="006E33F2" w:rsidP="006E33F2">
            <w:pPr>
              <w:jc w:val="center"/>
              <w:rPr>
                <w:rFonts w:eastAsia="Calibri"/>
                <w:b/>
                <w:szCs w:val="22"/>
              </w:rPr>
            </w:pPr>
            <w:r w:rsidRPr="006E33F2">
              <w:rPr>
                <w:rFonts w:eastAsia="Calibri"/>
                <w:b/>
                <w:szCs w:val="22"/>
              </w:rPr>
              <w:t>46 121,79</w:t>
            </w:r>
          </w:p>
        </w:tc>
        <w:tc>
          <w:tcPr>
            <w:tcW w:w="1040" w:type="dxa"/>
            <w:shd w:val="clear" w:color="auto" w:fill="auto"/>
            <w:vAlign w:val="center"/>
            <w:hideMark/>
          </w:tcPr>
          <w:p w:rsidR="006E33F2" w:rsidRPr="006E33F2" w:rsidRDefault="006E33F2" w:rsidP="006E33F2">
            <w:pPr>
              <w:jc w:val="center"/>
              <w:rPr>
                <w:rFonts w:eastAsia="Calibri"/>
                <w:b/>
                <w:szCs w:val="22"/>
              </w:rPr>
            </w:pPr>
            <w:r w:rsidRPr="006E33F2">
              <w:rPr>
                <w:rFonts w:eastAsia="Calibri"/>
                <w:b/>
                <w:szCs w:val="22"/>
              </w:rPr>
              <w:t>49 930,34</w:t>
            </w:r>
          </w:p>
        </w:tc>
        <w:tc>
          <w:tcPr>
            <w:tcW w:w="1173" w:type="dxa"/>
            <w:shd w:val="clear" w:color="auto" w:fill="auto"/>
            <w:vAlign w:val="center"/>
            <w:hideMark/>
          </w:tcPr>
          <w:p w:rsidR="006E33F2" w:rsidRPr="006E33F2" w:rsidRDefault="006E33F2" w:rsidP="006E33F2">
            <w:pPr>
              <w:jc w:val="center"/>
              <w:rPr>
                <w:rFonts w:eastAsia="Calibri"/>
                <w:b/>
                <w:szCs w:val="22"/>
              </w:rPr>
            </w:pPr>
            <w:r w:rsidRPr="006E33F2">
              <w:rPr>
                <w:rFonts w:eastAsia="Calibri"/>
                <w:b/>
                <w:szCs w:val="22"/>
              </w:rPr>
              <w:t>44 409,87</w:t>
            </w:r>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2.1</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Операционные расходы</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9 973,62</w:t>
              </w:r>
            </w:hyperlink>
          </w:p>
        </w:tc>
        <w:tc>
          <w:tcPr>
            <w:tcW w:w="1227"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8 823,46</w:t>
              </w:r>
            </w:hyperlink>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12 464,05</w:t>
              </w:r>
            </w:hyperlink>
          </w:p>
        </w:tc>
        <w:tc>
          <w:tcPr>
            <w:tcW w:w="1173"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9 137,04</w:t>
              </w:r>
            </w:hyperlink>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2.2</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Неподконтрольные расходы (без налога на прибыль)</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25 894,75</w:t>
              </w:r>
            </w:hyperlink>
          </w:p>
        </w:tc>
        <w:tc>
          <w:tcPr>
            <w:tcW w:w="1227"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4 015,29</w:t>
              </w:r>
            </w:hyperlink>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4 702,46</w:t>
              </w:r>
            </w:hyperlink>
          </w:p>
        </w:tc>
        <w:tc>
          <w:tcPr>
            <w:tcW w:w="1173"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4 132,63</w:t>
              </w:r>
            </w:hyperlink>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2.3</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Ресурсы</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27 420,39</w:t>
              </w:r>
            </w:hyperlink>
          </w:p>
        </w:tc>
        <w:tc>
          <w:tcPr>
            <w:tcW w:w="1227"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33 283,04</w:t>
              </w:r>
            </w:hyperlink>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32 763,83</w:t>
              </w:r>
            </w:hyperlink>
          </w:p>
        </w:tc>
        <w:tc>
          <w:tcPr>
            <w:tcW w:w="1173"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31 140,19</w:t>
              </w:r>
            </w:hyperlink>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3</w:t>
            </w:r>
          </w:p>
        </w:tc>
        <w:tc>
          <w:tcPr>
            <w:tcW w:w="3570" w:type="dxa"/>
            <w:shd w:val="clear" w:color="auto" w:fill="auto"/>
            <w:noWrap/>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Итого расходы на передачу тепловой энергии</w:t>
            </w:r>
          </w:p>
        </w:tc>
        <w:tc>
          <w:tcPr>
            <w:tcW w:w="1579" w:type="dxa"/>
            <w:shd w:val="clear" w:color="auto" w:fill="auto"/>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тыс. руб.</w:t>
            </w:r>
          </w:p>
        </w:tc>
        <w:tc>
          <w:tcPr>
            <w:tcW w:w="1040" w:type="dxa"/>
            <w:shd w:val="clear" w:color="auto" w:fill="auto"/>
            <w:vAlign w:val="center"/>
            <w:hideMark/>
          </w:tcPr>
          <w:p w:rsidR="006E33F2" w:rsidRPr="006E33F2" w:rsidRDefault="006E33F2" w:rsidP="006E33F2">
            <w:pPr>
              <w:jc w:val="center"/>
              <w:rPr>
                <w:rFonts w:eastAsia="Calibri"/>
                <w:b/>
                <w:szCs w:val="22"/>
              </w:rPr>
            </w:pPr>
            <w:r w:rsidRPr="006E33F2">
              <w:rPr>
                <w:rFonts w:eastAsia="Calibri"/>
                <w:b/>
                <w:szCs w:val="22"/>
              </w:rPr>
              <w:t>4 215,48</w:t>
            </w:r>
          </w:p>
        </w:tc>
        <w:tc>
          <w:tcPr>
            <w:tcW w:w="1227" w:type="dxa"/>
            <w:shd w:val="clear" w:color="auto" w:fill="auto"/>
            <w:vAlign w:val="center"/>
            <w:hideMark/>
          </w:tcPr>
          <w:p w:rsidR="006E33F2" w:rsidRPr="006E33F2" w:rsidRDefault="006E33F2" w:rsidP="006E33F2">
            <w:pPr>
              <w:jc w:val="center"/>
              <w:rPr>
                <w:rFonts w:eastAsia="Calibri"/>
                <w:b/>
                <w:szCs w:val="22"/>
              </w:rPr>
            </w:pPr>
            <w:r w:rsidRPr="006E33F2">
              <w:rPr>
                <w:rFonts w:eastAsia="Calibri"/>
                <w:b/>
                <w:szCs w:val="22"/>
              </w:rPr>
              <w:t>9 208,47</w:t>
            </w:r>
          </w:p>
        </w:tc>
        <w:tc>
          <w:tcPr>
            <w:tcW w:w="1040" w:type="dxa"/>
            <w:shd w:val="clear" w:color="auto" w:fill="auto"/>
            <w:vAlign w:val="center"/>
            <w:hideMark/>
          </w:tcPr>
          <w:p w:rsidR="006E33F2" w:rsidRPr="006E33F2" w:rsidRDefault="006E33F2" w:rsidP="006E33F2">
            <w:pPr>
              <w:jc w:val="center"/>
              <w:rPr>
                <w:rFonts w:eastAsia="Calibri"/>
                <w:b/>
                <w:szCs w:val="22"/>
              </w:rPr>
            </w:pPr>
            <w:r w:rsidRPr="006E33F2">
              <w:rPr>
                <w:rFonts w:eastAsia="Calibri"/>
                <w:b/>
                <w:szCs w:val="22"/>
              </w:rPr>
              <w:t>9 481,04</w:t>
            </w:r>
          </w:p>
        </w:tc>
        <w:tc>
          <w:tcPr>
            <w:tcW w:w="1173" w:type="dxa"/>
            <w:shd w:val="clear" w:color="auto" w:fill="auto"/>
            <w:vAlign w:val="center"/>
            <w:hideMark/>
          </w:tcPr>
          <w:p w:rsidR="006E33F2" w:rsidRPr="006E33F2" w:rsidRDefault="006E33F2" w:rsidP="006E33F2">
            <w:pPr>
              <w:jc w:val="center"/>
              <w:rPr>
                <w:rFonts w:eastAsia="Calibri"/>
                <w:b/>
                <w:szCs w:val="22"/>
              </w:rPr>
            </w:pPr>
            <w:r w:rsidRPr="006E33F2">
              <w:rPr>
                <w:rFonts w:eastAsia="Calibri"/>
                <w:b/>
                <w:szCs w:val="22"/>
              </w:rPr>
              <w:t>9 535,73</w:t>
            </w:r>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3.1</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Операционные расходы</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4 215,48</w:t>
              </w:r>
            </w:hyperlink>
          </w:p>
        </w:tc>
        <w:tc>
          <w:tcPr>
            <w:tcW w:w="1227"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9 208,47</w:t>
              </w:r>
            </w:hyperlink>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9 481,04</w:t>
              </w:r>
            </w:hyperlink>
          </w:p>
        </w:tc>
        <w:tc>
          <w:tcPr>
            <w:tcW w:w="1173"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9 535,73</w:t>
              </w:r>
            </w:hyperlink>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3.2</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Неподконтрольные расходы (без налога на прибыль)</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 xml:space="preserve"> 0,00</w:t>
              </w:r>
            </w:hyperlink>
          </w:p>
        </w:tc>
        <w:tc>
          <w:tcPr>
            <w:tcW w:w="1227"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 xml:space="preserve"> 0,00</w:t>
              </w:r>
            </w:hyperlink>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 xml:space="preserve"> 0,00</w:t>
              </w:r>
            </w:hyperlink>
          </w:p>
        </w:tc>
        <w:tc>
          <w:tcPr>
            <w:tcW w:w="1173"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 xml:space="preserve"> 0,00</w:t>
              </w:r>
            </w:hyperlink>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3.3</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Ресурсы</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 xml:space="preserve"> 0,00</w:t>
              </w:r>
            </w:hyperlink>
          </w:p>
        </w:tc>
        <w:tc>
          <w:tcPr>
            <w:tcW w:w="1227"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 xml:space="preserve"> 0,00</w:t>
              </w:r>
            </w:hyperlink>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 xml:space="preserve"> 0,00</w:t>
              </w:r>
            </w:hyperlink>
          </w:p>
        </w:tc>
        <w:tc>
          <w:tcPr>
            <w:tcW w:w="1173"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 xml:space="preserve"> 0,00</w:t>
              </w:r>
            </w:hyperlink>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4</w:t>
            </w:r>
          </w:p>
        </w:tc>
        <w:tc>
          <w:tcPr>
            <w:tcW w:w="3570" w:type="dxa"/>
            <w:shd w:val="clear" w:color="auto" w:fill="auto"/>
            <w:noWrap/>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Итого расходы из прибыли (без налога на прибыль)</w:t>
            </w:r>
          </w:p>
        </w:tc>
        <w:tc>
          <w:tcPr>
            <w:tcW w:w="1579" w:type="dxa"/>
            <w:shd w:val="clear" w:color="auto" w:fill="auto"/>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тыс. руб.</w:t>
            </w:r>
          </w:p>
        </w:tc>
        <w:tc>
          <w:tcPr>
            <w:tcW w:w="1040" w:type="dxa"/>
            <w:shd w:val="clear" w:color="auto" w:fill="auto"/>
            <w:noWrap/>
            <w:vAlign w:val="center"/>
            <w:hideMark/>
          </w:tcPr>
          <w:p w:rsidR="006E33F2" w:rsidRPr="006E33F2" w:rsidRDefault="00CB3944" w:rsidP="006E33F2">
            <w:pPr>
              <w:jc w:val="center"/>
              <w:rPr>
                <w:rFonts w:eastAsia="Calibri"/>
                <w:b/>
                <w:szCs w:val="22"/>
              </w:rPr>
            </w:pPr>
            <w:hyperlink w:tooltip="Щёлкните для перехода" w:history="1">
              <w:r w:rsidR="006E33F2" w:rsidRPr="006E33F2">
                <w:rPr>
                  <w:rFonts w:eastAsia="Calibri"/>
                  <w:b/>
                  <w:szCs w:val="22"/>
                </w:rPr>
                <w:t xml:space="preserve"> 0,00</w:t>
              </w:r>
            </w:hyperlink>
          </w:p>
        </w:tc>
        <w:tc>
          <w:tcPr>
            <w:tcW w:w="1227" w:type="dxa"/>
            <w:shd w:val="clear" w:color="auto" w:fill="auto"/>
            <w:noWrap/>
            <w:vAlign w:val="center"/>
            <w:hideMark/>
          </w:tcPr>
          <w:p w:rsidR="006E33F2" w:rsidRPr="006E33F2" w:rsidRDefault="00CB3944" w:rsidP="006E33F2">
            <w:pPr>
              <w:jc w:val="center"/>
              <w:rPr>
                <w:rFonts w:eastAsia="Calibri"/>
                <w:b/>
                <w:szCs w:val="22"/>
              </w:rPr>
            </w:pPr>
            <w:hyperlink w:tooltip="Щёлкните для перехода" w:history="1">
              <w:r w:rsidR="006E33F2" w:rsidRPr="006E33F2">
                <w:rPr>
                  <w:rFonts w:eastAsia="Calibri"/>
                  <w:b/>
                  <w:szCs w:val="22"/>
                </w:rPr>
                <w:t>1 993,25</w:t>
              </w:r>
            </w:hyperlink>
          </w:p>
        </w:tc>
        <w:tc>
          <w:tcPr>
            <w:tcW w:w="1040" w:type="dxa"/>
            <w:shd w:val="clear" w:color="auto" w:fill="auto"/>
            <w:noWrap/>
            <w:vAlign w:val="center"/>
            <w:hideMark/>
          </w:tcPr>
          <w:p w:rsidR="006E33F2" w:rsidRPr="006E33F2" w:rsidRDefault="00CB3944" w:rsidP="006E33F2">
            <w:pPr>
              <w:jc w:val="center"/>
              <w:rPr>
                <w:rFonts w:eastAsia="Calibri"/>
                <w:b/>
                <w:szCs w:val="22"/>
              </w:rPr>
            </w:pPr>
            <w:hyperlink w:tooltip="Щёлкните для перехода" w:history="1">
              <w:r w:rsidR="006E33F2" w:rsidRPr="006E33F2">
                <w:rPr>
                  <w:rFonts w:eastAsia="Calibri"/>
                  <w:b/>
                  <w:szCs w:val="22"/>
                </w:rPr>
                <w:t>2 679,76</w:t>
              </w:r>
            </w:hyperlink>
          </w:p>
        </w:tc>
        <w:tc>
          <w:tcPr>
            <w:tcW w:w="1173" w:type="dxa"/>
            <w:shd w:val="clear" w:color="auto" w:fill="auto"/>
            <w:noWrap/>
            <w:vAlign w:val="center"/>
            <w:hideMark/>
          </w:tcPr>
          <w:p w:rsidR="006E33F2" w:rsidRPr="006E33F2" w:rsidRDefault="00CB3944" w:rsidP="006E33F2">
            <w:pPr>
              <w:jc w:val="center"/>
              <w:rPr>
                <w:rFonts w:eastAsia="Calibri"/>
                <w:b/>
                <w:szCs w:val="22"/>
              </w:rPr>
            </w:pPr>
            <w:hyperlink w:tooltip="Щёлкните для перехода" w:history="1">
              <w:r w:rsidR="006E33F2" w:rsidRPr="006E33F2">
                <w:rPr>
                  <w:rFonts w:eastAsia="Calibri"/>
                  <w:b/>
                  <w:szCs w:val="22"/>
                </w:rPr>
                <w:t xml:space="preserve"> 0,00</w:t>
              </w:r>
            </w:hyperlink>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4.1</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нормативная прибыль</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 xml:space="preserve"> 0,00</w:t>
              </w:r>
            </w:hyperlink>
          </w:p>
        </w:tc>
        <w:tc>
          <w:tcPr>
            <w:tcW w:w="1227"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 xml:space="preserve"> 278,39</w:t>
              </w:r>
            </w:hyperlink>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 xml:space="preserve"> 298,93</w:t>
              </w:r>
            </w:hyperlink>
          </w:p>
        </w:tc>
        <w:tc>
          <w:tcPr>
            <w:tcW w:w="1173"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 xml:space="preserve"> 0,00</w:t>
              </w:r>
            </w:hyperlink>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4.1.1</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нормативный уровень прибыли</w:t>
            </w:r>
          </w:p>
        </w:tc>
        <w:tc>
          <w:tcPr>
            <w:tcW w:w="1579" w:type="dxa"/>
            <w:shd w:val="clear" w:color="auto" w:fill="auto"/>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w:t>
            </w:r>
          </w:p>
        </w:tc>
        <w:tc>
          <w:tcPr>
            <w:tcW w:w="1040" w:type="dxa"/>
            <w:shd w:val="clear" w:color="auto" w:fill="auto"/>
            <w:vAlign w:val="center"/>
            <w:hideMark/>
          </w:tcPr>
          <w:p w:rsidR="006E33F2" w:rsidRPr="006E33F2" w:rsidRDefault="006E33F2" w:rsidP="006E33F2">
            <w:pPr>
              <w:jc w:val="center"/>
              <w:rPr>
                <w:rFonts w:eastAsia="Calibri"/>
                <w:szCs w:val="22"/>
              </w:rPr>
            </w:pPr>
            <w:r w:rsidRPr="006E33F2">
              <w:rPr>
                <w:rFonts w:eastAsia="Calibri"/>
                <w:szCs w:val="22"/>
              </w:rPr>
              <w:t>0,00</w:t>
            </w:r>
          </w:p>
        </w:tc>
        <w:tc>
          <w:tcPr>
            <w:tcW w:w="1227" w:type="dxa"/>
            <w:shd w:val="clear" w:color="auto" w:fill="auto"/>
            <w:vAlign w:val="center"/>
            <w:hideMark/>
          </w:tcPr>
          <w:p w:rsidR="006E33F2" w:rsidRPr="006E33F2" w:rsidRDefault="006E33F2" w:rsidP="006E33F2">
            <w:pPr>
              <w:jc w:val="center"/>
              <w:rPr>
                <w:rFonts w:eastAsia="Calibri"/>
                <w:szCs w:val="22"/>
              </w:rPr>
            </w:pPr>
            <w:r w:rsidRPr="006E33F2">
              <w:rPr>
                <w:rFonts w:eastAsia="Calibri"/>
                <w:szCs w:val="22"/>
              </w:rPr>
              <w:t>0,50</w:t>
            </w:r>
          </w:p>
        </w:tc>
        <w:tc>
          <w:tcPr>
            <w:tcW w:w="1040" w:type="dxa"/>
            <w:shd w:val="clear" w:color="auto" w:fill="auto"/>
            <w:vAlign w:val="center"/>
            <w:hideMark/>
          </w:tcPr>
          <w:p w:rsidR="006E33F2" w:rsidRPr="006E33F2" w:rsidRDefault="006E33F2" w:rsidP="006E33F2">
            <w:pPr>
              <w:jc w:val="center"/>
              <w:rPr>
                <w:rFonts w:eastAsia="Calibri"/>
                <w:szCs w:val="22"/>
              </w:rPr>
            </w:pPr>
            <w:r w:rsidRPr="006E33F2">
              <w:rPr>
                <w:rFonts w:eastAsia="Calibri"/>
                <w:szCs w:val="22"/>
              </w:rPr>
              <w:t>0,50</w:t>
            </w:r>
          </w:p>
        </w:tc>
        <w:tc>
          <w:tcPr>
            <w:tcW w:w="1173"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 xml:space="preserve"> 0,00</w:t>
              </w:r>
            </w:hyperlink>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4.2</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расчетная предпринимательская прибыль</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 xml:space="preserve"> 0,00</w:t>
              </w:r>
            </w:hyperlink>
          </w:p>
        </w:tc>
        <w:tc>
          <w:tcPr>
            <w:tcW w:w="1227"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1 714,86</w:t>
              </w:r>
            </w:hyperlink>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2 380,84</w:t>
              </w:r>
            </w:hyperlink>
          </w:p>
        </w:tc>
        <w:tc>
          <w:tcPr>
            <w:tcW w:w="1173"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 xml:space="preserve"> 0,00</w:t>
              </w:r>
            </w:hyperlink>
          </w:p>
        </w:tc>
      </w:tr>
      <w:tr w:rsidR="006E33F2" w:rsidRPr="006E33F2" w:rsidTr="007032BD">
        <w:trPr>
          <w:trHeight w:val="1050"/>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4.2.1</w:t>
            </w:r>
          </w:p>
        </w:tc>
        <w:tc>
          <w:tcPr>
            <w:tcW w:w="3570" w:type="dxa"/>
            <w:shd w:val="clear" w:color="auto" w:fill="auto"/>
            <w:hideMark/>
          </w:tcPr>
          <w:p w:rsidR="006E33F2" w:rsidRPr="006E33F2" w:rsidRDefault="006E33F2" w:rsidP="006E33F2">
            <w:pPr>
              <w:jc w:val="both"/>
              <w:rPr>
                <w:rFonts w:eastAsia="Calibri"/>
                <w:sz w:val="18"/>
                <w:szCs w:val="18"/>
                <w:lang w:eastAsia="en-US"/>
              </w:rPr>
            </w:pPr>
            <w:proofErr w:type="gramStart"/>
            <w:r w:rsidRPr="006E33F2">
              <w:rPr>
                <w:rFonts w:eastAsia="Calibri"/>
                <w:sz w:val="18"/>
                <w:szCs w:val="18"/>
                <w:lang w:eastAsia="en-US"/>
              </w:rPr>
              <w:t>% расчетной предпринимательской прибыли к текущим расходам (за исключением расходов на топливо, расходов на приобретение тепловой энергии (теплоносителя) и услуг по передаче тепловой энергии (теплоносителя), расходов на выплаты по договорам займа и кредитным договорам, включая возврат сумм основного долга и процентов по ним) и расходам на амортизацию основных средств и нематериальных активов</w:t>
            </w:r>
            <w:proofErr w:type="gramEnd"/>
          </w:p>
        </w:tc>
        <w:tc>
          <w:tcPr>
            <w:tcW w:w="1579" w:type="dxa"/>
            <w:shd w:val="clear" w:color="auto" w:fill="auto"/>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w:t>
            </w:r>
          </w:p>
        </w:tc>
        <w:tc>
          <w:tcPr>
            <w:tcW w:w="1040"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0,00</w:t>
            </w:r>
          </w:p>
        </w:tc>
        <w:tc>
          <w:tcPr>
            <w:tcW w:w="1227"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5,0</w:t>
            </w:r>
          </w:p>
        </w:tc>
        <w:tc>
          <w:tcPr>
            <w:tcW w:w="1040"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6,21</w:t>
            </w:r>
          </w:p>
        </w:tc>
        <w:tc>
          <w:tcPr>
            <w:tcW w:w="1173"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0,00</w:t>
            </w:r>
          </w:p>
        </w:tc>
      </w:tr>
      <w:tr w:rsidR="006E33F2" w:rsidRPr="006E33F2" w:rsidTr="007032BD">
        <w:trPr>
          <w:trHeight w:val="53"/>
        </w:trPr>
        <w:tc>
          <w:tcPr>
            <w:tcW w:w="791" w:type="dxa"/>
            <w:shd w:val="clear" w:color="auto" w:fill="auto"/>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5</w:t>
            </w:r>
          </w:p>
        </w:tc>
        <w:tc>
          <w:tcPr>
            <w:tcW w:w="3570" w:type="dxa"/>
            <w:shd w:val="clear" w:color="auto" w:fill="auto"/>
            <w:noWrap/>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Налог на прибыль</w:t>
            </w:r>
          </w:p>
        </w:tc>
        <w:tc>
          <w:tcPr>
            <w:tcW w:w="1579" w:type="dxa"/>
            <w:shd w:val="clear" w:color="auto" w:fill="auto"/>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тыс. руб.</w:t>
            </w:r>
          </w:p>
        </w:tc>
        <w:tc>
          <w:tcPr>
            <w:tcW w:w="1040" w:type="dxa"/>
            <w:shd w:val="clear" w:color="auto" w:fill="auto"/>
            <w:noWrap/>
            <w:vAlign w:val="center"/>
            <w:hideMark/>
          </w:tcPr>
          <w:p w:rsidR="006E33F2" w:rsidRPr="006E33F2" w:rsidRDefault="00CB3944" w:rsidP="006E33F2">
            <w:pPr>
              <w:jc w:val="center"/>
              <w:rPr>
                <w:rFonts w:eastAsia="Calibri"/>
                <w:b/>
                <w:szCs w:val="22"/>
              </w:rPr>
            </w:pPr>
            <w:hyperlink w:tooltip="Щёлкните для перехода" w:history="1">
              <w:r w:rsidR="006E33F2" w:rsidRPr="006E33F2">
                <w:rPr>
                  <w:rFonts w:eastAsia="Calibri"/>
                  <w:b/>
                  <w:szCs w:val="22"/>
                </w:rPr>
                <w:t xml:space="preserve"> 0,00</w:t>
              </w:r>
            </w:hyperlink>
          </w:p>
        </w:tc>
        <w:tc>
          <w:tcPr>
            <w:tcW w:w="1227" w:type="dxa"/>
            <w:shd w:val="clear" w:color="auto" w:fill="auto"/>
            <w:noWrap/>
            <w:vAlign w:val="center"/>
            <w:hideMark/>
          </w:tcPr>
          <w:p w:rsidR="006E33F2" w:rsidRPr="006E33F2" w:rsidRDefault="00CB3944" w:rsidP="006E33F2">
            <w:pPr>
              <w:jc w:val="center"/>
              <w:rPr>
                <w:rFonts w:eastAsia="Calibri"/>
                <w:b/>
                <w:szCs w:val="22"/>
              </w:rPr>
            </w:pPr>
            <w:hyperlink w:tooltip="Щёлкните для перехода" w:history="1">
              <w:r w:rsidR="006E33F2" w:rsidRPr="006E33F2">
                <w:rPr>
                  <w:rFonts w:eastAsia="Calibri"/>
                  <w:b/>
                  <w:szCs w:val="22"/>
                </w:rPr>
                <w:t xml:space="preserve"> 498,31</w:t>
              </w:r>
            </w:hyperlink>
          </w:p>
        </w:tc>
        <w:tc>
          <w:tcPr>
            <w:tcW w:w="1040" w:type="dxa"/>
            <w:shd w:val="clear" w:color="auto" w:fill="auto"/>
            <w:noWrap/>
            <w:vAlign w:val="center"/>
            <w:hideMark/>
          </w:tcPr>
          <w:p w:rsidR="006E33F2" w:rsidRPr="006E33F2" w:rsidRDefault="00CB3944" w:rsidP="006E33F2">
            <w:pPr>
              <w:jc w:val="center"/>
              <w:rPr>
                <w:rFonts w:eastAsia="Calibri"/>
                <w:b/>
                <w:szCs w:val="22"/>
              </w:rPr>
            </w:pPr>
            <w:hyperlink w:tooltip="Щёлкните для перехода" w:history="1">
              <w:r w:rsidR="006E33F2" w:rsidRPr="006E33F2">
                <w:rPr>
                  <w:rFonts w:eastAsia="Calibri"/>
                  <w:b/>
                  <w:szCs w:val="22"/>
                </w:rPr>
                <w:t xml:space="preserve"> 669,94</w:t>
              </w:r>
            </w:hyperlink>
          </w:p>
        </w:tc>
        <w:tc>
          <w:tcPr>
            <w:tcW w:w="1173" w:type="dxa"/>
            <w:shd w:val="clear" w:color="auto" w:fill="auto"/>
            <w:noWrap/>
            <w:vAlign w:val="center"/>
            <w:hideMark/>
          </w:tcPr>
          <w:p w:rsidR="006E33F2" w:rsidRPr="006E33F2" w:rsidRDefault="00CB3944" w:rsidP="006E33F2">
            <w:pPr>
              <w:jc w:val="center"/>
              <w:rPr>
                <w:rFonts w:eastAsia="Calibri"/>
                <w:b/>
                <w:szCs w:val="22"/>
              </w:rPr>
            </w:pPr>
            <w:hyperlink w:tooltip="Щёлкните для перехода" w:history="1">
              <w:r w:rsidR="006E33F2" w:rsidRPr="006E33F2">
                <w:rPr>
                  <w:rFonts w:eastAsia="Calibri"/>
                  <w:b/>
                  <w:szCs w:val="22"/>
                </w:rPr>
                <w:t xml:space="preserve"> 0,00</w:t>
              </w:r>
            </w:hyperlink>
          </w:p>
        </w:tc>
      </w:tr>
      <w:tr w:rsidR="006E33F2" w:rsidRPr="006E33F2" w:rsidTr="007032BD">
        <w:trPr>
          <w:trHeight w:val="53"/>
        </w:trPr>
        <w:tc>
          <w:tcPr>
            <w:tcW w:w="791" w:type="dxa"/>
            <w:shd w:val="clear" w:color="auto" w:fill="auto"/>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6</w:t>
            </w:r>
          </w:p>
        </w:tc>
        <w:tc>
          <w:tcPr>
            <w:tcW w:w="3570" w:type="dxa"/>
            <w:shd w:val="clear" w:color="auto" w:fill="auto"/>
            <w:noWrap/>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Корректировка НВВ</w:t>
            </w:r>
          </w:p>
        </w:tc>
        <w:tc>
          <w:tcPr>
            <w:tcW w:w="1579" w:type="dxa"/>
            <w:shd w:val="clear" w:color="auto" w:fill="auto"/>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тыс. руб.</w:t>
            </w:r>
          </w:p>
        </w:tc>
        <w:tc>
          <w:tcPr>
            <w:tcW w:w="1040" w:type="dxa"/>
            <w:shd w:val="clear" w:color="auto" w:fill="auto"/>
            <w:vAlign w:val="center"/>
            <w:hideMark/>
          </w:tcPr>
          <w:p w:rsidR="006E33F2" w:rsidRPr="006E33F2" w:rsidRDefault="006E33F2" w:rsidP="006E33F2">
            <w:pPr>
              <w:jc w:val="center"/>
              <w:rPr>
                <w:rFonts w:eastAsia="Calibri"/>
                <w:b/>
                <w:szCs w:val="22"/>
              </w:rPr>
            </w:pPr>
            <w:r w:rsidRPr="006E33F2">
              <w:rPr>
                <w:rFonts w:eastAsia="Calibri"/>
                <w:b/>
                <w:szCs w:val="22"/>
              </w:rPr>
              <w:t>0,00</w:t>
            </w:r>
          </w:p>
        </w:tc>
        <w:tc>
          <w:tcPr>
            <w:tcW w:w="1227" w:type="dxa"/>
            <w:shd w:val="clear" w:color="auto" w:fill="auto"/>
            <w:vAlign w:val="center"/>
            <w:hideMark/>
          </w:tcPr>
          <w:p w:rsidR="006E33F2" w:rsidRPr="006E33F2" w:rsidRDefault="006E33F2" w:rsidP="006E33F2">
            <w:pPr>
              <w:jc w:val="center"/>
              <w:rPr>
                <w:rFonts w:eastAsia="Calibri"/>
                <w:b/>
                <w:szCs w:val="22"/>
              </w:rPr>
            </w:pPr>
            <w:r w:rsidRPr="006E33F2">
              <w:rPr>
                <w:rFonts w:eastAsia="Calibri"/>
                <w:b/>
                <w:szCs w:val="22"/>
              </w:rPr>
              <w:t>0,00</w:t>
            </w:r>
          </w:p>
        </w:tc>
        <w:tc>
          <w:tcPr>
            <w:tcW w:w="1040" w:type="dxa"/>
            <w:shd w:val="clear" w:color="auto" w:fill="auto"/>
            <w:vAlign w:val="center"/>
            <w:hideMark/>
          </w:tcPr>
          <w:p w:rsidR="006E33F2" w:rsidRPr="006E33F2" w:rsidRDefault="006E33F2" w:rsidP="006E33F2">
            <w:pPr>
              <w:jc w:val="center"/>
              <w:rPr>
                <w:rFonts w:eastAsia="Calibri"/>
                <w:b/>
                <w:szCs w:val="22"/>
              </w:rPr>
            </w:pPr>
            <w:r w:rsidRPr="006E33F2">
              <w:rPr>
                <w:rFonts w:eastAsia="Calibri"/>
                <w:b/>
                <w:szCs w:val="22"/>
              </w:rPr>
              <w:t>0,00</w:t>
            </w:r>
          </w:p>
        </w:tc>
        <w:tc>
          <w:tcPr>
            <w:tcW w:w="1173" w:type="dxa"/>
            <w:shd w:val="clear" w:color="auto" w:fill="auto"/>
            <w:vAlign w:val="center"/>
            <w:hideMark/>
          </w:tcPr>
          <w:p w:rsidR="006E33F2" w:rsidRPr="006E33F2" w:rsidRDefault="006E33F2" w:rsidP="006E33F2">
            <w:pPr>
              <w:jc w:val="center"/>
              <w:rPr>
                <w:rFonts w:eastAsia="Calibri"/>
                <w:b/>
                <w:szCs w:val="22"/>
              </w:rPr>
            </w:pPr>
            <w:r w:rsidRPr="006E33F2">
              <w:rPr>
                <w:rFonts w:eastAsia="Calibri"/>
                <w:b/>
                <w:szCs w:val="22"/>
              </w:rPr>
              <w:t>0,00</w:t>
            </w:r>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7</w:t>
            </w:r>
          </w:p>
        </w:tc>
        <w:tc>
          <w:tcPr>
            <w:tcW w:w="3570" w:type="dxa"/>
            <w:shd w:val="clear" w:color="auto" w:fill="auto"/>
            <w:noWrap/>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Расчет необходимой валовой выручки (НВВ)</w:t>
            </w:r>
          </w:p>
        </w:tc>
        <w:tc>
          <w:tcPr>
            <w:tcW w:w="1579" w:type="dxa"/>
            <w:shd w:val="clear" w:color="auto" w:fill="auto"/>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 </w:t>
            </w:r>
          </w:p>
        </w:tc>
        <w:tc>
          <w:tcPr>
            <w:tcW w:w="1040" w:type="dxa"/>
            <w:shd w:val="clear" w:color="auto" w:fill="auto"/>
            <w:vAlign w:val="center"/>
            <w:hideMark/>
          </w:tcPr>
          <w:p w:rsidR="006E33F2" w:rsidRPr="006E33F2" w:rsidRDefault="006E33F2" w:rsidP="006E33F2">
            <w:pPr>
              <w:jc w:val="center"/>
              <w:rPr>
                <w:rFonts w:eastAsia="Calibri"/>
                <w:szCs w:val="22"/>
              </w:rPr>
            </w:pPr>
          </w:p>
        </w:tc>
        <w:tc>
          <w:tcPr>
            <w:tcW w:w="1227" w:type="dxa"/>
            <w:shd w:val="clear" w:color="auto" w:fill="auto"/>
            <w:vAlign w:val="center"/>
            <w:hideMark/>
          </w:tcPr>
          <w:p w:rsidR="006E33F2" w:rsidRPr="006E33F2" w:rsidRDefault="006E33F2" w:rsidP="006E33F2">
            <w:pPr>
              <w:jc w:val="center"/>
              <w:rPr>
                <w:rFonts w:eastAsia="Calibri"/>
                <w:szCs w:val="22"/>
              </w:rPr>
            </w:pPr>
          </w:p>
        </w:tc>
        <w:tc>
          <w:tcPr>
            <w:tcW w:w="1040" w:type="dxa"/>
            <w:shd w:val="clear" w:color="auto" w:fill="auto"/>
            <w:vAlign w:val="center"/>
            <w:hideMark/>
          </w:tcPr>
          <w:p w:rsidR="006E33F2" w:rsidRPr="006E33F2" w:rsidRDefault="006E33F2" w:rsidP="006E33F2">
            <w:pPr>
              <w:jc w:val="center"/>
              <w:rPr>
                <w:rFonts w:eastAsia="Calibri"/>
                <w:szCs w:val="22"/>
              </w:rPr>
            </w:pPr>
          </w:p>
        </w:tc>
        <w:tc>
          <w:tcPr>
            <w:tcW w:w="1173" w:type="dxa"/>
            <w:shd w:val="clear" w:color="auto" w:fill="auto"/>
            <w:vAlign w:val="center"/>
            <w:hideMark/>
          </w:tcPr>
          <w:p w:rsidR="006E33F2" w:rsidRPr="006E33F2" w:rsidRDefault="006E33F2" w:rsidP="006E33F2">
            <w:pPr>
              <w:jc w:val="center"/>
              <w:rPr>
                <w:rFonts w:eastAsia="Calibri"/>
                <w:szCs w:val="22"/>
              </w:rPr>
            </w:pPr>
          </w:p>
        </w:tc>
      </w:tr>
      <w:tr w:rsidR="006E33F2" w:rsidRPr="006E33F2" w:rsidTr="007032BD">
        <w:trPr>
          <w:trHeight w:val="53"/>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7.1</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НВВ, всего, в т.ч.</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vAlign w:val="center"/>
            <w:hideMark/>
          </w:tcPr>
          <w:p w:rsidR="006E33F2" w:rsidRPr="006E33F2" w:rsidRDefault="006E33F2" w:rsidP="006E33F2">
            <w:pPr>
              <w:jc w:val="center"/>
              <w:rPr>
                <w:rFonts w:eastAsia="Calibri"/>
                <w:szCs w:val="22"/>
              </w:rPr>
            </w:pPr>
            <w:r w:rsidRPr="006E33F2">
              <w:rPr>
                <w:rFonts w:eastAsia="Calibri"/>
                <w:szCs w:val="22"/>
              </w:rPr>
              <w:t>67 504,24</w:t>
            </w:r>
          </w:p>
        </w:tc>
        <w:tc>
          <w:tcPr>
            <w:tcW w:w="1227" w:type="dxa"/>
            <w:shd w:val="clear" w:color="auto" w:fill="auto"/>
            <w:vAlign w:val="center"/>
            <w:hideMark/>
          </w:tcPr>
          <w:p w:rsidR="006E33F2" w:rsidRPr="006E33F2" w:rsidRDefault="006E33F2" w:rsidP="006E33F2">
            <w:pPr>
              <w:jc w:val="center"/>
              <w:rPr>
                <w:rFonts w:eastAsia="Calibri"/>
                <w:szCs w:val="22"/>
              </w:rPr>
            </w:pPr>
            <w:r w:rsidRPr="006E33F2">
              <w:rPr>
                <w:rFonts w:eastAsia="Calibri"/>
                <w:szCs w:val="22"/>
              </w:rPr>
              <w:t>57 821,83</w:t>
            </w:r>
          </w:p>
        </w:tc>
        <w:tc>
          <w:tcPr>
            <w:tcW w:w="1040" w:type="dxa"/>
            <w:shd w:val="clear" w:color="auto" w:fill="auto"/>
            <w:vAlign w:val="center"/>
            <w:hideMark/>
          </w:tcPr>
          <w:p w:rsidR="006E33F2" w:rsidRPr="006E33F2" w:rsidRDefault="006E33F2" w:rsidP="006E33F2">
            <w:pPr>
              <w:jc w:val="center"/>
              <w:rPr>
                <w:rFonts w:eastAsia="Calibri"/>
                <w:szCs w:val="22"/>
              </w:rPr>
            </w:pPr>
            <w:r w:rsidRPr="006E33F2">
              <w:rPr>
                <w:rFonts w:eastAsia="Calibri"/>
                <w:szCs w:val="22"/>
              </w:rPr>
              <w:t>62 761,08</w:t>
            </w:r>
          </w:p>
        </w:tc>
        <w:tc>
          <w:tcPr>
            <w:tcW w:w="1173" w:type="dxa"/>
            <w:shd w:val="clear" w:color="auto" w:fill="auto"/>
            <w:vAlign w:val="center"/>
            <w:hideMark/>
          </w:tcPr>
          <w:p w:rsidR="006E33F2" w:rsidRPr="006E33F2" w:rsidRDefault="006E33F2" w:rsidP="006E33F2">
            <w:pPr>
              <w:jc w:val="center"/>
              <w:rPr>
                <w:rFonts w:eastAsia="Calibri"/>
                <w:szCs w:val="22"/>
              </w:rPr>
            </w:pPr>
            <w:r w:rsidRPr="006E33F2">
              <w:rPr>
                <w:rFonts w:eastAsia="Calibri"/>
                <w:szCs w:val="22"/>
              </w:rPr>
              <w:t>53 945,60</w:t>
            </w:r>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7.1.1</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операционные расходы</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14 189,10</w:t>
            </w:r>
          </w:p>
        </w:tc>
        <w:tc>
          <w:tcPr>
            <w:tcW w:w="1227"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18 031,92</w:t>
            </w:r>
          </w:p>
        </w:tc>
        <w:tc>
          <w:tcPr>
            <w:tcW w:w="1040"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21 945,09</w:t>
            </w:r>
          </w:p>
        </w:tc>
        <w:tc>
          <w:tcPr>
            <w:tcW w:w="1173"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18 672,78</w:t>
            </w:r>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7.1.2</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неподконтрольные расходы (с налогом на прибыль)</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25 894,75</w:t>
            </w:r>
          </w:p>
        </w:tc>
        <w:tc>
          <w:tcPr>
            <w:tcW w:w="1227"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4 513,61</w:t>
            </w:r>
          </w:p>
        </w:tc>
        <w:tc>
          <w:tcPr>
            <w:tcW w:w="1040"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5 372,40</w:t>
            </w:r>
          </w:p>
        </w:tc>
        <w:tc>
          <w:tcPr>
            <w:tcW w:w="1173"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4 132,63</w:t>
            </w:r>
          </w:p>
        </w:tc>
      </w:tr>
      <w:tr w:rsidR="006E33F2" w:rsidRPr="006E33F2" w:rsidTr="007032BD">
        <w:trPr>
          <w:trHeight w:val="53"/>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7.1.3</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ресурсы</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27 420,39</w:t>
            </w:r>
          </w:p>
        </w:tc>
        <w:tc>
          <w:tcPr>
            <w:tcW w:w="1227"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33 283,04</w:t>
            </w:r>
          </w:p>
        </w:tc>
        <w:tc>
          <w:tcPr>
            <w:tcW w:w="1040"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32 763,83</w:t>
            </w:r>
          </w:p>
        </w:tc>
        <w:tc>
          <w:tcPr>
            <w:tcW w:w="1173"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31 140,19</w:t>
            </w:r>
          </w:p>
        </w:tc>
      </w:tr>
      <w:tr w:rsidR="006E33F2" w:rsidRPr="006E33F2" w:rsidTr="007032BD">
        <w:trPr>
          <w:trHeight w:val="53"/>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7.1.4</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расходы из прибыли</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0,00</w:t>
            </w:r>
          </w:p>
        </w:tc>
        <w:tc>
          <w:tcPr>
            <w:tcW w:w="1227"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1 993,25</w:t>
            </w:r>
          </w:p>
        </w:tc>
        <w:tc>
          <w:tcPr>
            <w:tcW w:w="1040"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2 679,76</w:t>
            </w:r>
          </w:p>
        </w:tc>
        <w:tc>
          <w:tcPr>
            <w:tcW w:w="1173" w:type="dxa"/>
            <w:shd w:val="clear" w:color="auto" w:fill="auto"/>
            <w:noWrap/>
            <w:vAlign w:val="center"/>
            <w:hideMark/>
          </w:tcPr>
          <w:p w:rsidR="006E33F2" w:rsidRPr="006E33F2" w:rsidRDefault="006E33F2" w:rsidP="006E33F2">
            <w:pPr>
              <w:jc w:val="center"/>
              <w:rPr>
                <w:rFonts w:eastAsia="Calibri"/>
                <w:szCs w:val="22"/>
              </w:rPr>
            </w:pPr>
            <w:r w:rsidRPr="006E33F2">
              <w:rPr>
                <w:rFonts w:eastAsia="Calibri"/>
                <w:szCs w:val="22"/>
              </w:rPr>
              <w:t>0,00</w:t>
            </w:r>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7.2</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НВВ на теплоноситель</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4 447,72</w:t>
              </w:r>
            </w:hyperlink>
          </w:p>
        </w:tc>
        <w:tc>
          <w:tcPr>
            <w:tcW w:w="1227"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5 751,06</w:t>
              </w:r>
            </w:hyperlink>
          </w:p>
        </w:tc>
        <w:tc>
          <w:tcPr>
            <w:tcW w:w="1040"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5 261,60</w:t>
              </w:r>
            </w:hyperlink>
          </w:p>
        </w:tc>
        <w:tc>
          <w:tcPr>
            <w:tcW w:w="1173" w:type="dxa"/>
            <w:shd w:val="clear" w:color="auto" w:fill="auto"/>
            <w:noWrap/>
            <w:vAlign w:val="center"/>
            <w:hideMark/>
          </w:tcPr>
          <w:p w:rsidR="006E33F2" w:rsidRPr="006E33F2" w:rsidRDefault="00CB3944" w:rsidP="006E33F2">
            <w:pPr>
              <w:jc w:val="center"/>
              <w:rPr>
                <w:rFonts w:eastAsia="Calibri"/>
                <w:szCs w:val="22"/>
              </w:rPr>
            </w:pPr>
            <w:hyperlink w:tooltip="Щёлкните для перехода" w:history="1">
              <w:r w:rsidR="006E33F2" w:rsidRPr="006E33F2">
                <w:rPr>
                  <w:rFonts w:eastAsia="Calibri"/>
                  <w:szCs w:val="22"/>
                </w:rPr>
                <w:t>5 143,71</w:t>
              </w:r>
            </w:hyperlink>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7.3</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НВВ, без учета теплоносителя</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vAlign w:val="center"/>
            <w:hideMark/>
          </w:tcPr>
          <w:p w:rsidR="006E33F2" w:rsidRPr="006E33F2" w:rsidRDefault="006E33F2" w:rsidP="006E33F2">
            <w:pPr>
              <w:jc w:val="center"/>
              <w:rPr>
                <w:rFonts w:eastAsia="Calibri"/>
                <w:szCs w:val="22"/>
              </w:rPr>
            </w:pPr>
            <w:r w:rsidRPr="006E33F2">
              <w:rPr>
                <w:rFonts w:eastAsia="Calibri"/>
                <w:szCs w:val="22"/>
              </w:rPr>
              <w:t>63 056,53</w:t>
            </w:r>
          </w:p>
        </w:tc>
        <w:tc>
          <w:tcPr>
            <w:tcW w:w="1227" w:type="dxa"/>
            <w:shd w:val="clear" w:color="auto" w:fill="auto"/>
            <w:vAlign w:val="center"/>
            <w:hideMark/>
          </w:tcPr>
          <w:p w:rsidR="006E33F2" w:rsidRPr="006E33F2" w:rsidRDefault="006E33F2" w:rsidP="006E33F2">
            <w:pPr>
              <w:jc w:val="center"/>
              <w:rPr>
                <w:rFonts w:eastAsia="Calibri"/>
                <w:szCs w:val="22"/>
              </w:rPr>
            </w:pPr>
            <w:r w:rsidRPr="006E33F2">
              <w:rPr>
                <w:rFonts w:eastAsia="Calibri"/>
                <w:szCs w:val="22"/>
              </w:rPr>
              <w:t>52 070,76</w:t>
            </w:r>
          </w:p>
        </w:tc>
        <w:tc>
          <w:tcPr>
            <w:tcW w:w="1040" w:type="dxa"/>
            <w:shd w:val="clear" w:color="auto" w:fill="auto"/>
            <w:vAlign w:val="center"/>
            <w:hideMark/>
          </w:tcPr>
          <w:p w:rsidR="006E33F2" w:rsidRPr="006E33F2" w:rsidRDefault="006E33F2" w:rsidP="006E33F2">
            <w:pPr>
              <w:jc w:val="center"/>
              <w:rPr>
                <w:rFonts w:eastAsia="Calibri"/>
                <w:szCs w:val="22"/>
              </w:rPr>
            </w:pPr>
            <w:r w:rsidRPr="006E33F2">
              <w:rPr>
                <w:rFonts w:eastAsia="Calibri"/>
                <w:szCs w:val="22"/>
              </w:rPr>
              <w:t>57 499,49</w:t>
            </w:r>
          </w:p>
        </w:tc>
        <w:tc>
          <w:tcPr>
            <w:tcW w:w="1173" w:type="dxa"/>
            <w:shd w:val="clear" w:color="auto" w:fill="auto"/>
            <w:vAlign w:val="center"/>
            <w:hideMark/>
          </w:tcPr>
          <w:p w:rsidR="006E33F2" w:rsidRPr="006E33F2" w:rsidRDefault="006E33F2" w:rsidP="006E33F2">
            <w:pPr>
              <w:jc w:val="center"/>
              <w:rPr>
                <w:rFonts w:eastAsia="Calibri"/>
                <w:szCs w:val="22"/>
              </w:rPr>
            </w:pPr>
            <w:r w:rsidRPr="006E33F2">
              <w:rPr>
                <w:rFonts w:eastAsia="Calibri"/>
                <w:szCs w:val="22"/>
              </w:rPr>
              <w:t>48 801,89</w:t>
            </w:r>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8</w:t>
            </w:r>
          </w:p>
        </w:tc>
        <w:tc>
          <w:tcPr>
            <w:tcW w:w="3570" w:type="dxa"/>
            <w:shd w:val="clear" w:color="auto" w:fill="auto"/>
            <w:noWrap/>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 xml:space="preserve">НВВ без учета теплоносителя </w:t>
            </w:r>
            <w:proofErr w:type="gramStart"/>
            <w:r w:rsidRPr="006E33F2">
              <w:rPr>
                <w:rFonts w:eastAsia="Calibri"/>
                <w:b/>
                <w:bCs/>
                <w:sz w:val="18"/>
                <w:szCs w:val="18"/>
                <w:lang w:eastAsia="en-US"/>
              </w:rPr>
              <w:t>товарная</w:t>
            </w:r>
            <w:proofErr w:type="gramEnd"/>
          </w:p>
        </w:tc>
        <w:tc>
          <w:tcPr>
            <w:tcW w:w="1579" w:type="dxa"/>
            <w:shd w:val="clear" w:color="auto" w:fill="auto"/>
            <w:hideMark/>
          </w:tcPr>
          <w:p w:rsidR="006E33F2" w:rsidRPr="006E33F2" w:rsidRDefault="006E33F2" w:rsidP="006E33F2">
            <w:pPr>
              <w:rPr>
                <w:rFonts w:eastAsia="Calibri"/>
                <w:b/>
                <w:bCs/>
                <w:sz w:val="18"/>
                <w:szCs w:val="18"/>
                <w:lang w:eastAsia="en-US"/>
              </w:rPr>
            </w:pPr>
            <w:r w:rsidRPr="006E33F2">
              <w:rPr>
                <w:rFonts w:eastAsia="Calibri"/>
                <w:b/>
                <w:bCs/>
                <w:sz w:val="18"/>
                <w:szCs w:val="18"/>
                <w:lang w:eastAsia="en-US"/>
              </w:rPr>
              <w:t>тыс. руб.</w:t>
            </w:r>
          </w:p>
        </w:tc>
        <w:tc>
          <w:tcPr>
            <w:tcW w:w="1040" w:type="dxa"/>
            <w:shd w:val="clear" w:color="auto" w:fill="auto"/>
            <w:vAlign w:val="center"/>
            <w:hideMark/>
          </w:tcPr>
          <w:p w:rsidR="006E33F2" w:rsidRPr="006E33F2" w:rsidRDefault="006E33F2" w:rsidP="006E33F2">
            <w:pPr>
              <w:jc w:val="center"/>
              <w:rPr>
                <w:rFonts w:eastAsia="Calibri"/>
                <w:b/>
                <w:szCs w:val="22"/>
              </w:rPr>
            </w:pPr>
            <w:r w:rsidRPr="006E33F2">
              <w:rPr>
                <w:rFonts w:eastAsia="Calibri"/>
                <w:b/>
                <w:szCs w:val="22"/>
              </w:rPr>
              <w:t>63 056,53</w:t>
            </w:r>
          </w:p>
        </w:tc>
        <w:tc>
          <w:tcPr>
            <w:tcW w:w="1227" w:type="dxa"/>
            <w:shd w:val="clear" w:color="auto" w:fill="auto"/>
            <w:vAlign w:val="center"/>
            <w:hideMark/>
          </w:tcPr>
          <w:p w:rsidR="006E33F2" w:rsidRPr="006E33F2" w:rsidRDefault="006E33F2" w:rsidP="006E33F2">
            <w:pPr>
              <w:jc w:val="center"/>
              <w:rPr>
                <w:rFonts w:eastAsia="Calibri"/>
                <w:b/>
                <w:szCs w:val="22"/>
              </w:rPr>
            </w:pPr>
            <w:r w:rsidRPr="006E33F2">
              <w:rPr>
                <w:rFonts w:eastAsia="Calibri"/>
                <w:b/>
                <w:szCs w:val="22"/>
              </w:rPr>
              <w:t>52 070,76</w:t>
            </w:r>
          </w:p>
        </w:tc>
        <w:tc>
          <w:tcPr>
            <w:tcW w:w="1040" w:type="dxa"/>
            <w:shd w:val="clear" w:color="auto" w:fill="auto"/>
            <w:vAlign w:val="center"/>
            <w:hideMark/>
          </w:tcPr>
          <w:p w:rsidR="006E33F2" w:rsidRPr="006E33F2" w:rsidRDefault="006E33F2" w:rsidP="006E33F2">
            <w:pPr>
              <w:jc w:val="center"/>
              <w:rPr>
                <w:rFonts w:eastAsia="Calibri"/>
                <w:b/>
                <w:szCs w:val="22"/>
              </w:rPr>
            </w:pPr>
            <w:r w:rsidRPr="006E33F2">
              <w:rPr>
                <w:rFonts w:eastAsia="Calibri"/>
                <w:b/>
                <w:szCs w:val="22"/>
              </w:rPr>
              <w:t>57 499,49</w:t>
            </w:r>
          </w:p>
        </w:tc>
        <w:tc>
          <w:tcPr>
            <w:tcW w:w="1173" w:type="dxa"/>
            <w:shd w:val="clear" w:color="auto" w:fill="auto"/>
            <w:vAlign w:val="center"/>
            <w:hideMark/>
          </w:tcPr>
          <w:p w:rsidR="006E33F2" w:rsidRPr="006E33F2" w:rsidRDefault="006E33F2" w:rsidP="006E33F2">
            <w:pPr>
              <w:jc w:val="center"/>
              <w:rPr>
                <w:rFonts w:eastAsia="Calibri"/>
                <w:b/>
                <w:szCs w:val="22"/>
              </w:rPr>
            </w:pPr>
            <w:r w:rsidRPr="006E33F2">
              <w:rPr>
                <w:rFonts w:eastAsia="Calibri"/>
                <w:b/>
                <w:szCs w:val="22"/>
              </w:rPr>
              <w:t>48 801,89</w:t>
            </w:r>
          </w:p>
        </w:tc>
      </w:tr>
      <w:tr w:rsidR="006E33F2" w:rsidRPr="006E33F2" w:rsidTr="007032BD">
        <w:trPr>
          <w:trHeight w:val="300"/>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8.1</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НВВ, I полугодие</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vAlign w:val="center"/>
            <w:hideMark/>
          </w:tcPr>
          <w:p w:rsidR="006E33F2" w:rsidRPr="006E33F2" w:rsidRDefault="006E33F2" w:rsidP="006E33F2">
            <w:pPr>
              <w:jc w:val="center"/>
              <w:rPr>
                <w:rFonts w:eastAsia="Calibri"/>
                <w:szCs w:val="22"/>
              </w:rPr>
            </w:pPr>
          </w:p>
        </w:tc>
        <w:tc>
          <w:tcPr>
            <w:tcW w:w="1227" w:type="dxa"/>
            <w:shd w:val="clear" w:color="auto" w:fill="auto"/>
            <w:vAlign w:val="center"/>
            <w:hideMark/>
          </w:tcPr>
          <w:p w:rsidR="006E33F2" w:rsidRPr="006E33F2" w:rsidRDefault="006E33F2" w:rsidP="006E33F2">
            <w:pPr>
              <w:jc w:val="center"/>
              <w:rPr>
                <w:rFonts w:eastAsia="Calibri"/>
                <w:szCs w:val="22"/>
              </w:rPr>
            </w:pPr>
          </w:p>
        </w:tc>
        <w:tc>
          <w:tcPr>
            <w:tcW w:w="1040" w:type="dxa"/>
            <w:shd w:val="clear" w:color="auto" w:fill="auto"/>
            <w:vAlign w:val="center"/>
            <w:hideMark/>
          </w:tcPr>
          <w:p w:rsidR="006E33F2" w:rsidRPr="006E33F2" w:rsidRDefault="006E33F2" w:rsidP="006E33F2">
            <w:pPr>
              <w:jc w:val="center"/>
              <w:rPr>
                <w:rFonts w:eastAsia="Calibri"/>
                <w:szCs w:val="22"/>
              </w:rPr>
            </w:pPr>
            <w:r w:rsidRPr="006E33F2">
              <w:rPr>
                <w:rFonts w:eastAsia="Calibri"/>
                <w:szCs w:val="22"/>
              </w:rPr>
              <w:t>27 177,91</w:t>
            </w:r>
          </w:p>
        </w:tc>
        <w:tc>
          <w:tcPr>
            <w:tcW w:w="1173" w:type="dxa"/>
            <w:shd w:val="clear" w:color="auto" w:fill="auto"/>
            <w:vAlign w:val="center"/>
            <w:hideMark/>
          </w:tcPr>
          <w:p w:rsidR="006E33F2" w:rsidRPr="006E33F2" w:rsidRDefault="006E33F2" w:rsidP="006E33F2">
            <w:pPr>
              <w:jc w:val="center"/>
              <w:rPr>
                <w:rFonts w:eastAsia="Calibri"/>
                <w:szCs w:val="22"/>
              </w:rPr>
            </w:pPr>
            <w:r w:rsidRPr="006E33F2">
              <w:rPr>
                <w:rFonts w:eastAsia="Calibri"/>
                <w:szCs w:val="22"/>
              </w:rPr>
              <w:t>26 641,13</w:t>
            </w:r>
          </w:p>
        </w:tc>
      </w:tr>
      <w:tr w:rsidR="006E33F2" w:rsidRPr="006E33F2" w:rsidTr="007032BD">
        <w:trPr>
          <w:trHeight w:val="53"/>
        </w:trPr>
        <w:tc>
          <w:tcPr>
            <w:tcW w:w="791"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8.2</w:t>
            </w:r>
          </w:p>
        </w:tc>
        <w:tc>
          <w:tcPr>
            <w:tcW w:w="3570"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НВВ, II полугодие</w:t>
            </w:r>
          </w:p>
        </w:tc>
        <w:tc>
          <w:tcPr>
            <w:tcW w:w="1579" w:type="dxa"/>
            <w:shd w:val="clear" w:color="auto" w:fill="auto"/>
            <w:hideMark/>
          </w:tcPr>
          <w:p w:rsidR="006E33F2" w:rsidRPr="006E33F2" w:rsidRDefault="006E33F2" w:rsidP="006E33F2">
            <w:pPr>
              <w:rPr>
                <w:rFonts w:eastAsia="Calibri"/>
                <w:sz w:val="18"/>
                <w:szCs w:val="18"/>
                <w:lang w:eastAsia="en-US"/>
              </w:rPr>
            </w:pPr>
            <w:r w:rsidRPr="006E33F2">
              <w:rPr>
                <w:rFonts w:eastAsia="Calibri"/>
                <w:sz w:val="18"/>
                <w:szCs w:val="18"/>
                <w:lang w:eastAsia="en-US"/>
              </w:rPr>
              <w:t>тыс. руб.</w:t>
            </w:r>
          </w:p>
        </w:tc>
        <w:tc>
          <w:tcPr>
            <w:tcW w:w="1040" w:type="dxa"/>
            <w:shd w:val="clear" w:color="auto" w:fill="auto"/>
            <w:vAlign w:val="center"/>
            <w:hideMark/>
          </w:tcPr>
          <w:p w:rsidR="006E33F2" w:rsidRPr="006E33F2" w:rsidRDefault="006E33F2" w:rsidP="006E33F2">
            <w:pPr>
              <w:jc w:val="center"/>
              <w:rPr>
                <w:rFonts w:eastAsia="Calibri"/>
                <w:szCs w:val="22"/>
              </w:rPr>
            </w:pPr>
          </w:p>
        </w:tc>
        <w:tc>
          <w:tcPr>
            <w:tcW w:w="1227" w:type="dxa"/>
            <w:shd w:val="clear" w:color="auto" w:fill="auto"/>
            <w:vAlign w:val="center"/>
            <w:hideMark/>
          </w:tcPr>
          <w:p w:rsidR="006E33F2" w:rsidRPr="006E33F2" w:rsidRDefault="006E33F2" w:rsidP="006E33F2">
            <w:pPr>
              <w:jc w:val="center"/>
              <w:rPr>
                <w:rFonts w:eastAsia="Calibri"/>
                <w:szCs w:val="22"/>
              </w:rPr>
            </w:pPr>
          </w:p>
        </w:tc>
        <w:tc>
          <w:tcPr>
            <w:tcW w:w="1040" w:type="dxa"/>
            <w:shd w:val="clear" w:color="auto" w:fill="auto"/>
            <w:vAlign w:val="center"/>
            <w:hideMark/>
          </w:tcPr>
          <w:p w:rsidR="006E33F2" w:rsidRPr="006E33F2" w:rsidRDefault="006E33F2" w:rsidP="006E33F2">
            <w:pPr>
              <w:jc w:val="center"/>
              <w:rPr>
                <w:rFonts w:eastAsia="Calibri"/>
                <w:szCs w:val="22"/>
              </w:rPr>
            </w:pPr>
            <w:r w:rsidRPr="006E33F2">
              <w:rPr>
                <w:rFonts w:eastAsia="Calibri"/>
                <w:szCs w:val="22"/>
              </w:rPr>
              <w:t>30 321,58</w:t>
            </w:r>
          </w:p>
        </w:tc>
        <w:tc>
          <w:tcPr>
            <w:tcW w:w="1173" w:type="dxa"/>
            <w:shd w:val="clear" w:color="auto" w:fill="auto"/>
            <w:vAlign w:val="center"/>
            <w:hideMark/>
          </w:tcPr>
          <w:p w:rsidR="006E33F2" w:rsidRPr="006E33F2" w:rsidRDefault="006E33F2" w:rsidP="006E33F2">
            <w:pPr>
              <w:jc w:val="center"/>
              <w:rPr>
                <w:rFonts w:eastAsia="Calibri"/>
                <w:szCs w:val="22"/>
              </w:rPr>
            </w:pPr>
            <w:r w:rsidRPr="006E33F2">
              <w:rPr>
                <w:rFonts w:eastAsia="Calibri"/>
                <w:szCs w:val="22"/>
              </w:rPr>
              <w:t>22 160,77</w:t>
            </w:r>
          </w:p>
        </w:tc>
      </w:tr>
    </w:tbl>
    <w:p w:rsidR="006E33F2" w:rsidRDefault="006E33F2" w:rsidP="006E33F2">
      <w:pPr>
        <w:ind w:firstLine="567"/>
        <w:contextualSpacing/>
        <w:jc w:val="both"/>
        <w:rPr>
          <w:rFonts w:eastAsia="Calibri"/>
          <w:sz w:val="24"/>
          <w:szCs w:val="24"/>
          <w:lang w:eastAsia="en-US"/>
        </w:rPr>
      </w:pPr>
    </w:p>
    <w:p w:rsidR="006E33F2" w:rsidRPr="006E33F2" w:rsidRDefault="006E33F2" w:rsidP="006E33F2">
      <w:pPr>
        <w:ind w:firstLine="567"/>
        <w:contextualSpacing/>
        <w:jc w:val="both"/>
        <w:rPr>
          <w:rFonts w:eastAsia="Calibri"/>
          <w:sz w:val="24"/>
          <w:szCs w:val="24"/>
          <w:lang w:eastAsia="en-US"/>
        </w:rPr>
      </w:pPr>
      <w:r w:rsidRPr="006E33F2">
        <w:rPr>
          <w:rFonts w:eastAsia="Calibri"/>
          <w:sz w:val="24"/>
          <w:szCs w:val="24"/>
          <w:lang w:eastAsia="en-US"/>
        </w:rPr>
        <w:t>3. Предлагаемое тарифное решение.</w:t>
      </w:r>
    </w:p>
    <w:p w:rsidR="006E33F2" w:rsidRPr="006E33F2" w:rsidRDefault="006E33F2" w:rsidP="006E33F2">
      <w:pPr>
        <w:ind w:firstLine="567"/>
        <w:contextualSpacing/>
        <w:jc w:val="both"/>
        <w:rPr>
          <w:rFonts w:eastAsia="Calibri"/>
          <w:sz w:val="24"/>
          <w:szCs w:val="24"/>
          <w:lang w:eastAsia="en-US"/>
        </w:rPr>
      </w:pPr>
      <w:r w:rsidRPr="006E33F2">
        <w:rPr>
          <w:rFonts w:eastAsia="Calibri"/>
          <w:sz w:val="24"/>
          <w:szCs w:val="24"/>
          <w:lang w:eastAsia="en-US"/>
        </w:rPr>
        <w:t>С учетом согласованных объемов товарного отпуска тепловой энергии в 2019 г. и необходимых объемов валовой выручки организации на 2019 г., тарифы на 2019 г. для организации составят:</w:t>
      </w:r>
    </w:p>
    <w:p w:rsidR="006E33F2" w:rsidRDefault="006E33F2" w:rsidP="006E33F2">
      <w:pPr>
        <w:ind w:firstLine="567"/>
        <w:contextualSpacing/>
        <w:jc w:val="both"/>
        <w:rPr>
          <w:rFonts w:eastAsia="Calibri"/>
          <w:sz w:val="24"/>
          <w:szCs w:val="24"/>
          <w:lang w:eastAsia="en-US"/>
        </w:rPr>
      </w:pPr>
      <w:r w:rsidRPr="006E33F2">
        <w:rPr>
          <w:rFonts w:eastAsia="Calibri"/>
          <w:sz w:val="24"/>
          <w:szCs w:val="24"/>
          <w:lang w:eastAsia="en-US"/>
        </w:rPr>
        <w:t>Тарифы на тепловую энергию, поставляемую ООО «Тепловая Компания «Северная»   потребителям (кроме населения) на территории Ленинградской области на 2017-2019гг.:</w:t>
      </w:r>
    </w:p>
    <w:p w:rsidR="006E33F2" w:rsidRDefault="006E33F2" w:rsidP="006E33F2">
      <w:pPr>
        <w:ind w:firstLine="567"/>
        <w:contextualSpacing/>
        <w:jc w:val="both"/>
        <w:rPr>
          <w:rFonts w:eastAsia="Calibri"/>
          <w:sz w:val="24"/>
          <w:szCs w:val="24"/>
          <w:lang w:eastAsia="en-US"/>
        </w:rPr>
      </w:pPr>
    </w:p>
    <w:p w:rsidR="006E33F2" w:rsidRPr="006E33F2" w:rsidRDefault="006E33F2" w:rsidP="006E33F2">
      <w:pPr>
        <w:ind w:firstLine="567"/>
        <w:contextualSpacing/>
        <w:jc w:val="both"/>
        <w:rPr>
          <w:rFonts w:eastAsia="Calibri"/>
          <w:sz w:val="24"/>
          <w:szCs w:val="24"/>
          <w:lang w:eastAsia="en-US"/>
        </w:rPr>
      </w:pPr>
    </w:p>
    <w:tbl>
      <w:tblPr>
        <w:tblW w:w="4953" w:type="pct"/>
        <w:tblLayout w:type="fixed"/>
        <w:tblLook w:val="00A0" w:firstRow="1" w:lastRow="0" w:firstColumn="1" w:lastColumn="0" w:noHBand="0" w:noVBand="0"/>
      </w:tblPr>
      <w:tblGrid>
        <w:gridCol w:w="519"/>
        <w:gridCol w:w="1342"/>
        <w:gridCol w:w="2862"/>
        <w:gridCol w:w="1096"/>
        <w:gridCol w:w="657"/>
        <w:gridCol w:w="778"/>
        <w:gridCol w:w="778"/>
        <w:gridCol w:w="826"/>
        <w:gridCol w:w="1466"/>
      </w:tblGrid>
      <w:tr w:rsidR="006E33F2" w:rsidRPr="006E33F2" w:rsidTr="007032BD">
        <w:trPr>
          <w:trHeight w:val="306"/>
        </w:trPr>
        <w:tc>
          <w:tcPr>
            <w:tcW w:w="251" w:type="pct"/>
            <w:vMerge w:val="restart"/>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jc w:val="center"/>
            </w:pPr>
            <w:r w:rsidRPr="006E33F2">
              <w:lastRenderedPageBreak/>
              <w:t xml:space="preserve">№ </w:t>
            </w:r>
            <w:proofErr w:type="gramStart"/>
            <w:r w:rsidRPr="006E33F2">
              <w:t>п</w:t>
            </w:r>
            <w:proofErr w:type="gramEnd"/>
            <w:r w:rsidRPr="006E33F2">
              <w:t>/п</w:t>
            </w:r>
          </w:p>
        </w:tc>
        <w:tc>
          <w:tcPr>
            <w:tcW w:w="650" w:type="pct"/>
            <w:vMerge w:val="restart"/>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pPr>
            <w:r w:rsidRPr="006E33F2">
              <w:t>Вид тарифа</w:t>
            </w:r>
          </w:p>
        </w:tc>
        <w:tc>
          <w:tcPr>
            <w:tcW w:w="1386" w:type="pct"/>
            <w:vMerge w:val="restart"/>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pPr>
            <w:r w:rsidRPr="006E33F2">
              <w:t>Год с календарной разбивкой</w:t>
            </w:r>
          </w:p>
        </w:tc>
        <w:tc>
          <w:tcPr>
            <w:tcW w:w="531" w:type="pct"/>
            <w:vMerge w:val="restart"/>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pPr>
            <w:r w:rsidRPr="006E33F2">
              <w:t>Вода</w:t>
            </w:r>
          </w:p>
        </w:tc>
        <w:tc>
          <w:tcPr>
            <w:tcW w:w="1472" w:type="pct"/>
            <w:gridSpan w:val="4"/>
            <w:tcBorders>
              <w:top w:val="single" w:sz="4" w:space="0" w:color="auto"/>
              <w:left w:val="nil"/>
              <w:bottom w:val="single" w:sz="4" w:space="0" w:color="auto"/>
              <w:right w:val="single" w:sz="4" w:space="0" w:color="auto"/>
            </w:tcBorders>
            <w:noWrap/>
            <w:vAlign w:val="center"/>
          </w:tcPr>
          <w:p w:rsidR="006E33F2" w:rsidRPr="006E33F2" w:rsidRDefault="006E33F2" w:rsidP="006E33F2">
            <w:pPr>
              <w:jc w:val="center"/>
            </w:pPr>
            <w:r w:rsidRPr="006E33F2">
              <w:t>Отборный пар давлением</w:t>
            </w:r>
          </w:p>
        </w:tc>
        <w:tc>
          <w:tcPr>
            <w:tcW w:w="709" w:type="pct"/>
            <w:vMerge w:val="restart"/>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ind w:left="-126" w:right="-142"/>
              <w:jc w:val="center"/>
            </w:pPr>
            <w:r w:rsidRPr="006E33F2">
              <w:t>Острый и редуцированный пар</w:t>
            </w:r>
          </w:p>
        </w:tc>
      </w:tr>
      <w:tr w:rsidR="006E33F2" w:rsidRPr="006E33F2" w:rsidTr="007032BD">
        <w:trPr>
          <w:trHeight w:val="306"/>
        </w:trPr>
        <w:tc>
          <w:tcPr>
            <w:tcW w:w="251" w:type="pct"/>
            <w:vMerge/>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tc>
        <w:tc>
          <w:tcPr>
            <w:tcW w:w="650" w:type="pct"/>
            <w:vMerge/>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tc>
        <w:tc>
          <w:tcPr>
            <w:tcW w:w="1386" w:type="pct"/>
            <w:vMerge/>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tc>
        <w:tc>
          <w:tcPr>
            <w:tcW w:w="531" w:type="pct"/>
            <w:vMerge/>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tc>
        <w:tc>
          <w:tcPr>
            <w:tcW w:w="318" w:type="pct"/>
            <w:tcBorders>
              <w:top w:val="nil"/>
              <w:left w:val="nil"/>
              <w:bottom w:val="single" w:sz="4" w:space="0" w:color="auto"/>
              <w:right w:val="single" w:sz="4" w:space="0" w:color="auto"/>
            </w:tcBorders>
            <w:vAlign w:val="center"/>
          </w:tcPr>
          <w:p w:rsidR="006E33F2" w:rsidRPr="006E33F2" w:rsidRDefault="006E33F2" w:rsidP="006E33F2">
            <w:pPr>
              <w:jc w:val="center"/>
            </w:pPr>
            <w:r w:rsidRPr="006E33F2">
              <w:t>от 1,2 до 2,5 кг/см</w:t>
            </w:r>
            <w:proofErr w:type="gramStart"/>
            <w:r w:rsidRPr="006E33F2">
              <w:rPr>
                <w:vertAlign w:val="superscript"/>
              </w:rPr>
              <w:t>2</w:t>
            </w:r>
            <w:proofErr w:type="gramEnd"/>
          </w:p>
        </w:tc>
        <w:tc>
          <w:tcPr>
            <w:tcW w:w="377" w:type="pct"/>
            <w:tcBorders>
              <w:top w:val="nil"/>
              <w:left w:val="nil"/>
              <w:bottom w:val="single" w:sz="4" w:space="0" w:color="auto"/>
              <w:right w:val="single" w:sz="4" w:space="0" w:color="auto"/>
            </w:tcBorders>
            <w:vAlign w:val="center"/>
          </w:tcPr>
          <w:p w:rsidR="006E33F2" w:rsidRPr="006E33F2" w:rsidRDefault="006E33F2" w:rsidP="006E33F2">
            <w:pPr>
              <w:jc w:val="center"/>
            </w:pPr>
            <w:r w:rsidRPr="006E33F2">
              <w:t>от 2,5 до 7,0 кг/см</w:t>
            </w:r>
            <w:proofErr w:type="gramStart"/>
            <w:r w:rsidRPr="006E33F2">
              <w:rPr>
                <w:vertAlign w:val="superscript"/>
              </w:rPr>
              <w:t>2</w:t>
            </w:r>
            <w:proofErr w:type="gramEnd"/>
          </w:p>
        </w:tc>
        <w:tc>
          <w:tcPr>
            <w:tcW w:w="377" w:type="pct"/>
            <w:tcBorders>
              <w:top w:val="nil"/>
              <w:left w:val="nil"/>
              <w:bottom w:val="single" w:sz="4" w:space="0" w:color="auto"/>
              <w:right w:val="single" w:sz="4" w:space="0" w:color="auto"/>
            </w:tcBorders>
            <w:vAlign w:val="center"/>
          </w:tcPr>
          <w:p w:rsidR="006E33F2" w:rsidRPr="006E33F2" w:rsidRDefault="006E33F2" w:rsidP="006E33F2">
            <w:pPr>
              <w:jc w:val="center"/>
            </w:pPr>
            <w:r w:rsidRPr="006E33F2">
              <w:t>от 7,0 до 13,0 кг/см</w:t>
            </w:r>
            <w:proofErr w:type="gramStart"/>
            <w:r w:rsidRPr="006E33F2">
              <w:rPr>
                <w:vertAlign w:val="superscript"/>
              </w:rPr>
              <w:t>2</w:t>
            </w:r>
            <w:proofErr w:type="gramEnd"/>
          </w:p>
        </w:tc>
        <w:tc>
          <w:tcPr>
            <w:tcW w:w="400" w:type="pct"/>
            <w:tcBorders>
              <w:top w:val="nil"/>
              <w:left w:val="nil"/>
              <w:bottom w:val="single" w:sz="4" w:space="0" w:color="auto"/>
              <w:right w:val="single" w:sz="4" w:space="0" w:color="auto"/>
            </w:tcBorders>
            <w:vAlign w:val="center"/>
          </w:tcPr>
          <w:p w:rsidR="006E33F2" w:rsidRPr="006E33F2" w:rsidRDefault="006E33F2" w:rsidP="006E33F2">
            <w:pPr>
              <w:jc w:val="center"/>
            </w:pPr>
            <w:r w:rsidRPr="006E33F2">
              <w:t>свыше 13,0 кг/см</w:t>
            </w:r>
            <w:proofErr w:type="gramStart"/>
            <w:r w:rsidRPr="006E33F2">
              <w:rPr>
                <w:vertAlign w:val="superscript"/>
              </w:rPr>
              <w:t>2</w:t>
            </w:r>
            <w:proofErr w:type="gramEnd"/>
          </w:p>
        </w:tc>
        <w:tc>
          <w:tcPr>
            <w:tcW w:w="709" w:type="pct"/>
            <w:vMerge/>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tc>
      </w:tr>
      <w:tr w:rsidR="006E33F2" w:rsidRPr="006E33F2" w:rsidTr="007032BD">
        <w:trPr>
          <w:trHeight w:val="306"/>
        </w:trPr>
        <w:tc>
          <w:tcPr>
            <w:tcW w:w="251" w:type="pct"/>
            <w:tcBorders>
              <w:top w:val="single" w:sz="4" w:space="0" w:color="auto"/>
              <w:left w:val="single" w:sz="4" w:space="0" w:color="auto"/>
              <w:right w:val="single" w:sz="4" w:space="0" w:color="auto"/>
            </w:tcBorders>
            <w:noWrap/>
            <w:vAlign w:val="center"/>
          </w:tcPr>
          <w:p w:rsidR="006E33F2" w:rsidRPr="006E33F2" w:rsidRDefault="006E33F2" w:rsidP="006E33F2">
            <w:pPr>
              <w:jc w:val="center"/>
            </w:pPr>
            <w:r w:rsidRPr="006E33F2">
              <w:t>1</w:t>
            </w:r>
          </w:p>
        </w:tc>
        <w:tc>
          <w:tcPr>
            <w:tcW w:w="4749" w:type="pct"/>
            <w:gridSpan w:val="8"/>
            <w:tcBorders>
              <w:top w:val="single" w:sz="4" w:space="0" w:color="auto"/>
              <w:left w:val="nil"/>
              <w:bottom w:val="single" w:sz="4" w:space="0" w:color="auto"/>
              <w:right w:val="single" w:sz="4" w:space="0" w:color="auto"/>
            </w:tcBorders>
            <w:vAlign w:val="center"/>
          </w:tcPr>
          <w:p w:rsidR="006E33F2" w:rsidRPr="006E33F2" w:rsidRDefault="006E33F2" w:rsidP="006E33F2">
            <w:pPr>
              <w:jc w:val="both"/>
            </w:pPr>
            <w:r w:rsidRPr="006E33F2">
              <w:rPr>
                <w:color w:val="000000"/>
              </w:rPr>
              <w:t xml:space="preserve">Для потребителей </w:t>
            </w:r>
            <w:r w:rsidRPr="006E33F2">
              <w:t>муниципального образования</w:t>
            </w:r>
            <w:r w:rsidRPr="006E33F2">
              <w:rPr>
                <w:color w:val="000000"/>
              </w:rPr>
              <w:t xml:space="preserve"> «</w:t>
            </w:r>
            <w:proofErr w:type="gramStart"/>
            <w:r w:rsidRPr="006E33F2">
              <w:rPr>
                <w:color w:val="000000"/>
              </w:rPr>
              <w:t>Русско-Высоцкое</w:t>
            </w:r>
            <w:proofErr w:type="gramEnd"/>
            <w:r w:rsidRPr="006E33F2">
              <w:rPr>
                <w:color w:val="000000"/>
              </w:rPr>
              <w:t xml:space="preserve"> сельское поселение» Ломоносовского муниципального района Ленинградской области в случае отсутствия дифференциации тарифов по схеме подключения</w:t>
            </w:r>
          </w:p>
        </w:tc>
      </w:tr>
      <w:tr w:rsidR="006E33F2" w:rsidRPr="006E33F2" w:rsidTr="007032BD">
        <w:trPr>
          <w:trHeight w:val="53"/>
        </w:trPr>
        <w:tc>
          <w:tcPr>
            <w:tcW w:w="251" w:type="pct"/>
            <w:tcBorders>
              <w:left w:val="single" w:sz="4" w:space="0" w:color="auto"/>
              <w:right w:val="single" w:sz="4" w:space="0" w:color="auto"/>
            </w:tcBorders>
            <w:vAlign w:val="center"/>
          </w:tcPr>
          <w:p w:rsidR="006E33F2" w:rsidRPr="006E33F2" w:rsidRDefault="006E33F2" w:rsidP="006E33F2"/>
        </w:tc>
        <w:tc>
          <w:tcPr>
            <w:tcW w:w="650" w:type="pct"/>
            <w:tcBorders>
              <w:top w:val="nil"/>
              <w:left w:val="single" w:sz="4" w:space="0" w:color="auto"/>
              <w:right w:val="single" w:sz="4" w:space="0" w:color="auto"/>
            </w:tcBorders>
            <w:vAlign w:val="center"/>
          </w:tcPr>
          <w:p w:rsidR="006E33F2" w:rsidRPr="006E33F2" w:rsidRDefault="006E33F2" w:rsidP="006E33F2">
            <w:pPr>
              <w:rPr>
                <w:sz w:val="14"/>
                <w:szCs w:val="14"/>
              </w:rPr>
            </w:pPr>
            <w:r w:rsidRPr="006E33F2">
              <w:rPr>
                <w:sz w:val="14"/>
                <w:szCs w:val="14"/>
              </w:rPr>
              <w:t>Одноставочный, руб./Гкал</w:t>
            </w:r>
          </w:p>
        </w:tc>
        <w:tc>
          <w:tcPr>
            <w:tcW w:w="1386" w:type="pct"/>
            <w:tcBorders>
              <w:top w:val="nil"/>
              <w:left w:val="nil"/>
              <w:bottom w:val="single" w:sz="4" w:space="0" w:color="auto"/>
              <w:right w:val="single" w:sz="4" w:space="0" w:color="auto"/>
            </w:tcBorders>
            <w:vAlign w:val="center"/>
          </w:tcPr>
          <w:p w:rsidR="006E33F2" w:rsidRPr="006E33F2" w:rsidRDefault="006E33F2" w:rsidP="006E33F2">
            <w:pPr>
              <w:jc w:val="center"/>
            </w:pPr>
            <w:r w:rsidRPr="006E33F2">
              <w:t>с 01.01.2017 по 30.06.2017</w:t>
            </w:r>
          </w:p>
        </w:tc>
        <w:tc>
          <w:tcPr>
            <w:tcW w:w="531" w:type="pct"/>
            <w:tcBorders>
              <w:top w:val="nil"/>
              <w:left w:val="nil"/>
              <w:bottom w:val="single" w:sz="4" w:space="0" w:color="auto"/>
              <w:right w:val="single" w:sz="4" w:space="0" w:color="auto"/>
            </w:tcBorders>
            <w:noWrap/>
            <w:vAlign w:val="center"/>
          </w:tcPr>
          <w:p w:rsidR="006E33F2" w:rsidRPr="006E33F2" w:rsidRDefault="006E33F2" w:rsidP="006E33F2">
            <w:pPr>
              <w:jc w:val="center"/>
              <w:rPr>
                <w:rFonts w:eastAsia="Calibri"/>
              </w:rPr>
            </w:pPr>
            <w:r w:rsidRPr="006E33F2">
              <w:rPr>
                <w:rFonts w:eastAsia="Calibri"/>
              </w:rPr>
              <w:t>2 806,20</w:t>
            </w:r>
          </w:p>
        </w:tc>
        <w:tc>
          <w:tcPr>
            <w:tcW w:w="318"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377"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w:t>
            </w:r>
          </w:p>
        </w:tc>
        <w:tc>
          <w:tcPr>
            <w:tcW w:w="377"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400"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709"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r>
      <w:tr w:rsidR="006E33F2" w:rsidRPr="006E33F2" w:rsidTr="007032BD">
        <w:trPr>
          <w:trHeight w:val="306"/>
        </w:trPr>
        <w:tc>
          <w:tcPr>
            <w:tcW w:w="251" w:type="pct"/>
            <w:tcBorders>
              <w:left w:val="single" w:sz="4" w:space="0" w:color="auto"/>
              <w:right w:val="single" w:sz="4" w:space="0" w:color="auto"/>
            </w:tcBorders>
            <w:vAlign w:val="center"/>
          </w:tcPr>
          <w:p w:rsidR="006E33F2" w:rsidRPr="006E33F2" w:rsidRDefault="006E33F2" w:rsidP="006E33F2"/>
        </w:tc>
        <w:tc>
          <w:tcPr>
            <w:tcW w:w="650" w:type="pct"/>
            <w:tcBorders>
              <w:left w:val="single" w:sz="4" w:space="0" w:color="auto"/>
              <w:right w:val="single" w:sz="4" w:space="0" w:color="auto"/>
            </w:tcBorders>
            <w:vAlign w:val="center"/>
          </w:tcPr>
          <w:p w:rsidR="006E33F2" w:rsidRPr="006E33F2" w:rsidRDefault="006E33F2" w:rsidP="006E33F2"/>
        </w:tc>
        <w:tc>
          <w:tcPr>
            <w:tcW w:w="1386" w:type="pct"/>
            <w:tcBorders>
              <w:top w:val="nil"/>
              <w:left w:val="nil"/>
              <w:bottom w:val="single" w:sz="4" w:space="0" w:color="auto"/>
              <w:right w:val="single" w:sz="4" w:space="0" w:color="auto"/>
            </w:tcBorders>
            <w:vAlign w:val="center"/>
          </w:tcPr>
          <w:p w:rsidR="006E33F2" w:rsidRPr="006E33F2" w:rsidRDefault="006E33F2" w:rsidP="006E33F2">
            <w:pPr>
              <w:jc w:val="center"/>
            </w:pPr>
            <w:r w:rsidRPr="006E33F2">
              <w:t>с 01.07.2017 по 31.12.2017</w:t>
            </w:r>
          </w:p>
        </w:tc>
        <w:tc>
          <w:tcPr>
            <w:tcW w:w="531" w:type="pct"/>
            <w:tcBorders>
              <w:top w:val="nil"/>
              <w:left w:val="nil"/>
              <w:bottom w:val="single" w:sz="4" w:space="0" w:color="auto"/>
              <w:right w:val="single" w:sz="4" w:space="0" w:color="auto"/>
            </w:tcBorders>
            <w:noWrap/>
            <w:vAlign w:val="center"/>
          </w:tcPr>
          <w:p w:rsidR="006E33F2" w:rsidRPr="006E33F2" w:rsidRDefault="006E33F2" w:rsidP="006E33F2">
            <w:pPr>
              <w:jc w:val="center"/>
              <w:rPr>
                <w:rFonts w:eastAsia="Calibri"/>
              </w:rPr>
            </w:pPr>
            <w:r w:rsidRPr="006E33F2">
              <w:rPr>
                <w:rFonts w:eastAsia="Calibri"/>
              </w:rPr>
              <w:t>2 561,82</w:t>
            </w:r>
          </w:p>
        </w:tc>
        <w:tc>
          <w:tcPr>
            <w:tcW w:w="318"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377"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w:t>
            </w:r>
          </w:p>
        </w:tc>
        <w:tc>
          <w:tcPr>
            <w:tcW w:w="377"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400"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709"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r>
      <w:tr w:rsidR="006E33F2" w:rsidRPr="006E33F2" w:rsidTr="007032BD">
        <w:trPr>
          <w:trHeight w:val="306"/>
        </w:trPr>
        <w:tc>
          <w:tcPr>
            <w:tcW w:w="251" w:type="pct"/>
            <w:tcBorders>
              <w:top w:val="nil"/>
              <w:left w:val="single" w:sz="4" w:space="0" w:color="auto"/>
              <w:right w:val="single" w:sz="4" w:space="0" w:color="auto"/>
            </w:tcBorders>
            <w:vAlign w:val="center"/>
          </w:tcPr>
          <w:p w:rsidR="006E33F2" w:rsidRPr="006E33F2" w:rsidRDefault="006E33F2" w:rsidP="006E33F2"/>
        </w:tc>
        <w:tc>
          <w:tcPr>
            <w:tcW w:w="650" w:type="pct"/>
            <w:tcBorders>
              <w:top w:val="nil"/>
              <w:left w:val="single" w:sz="4" w:space="0" w:color="auto"/>
              <w:right w:val="single" w:sz="4" w:space="0" w:color="auto"/>
            </w:tcBorders>
            <w:vAlign w:val="center"/>
          </w:tcPr>
          <w:p w:rsidR="006E33F2" w:rsidRPr="006E33F2" w:rsidRDefault="006E33F2" w:rsidP="006E33F2"/>
        </w:tc>
        <w:tc>
          <w:tcPr>
            <w:tcW w:w="1386" w:type="pct"/>
            <w:tcBorders>
              <w:top w:val="nil"/>
              <w:left w:val="nil"/>
              <w:bottom w:val="single" w:sz="4" w:space="0" w:color="auto"/>
              <w:right w:val="single" w:sz="4" w:space="0" w:color="auto"/>
            </w:tcBorders>
            <w:vAlign w:val="center"/>
          </w:tcPr>
          <w:p w:rsidR="006E33F2" w:rsidRPr="006E33F2" w:rsidRDefault="006E33F2" w:rsidP="006E33F2">
            <w:pPr>
              <w:jc w:val="center"/>
            </w:pPr>
            <w:r w:rsidRPr="006E33F2">
              <w:t>с 01.01.2018 по 30.06.2018</w:t>
            </w:r>
          </w:p>
        </w:tc>
        <w:tc>
          <w:tcPr>
            <w:tcW w:w="531" w:type="pct"/>
            <w:tcBorders>
              <w:top w:val="nil"/>
              <w:left w:val="nil"/>
              <w:bottom w:val="single" w:sz="4" w:space="0" w:color="auto"/>
              <w:right w:val="single" w:sz="4" w:space="0" w:color="auto"/>
            </w:tcBorders>
            <w:noWrap/>
            <w:vAlign w:val="center"/>
          </w:tcPr>
          <w:p w:rsidR="006E33F2" w:rsidRPr="006E33F2" w:rsidRDefault="006E33F2" w:rsidP="006E33F2">
            <w:pPr>
              <w:jc w:val="center"/>
              <w:rPr>
                <w:rFonts w:eastAsia="Calibri"/>
              </w:rPr>
            </w:pPr>
            <w:r w:rsidRPr="006E33F2">
              <w:rPr>
                <w:rFonts w:eastAsia="Calibri"/>
              </w:rPr>
              <w:t>1 864,00</w:t>
            </w:r>
          </w:p>
        </w:tc>
        <w:tc>
          <w:tcPr>
            <w:tcW w:w="318"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377"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w:t>
            </w:r>
          </w:p>
        </w:tc>
        <w:tc>
          <w:tcPr>
            <w:tcW w:w="377"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400"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709"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r>
      <w:tr w:rsidR="006E33F2" w:rsidRPr="006E33F2" w:rsidTr="007032BD">
        <w:trPr>
          <w:trHeight w:val="306"/>
        </w:trPr>
        <w:tc>
          <w:tcPr>
            <w:tcW w:w="251" w:type="pct"/>
            <w:tcBorders>
              <w:top w:val="nil"/>
              <w:left w:val="single" w:sz="4" w:space="0" w:color="auto"/>
              <w:right w:val="single" w:sz="4" w:space="0" w:color="auto"/>
            </w:tcBorders>
            <w:vAlign w:val="center"/>
          </w:tcPr>
          <w:p w:rsidR="006E33F2" w:rsidRPr="006E33F2" w:rsidRDefault="006E33F2" w:rsidP="006E33F2"/>
        </w:tc>
        <w:tc>
          <w:tcPr>
            <w:tcW w:w="650" w:type="pct"/>
            <w:tcBorders>
              <w:top w:val="nil"/>
              <w:left w:val="single" w:sz="4" w:space="0" w:color="auto"/>
              <w:right w:val="single" w:sz="4" w:space="0" w:color="auto"/>
            </w:tcBorders>
            <w:vAlign w:val="center"/>
          </w:tcPr>
          <w:p w:rsidR="006E33F2" w:rsidRPr="006E33F2" w:rsidRDefault="006E33F2" w:rsidP="006E33F2"/>
        </w:tc>
        <w:tc>
          <w:tcPr>
            <w:tcW w:w="1386" w:type="pct"/>
            <w:tcBorders>
              <w:top w:val="nil"/>
              <w:left w:val="nil"/>
              <w:bottom w:val="single" w:sz="4" w:space="0" w:color="auto"/>
              <w:right w:val="single" w:sz="4" w:space="0" w:color="auto"/>
            </w:tcBorders>
            <w:vAlign w:val="center"/>
          </w:tcPr>
          <w:p w:rsidR="006E33F2" w:rsidRPr="006E33F2" w:rsidRDefault="006E33F2" w:rsidP="006E33F2">
            <w:pPr>
              <w:jc w:val="center"/>
            </w:pPr>
            <w:r w:rsidRPr="006E33F2">
              <w:t>с 01.07.2018 по 31.12.2018</w:t>
            </w:r>
          </w:p>
        </w:tc>
        <w:tc>
          <w:tcPr>
            <w:tcW w:w="531" w:type="pct"/>
            <w:tcBorders>
              <w:top w:val="nil"/>
              <w:left w:val="nil"/>
              <w:bottom w:val="single" w:sz="4" w:space="0" w:color="auto"/>
              <w:right w:val="single" w:sz="4" w:space="0" w:color="auto"/>
            </w:tcBorders>
            <w:noWrap/>
            <w:vAlign w:val="center"/>
          </w:tcPr>
          <w:p w:rsidR="006E33F2" w:rsidRPr="006E33F2" w:rsidRDefault="006E33F2" w:rsidP="006E33F2">
            <w:pPr>
              <w:jc w:val="center"/>
              <w:rPr>
                <w:rFonts w:eastAsia="Calibri"/>
              </w:rPr>
            </w:pPr>
            <w:r w:rsidRPr="006E33F2">
              <w:rPr>
                <w:rFonts w:eastAsia="Calibri"/>
              </w:rPr>
              <w:t>1 920,94</w:t>
            </w:r>
          </w:p>
        </w:tc>
        <w:tc>
          <w:tcPr>
            <w:tcW w:w="318"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377"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w:t>
            </w:r>
          </w:p>
        </w:tc>
        <w:tc>
          <w:tcPr>
            <w:tcW w:w="377"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400"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709"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r>
      <w:tr w:rsidR="006E33F2" w:rsidRPr="006E33F2" w:rsidTr="007032BD">
        <w:trPr>
          <w:trHeight w:val="306"/>
        </w:trPr>
        <w:tc>
          <w:tcPr>
            <w:tcW w:w="251" w:type="pct"/>
            <w:tcBorders>
              <w:top w:val="nil"/>
              <w:left w:val="single" w:sz="4" w:space="0" w:color="auto"/>
              <w:right w:val="single" w:sz="4" w:space="0" w:color="auto"/>
            </w:tcBorders>
            <w:vAlign w:val="center"/>
          </w:tcPr>
          <w:p w:rsidR="006E33F2" w:rsidRPr="006E33F2" w:rsidRDefault="006E33F2" w:rsidP="006E33F2"/>
        </w:tc>
        <w:tc>
          <w:tcPr>
            <w:tcW w:w="650" w:type="pct"/>
            <w:tcBorders>
              <w:top w:val="nil"/>
              <w:left w:val="single" w:sz="4" w:space="0" w:color="auto"/>
              <w:right w:val="single" w:sz="4" w:space="0" w:color="auto"/>
            </w:tcBorders>
            <w:vAlign w:val="center"/>
          </w:tcPr>
          <w:p w:rsidR="006E33F2" w:rsidRPr="006E33F2" w:rsidRDefault="006E33F2" w:rsidP="006E33F2"/>
        </w:tc>
        <w:tc>
          <w:tcPr>
            <w:tcW w:w="1386" w:type="pct"/>
            <w:tcBorders>
              <w:top w:val="nil"/>
              <w:left w:val="nil"/>
              <w:bottom w:val="single" w:sz="4" w:space="0" w:color="auto"/>
              <w:right w:val="single" w:sz="4" w:space="0" w:color="auto"/>
            </w:tcBorders>
            <w:vAlign w:val="center"/>
          </w:tcPr>
          <w:p w:rsidR="006E33F2" w:rsidRPr="006E33F2" w:rsidRDefault="006E33F2" w:rsidP="006E33F2">
            <w:pPr>
              <w:jc w:val="center"/>
            </w:pPr>
            <w:r w:rsidRPr="006E33F2">
              <w:t>с 01.01.2019 по 30.06.2019</w:t>
            </w:r>
          </w:p>
        </w:tc>
        <w:tc>
          <w:tcPr>
            <w:tcW w:w="531" w:type="pct"/>
            <w:tcBorders>
              <w:top w:val="nil"/>
              <w:left w:val="nil"/>
              <w:bottom w:val="single" w:sz="4" w:space="0" w:color="auto"/>
              <w:right w:val="single" w:sz="4" w:space="0" w:color="auto"/>
            </w:tcBorders>
            <w:noWrap/>
            <w:vAlign w:val="center"/>
          </w:tcPr>
          <w:p w:rsidR="006E33F2" w:rsidRPr="006E33F2" w:rsidRDefault="006E33F2" w:rsidP="006E33F2">
            <w:pPr>
              <w:jc w:val="center"/>
              <w:rPr>
                <w:rFonts w:eastAsia="Calibri"/>
              </w:rPr>
            </w:pPr>
            <w:r w:rsidRPr="006E33F2">
              <w:rPr>
                <w:rFonts w:eastAsia="Calibri"/>
              </w:rPr>
              <w:t>1 883,00</w:t>
            </w:r>
          </w:p>
        </w:tc>
        <w:tc>
          <w:tcPr>
            <w:tcW w:w="318"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377"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w:t>
            </w:r>
          </w:p>
        </w:tc>
        <w:tc>
          <w:tcPr>
            <w:tcW w:w="377"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400"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709"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r>
      <w:tr w:rsidR="006E33F2" w:rsidRPr="006E33F2" w:rsidTr="007032BD">
        <w:trPr>
          <w:trHeight w:val="306"/>
        </w:trPr>
        <w:tc>
          <w:tcPr>
            <w:tcW w:w="251" w:type="pct"/>
            <w:tcBorders>
              <w:top w:val="nil"/>
              <w:left w:val="single" w:sz="4" w:space="0" w:color="auto"/>
              <w:bottom w:val="single" w:sz="4" w:space="0" w:color="auto"/>
              <w:right w:val="single" w:sz="4" w:space="0" w:color="auto"/>
            </w:tcBorders>
            <w:vAlign w:val="center"/>
          </w:tcPr>
          <w:p w:rsidR="006E33F2" w:rsidRPr="006E33F2" w:rsidRDefault="006E33F2" w:rsidP="006E33F2"/>
        </w:tc>
        <w:tc>
          <w:tcPr>
            <w:tcW w:w="650" w:type="pct"/>
            <w:tcBorders>
              <w:top w:val="nil"/>
              <w:left w:val="single" w:sz="4" w:space="0" w:color="auto"/>
              <w:bottom w:val="single" w:sz="4" w:space="0" w:color="000000"/>
              <w:right w:val="single" w:sz="4" w:space="0" w:color="auto"/>
            </w:tcBorders>
            <w:vAlign w:val="center"/>
          </w:tcPr>
          <w:p w:rsidR="006E33F2" w:rsidRPr="006E33F2" w:rsidRDefault="006E33F2" w:rsidP="006E33F2"/>
        </w:tc>
        <w:tc>
          <w:tcPr>
            <w:tcW w:w="1386" w:type="pct"/>
            <w:tcBorders>
              <w:top w:val="nil"/>
              <w:left w:val="nil"/>
              <w:bottom w:val="single" w:sz="4" w:space="0" w:color="auto"/>
              <w:right w:val="single" w:sz="4" w:space="0" w:color="auto"/>
            </w:tcBorders>
            <w:vAlign w:val="center"/>
          </w:tcPr>
          <w:p w:rsidR="006E33F2" w:rsidRPr="006E33F2" w:rsidRDefault="006E33F2" w:rsidP="006E33F2">
            <w:pPr>
              <w:jc w:val="center"/>
            </w:pPr>
            <w:r w:rsidRPr="006E33F2">
              <w:t>с 01.07.2019 по 31.12.2019</w:t>
            </w:r>
          </w:p>
        </w:tc>
        <w:tc>
          <w:tcPr>
            <w:tcW w:w="531" w:type="pct"/>
            <w:tcBorders>
              <w:top w:val="nil"/>
              <w:left w:val="nil"/>
              <w:bottom w:val="single" w:sz="4" w:space="0" w:color="auto"/>
              <w:right w:val="single" w:sz="4" w:space="0" w:color="auto"/>
            </w:tcBorders>
            <w:noWrap/>
            <w:vAlign w:val="center"/>
          </w:tcPr>
          <w:p w:rsidR="006E33F2" w:rsidRPr="006E33F2" w:rsidRDefault="006E33F2" w:rsidP="006E33F2">
            <w:pPr>
              <w:jc w:val="center"/>
              <w:rPr>
                <w:rFonts w:eastAsia="Calibri"/>
              </w:rPr>
            </w:pPr>
            <w:r w:rsidRPr="006E33F2">
              <w:rPr>
                <w:rFonts w:eastAsia="Calibri"/>
              </w:rPr>
              <w:t>1 919,22</w:t>
            </w:r>
          </w:p>
        </w:tc>
        <w:tc>
          <w:tcPr>
            <w:tcW w:w="318"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377"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w:t>
            </w:r>
          </w:p>
        </w:tc>
        <w:tc>
          <w:tcPr>
            <w:tcW w:w="377"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400"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c>
          <w:tcPr>
            <w:tcW w:w="709" w:type="pct"/>
            <w:tcBorders>
              <w:top w:val="nil"/>
              <w:left w:val="nil"/>
              <w:bottom w:val="single" w:sz="4" w:space="0" w:color="auto"/>
              <w:right w:val="single" w:sz="4" w:space="0" w:color="auto"/>
            </w:tcBorders>
            <w:noWrap/>
            <w:vAlign w:val="center"/>
          </w:tcPr>
          <w:p w:rsidR="006E33F2" w:rsidRPr="006E33F2" w:rsidRDefault="006E33F2" w:rsidP="006E33F2">
            <w:pPr>
              <w:jc w:val="center"/>
            </w:pPr>
            <w:r w:rsidRPr="006E33F2">
              <w:t> -</w:t>
            </w:r>
          </w:p>
        </w:tc>
      </w:tr>
    </w:tbl>
    <w:p w:rsidR="006E33F2" w:rsidRPr="006E33F2" w:rsidRDefault="006E33F2" w:rsidP="006E33F2">
      <w:pPr>
        <w:ind w:firstLine="567"/>
        <w:contextualSpacing/>
        <w:jc w:val="both"/>
        <w:rPr>
          <w:rFonts w:eastAsia="Calibri"/>
          <w:sz w:val="24"/>
          <w:szCs w:val="24"/>
          <w:lang w:eastAsia="en-US"/>
        </w:rPr>
      </w:pPr>
      <w:r w:rsidRPr="006E33F2">
        <w:rPr>
          <w:rFonts w:eastAsia="Calibri"/>
          <w:sz w:val="24"/>
          <w:szCs w:val="24"/>
          <w:lang w:eastAsia="en-US"/>
        </w:rPr>
        <w:t>Тарифы на горячую воду, ООО «Тепловая Компания «Северная»  потребителям (кроме населения) на территории Ленинградской области на2017-2019гг.</w:t>
      </w:r>
    </w:p>
    <w:tbl>
      <w:tblPr>
        <w:tblW w:w="496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5"/>
        <w:gridCol w:w="2185"/>
        <w:gridCol w:w="2562"/>
        <w:gridCol w:w="2603"/>
        <w:gridCol w:w="2432"/>
      </w:tblGrid>
      <w:tr w:rsidR="006E33F2" w:rsidRPr="006E33F2" w:rsidTr="007032BD">
        <w:trPr>
          <w:trHeight w:val="340"/>
        </w:trPr>
        <w:tc>
          <w:tcPr>
            <w:tcW w:w="273" w:type="pct"/>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jc w:val="center"/>
              <w:rPr>
                <w:color w:val="000000"/>
              </w:rPr>
            </w:pPr>
            <w:r w:rsidRPr="006E33F2">
              <w:rPr>
                <w:color w:val="000000"/>
              </w:rPr>
              <w:t xml:space="preserve">№ </w:t>
            </w:r>
            <w:proofErr w:type="gramStart"/>
            <w:r w:rsidRPr="006E33F2">
              <w:rPr>
                <w:color w:val="000000"/>
              </w:rPr>
              <w:t>п</w:t>
            </w:r>
            <w:proofErr w:type="gramEnd"/>
            <w:r w:rsidRPr="006E33F2">
              <w:rPr>
                <w:color w:val="000000"/>
              </w:rPr>
              <w:t>/п</w:t>
            </w:r>
          </w:p>
        </w:tc>
        <w:tc>
          <w:tcPr>
            <w:tcW w:w="1056" w:type="pct"/>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jc w:val="center"/>
              <w:rPr>
                <w:color w:val="000000"/>
              </w:rPr>
            </w:pPr>
            <w:r w:rsidRPr="006E33F2">
              <w:rPr>
                <w:color w:val="000000"/>
              </w:rPr>
              <w:t>Вид системы теплоснабжения (горячего водоснабжения)</w:t>
            </w:r>
          </w:p>
        </w:tc>
        <w:tc>
          <w:tcPr>
            <w:tcW w:w="1238" w:type="pct"/>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jc w:val="center"/>
              <w:rPr>
                <w:color w:val="000000"/>
              </w:rPr>
            </w:pPr>
            <w:r w:rsidRPr="006E33F2">
              <w:rPr>
                <w:color w:val="000000"/>
              </w:rPr>
              <w:t>Год с календарной разбивкой</w:t>
            </w:r>
          </w:p>
        </w:tc>
        <w:tc>
          <w:tcPr>
            <w:tcW w:w="1258" w:type="pct"/>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jc w:val="center"/>
              <w:rPr>
                <w:color w:val="000000"/>
              </w:rPr>
            </w:pPr>
            <w:r w:rsidRPr="006E33F2">
              <w:rPr>
                <w:color w:val="000000"/>
              </w:rPr>
              <w:t>Компонент на теплоноситель/холодную воду, руб./куб. м</w:t>
            </w:r>
          </w:p>
        </w:tc>
        <w:tc>
          <w:tcPr>
            <w:tcW w:w="1175" w:type="pct"/>
            <w:tcBorders>
              <w:top w:val="single" w:sz="4" w:space="0" w:color="auto"/>
              <w:left w:val="single" w:sz="4" w:space="0" w:color="auto"/>
              <w:bottom w:val="nil"/>
              <w:right w:val="single" w:sz="4" w:space="0" w:color="auto"/>
            </w:tcBorders>
            <w:vAlign w:val="center"/>
          </w:tcPr>
          <w:p w:rsidR="006E33F2" w:rsidRPr="006E33F2" w:rsidRDefault="006E33F2" w:rsidP="006E33F2">
            <w:pPr>
              <w:jc w:val="center"/>
              <w:rPr>
                <w:color w:val="000000"/>
              </w:rPr>
            </w:pPr>
            <w:r w:rsidRPr="006E33F2">
              <w:rPr>
                <w:color w:val="000000"/>
              </w:rPr>
              <w:t>Компонент на тепловую энергию Одноставочный, руб./Гкал</w:t>
            </w:r>
          </w:p>
        </w:tc>
      </w:tr>
      <w:tr w:rsidR="006E33F2" w:rsidRPr="006E33F2" w:rsidTr="007032BD">
        <w:trPr>
          <w:trHeight w:val="379"/>
        </w:trPr>
        <w:tc>
          <w:tcPr>
            <w:tcW w:w="273" w:type="pct"/>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rPr>
                <w:color w:val="000000"/>
              </w:rPr>
            </w:pPr>
            <w:r w:rsidRPr="006E33F2">
              <w:rPr>
                <w:color w:val="000000"/>
              </w:rPr>
              <w:t>1</w:t>
            </w:r>
          </w:p>
        </w:tc>
        <w:tc>
          <w:tcPr>
            <w:tcW w:w="4727" w:type="pct"/>
            <w:gridSpan w:val="4"/>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rPr>
                <w:color w:val="000000"/>
              </w:rPr>
            </w:pPr>
            <w:r w:rsidRPr="006E33F2">
              <w:t>Для потребителей муниципального образования «</w:t>
            </w:r>
            <w:proofErr w:type="gramStart"/>
            <w:r w:rsidRPr="006E33F2">
              <w:t>Русско-Высоцкое</w:t>
            </w:r>
            <w:proofErr w:type="gramEnd"/>
            <w:r w:rsidRPr="006E33F2">
              <w:t xml:space="preserve"> сельское поселение» Ломоносовского муниципального района Ленинградской области</w:t>
            </w:r>
          </w:p>
        </w:tc>
      </w:tr>
      <w:tr w:rsidR="006E33F2" w:rsidRPr="006E33F2" w:rsidTr="007032BD">
        <w:trPr>
          <w:trHeight w:val="395"/>
        </w:trPr>
        <w:tc>
          <w:tcPr>
            <w:tcW w:w="273" w:type="pct"/>
            <w:vMerge w:val="restart"/>
            <w:tcBorders>
              <w:top w:val="single" w:sz="4" w:space="0" w:color="auto"/>
              <w:left w:val="single" w:sz="4" w:space="0" w:color="auto"/>
              <w:bottom w:val="single" w:sz="4" w:space="0" w:color="auto"/>
              <w:right w:val="single" w:sz="4" w:space="0" w:color="auto"/>
            </w:tcBorders>
            <w:noWrap/>
          </w:tcPr>
          <w:p w:rsidR="006E33F2" w:rsidRPr="006E33F2" w:rsidRDefault="006E33F2" w:rsidP="006E33F2">
            <w:pPr>
              <w:rPr>
                <w:color w:val="000000"/>
              </w:rPr>
            </w:pPr>
            <w:r w:rsidRPr="006E33F2">
              <w:rPr>
                <w:color w:val="000000"/>
              </w:rPr>
              <w:t>1.1</w:t>
            </w:r>
          </w:p>
        </w:tc>
        <w:tc>
          <w:tcPr>
            <w:tcW w:w="1056" w:type="pct"/>
            <w:vMerge w:val="restart"/>
            <w:tcBorders>
              <w:top w:val="single" w:sz="4" w:space="0" w:color="auto"/>
              <w:left w:val="single" w:sz="4" w:space="0" w:color="auto"/>
              <w:bottom w:val="single" w:sz="4" w:space="0" w:color="auto"/>
              <w:right w:val="single" w:sz="4" w:space="0" w:color="auto"/>
            </w:tcBorders>
          </w:tcPr>
          <w:p w:rsidR="006E33F2" w:rsidRPr="006E33F2" w:rsidRDefault="006E33F2" w:rsidP="006E33F2">
            <w:pPr>
              <w:rPr>
                <w:color w:val="000000"/>
              </w:rPr>
            </w:pPr>
            <w:r w:rsidRPr="006E33F2">
              <w:rPr>
                <w:color w:val="000000"/>
              </w:rPr>
              <w:t>Открытая система теплоснабжения (горячего водоснабжения), закрытая система теплоснабжения (горячего водоснабжения) без теплового пункта</w:t>
            </w:r>
          </w:p>
        </w:tc>
        <w:tc>
          <w:tcPr>
            <w:tcW w:w="1238" w:type="pct"/>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jc w:val="center"/>
            </w:pPr>
            <w:r w:rsidRPr="006E33F2">
              <w:t>с 01.01.2017 по 30.06.2017</w:t>
            </w:r>
          </w:p>
        </w:tc>
        <w:tc>
          <w:tcPr>
            <w:tcW w:w="1258" w:type="pct"/>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rPr>
                <w:rFonts w:eastAsia="Calibri"/>
              </w:rPr>
            </w:pPr>
            <w:r w:rsidRPr="006E33F2">
              <w:rPr>
                <w:rFonts w:eastAsia="Calibri"/>
              </w:rPr>
              <w:t>48,57</w:t>
            </w:r>
          </w:p>
        </w:tc>
        <w:tc>
          <w:tcPr>
            <w:tcW w:w="1175" w:type="pct"/>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rPr>
                <w:rFonts w:eastAsia="Calibri"/>
              </w:rPr>
            </w:pPr>
            <w:r w:rsidRPr="006E33F2">
              <w:rPr>
                <w:rFonts w:eastAsia="Calibri"/>
              </w:rPr>
              <w:t>2 806,20</w:t>
            </w:r>
          </w:p>
        </w:tc>
      </w:tr>
      <w:tr w:rsidR="006E33F2" w:rsidRPr="006E33F2" w:rsidTr="007032BD">
        <w:trPr>
          <w:trHeight w:val="381"/>
        </w:trPr>
        <w:tc>
          <w:tcPr>
            <w:tcW w:w="273" w:type="pct"/>
            <w:vMerge/>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jc w:val="center"/>
            </w:pPr>
            <w:r w:rsidRPr="006E33F2">
              <w:t>с 01.07.2017 по 31.12.2017</w:t>
            </w:r>
          </w:p>
        </w:tc>
        <w:tc>
          <w:tcPr>
            <w:tcW w:w="1258" w:type="pct"/>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rPr>
                <w:rFonts w:eastAsia="Calibri"/>
              </w:rPr>
            </w:pPr>
            <w:r w:rsidRPr="006E33F2">
              <w:rPr>
                <w:rFonts w:eastAsia="Calibri"/>
              </w:rPr>
              <w:t>50,22</w:t>
            </w:r>
          </w:p>
        </w:tc>
        <w:tc>
          <w:tcPr>
            <w:tcW w:w="1175" w:type="pct"/>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rPr>
                <w:rFonts w:eastAsia="Calibri"/>
              </w:rPr>
            </w:pPr>
            <w:r w:rsidRPr="006E33F2">
              <w:rPr>
                <w:rFonts w:eastAsia="Calibri"/>
              </w:rPr>
              <w:t>2 561,82</w:t>
            </w:r>
          </w:p>
        </w:tc>
      </w:tr>
      <w:tr w:rsidR="006E33F2" w:rsidRPr="006E33F2" w:rsidTr="007032BD">
        <w:trPr>
          <w:trHeight w:val="381"/>
        </w:trPr>
        <w:tc>
          <w:tcPr>
            <w:tcW w:w="273" w:type="pct"/>
            <w:vMerge/>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jc w:val="center"/>
            </w:pPr>
            <w:r w:rsidRPr="006E33F2">
              <w:t>с 01.01.2018 по 30.06.2018</w:t>
            </w:r>
          </w:p>
        </w:tc>
        <w:tc>
          <w:tcPr>
            <w:tcW w:w="1258" w:type="pct"/>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widowControl w:val="0"/>
              <w:autoSpaceDE w:val="0"/>
              <w:autoSpaceDN w:val="0"/>
              <w:adjustRightInd w:val="0"/>
              <w:jc w:val="center"/>
              <w:rPr>
                <w:rFonts w:eastAsia="Calibri"/>
              </w:rPr>
            </w:pPr>
            <w:r w:rsidRPr="006E33F2">
              <w:rPr>
                <w:rFonts w:eastAsia="Calibri"/>
              </w:rPr>
              <w:t>48,55</w:t>
            </w:r>
          </w:p>
        </w:tc>
        <w:tc>
          <w:tcPr>
            <w:tcW w:w="1175" w:type="pct"/>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rPr>
                <w:rFonts w:eastAsia="Calibri"/>
              </w:rPr>
            </w:pPr>
            <w:r w:rsidRPr="006E33F2">
              <w:rPr>
                <w:rFonts w:eastAsia="Calibri"/>
              </w:rPr>
              <w:t>1 864,00</w:t>
            </w:r>
          </w:p>
        </w:tc>
      </w:tr>
      <w:tr w:rsidR="006E33F2" w:rsidRPr="006E33F2" w:rsidTr="007032BD">
        <w:trPr>
          <w:trHeight w:val="381"/>
        </w:trPr>
        <w:tc>
          <w:tcPr>
            <w:tcW w:w="273" w:type="pct"/>
            <w:vMerge/>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jc w:val="center"/>
            </w:pPr>
            <w:r w:rsidRPr="006E33F2">
              <w:t>с 01.07.2018 по 31.12.2018</w:t>
            </w:r>
          </w:p>
        </w:tc>
        <w:tc>
          <w:tcPr>
            <w:tcW w:w="1258" w:type="pct"/>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widowControl w:val="0"/>
              <w:autoSpaceDE w:val="0"/>
              <w:autoSpaceDN w:val="0"/>
              <w:adjustRightInd w:val="0"/>
              <w:jc w:val="center"/>
              <w:rPr>
                <w:rFonts w:eastAsia="Calibri"/>
              </w:rPr>
            </w:pPr>
            <w:r w:rsidRPr="006E33F2">
              <w:rPr>
                <w:rFonts w:eastAsia="Calibri"/>
              </w:rPr>
              <w:t>50,17</w:t>
            </w:r>
          </w:p>
        </w:tc>
        <w:tc>
          <w:tcPr>
            <w:tcW w:w="1175" w:type="pct"/>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rPr>
                <w:rFonts w:eastAsia="Calibri"/>
              </w:rPr>
            </w:pPr>
            <w:r w:rsidRPr="006E33F2">
              <w:rPr>
                <w:rFonts w:eastAsia="Calibri"/>
              </w:rPr>
              <w:t>1 920,94</w:t>
            </w:r>
          </w:p>
        </w:tc>
      </w:tr>
      <w:tr w:rsidR="006E33F2" w:rsidRPr="006E33F2" w:rsidTr="007032BD">
        <w:trPr>
          <w:trHeight w:val="381"/>
        </w:trPr>
        <w:tc>
          <w:tcPr>
            <w:tcW w:w="273" w:type="pct"/>
            <w:vMerge/>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jc w:val="center"/>
            </w:pPr>
            <w:r w:rsidRPr="006E33F2">
              <w:t>с 01.01.2019 по 30.06.2019</w:t>
            </w:r>
          </w:p>
        </w:tc>
        <w:tc>
          <w:tcPr>
            <w:tcW w:w="1258" w:type="pct"/>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rPr>
                <w:rFonts w:eastAsia="Calibri"/>
              </w:rPr>
            </w:pPr>
            <w:r w:rsidRPr="006E33F2">
              <w:rPr>
                <w:rFonts w:eastAsia="Calibri"/>
              </w:rPr>
              <w:t>50,17</w:t>
            </w:r>
          </w:p>
        </w:tc>
        <w:tc>
          <w:tcPr>
            <w:tcW w:w="1175" w:type="pct"/>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rPr>
                <w:rFonts w:eastAsia="Calibri"/>
              </w:rPr>
            </w:pPr>
            <w:r w:rsidRPr="006E33F2">
              <w:rPr>
                <w:rFonts w:eastAsia="Calibri"/>
              </w:rPr>
              <w:t>1 883,00</w:t>
            </w:r>
          </w:p>
        </w:tc>
      </w:tr>
      <w:tr w:rsidR="006E33F2" w:rsidRPr="006E33F2" w:rsidTr="007032BD">
        <w:trPr>
          <w:trHeight w:val="381"/>
        </w:trPr>
        <w:tc>
          <w:tcPr>
            <w:tcW w:w="273" w:type="pct"/>
            <w:vMerge/>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rPr>
                <w:color w:val="000000"/>
              </w:rPr>
            </w:pPr>
          </w:p>
        </w:tc>
        <w:tc>
          <w:tcPr>
            <w:tcW w:w="1056" w:type="pct"/>
            <w:vMerge/>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rPr>
                <w:color w:val="000000"/>
              </w:rPr>
            </w:pPr>
          </w:p>
        </w:tc>
        <w:tc>
          <w:tcPr>
            <w:tcW w:w="1238" w:type="pct"/>
            <w:tcBorders>
              <w:top w:val="single" w:sz="4" w:space="0" w:color="auto"/>
              <w:left w:val="single" w:sz="4" w:space="0" w:color="auto"/>
              <w:bottom w:val="single" w:sz="4" w:space="0" w:color="auto"/>
              <w:right w:val="single" w:sz="4" w:space="0" w:color="auto"/>
            </w:tcBorders>
            <w:vAlign w:val="center"/>
          </w:tcPr>
          <w:p w:rsidR="006E33F2" w:rsidRPr="006E33F2" w:rsidRDefault="006E33F2" w:rsidP="006E33F2">
            <w:pPr>
              <w:jc w:val="center"/>
            </w:pPr>
            <w:r w:rsidRPr="006E33F2">
              <w:t>с 01.07.2019 по 31.12.2019</w:t>
            </w:r>
          </w:p>
        </w:tc>
        <w:tc>
          <w:tcPr>
            <w:tcW w:w="1258" w:type="pct"/>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rPr>
                <w:rFonts w:eastAsia="Calibri"/>
              </w:rPr>
            </w:pPr>
            <w:r w:rsidRPr="006E33F2">
              <w:rPr>
                <w:rFonts w:eastAsia="Calibri"/>
              </w:rPr>
              <w:t>53,70</w:t>
            </w:r>
          </w:p>
        </w:tc>
        <w:tc>
          <w:tcPr>
            <w:tcW w:w="1175" w:type="pct"/>
            <w:tcBorders>
              <w:top w:val="single" w:sz="4" w:space="0" w:color="auto"/>
              <w:left w:val="single" w:sz="4" w:space="0" w:color="auto"/>
              <w:bottom w:val="single" w:sz="4" w:space="0" w:color="auto"/>
              <w:right w:val="single" w:sz="4" w:space="0" w:color="auto"/>
            </w:tcBorders>
            <w:noWrap/>
            <w:vAlign w:val="center"/>
          </w:tcPr>
          <w:p w:rsidR="006E33F2" w:rsidRPr="006E33F2" w:rsidRDefault="006E33F2" w:rsidP="006E33F2">
            <w:pPr>
              <w:jc w:val="center"/>
              <w:rPr>
                <w:rFonts w:eastAsia="Calibri"/>
              </w:rPr>
            </w:pPr>
            <w:r w:rsidRPr="006E33F2">
              <w:rPr>
                <w:rFonts w:eastAsia="Calibri"/>
              </w:rPr>
              <w:t>1 919,22</w:t>
            </w:r>
          </w:p>
        </w:tc>
      </w:tr>
    </w:tbl>
    <w:p w:rsidR="006E33F2" w:rsidRPr="006E33F2" w:rsidRDefault="006E33F2" w:rsidP="006E33F2">
      <w:pPr>
        <w:ind w:left="-142" w:firstLine="567"/>
        <w:jc w:val="both"/>
        <w:rPr>
          <w:b/>
          <w:sz w:val="24"/>
          <w:szCs w:val="24"/>
        </w:rPr>
      </w:pPr>
    </w:p>
    <w:p w:rsidR="006E33F2" w:rsidRPr="006E33F2" w:rsidRDefault="006E33F2" w:rsidP="006E33F2">
      <w:pPr>
        <w:ind w:left="-142" w:right="-144"/>
        <w:jc w:val="center"/>
        <w:rPr>
          <w:b/>
          <w:sz w:val="24"/>
          <w:szCs w:val="24"/>
        </w:rPr>
      </w:pPr>
      <w:r w:rsidRPr="006E33F2">
        <w:rPr>
          <w:b/>
          <w:sz w:val="24"/>
          <w:szCs w:val="24"/>
        </w:rPr>
        <w:t>Результаты голосования: за – 7 человек, против – нет, воздержались – нет.</w:t>
      </w:r>
    </w:p>
    <w:p w:rsidR="006E33F2" w:rsidRDefault="006E33F2" w:rsidP="00633D11">
      <w:pPr>
        <w:ind w:left="-142" w:firstLine="567"/>
        <w:jc w:val="both"/>
        <w:rPr>
          <w:b/>
          <w:sz w:val="24"/>
          <w:szCs w:val="24"/>
        </w:rPr>
      </w:pPr>
    </w:p>
    <w:p w:rsidR="00633D11" w:rsidRPr="00633D11" w:rsidRDefault="00E54880" w:rsidP="00633D11">
      <w:pPr>
        <w:ind w:left="-142" w:firstLine="567"/>
        <w:jc w:val="both"/>
        <w:rPr>
          <w:sz w:val="24"/>
          <w:szCs w:val="24"/>
        </w:rPr>
      </w:pPr>
      <w:r>
        <w:rPr>
          <w:b/>
          <w:sz w:val="24"/>
          <w:szCs w:val="24"/>
        </w:rPr>
        <w:t>3</w:t>
      </w:r>
      <w:r w:rsidR="006E33F2">
        <w:rPr>
          <w:b/>
          <w:sz w:val="24"/>
          <w:szCs w:val="24"/>
        </w:rPr>
        <w:t>1</w:t>
      </w:r>
      <w:r>
        <w:rPr>
          <w:b/>
          <w:sz w:val="24"/>
          <w:szCs w:val="24"/>
        </w:rPr>
        <w:t xml:space="preserve">. </w:t>
      </w:r>
      <w:r w:rsidR="00633D11" w:rsidRPr="00C30BB4">
        <w:rPr>
          <w:b/>
          <w:sz w:val="24"/>
          <w:szCs w:val="24"/>
        </w:rPr>
        <w:t xml:space="preserve">По вопросу повестки «Об установлении долгосрочных параметров регулирования деятельности,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на долгосрочный период регулирования 2019-2021 годов» </w:t>
      </w:r>
      <w:proofErr w:type="gramStart"/>
      <w:r w:rsidR="00633D11" w:rsidRPr="00633D11">
        <w:rPr>
          <w:sz w:val="24"/>
          <w:szCs w:val="24"/>
        </w:rPr>
        <w:t>выступила</w:t>
      </w:r>
      <w:proofErr w:type="gramEnd"/>
      <w:r w:rsidR="00633D11" w:rsidRPr="00633D11">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изложила основные положения экспертного заключения по </w:t>
      </w:r>
      <w:proofErr w:type="gramStart"/>
      <w:r w:rsidR="00633D11" w:rsidRPr="00633D11">
        <w:rPr>
          <w:sz w:val="24"/>
          <w:szCs w:val="24"/>
        </w:rPr>
        <w:t xml:space="preserve">обоснованию корректировки уровней тарифов на тепловую энергию поставляемую обществом с ограниченной ответственностью «Тепловая Компания Северная» (далее - ООО «ТК Северная») на территории Ленинградской области на период 2019-2021 годов, в соответствии с заявлением </w:t>
      </w:r>
      <w:r w:rsidR="00633D11" w:rsidRPr="00633D11">
        <w:rPr>
          <w:sz w:val="24"/>
          <w:szCs w:val="24"/>
        </w:rPr>
        <w:br/>
        <w:t>ООО «ТК Северная» (исх. № 1077 от 26.04.2018, вх.</w:t>
      </w:r>
      <w:proofErr w:type="gramEnd"/>
      <w:r w:rsidR="00633D11" w:rsidRPr="00633D11">
        <w:rPr>
          <w:sz w:val="24"/>
          <w:szCs w:val="24"/>
        </w:rPr>
        <w:t xml:space="preserve"> № </w:t>
      </w:r>
      <w:proofErr w:type="gramStart"/>
      <w:r w:rsidR="00633D11" w:rsidRPr="00633D11">
        <w:rPr>
          <w:sz w:val="24"/>
          <w:szCs w:val="24"/>
        </w:rPr>
        <w:t>КТ-1-2305/2018 от 26.04.2018) об установлении тарифов в сфере теплоснабжения на 2019-2021 годы.</w:t>
      </w:r>
      <w:proofErr w:type="gramEnd"/>
    </w:p>
    <w:p w:rsidR="00633D11" w:rsidRPr="00633D11" w:rsidRDefault="00633D11" w:rsidP="00633D11">
      <w:pPr>
        <w:ind w:left="-142" w:firstLine="567"/>
        <w:jc w:val="both"/>
        <w:rPr>
          <w:b/>
          <w:color w:val="FF0000"/>
          <w:sz w:val="24"/>
          <w:szCs w:val="24"/>
        </w:rPr>
      </w:pPr>
      <w:proofErr w:type="gramStart"/>
      <w:r w:rsidRPr="00633D11">
        <w:rPr>
          <w:color w:val="000000"/>
          <w:sz w:val="24"/>
          <w:szCs w:val="24"/>
        </w:rPr>
        <w:t xml:space="preserve">ООО «ТК Северная» представлено письмо о согласии с предложенным ЛенРТК уровнем тарифа и с просьбой рассмотреть вопрос без участия представителей организации </w:t>
      </w:r>
      <w:r w:rsidRPr="00633D11">
        <w:rPr>
          <w:color w:val="000000"/>
          <w:sz w:val="24"/>
          <w:szCs w:val="24"/>
        </w:rPr>
        <w:br/>
        <w:t>(вх.</w:t>
      </w:r>
      <w:proofErr w:type="gramEnd"/>
      <w:r w:rsidRPr="00633D11">
        <w:rPr>
          <w:color w:val="000000"/>
          <w:sz w:val="24"/>
          <w:szCs w:val="24"/>
        </w:rPr>
        <w:t xml:space="preserve"> № </w:t>
      </w:r>
      <w:proofErr w:type="gramStart"/>
      <w:r w:rsidRPr="00633D11">
        <w:rPr>
          <w:color w:val="000000"/>
          <w:sz w:val="24"/>
          <w:szCs w:val="24"/>
        </w:rPr>
        <w:t>КТ-1-7192/2018 от 06.12.2018).</w:t>
      </w:r>
      <w:proofErr w:type="gramEnd"/>
    </w:p>
    <w:p w:rsidR="00633D11" w:rsidRPr="00633D11" w:rsidRDefault="00633D11" w:rsidP="00633D11">
      <w:pPr>
        <w:ind w:left="-142" w:firstLine="567"/>
        <w:jc w:val="both"/>
        <w:rPr>
          <w:sz w:val="24"/>
          <w:szCs w:val="24"/>
        </w:rPr>
      </w:pPr>
    </w:p>
    <w:p w:rsidR="00633D11" w:rsidRPr="00633D11" w:rsidRDefault="00633D11" w:rsidP="00633D11">
      <w:pPr>
        <w:ind w:left="-142" w:firstLine="567"/>
        <w:contextualSpacing/>
        <w:jc w:val="both"/>
        <w:rPr>
          <w:b/>
          <w:sz w:val="24"/>
          <w:szCs w:val="24"/>
        </w:rPr>
      </w:pPr>
      <w:r w:rsidRPr="00633D11">
        <w:rPr>
          <w:b/>
          <w:sz w:val="24"/>
          <w:szCs w:val="24"/>
        </w:rPr>
        <w:t xml:space="preserve">Правление приняло решение:  </w:t>
      </w:r>
    </w:p>
    <w:p w:rsidR="00633D11" w:rsidRPr="00633D11" w:rsidRDefault="00633D11" w:rsidP="00633D11">
      <w:pPr>
        <w:ind w:left="-142" w:firstLine="567"/>
        <w:contextualSpacing/>
        <w:jc w:val="both"/>
        <w:rPr>
          <w:b/>
          <w:sz w:val="24"/>
          <w:szCs w:val="24"/>
        </w:rPr>
      </w:pPr>
    </w:p>
    <w:p w:rsidR="00633D11" w:rsidRPr="00633D11" w:rsidRDefault="00633D11" w:rsidP="00633D11">
      <w:pPr>
        <w:jc w:val="both"/>
        <w:rPr>
          <w:rFonts w:eastAsia="Calibri"/>
          <w:sz w:val="24"/>
          <w:szCs w:val="24"/>
          <w:lang w:eastAsia="en-US"/>
        </w:rPr>
      </w:pPr>
      <w:r w:rsidRPr="00633D11">
        <w:rPr>
          <w:rFonts w:eastAsia="Calibri"/>
          <w:sz w:val="24"/>
          <w:szCs w:val="24"/>
          <w:lang w:eastAsia="en-US"/>
        </w:rPr>
        <w:lastRenderedPageBreak/>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3415"/>
        <w:gridCol w:w="1534"/>
        <w:gridCol w:w="1280"/>
        <w:gridCol w:w="1461"/>
        <w:gridCol w:w="1461"/>
        <w:gridCol w:w="1271"/>
      </w:tblGrid>
      <w:tr w:rsidR="00633D11" w:rsidRPr="00633D11" w:rsidTr="00633D11">
        <w:trPr>
          <w:trHeight w:val="300"/>
        </w:trPr>
        <w:tc>
          <w:tcPr>
            <w:tcW w:w="1638"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Показатели</w:t>
            </w:r>
          </w:p>
        </w:tc>
        <w:tc>
          <w:tcPr>
            <w:tcW w:w="736"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Ед. изм.</w:t>
            </w:r>
          </w:p>
        </w:tc>
        <w:tc>
          <w:tcPr>
            <w:tcW w:w="614"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Утверждено на 2018 г.</w:t>
            </w:r>
          </w:p>
        </w:tc>
        <w:tc>
          <w:tcPr>
            <w:tcW w:w="2012" w:type="pct"/>
            <w:gridSpan w:val="3"/>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На период регулирования 2019 г.</w:t>
            </w:r>
          </w:p>
        </w:tc>
      </w:tr>
      <w:tr w:rsidR="00633D11" w:rsidRPr="00633D11" w:rsidTr="00633D1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1402" w:type="pct"/>
            <w:gridSpan w:val="2"/>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предложения</w:t>
            </w:r>
          </w:p>
        </w:tc>
        <w:tc>
          <w:tcPr>
            <w:tcW w:w="609" w:type="pct"/>
            <w:vMerge w:val="restar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отклонение</w:t>
            </w:r>
          </w:p>
        </w:tc>
      </w:tr>
      <w:tr w:rsidR="00633D11" w:rsidRPr="00633D11" w:rsidTr="00633D11">
        <w:trPr>
          <w:trHeight w:val="268"/>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c>
          <w:tcPr>
            <w:tcW w:w="701"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Регулируемой организации</w:t>
            </w:r>
          </w:p>
        </w:tc>
        <w:tc>
          <w:tcPr>
            <w:tcW w:w="701" w:type="pct"/>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0000"/>
                <w:sz w:val="18"/>
                <w:szCs w:val="18"/>
              </w:rPr>
            </w:pPr>
            <w:r w:rsidRPr="00633D11">
              <w:rPr>
                <w:b/>
                <w:bCs/>
                <w:color w:val="000000"/>
                <w:sz w:val="18"/>
                <w:szCs w:val="18"/>
              </w:rPr>
              <w:t>ЛенРТК</w:t>
            </w:r>
          </w:p>
        </w:tc>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b/>
                <w:bCs/>
                <w:color w:val="000000"/>
                <w:sz w:val="18"/>
                <w:szCs w:val="18"/>
              </w:rPr>
            </w:pPr>
          </w:p>
        </w:tc>
      </w:tr>
      <w:tr w:rsidR="00633D11" w:rsidRPr="00633D11" w:rsidTr="00633D11">
        <w:trPr>
          <w:trHeight w:val="7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1</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2</w:t>
            </w:r>
          </w:p>
        </w:tc>
        <w:tc>
          <w:tcPr>
            <w:tcW w:w="614"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3</w:t>
            </w:r>
          </w:p>
        </w:tc>
        <w:tc>
          <w:tcPr>
            <w:tcW w:w="701"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4</w:t>
            </w:r>
          </w:p>
        </w:tc>
        <w:tc>
          <w:tcPr>
            <w:tcW w:w="701"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5</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i/>
                <w:iCs/>
                <w:color w:val="000000"/>
                <w:sz w:val="18"/>
                <w:szCs w:val="18"/>
              </w:rPr>
            </w:pPr>
            <w:r w:rsidRPr="00633D11">
              <w:rPr>
                <w:i/>
                <w:iCs/>
                <w:color w:val="000000"/>
                <w:sz w:val="18"/>
                <w:szCs w:val="18"/>
              </w:rPr>
              <w:t>6</w:t>
            </w:r>
          </w:p>
        </w:tc>
      </w:tr>
      <w:tr w:rsidR="00633D11" w:rsidRPr="00633D11" w:rsidTr="00633D11">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Выработка тепловой энергии, год</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38 266,60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39 115,70</w:t>
            </w:r>
          </w:p>
        </w:tc>
        <w:tc>
          <w:tcPr>
            <w:tcW w:w="701" w:type="pct"/>
            <w:tcBorders>
              <w:top w:val="nil"/>
              <w:left w:val="nil"/>
              <w:bottom w:val="single" w:sz="4" w:space="0" w:color="auto"/>
              <w:right w:val="single" w:sz="4" w:space="0" w:color="auto"/>
            </w:tcBorders>
            <w:noWrap/>
            <w:vAlign w:val="center"/>
            <w:hideMark/>
          </w:tcPr>
          <w:p w:rsidR="00633D11" w:rsidRPr="00633D11" w:rsidRDefault="00633D11" w:rsidP="00633D11">
            <w:pPr>
              <w:jc w:val="right"/>
              <w:rPr>
                <w:color w:val="000000"/>
                <w:sz w:val="18"/>
                <w:szCs w:val="18"/>
              </w:rPr>
            </w:pPr>
            <w:r w:rsidRPr="00633D11">
              <w:rPr>
                <w:color w:val="000000"/>
                <w:sz w:val="18"/>
                <w:szCs w:val="18"/>
              </w:rPr>
              <w:t>38 268,20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-847,50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Теплоэнергия на собственные нужды котельной:</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 </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48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Теплоэнергия на собственные нужды котельной, объём</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306,10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317,90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306,10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-11,80</w:t>
            </w:r>
          </w:p>
        </w:tc>
      </w:tr>
      <w:tr w:rsidR="00633D11" w:rsidRPr="00633D11" w:rsidTr="00633D11">
        <w:trPr>
          <w:trHeight w:val="48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Теплоэнергия на собственные нужды котельной, %</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0,80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0,81</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0,80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-0,01</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Отпуск с коллекторов</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37 960,50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38 797,80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37 962,10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-835,70</w:t>
            </w:r>
          </w:p>
        </w:tc>
      </w:tr>
      <w:tr w:rsidR="00633D11" w:rsidRPr="00633D11" w:rsidTr="00633D11">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Покупка теплоэнергии</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Подано теплоэнергии в сеть</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37 960,50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38 797,80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37 962,10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-835,70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Потери теплоэнергии в сетях</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 </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 </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Потери теплоэнергии в сетях, объём</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2 025,60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2 862,90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2 027,20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-835,70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Потери теплоэнергии в сетях, %</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5,34</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7,38</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5,34</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-2,04</w:t>
            </w:r>
          </w:p>
        </w:tc>
      </w:tr>
      <w:tr w:rsidR="00633D11" w:rsidRPr="00633D11" w:rsidTr="00633D11">
        <w:trPr>
          <w:trHeight w:val="48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Отпущено теплоэнергии всем потребителям</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35 934,90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35 934,90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35 934,90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 xml:space="preserve">В том числе доля </w:t>
            </w:r>
            <w:proofErr w:type="gramStart"/>
            <w:r w:rsidRPr="00633D11">
              <w:rPr>
                <w:color w:val="000000"/>
                <w:sz w:val="18"/>
                <w:szCs w:val="18"/>
              </w:rPr>
              <w:t>товарной</w:t>
            </w:r>
            <w:proofErr w:type="gramEnd"/>
            <w:r w:rsidRPr="00633D11">
              <w:rPr>
                <w:color w:val="000000"/>
                <w:sz w:val="18"/>
                <w:szCs w:val="18"/>
              </w:rPr>
              <w:t xml:space="preserve"> теплоэнергии</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100,00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100,00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100,00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48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Отпущено тепловой энергии на собственное производство</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35 934,94</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Население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35 934,94</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35 934,90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35 934,90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ГВС</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2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отопление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35 934,95</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35 934,94</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35 934,94</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20 816,82</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20 816,82</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20 816,82</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2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15 118,13</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15 118,13</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15 118,13</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Бюджетным</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ГВС</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отопление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Иным потребителям</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В.т.ч. ГВС</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В т.ч. отопление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noWrap/>
            <w:vAlign w:val="bottom"/>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noWrap/>
            <w:vAlign w:val="bottom"/>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single" w:sz="4" w:space="0" w:color="auto"/>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Организациям-перепродавцам</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single" w:sz="4" w:space="0" w:color="auto"/>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single" w:sz="4" w:space="0" w:color="auto"/>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0,00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b/>
                <w:bCs/>
                <w:color w:val="000000"/>
                <w:sz w:val="18"/>
                <w:szCs w:val="18"/>
              </w:rPr>
            </w:pPr>
            <w:r w:rsidRPr="00633D11">
              <w:rPr>
                <w:b/>
                <w:bCs/>
                <w:color w:val="000000"/>
                <w:sz w:val="18"/>
                <w:szCs w:val="18"/>
              </w:rPr>
              <w:t xml:space="preserve">Всего </w:t>
            </w:r>
            <w:proofErr w:type="gramStart"/>
            <w:r w:rsidRPr="00633D11">
              <w:rPr>
                <w:b/>
                <w:bCs/>
                <w:color w:val="000000"/>
                <w:sz w:val="18"/>
                <w:szCs w:val="18"/>
              </w:rPr>
              <w:t>товарной</w:t>
            </w:r>
            <w:proofErr w:type="gramEnd"/>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b/>
                <w:bCs/>
                <w:color w:val="000000"/>
                <w:sz w:val="18"/>
                <w:szCs w:val="18"/>
              </w:rPr>
            </w:pPr>
            <w:r w:rsidRPr="00633D11">
              <w:rPr>
                <w:b/>
                <w:bCs/>
                <w:color w:val="000000"/>
                <w:sz w:val="18"/>
                <w:szCs w:val="18"/>
              </w:rPr>
              <w:t>Гкал</w:t>
            </w:r>
          </w:p>
        </w:tc>
        <w:tc>
          <w:tcPr>
            <w:tcW w:w="614" w:type="pct"/>
            <w:tcBorders>
              <w:top w:val="nil"/>
              <w:left w:val="single" w:sz="4" w:space="0" w:color="auto"/>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35 934,94</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35 934,90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35 934,90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I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20 816,82</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20 816,82</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20 816,82</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II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15 118,13</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15 118,13</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15 118,13</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6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b/>
                <w:bCs/>
                <w:color w:val="000000"/>
                <w:sz w:val="18"/>
                <w:szCs w:val="18"/>
              </w:rPr>
            </w:pPr>
            <w:r w:rsidRPr="00633D11">
              <w:rPr>
                <w:b/>
                <w:bCs/>
                <w:color w:val="000000"/>
                <w:sz w:val="18"/>
                <w:szCs w:val="18"/>
              </w:rPr>
              <w:t>Тарифное меню</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b/>
                <w:bCs/>
                <w:color w:val="000000"/>
                <w:sz w:val="18"/>
                <w:szCs w:val="18"/>
              </w:rPr>
            </w:pPr>
            <w:r w:rsidRPr="00633D11">
              <w:rPr>
                <w:b/>
                <w:bCs/>
                <w:color w:val="000000"/>
                <w:sz w:val="18"/>
                <w:szCs w:val="18"/>
              </w:rPr>
              <w:t> </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 </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b/>
                <w:bCs/>
                <w:color w:val="000000"/>
                <w:sz w:val="18"/>
                <w:szCs w:val="18"/>
              </w:rPr>
            </w:pPr>
            <w:r w:rsidRPr="00633D11">
              <w:rPr>
                <w:b/>
                <w:bCs/>
                <w:color w:val="000000"/>
                <w:sz w:val="18"/>
                <w:szCs w:val="18"/>
              </w:rPr>
              <w:t> </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0,00</w:t>
            </w:r>
          </w:p>
        </w:tc>
      </w:tr>
      <w:tr w:rsidR="00633D11" w:rsidRPr="00633D11" w:rsidTr="00633D11">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Отопление, год</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руб./Гкал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1 690,80</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1 802,52</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1 683,36</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-119,16</w:t>
            </w:r>
          </w:p>
        </w:tc>
      </w:tr>
      <w:tr w:rsidR="00633D11" w:rsidRPr="00633D11" w:rsidTr="00633D11">
        <w:trPr>
          <w:trHeight w:val="30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I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руб./Гкал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1 667,64</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1 722,68</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1 672,81</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-49,87</w:t>
            </w:r>
          </w:p>
        </w:tc>
      </w:tr>
      <w:tr w:rsidR="00633D11" w:rsidRPr="00633D11" w:rsidTr="00633D11">
        <w:trPr>
          <w:trHeight w:val="7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II полугодие</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руб./Гкал</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1 722,68</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1 912,45</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1 697,89</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-214,56</w:t>
            </w:r>
          </w:p>
        </w:tc>
      </w:tr>
      <w:tr w:rsidR="00633D11" w:rsidRPr="00633D11" w:rsidTr="00633D11">
        <w:trPr>
          <w:trHeight w:val="70"/>
        </w:trPr>
        <w:tc>
          <w:tcPr>
            <w:tcW w:w="1638" w:type="pct"/>
            <w:tcBorders>
              <w:top w:val="nil"/>
              <w:left w:val="single" w:sz="4" w:space="0" w:color="auto"/>
              <w:bottom w:val="single" w:sz="4" w:space="0" w:color="auto"/>
              <w:right w:val="single" w:sz="4" w:space="0" w:color="auto"/>
            </w:tcBorders>
            <w:shd w:val="clear" w:color="auto" w:fill="FFFFFF"/>
            <w:vAlign w:val="center"/>
            <w:hideMark/>
          </w:tcPr>
          <w:p w:rsidR="00633D11" w:rsidRPr="00633D11" w:rsidRDefault="00633D11" w:rsidP="00633D11">
            <w:pPr>
              <w:rPr>
                <w:color w:val="000000"/>
                <w:sz w:val="18"/>
                <w:szCs w:val="18"/>
              </w:rPr>
            </w:pPr>
            <w:r w:rsidRPr="00633D11">
              <w:rPr>
                <w:color w:val="000000"/>
                <w:sz w:val="18"/>
                <w:szCs w:val="18"/>
              </w:rPr>
              <w:t>Рост II/I</w:t>
            </w:r>
          </w:p>
        </w:tc>
        <w:tc>
          <w:tcPr>
            <w:tcW w:w="736"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center"/>
              <w:rPr>
                <w:color w:val="000000"/>
                <w:sz w:val="18"/>
                <w:szCs w:val="18"/>
              </w:rPr>
            </w:pPr>
            <w:r w:rsidRPr="00633D11">
              <w:rPr>
                <w:color w:val="000000"/>
                <w:sz w:val="18"/>
                <w:szCs w:val="18"/>
              </w:rPr>
              <w:t>%</w:t>
            </w:r>
          </w:p>
        </w:tc>
        <w:tc>
          <w:tcPr>
            <w:tcW w:w="614"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1,03</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111,02</w:t>
            </w:r>
          </w:p>
        </w:tc>
        <w:tc>
          <w:tcPr>
            <w:tcW w:w="701" w:type="pct"/>
            <w:tcBorders>
              <w:top w:val="nil"/>
              <w:left w:val="nil"/>
              <w:bottom w:val="single" w:sz="4" w:space="0" w:color="auto"/>
              <w:right w:val="single" w:sz="4" w:space="0" w:color="auto"/>
            </w:tcBorders>
            <w:shd w:val="clear" w:color="auto" w:fill="FFFFFF"/>
            <w:noWrap/>
            <w:vAlign w:val="center"/>
            <w:hideMark/>
          </w:tcPr>
          <w:p w:rsidR="00633D11" w:rsidRPr="00633D11" w:rsidRDefault="00633D11" w:rsidP="00633D11">
            <w:pPr>
              <w:jc w:val="right"/>
              <w:rPr>
                <w:color w:val="000000"/>
                <w:sz w:val="18"/>
                <w:szCs w:val="18"/>
              </w:rPr>
            </w:pPr>
            <w:r w:rsidRPr="00633D11">
              <w:rPr>
                <w:color w:val="000000"/>
                <w:sz w:val="18"/>
                <w:szCs w:val="18"/>
              </w:rPr>
              <w:t>101,50</w:t>
            </w:r>
          </w:p>
        </w:tc>
        <w:tc>
          <w:tcPr>
            <w:tcW w:w="609" w:type="pct"/>
            <w:tcBorders>
              <w:top w:val="nil"/>
              <w:left w:val="nil"/>
              <w:bottom w:val="single" w:sz="4" w:space="0" w:color="auto"/>
              <w:right w:val="single" w:sz="4" w:space="0" w:color="auto"/>
            </w:tcBorders>
            <w:shd w:val="clear" w:color="auto" w:fill="FFFFFF"/>
            <w:vAlign w:val="center"/>
            <w:hideMark/>
          </w:tcPr>
          <w:p w:rsidR="00633D11" w:rsidRPr="00633D11" w:rsidRDefault="00633D11" w:rsidP="00633D11">
            <w:pPr>
              <w:jc w:val="right"/>
              <w:rPr>
                <w:color w:val="000000"/>
                <w:sz w:val="18"/>
                <w:szCs w:val="18"/>
              </w:rPr>
            </w:pPr>
            <w:r w:rsidRPr="00633D11">
              <w:rPr>
                <w:color w:val="000000"/>
                <w:sz w:val="18"/>
                <w:szCs w:val="18"/>
              </w:rPr>
              <w:t>-9,52</w:t>
            </w:r>
          </w:p>
        </w:tc>
      </w:tr>
    </w:tbl>
    <w:p w:rsidR="00633D11" w:rsidRPr="00633D11" w:rsidRDefault="00633D11" w:rsidP="00633D11">
      <w:pPr>
        <w:keepNext/>
        <w:jc w:val="both"/>
        <w:rPr>
          <w:rFonts w:eastAsia="Calibri"/>
          <w:sz w:val="24"/>
          <w:szCs w:val="24"/>
          <w:lang w:eastAsia="en-US"/>
        </w:rPr>
      </w:pPr>
      <w:r w:rsidRPr="00633D11">
        <w:rPr>
          <w:rFonts w:eastAsia="Calibri"/>
          <w:sz w:val="24"/>
          <w:szCs w:val="24"/>
          <w:lang w:eastAsia="en-US"/>
        </w:rPr>
        <w:t>2. Проанализированы основные статьи расходов регулируемой организации</w:t>
      </w:r>
    </w:p>
    <w:tbl>
      <w:tblPr>
        <w:tblW w:w="5000" w:type="pct"/>
        <w:tblLook w:val="04A0" w:firstRow="1" w:lastRow="0" w:firstColumn="1" w:lastColumn="0" w:noHBand="0" w:noVBand="1"/>
      </w:tblPr>
      <w:tblGrid>
        <w:gridCol w:w="657"/>
        <w:gridCol w:w="2308"/>
        <w:gridCol w:w="1151"/>
        <w:gridCol w:w="1160"/>
        <w:gridCol w:w="917"/>
        <w:gridCol w:w="933"/>
        <w:gridCol w:w="825"/>
        <w:gridCol w:w="823"/>
        <w:gridCol w:w="823"/>
        <w:gridCol w:w="825"/>
      </w:tblGrid>
      <w:tr w:rsidR="00633D11" w:rsidRPr="00633D11" w:rsidTr="00633D11">
        <w:trPr>
          <w:trHeight w:val="300"/>
        </w:trPr>
        <w:tc>
          <w:tcPr>
            <w:tcW w:w="321"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 п.п.</w:t>
            </w:r>
          </w:p>
        </w:tc>
        <w:tc>
          <w:tcPr>
            <w:tcW w:w="1113"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Наименование</w:t>
            </w:r>
          </w:p>
        </w:tc>
        <w:tc>
          <w:tcPr>
            <w:tcW w:w="558"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Единицы измерения </w:t>
            </w:r>
          </w:p>
        </w:tc>
        <w:tc>
          <w:tcPr>
            <w:tcW w:w="508" w:type="pct"/>
            <w:vMerge w:val="restart"/>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jc w:val="center"/>
              <w:rPr>
                <w:sz w:val="18"/>
                <w:szCs w:val="18"/>
              </w:rPr>
            </w:pPr>
            <w:r w:rsidRPr="00633D11">
              <w:rPr>
                <w:sz w:val="18"/>
                <w:szCs w:val="18"/>
              </w:rPr>
              <w:t xml:space="preserve">Утверждено на 2018 г. </w:t>
            </w:r>
          </w:p>
        </w:tc>
        <w:tc>
          <w:tcPr>
            <w:tcW w:w="1299" w:type="pct"/>
            <w:gridSpan w:val="3"/>
            <w:tcBorders>
              <w:top w:val="single" w:sz="4" w:space="0" w:color="auto"/>
              <w:left w:val="nil"/>
              <w:bottom w:val="single" w:sz="4" w:space="0" w:color="auto"/>
              <w:right w:val="nil"/>
            </w:tcBorders>
            <w:vAlign w:val="center"/>
            <w:hideMark/>
          </w:tcPr>
          <w:p w:rsidR="00633D11" w:rsidRPr="00633D11" w:rsidRDefault="00633D11" w:rsidP="00633D11">
            <w:pPr>
              <w:ind w:right="-7"/>
              <w:contextualSpacing/>
              <w:jc w:val="center"/>
              <w:rPr>
                <w:sz w:val="18"/>
                <w:szCs w:val="18"/>
              </w:rPr>
            </w:pPr>
            <w:r w:rsidRPr="00633D11">
              <w:rPr>
                <w:sz w:val="18"/>
                <w:szCs w:val="18"/>
              </w:rPr>
              <w:t xml:space="preserve">План предприятия </w:t>
            </w:r>
          </w:p>
        </w:tc>
        <w:tc>
          <w:tcPr>
            <w:tcW w:w="1201" w:type="pct"/>
            <w:gridSpan w:val="3"/>
            <w:tcBorders>
              <w:top w:val="single" w:sz="4" w:space="0" w:color="auto"/>
              <w:left w:val="single" w:sz="4" w:space="0" w:color="auto"/>
              <w:bottom w:val="single" w:sz="4" w:space="0" w:color="auto"/>
              <w:right w:val="nil"/>
            </w:tcBorders>
            <w:vAlign w:val="center"/>
            <w:hideMark/>
          </w:tcPr>
          <w:p w:rsidR="00633D11" w:rsidRPr="00633D11" w:rsidRDefault="00633D11" w:rsidP="00633D11">
            <w:pPr>
              <w:jc w:val="center"/>
              <w:rPr>
                <w:sz w:val="18"/>
                <w:szCs w:val="18"/>
              </w:rPr>
            </w:pPr>
            <w:r w:rsidRPr="00633D11">
              <w:rPr>
                <w:sz w:val="18"/>
                <w:szCs w:val="18"/>
              </w:rPr>
              <w:t>План ЛенРТК</w:t>
            </w:r>
          </w:p>
        </w:tc>
      </w:tr>
      <w:tr w:rsidR="00633D11" w:rsidRPr="00633D11" w:rsidTr="00633D11">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sz w:val="18"/>
                <w:szCs w:val="18"/>
              </w:rPr>
            </w:pPr>
          </w:p>
        </w:tc>
        <w:tc>
          <w:tcPr>
            <w:tcW w:w="0" w:type="auto"/>
            <w:vMerge/>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rPr>
                <w:sz w:val="18"/>
                <w:szCs w:val="18"/>
              </w:rPr>
            </w:pP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right="-7"/>
              <w:contextualSpacing/>
              <w:jc w:val="center"/>
              <w:rPr>
                <w:sz w:val="18"/>
                <w:szCs w:val="18"/>
              </w:rPr>
            </w:pPr>
            <w:r w:rsidRPr="00633D11">
              <w:rPr>
                <w:sz w:val="18"/>
                <w:szCs w:val="18"/>
              </w:rPr>
              <w:t>2019</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right="-7"/>
              <w:contextualSpacing/>
              <w:jc w:val="center"/>
              <w:rPr>
                <w:sz w:val="18"/>
                <w:szCs w:val="18"/>
              </w:rPr>
            </w:pPr>
            <w:r w:rsidRPr="00633D11">
              <w:rPr>
                <w:sz w:val="18"/>
                <w:szCs w:val="18"/>
              </w:rPr>
              <w:t>2020</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right="-7"/>
              <w:contextualSpacing/>
              <w:jc w:val="center"/>
              <w:rPr>
                <w:sz w:val="18"/>
                <w:szCs w:val="18"/>
              </w:rPr>
            </w:pPr>
            <w:r w:rsidRPr="00633D11">
              <w:rPr>
                <w:sz w:val="18"/>
                <w:szCs w:val="18"/>
              </w:rPr>
              <w:t>2021</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2019</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2020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2021</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i/>
                <w:iCs/>
                <w:sz w:val="18"/>
                <w:szCs w:val="18"/>
              </w:rPr>
            </w:pPr>
            <w:r w:rsidRPr="00633D11">
              <w:rPr>
                <w:i/>
                <w:iCs/>
                <w:sz w:val="18"/>
                <w:szCs w:val="18"/>
              </w:rPr>
              <w:t>1</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jc w:val="center"/>
              <w:rPr>
                <w:i/>
                <w:iCs/>
                <w:sz w:val="18"/>
                <w:szCs w:val="18"/>
              </w:rPr>
            </w:pPr>
            <w:r w:rsidRPr="00633D11">
              <w:rPr>
                <w:i/>
                <w:iCs/>
                <w:sz w:val="18"/>
                <w:szCs w:val="18"/>
              </w:rPr>
              <w:t>2</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i/>
                <w:iCs/>
                <w:sz w:val="18"/>
                <w:szCs w:val="18"/>
              </w:rPr>
            </w:pPr>
            <w:r w:rsidRPr="00633D11">
              <w:rPr>
                <w:i/>
                <w:iCs/>
                <w:sz w:val="18"/>
                <w:szCs w:val="18"/>
              </w:rPr>
              <w:t>3</w:t>
            </w:r>
          </w:p>
        </w:tc>
        <w:tc>
          <w:tcPr>
            <w:tcW w:w="508" w:type="pct"/>
            <w:tcBorders>
              <w:top w:val="nil"/>
              <w:left w:val="nil"/>
              <w:bottom w:val="nil"/>
              <w:right w:val="single" w:sz="4" w:space="0" w:color="auto"/>
            </w:tcBorders>
            <w:vAlign w:val="center"/>
            <w:hideMark/>
          </w:tcPr>
          <w:p w:rsidR="00633D11" w:rsidRPr="00633D11" w:rsidRDefault="00633D11" w:rsidP="00633D11">
            <w:pPr>
              <w:jc w:val="center"/>
              <w:rPr>
                <w:i/>
                <w:iCs/>
                <w:sz w:val="18"/>
                <w:szCs w:val="18"/>
              </w:rPr>
            </w:pPr>
            <w:r w:rsidRPr="00633D11">
              <w:rPr>
                <w:i/>
                <w:iCs/>
                <w:sz w:val="18"/>
                <w:szCs w:val="18"/>
              </w:rPr>
              <w:t>4</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right="-7"/>
              <w:contextualSpacing/>
              <w:jc w:val="center"/>
              <w:rPr>
                <w:i/>
                <w:iCs/>
                <w:sz w:val="18"/>
                <w:szCs w:val="18"/>
              </w:rPr>
            </w:pPr>
            <w:r w:rsidRPr="00633D11">
              <w:rPr>
                <w:i/>
                <w:iCs/>
                <w:sz w:val="18"/>
                <w:szCs w:val="18"/>
              </w:rPr>
              <w:t>5</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right="-7"/>
              <w:contextualSpacing/>
              <w:jc w:val="center"/>
              <w:rPr>
                <w:i/>
                <w:iCs/>
                <w:sz w:val="18"/>
                <w:szCs w:val="18"/>
              </w:rPr>
            </w:pPr>
            <w:r w:rsidRPr="00633D11">
              <w:rPr>
                <w:i/>
                <w:iCs/>
                <w:sz w:val="18"/>
                <w:szCs w:val="18"/>
              </w:rPr>
              <w:t>6</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right="-7"/>
              <w:contextualSpacing/>
              <w:jc w:val="center"/>
              <w:rPr>
                <w:i/>
                <w:iCs/>
                <w:sz w:val="18"/>
                <w:szCs w:val="18"/>
              </w:rPr>
            </w:pPr>
            <w:r w:rsidRPr="00633D11">
              <w:rPr>
                <w:i/>
                <w:iCs/>
                <w:sz w:val="18"/>
                <w:szCs w:val="18"/>
              </w:rPr>
              <w:t>7</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jc w:val="center"/>
              <w:rPr>
                <w:i/>
                <w:iCs/>
                <w:sz w:val="18"/>
                <w:szCs w:val="18"/>
              </w:rPr>
            </w:pPr>
            <w:r w:rsidRPr="00633D11">
              <w:rPr>
                <w:i/>
                <w:iCs/>
                <w:sz w:val="18"/>
                <w:szCs w:val="18"/>
              </w:rPr>
              <w:t>10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jc w:val="center"/>
              <w:rPr>
                <w:i/>
                <w:iCs/>
                <w:sz w:val="18"/>
                <w:szCs w:val="18"/>
              </w:rPr>
            </w:pPr>
            <w:r w:rsidRPr="00633D11">
              <w:rPr>
                <w:i/>
                <w:iCs/>
                <w:sz w:val="18"/>
                <w:szCs w:val="18"/>
              </w:rPr>
              <w:t>11</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jc w:val="center"/>
              <w:rPr>
                <w:i/>
                <w:iCs/>
                <w:sz w:val="18"/>
                <w:szCs w:val="18"/>
              </w:rPr>
            </w:pPr>
            <w:r w:rsidRPr="00633D11">
              <w:rPr>
                <w:i/>
                <w:iCs/>
                <w:sz w:val="18"/>
                <w:szCs w:val="18"/>
              </w:rPr>
              <w:t>12</w:t>
            </w:r>
          </w:p>
        </w:tc>
      </w:tr>
      <w:tr w:rsidR="00633D11" w:rsidRPr="00633D11" w:rsidTr="00633D11">
        <w:trPr>
          <w:trHeight w:val="375"/>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Cs/>
                <w:sz w:val="18"/>
                <w:szCs w:val="18"/>
              </w:rPr>
            </w:pPr>
            <w:r w:rsidRPr="00633D11">
              <w:rPr>
                <w:bCs/>
                <w:sz w:val="18"/>
                <w:szCs w:val="18"/>
              </w:rPr>
              <w:t>1</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bCs/>
                <w:sz w:val="18"/>
                <w:szCs w:val="18"/>
              </w:rPr>
            </w:pPr>
            <w:r w:rsidRPr="00633D11">
              <w:rPr>
                <w:bCs/>
                <w:sz w:val="18"/>
                <w:szCs w:val="18"/>
              </w:rPr>
              <w:t>Итого расходы на производство тепловой энергии, теплоносителя</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bCs/>
                <w:sz w:val="18"/>
                <w:szCs w:val="18"/>
              </w:rPr>
            </w:pPr>
            <w:r w:rsidRPr="00633D11">
              <w:rPr>
                <w:bCs/>
                <w:sz w:val="18"/>
                <w:szCs w:val="18"/>
              </w:rPr>
              <w:t>тыс. руб.</w:t>
            </w:r>
          </w:p>
        </w:tc>
        <w:tc>
          <w:tcPr>
            <w:tcW w:w="508" w:type="pct"/>
            <w:tcBorders>
              <w:top w:val="single" w:sz="4" w:space="0" w:color="auto"/>
              <w:left w:val="nil"/>
              <w:bottom w:val="single" w:sz="4" w:space="0" w:color="auto"/>
              <w:right w:val="single" w:sz="4" w:space="0" w:color="auto"/>
            </w:tcBorders>
            <w:vAlign w:val="center"/>
            <w:hideMark/>
          </w:tcPr>
          <w:p w:rsidR="00633D11" w:rsidRPr="00633D11" w:rsidRDefault="00633D11" w:rsidP="00633D11">
            <w:pPr>
              <w:ind w:left="-125" w:right="-111"/>
              <w:contextualSpacing/>
              <w:jc w:val="center"/>
              <w:rPr>
                <w:bCs/>
                <w:sz w:val="18"/>
                <w:szCs w:val="18"/>
              </w:rPr>
            </w:pPr>
            <w:r w:rsidRPr="00633D11">
              <w:rPr>
                <w:bCs/>
                <w:sz w:val="18"/>
                <w:szCs w:val="18"/>
              </w:rPr>
              <w:t> </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63 665,90</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64 444,60</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65 291,36</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center"/>
              <w:rPr>
                <w:bCs/>
                <w:sz w:val="18"/>
                <w:szCs w:val="18"/>
              </w:rPr>
            </w:pPr>
            <w:r w:rsidRPr="00633D11">
              <w:rPr>
                <w:bCs/>
                <w:sz w:val="18"/>
                <w:szCs w:val="18"/>
              </w:rPr>
              <w:t>54 374,48</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center"/>
              <w:rPr>
                <w:bCs/>
                <w:sz w:val="18"/>
                <w:szCs w:val="18"/>
              </w:rPr>
            </w:pPr>
            <w:r w:rsidRPr="00633D11">
              <w:rPr>
                <w:bCs/>
                <w:sz w:val="18"/>
                <w:szCs w:val="18"/>
              </w:rPr>
              <w:t>54 876,39</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center"/>
              <w:rPr>
                <w:bCs/>
                <w:sz w:val="18"/>
                <w:szCs w:val="18"/>
              </w:rPr>
            </w:pPr>
            <w:r w:rsidRPr="00633D11">
              <w:rPr>
                <w:bCs/>
                <w:sz w:val="18"/>
                <w:szCs w:val="18"/>
              </w:rPr>
              <w:t>55 699,13</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1.1</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Операционные расходы</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3 822,57</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7 489,96</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7 711,67</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7 939,93</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4 722,63</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4 834,36</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4 977,46</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1.2</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Неподконтрольные расходы (без налога на прибыль)</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center"/>
              <w:rPr>
                <w:color w:val="000000"/>
                <w:sz w:val="18"/>
                <w:szCs w:val="18"/>
              </w:rPr>
            </w:pPr>
            <w:r w:rsidRPr="00633D11">
              <w:rPr>
                <w:color w:val="000000"/>
                <w:sz w:val="18"/>
                <w:szCs w:val="18"/>
              </w:rPr>
              <w:t>24 571,13</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24 750,45</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24 327,51</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23 905,48</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18 113,48</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17 817,27</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17 527,05</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1.3</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Ресурсы</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center"/>
              <w:rPr>
                <w:sz w:val="18"/>
                <w:szCs w:val="18"/>
              </w:rPr>
            </w:pPr>
            <w:r w:rsidRPr="00633D11">
              <w:rPr>
                <w:sz w:val="18"/>
                <w:szCs w:val="18"/>
              </w:rPr>
              <w:t>32 364,90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31 425,48</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32 405,42</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33 445,95</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31 538,37</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32 224,76</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33 194,61</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Cs/>
                <w:sz w:val="18"/>
                <w:szCs w:val="18"/>
              </w:rPr>
            </w:pPr>
            <w:r w:rsidRPr="00633D11">
              <w:rPr>
                <w:bCs/>
                <w:sz w:val="18"/>
                <w:szCs w:val="18"/>
              </w:rPr>
              <w:lastRenderedPageBreak/>
              <w:t>2</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bCs/>
                <w:sz w:val="18"/>
                <w:szCs w:val="18"/>
              </w:rPr>
            </w:pPr>
            <w:r w:rsidRPr="00633D11">
              <w:rPr>
                <w:bCs/>
                <w:sz w:val="18"/>
                <w:szCs w:val="18"/>
              </w:rPr>
              <w:t>Итого расходы на передачу тепловой энергии</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bCs/>
                <w:sz w:val="18"/>
                <w:szCs w:val="18"/>
              </w:rPr>
            </w:pPr>
            <w:r w:rsidRPr="00633D11">
              <w:rPr>
                <w:bCs/>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0,00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1 107,45</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1 140,23</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1 173,98</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6 117,02</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6 042,07</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5 967,20</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2.1</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Операционные расходы</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1 107,45</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1 140,23</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1 173,98</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12,50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12,80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13,17</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2.2</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Неподконтрольные расходы (без налога на прибыль)</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6 104,52</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6 029,27</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5 954,03</w:t>
            </w:r>
          </w:p>
        </w:tc>
      </w:tr>
      <w:tr w:rsidR="00633D11" w:rsidRPr="00633D11" w:rsidTr="00633D11">
        <w:trPr>
          <w:trHeight w:val="315"/>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2.3</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Ресурсы</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r>
      <w:tr w:rsidR="00633D11" w:rsidRPr="00633D11" w:rsidTr="00633D11">
        <w:trPr>
          <w:trHeight w:val="36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Cs/>
                <w:sz w:val="18"/>
                <w:szCs w:val="18"/>
              </w:rPr>
            </w:pPr>
            <w:r w:rsidRPr="00633D11">
              <w:rPr>
                <w:bCs/>
                <w:sz w:val="18"/>
                <w:szCs w:val="18"/>
              </w:rPr>
              <w:t>3</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bCs/>
                <w:sz w:val="18"/>
                <w:szCs w:val="18"/>
              </w:rPr>
            </w:pPr>
            <w:r w:rsidRPr="00633D11">
              <w:rPr>
                <w:bCs/>
                <w:sz w:val="18"/>
                <w:szCs w:val="18"/>
              </w:rPr>
              <w:t>Итого расходы из прибыли (без налога на прибыль)</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bCs/>
                <w:sz w:val="18"/>
                <w:szCs w:val="18"/>
              </w:rPr>
            </w:pPr>
            <w:r w:rsidRPr="00633D11">
              <w:rPr>
                <w:bCs/>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0,00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0,00</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0,00</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0,00</w:t>
            </w:r>
          </w:p>
        </w:tc>
      </w:tr>
      <w:tr w:rsidR="00633D11" w:rsidRPr="00633D11" w:rsidTr="00633D11">
        <w:trPr>
          <w:trHeight w:val="39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3.1</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нормативная прибыль</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r>
      <w:tr w:rsidR="00633D11" w:rsidRPr="00633D11" w:rsidTr="00633D11">
        <w:trPr>
          <w:trHeight w:val="36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3.1.1</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нормативный уровень прибыли</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3.2</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расчетная предпринимательская прибыль</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3.2.1</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 xml:space="preserve">% расчетной предпринимательской прибыли к текущим расходам </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4</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Налог на прибыль</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5</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Корректировка НВВ</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r>
      <w:tr w:rsidR="00633D11" w:rsidRPr="00633D11" w:rsidTr="00633D11">
        <w:trPr>
          <w:trHeight w:val="285"/>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Cs/>
                <w:sz w:val="18"/>
                <w:szCs w:val="18"/>
              </w:rPr>
            </w:pPr>
            <w:r w:rsidRPr="00633D11">
              <w:rPr>
                <w:bCs/>
                <w:sz w:val="18"/>
                <w:szCs w:val="18"/>
              </w:rPr>
              <w:t>6</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bCs/>
                <w:sz w:val="18"/>
                <w:szCs w:val="18"/>
              </w:rPr>
            </w:pPr>
            <w:r w:rsidRPr="00633D11">
              <w:rPr>
                <w:bCs/>
                <w:sz w:val="18"/>
                <w:szCs w:val="18"/>
              </w:rPr>
              <w:t>Расчет необходимой валовой выручки (НВВ)</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 </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 </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 </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 </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 </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 </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 </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 </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Cs/>
                <w:sz w:val="18"/>
                <w:szCs w:val="18"/>
              </w:rPr>
            </w:pPr>
            <w:r w:rsidRPr="00633D11">
              <w:rPr>
                <w:bCs/>
                <w:sz w:val="18"/>
                <w:szCs w:val="18"/>
              </w:rPr>
              <w:t>6.1</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bCs/>
                <w:sz w:val="18"/>
                <w:szCs w:val="18"/>
              </w:rPr>
            </w:pPr>
            <w:r w:rsidRPr="00633D11">
              <w:rPr>
                <w:bCs/>
                <w:sz w:val="18"/>
                <w:szCs w:val="18"/>
              </w:rPr>
              <w:t>НВВ, всего, в т.ч.</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bCs/>
                <w:sz w:val="18"/>
                <w:szCs w:val="18"/>
              </w:rPr>
            </w:pPr>
            <w:r w:rsidRPr="00633D11">
              <w:rPr>
                <w:bCs/>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60 758,60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64 773,34</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65 584,83</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66 465,34</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60 491,50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60 918,46</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61 666,33</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6.1.1</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операционные расходы</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3 822,57</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8 597,41</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8 851,90</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9 113,91</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4 735,13</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4 847,16</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4 990,63</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6.1.2</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неподконтрольные расходы (с налогом на прибыль)</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24 571,13</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24 750,45</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24 327,51</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23 905,48</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24 218,00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23 846,54</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23 481,08</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6.1.3</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ресурсы</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32 364,90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31 425,48</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32 405,42</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33 445,95</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31 538,37</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32 224,76</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33 194,61</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6.1.4</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расходы из прибыли</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6.2</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НВВ на теплоноситель</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0,00</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6.3</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sz w:val="18"/>
                <w:szCs w:val="18"/>
              </w:rPr>
            </w:pPr>
            <w:r w:rsidRPr="00633D11">
              <w:rPr>
                <w:sz w:val="18"/>
                <w:szCs w:val="18"/>
              </w:rPr>
              <w:t>НВВ, без учета теплоносителя</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60 758,60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64 773,34</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65 584,83</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66 465,34</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60 491,50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60 918,46</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61 666,33</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bCs/>
                <w:sz w:val="18"/>
                <w:szCs w:val="18"/>
              </w:rPr>
            </w:pPr>
            <w:r w:rsidRPr="00633D11">
              <w:rPr>
                <w:bCs/>
                <w:sz w:val="18"/>
                <w:szCs w:val="18"/>
              </w:rPr>
              <w:t>7</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rPr>
                <w:bCs/>
                <w:sz w:val="18"/>
                <w:szCs w:val="18"/>
              </w:rPr>
            </w:pPr>
            <w:r w:rsidRPr="00633D11">
              <w:rPr>
                <w:bCs/>
                <w:sz w:val="18"/>
                <w:szCs w:val="18"/>
              </w:rPr>
              <w:t xml:space="preserve">НВВ без учета теплоносителя </w:t>
            </w:r>
            <w:proofErr w:type="gramStart"/>
            <w:r w:rsidRPr="00633D11">
              <w:rPr>
                <w:bCs/>
                <w:sz w:val="18"/>
                <w:szCs w:val="18"/>
              </w:rPr>
              <w:t>товарная</w:t>
            </w:r>
            <w:proofErr w:type="gramEnd"/>
            <w:r w:rsidRPr="00633D11">
              <w:rPr>
                <w:bCs/>
                <w:sz w:val="18"/>
                <w:szCs w:val="18"/>
              </w:rPr>
              <w:t>:</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bCs/>
                <w:sz w:val="18"/>
                <w:szCs w:val="18"/>
              </w:rPr>
            </w:pPr>
            <w:r w:rsidRPr="00633D11">
              <w:rPr>
                <w:bCs/>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60 758,60</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64 773,34</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65 584,83</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66 465,34</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60 491,50</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60 918,46</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bCs/>
                <w:sz w:val="18"/>
                <w:szCs w:val="18"/>
              </w:rPr>
            </w:pPr>
            <w:r w:rsidRPr="00633D11">
              <w:rPr>
                <w:bCs/>
                <w:sz w:val="18"/>
                <w:szCs w:val="18"/>
              </w:rPr>
              <w:t>61 666,33</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7.2</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НВВ, I полугодие</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34 714,96</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35 860,71</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39 811,08</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35 489,01</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34 822,58</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35 140,04</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35 572,60</w:t>
            </w:r>
          </w:p>
        </w:tc>
      </w:tr>
      <w:tr w:rsidR="00633D11" w:rsidRPr="00633D11" w:rsidTr="00633D11">
        <w:trPr>
          <w:trHeight w:val="300"/>
        </w:trPr>
        <w:tc>
          <w:tcPr>
            <w:tcW w:w="321" w:type="pc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7.3</w:t>
            </w:r>
          </w:p>
        </w:tc>
        <w:tc>
          <w:tcPr>
            <w:tcW w:w="1113" w:type="pct"/>
            <w:tcBorders>
              <w:top w:val="nil"/>
              <w:left w:val="nil"/>
              <w:bottom w:val="single" w:sz="4" w:space="0" w:color="auto"/>
              <w:right w:val="single" w:sz="4" w:space="0" w:color="auto"/>
            </w:tcBorders>
            <w:vAlign w:val="center"/>
            <w:hideMark/>
          </w:tcPr>
          <w:p w:rsidR="00633D11" w:rsidRPr="00633D11" w:rsidRDefault="00633D11" w:rsidP="00633D11">
            <w:pPr>
              <w:jc w:val="right"/>
              <w:rPr>
                <w:sz w:val="18"/>
                <w:szCs w:val="18"/>
              </w:rPr>
            </w:pPr>
            <w:r w:rsidRPr="00633D11">
              <w:rPr>
                <w:sz w:val="18"/>
                <w:szCs w:val="18"/>
              </w:rPr>
              <w:t>НВВ, II полугодие</w:t>
            </w:r>
          </w:p>
        </w:tc>
        <w:tc>
          <w:tcPr>
            <w:tcW w:w="558" w:type="pct"/>
            <w:tcBorders>
              <w:top w:val="nil"/>
              <w:left w:val="nil"/>
              <w:bottom w:val="single" w:sz="4" w:space="0" w:color="auto"/>
              <w:right w:val="single" w:sz="4" w:space="0" w:color="auto"/>
            </w:tcBorders>
            <w:vAlign w:val="center"/>
            <w:hideMark/>
          </w:tcPr>
          <w:p w:rsidR="00633D11" w:rsidRPr="00633D11" w:rsidRDefault="00633D11" w:rsidP="00633D11">
            <w:pPr>
              <w:jc w:val="center"/>
              <w:rPr>
                <w:sz w:val="18"/>
                <w:szCs w:val="18"/>
              </w:rPr>
            </w:pPr>
            <w:r w:rsidRPr="00633D11">
              <w:rPr>
                <w:sz w:val="18"/>
                <w:szCs w:val="18"/>
              </w:rPr>
              <w:t>тыс. руб.</w:t>
            </w:r>
          </w:p>
        </w:tc>
        <w:tc>
          <w:tcPr>
            <w:tcW w:w="508"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26 043,64</w:t>
            </w:r>
          </w:p>
        </w:tc>
        <w:tc>
          <w:tcPr>
            <w:tcW w:w="445"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28 912,63</w:t>
            </w:r>
          </w:p>
        </w:tc>
        <w:tc>
          <w:tcPr>
            <w:tcW w:w="453"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25 773,75</w:t>
            </w:r>
          </w:p>
        </w:tc>
        <w:tc>
          <w:tcPr>
            <w:tcW w:w="401"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30 976,33</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25 668,92</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25 778,43</w:t>
            </w:r>
          </w:p>
        </w:tc>
        <w:tc>
          <w:tcPr>
            <w:tcW w:w="400" w:type="pct"/>
            <w:tcBorders>
              <w:top w:val="nil"/>
              <w:left w:val="nil"/>
              <w:bottom w:val="single" w:sz="4" w:space="0" w:color="auto"/>
              <w:right w:val="single" w:sz="4" w:space="0" w:color="auto"/>
            </w:tcBorders>
            <w:vAlign w:val="center"/>
            <w:hideMark/>
          </w:tcPr>
          <w:p w:rsidR="00633D11" w:rsidRPr="00633D11" w:rsidRDefault="00633D11" w:rsidP="00633D11">
            <w:pPr>
              <w:ind w:left="-125" w:right="-111"/>
              <w:contextualSpacing/>
              <w:jc w:val="right"/>
              <w:rPr>
                <w:sz w:val="18"/>
                <w:szCs w:val="18"/>
              </w:rPr>
            </w:pPr>
            <w:r w:rsidRPr="00633D11">
              <w:rPr>
                <w:sz w:val="18"/>
                <w:szCs w:val="18"/>
              </w:rPr>
              <w:t>26 093,73</w:t>
            </w:r>
          </w:p>
        </w:tc>
      </w:tr>
    </w:tbl>
    <w:p w:rsidR="00633D11" w:rsidRPr="00633D11" w:rsidRDefault="00633D11" w:rsidP="00633D11">
      <w:pPr>
        <w:ind w:firstLine="567"/>
        <w:jc w:val="both"/>
        <w:rPr>
          <w:rFonts w:eastAsia="Calibri"/>
          <w:sz w:val="24"/>
          <w:szCs w:val="24"/>
          <w:lang w:eastAsia="en-US"/>
        </w:rPr>
      </w:pPr>
      <w:r w:rsidRPr="00633D11">
        <w:rPr>
          <w:rFonts w:eastAsia="Calibri"/>
          <w:sz w:val="24"/>
          <w:szCs w:val="24"/>
          <w:lang w:eastAsia="en-US"/>
        </w:rPr>
        <w:t>3. Утвержденная в установленном порядке инвестиционная программа отсутствует.</w:t>
      </w:r>
    </w:p>
    <w:p w:rsidR="00633D11" w:rsidRPr="00633D11" w:rsidRDefault="00633D11" w:rsidP="00633D11">
      <w:pPr>
        <w:ind w:firstLine="567"/>
        <w:jc w:val="both"/>
        <w:rPr>
          <w:rFonts w:eastAsia="Calibri"/>
          <w:sz w:val="24"/>
          <w:szCs w:val="24"/>
          <w:lang w:eastAsia="en-US"/>
        </w:rPr>
      </w:pPr>
      <w:r w:rsidRPr="00633D11">
        <w:rPr>
          <w:rFonts w:eastAsia="Calibri"/>
          <w:sz w:val="24"/>
          <w:szCs w:val="24"/>
          <w:lang w:eastAsia="en-US"/>
        </w:rPr>
        <w:t>4. Предлагаемое тарифное решение.</w:t>
      </w:r>
    </w:p>
    <w:p w:rsidR="00633D11" w:rsidRPr="00633D11" w:rsidRDefault="00633D11" w:rsidP="00633D11">
      <w:pPr>
        <w:widowControl w:val="0"/>
        <w:autoSpaceDE w:val="0"/>
        <w:autoSpaceDN w:val="0"/>
        <w:ind w:firstLine="567"/>
        <w:jc w:val="center"/>
        <w:rPr>
          <w:sz w:val="24"/>
          <w:szCs w:val="24"/>
        </w:rPr>
      </w:pPr>
    </w:p>
    <w:p w:rsidR="00633D11" w:rsidRPr="00633D11" w:rsidRDefault="00633D11" w:rsidP="00633D11">
      <w:pPr>
        <w:widowControl w:val="0"/>
        <w:autoSpaceDE w:val="0"/>
        <w:autoSpaceDN w:val="0"/>
        <w:ind w:firstLine="567"/>
        <w:jc w:val="center"/>
        <w:rPr>
          <w:sz w:val="24"/>
          <w:szCs w:val="24"/>
        </w:rPr>
      </w:pPr>
      <w:r w:rsidRPr="00633D11">
        <w:rPr>
          <w:sz w:val="24"/>
          <w:szCs w:val="24"/>
        </w:rPr>
        <w:t xml:space="preserve">Тарифы на тепловую энергию, поставляемую обществом с ограниченной ответственностью </w:t>
      </w:r>
      <w:r w:rsidRPr="00633D11">
        <w:rPr>
          <w:rFonts w:eastAsia="Calibri"/>
          <w:sz w:val="24"/>
          <w:szCs w:val="24"/>
          <w:lang w:eastAsia="en-US"/>
        </w:rPr>
        <w:t>«Тепловая Компания Северная»</w:t>
      </w:r>
      <w:r w:rsidRPr="00633D11">
        <w:rPr>
          <w:sz w:val="24"/>
          <w:szCs w:val="24"/>
        </w:rPr>
        <w:t xml:space="preserve"> потребителям (кроме населения) на территории Ленинградской области,  на долгосрочный период регулирования 2019-2021 годов</w:t>
      </w:r>
    </w:p>
    <w:tbl>
      <w:tblPr>
        <w:tblW w:w="5000" w:type="pct"/>
        <w:tblLook w:val="04A0" w:firstRow="1" w:lastRow="0" w:firstColumn="1" w:lastColumn="0" w:noHBand="0" w:noVBand="1"/>
      </w:tblPr>
      <w:tblGrid>
        <w:gridCol w:w="641"/>
        <w:gridCol w:w="1774"/>
        <w:gridCol w:w="1870"/>
        <w:gridCol w:w="1096"/>
        <w:gridCol w:w="796"/>
        <w:gridCol w:w="796"/>
        <w:gridCol w:w="796"/>
        <w:gridCol w:w="848"/>
        <w:gridCol w:w="1805"/>
      </w:tblGrid>
      <w:tr w:rsidR="00633D11" w:rsidRPr="00633D11" w:rsidTr="00633D11">
        <w:trPr>
          <w:trHeight w:val="255"/>
        </w:trPr>
        <w:tc>
          <w:tcPr>
            <w:tcW w:w="307"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 xml:space="preserve">N </w:t>
            </w:r>
            <w:proofErr w:type="gramStart"/>
            <w:r w:rsidRPr="00633D11">
              <w:rPr>
                <w:color w:val="000000"/>
              </w:rPr>
              <w:t>п</w:t>
            </w:r>
            <w:proofErr w:type="gramEnd"/>
            <w:r w:rsidRPr="00633D11">
              <w:rPr>
                <w:color w:val="000000"/>
              </w:rPr>
              <w:t>/п</w:t>
            </w:r>
          </w:p>
        </w:tc>
        <w:tc>
          <w:tcPr>
            <w:tcW w:w="851"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Вид тарифа</w:t>
            </w:r>
          </w:p>
        </w:tc>
        <w:tc>
          <w:tcPr>
            <w:tcW w:w="897"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Год с календарной разбивкой</w:t>
            </w:r>
          </w:p>
        </w:tc>
        <w:tc>
          <w:tcPr>
            <w:tcW w:w="526"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Вода</w:t>
            </w:r>
          </w:p>
        </w:tc>
        <w:tc>
          <w:tcPr>
            <w:tcW w:w="1552" w:type="pct"/>
            <w:gridSpan w:val="4"/>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Отборный пар давлением</w:t>
            </w:r>
          </w:p>
        </w:tc>
        <w:tc>
          <w:tcPr>
            <w:tcW w:w="867"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Острый и редуцированный пар</w:t>
            </w:r>
          </w:p>
        </w:tc>
      </w:tr>
      <w:tr w:rsidR="00633D11" w:rsidRPr="00633D11" w:rsidTr="00633D11">
        <w:trPr>
          <w:trHeight w:val="825"/>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от 1,2 до 2,5 кг/см</w:t>
            </w:r>
            <w:proofErr w:type="gramStart"/>
            <w:r w:rsidRPr="00633D11">
              <w:rPr>
                <w:color w:val="000000"/>
                <w:vertAlign w:val="superscript"/>
              </w:rPr>
              <w:t>2</w:t>
            </w:r>
            <w:proofErr w:type="gramEnd"/>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от 2,5 до 7,0 кг/см</w:t>
            </w:r>
            <w:proofErr w:type="gramStart"/>
            <w:r w:rsidRPr="00633D11">
              <w:rPr>
                <w:color w:val="000000"/>
                <w:vertAlign w:val="superscript"/>
              </w:rPr>
              <w:t>2</w:t>
            </w:r>
            <w:proofErr w:type="gramEnd"/>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от 7,0 до 13,0 кг/см</w:t>
            </w:r>
            <w:proofErr w:type="gramStart"/>
            <w:r w:rsidRPr="00633D11">
              <w:rPr>
                <w:color w:val="000000"/>
                <w:vertAlign w:val="superscript"/>
              </w:rPr>
              <w:t>2</w:t>
            </w:r>
            <w:proofErr w:type="gramEnd"/>
          </w:p>
        </w:tc>
        <w:tc>
          <w:tcPr>
            <w:tcW w:w="40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свыше 13,0 кг/см</w:t>
            </w:r>
            <w:proofErr w:type="gramStart"/>
            <w:r w:rsidRPr="00633D11">
              <w:rPr>
                <w:color w:val="000000"/>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r>
      <w:tr w:rsidR="00633D11" w:rsidRPr="00633D11" w:rsidTr="00633D11">
        <w:trPr>
          <w:trHeight w:val="784"/>
        </w:trPr>
        <w:tc>
          <w:tcPr>
            <w:tcW w:w="307" w:type="pct"/>
            <w:vMerge w:val="restart"/>
            <w:tcBorders>
              <w:top w:val="nil"/>
              <w:left w:val="single" w:sz="4" w:space="0" w:color="auto"/>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1</w:t>
            </w:r>
          </w:p>
        </w:tc>
        <w:tc>
          <w:tcPr>
            <w:tcW w:w="4693" w:type="pct"/>
            <w:gridSpan w:val="8"/>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both"/>
              <w:rPr>
                <w:color w:val="000000"/>
              </w:rPr>
            </w:pPr>
            <w:r w:rsidRPr="00633D11">
              <w:rPr>
                <w:color w:val="000000"/>
              </w:rPr>
              <w:t>Для потребителей муниципального образования «Сертоловское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633D11" w:rsidRPr="00633D11" w:rsidTr="00633D11">
        <w:trPr>
          <w:trHeight w:val="255"/>
        </w:trPr>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851" w:type="pct"/>
            <w:vMerge w:val="restart"/>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r w:rsidRPr="00633D11">
              <w:rPr>
                <w:color w:val="000000"/>
              </w:rPr>
              <w:t>Одноставочный, руб./Ткал</w:t>
            </w:r>
          </w:p>
        </w:tc>
        <w:tc>
          <w:tcPr>
            <w:tcW w:w="89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с 01.01.2019 по 30.06.2019</w:t>
            </w:r>
          </w:p>
        </w:tc>
        <w:tc>
          <w:tcPr>
            <w:tcW w:w="526"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1 672,81</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40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86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r>
      <w:tr w:rsidR="00633D11" w:rsidRPr="00633D11" w:rsidTr="00633D11">
        <w:trPr>
          <w:trHeight w:val="255"/>
        </w:trPr>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89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с 01.07.2019 по 31.12.2019</w:t>
            </w:r>
          </w:p>
        </w:tc>
        <w:tc>
          <w:tcPr>
            <w:tcW w:w="526"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1 697,89</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40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86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r>
      <w:tr w:rsidR="00633D11" w:rsidRPr="00633D11" w:rsidTr="00633D11">
        <w:trPr>
          <w:trHeight w:val="255"/>
        </w:trPr>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89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с 01.01.2020 по 30.06.2020</w:t>
            </w:r>
          </w:p>
        </w:tc>
        <w:tc>
          <w:tcPr>
            <w:tcW w:w="526"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1 688,06</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40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86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r>
      <w:tr w:rsidR="00633D11" w:rsidRPr="00633D11" w:rsidTr="00633D11">
        <w:trPr>
          <w:trHeight w:val="255"/>
        </w:trPr>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89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с 01.07.2020 по 31.12.2020</w:t>
            </w:r>
          </w:p>
        </w:tc>
        <w:tc>
          <w:tcPr>
            <w:tcW w:w="526"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1 705,13</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40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86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r>
      <w:tr w:rsidR="00633D11" w:rsidRPr="00633D11" w:rsidTr="00633D11">
        <w:trPr>
          <w:trHeight w:val="255"/>
        </w:trPr>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89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с 01.01.2021 по 30.06.2021</w:t>
            </w:r>
          </w:p>
        </w:tc>
        <w:tc>
          <w:tcPr>
            <w:tcW w:w="526"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1 705,13</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40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86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r>
      <w:tr w:rsidR="00633D11" w:rsidRPr="00633D11" w:rsidTr="00633D11">
        <w:trPr>
          <w:trHeight w:val="255"/>
        </w:trPr>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0" w:type="auto"/>
            <w:vMerge/>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color w:val="000000"/>
              </w:rPr>
            </w:pPr>
          </w:p>
        </w:tc>
        <w:tc>
          <w:tcPr>
            <w:tcW w:w="89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с 01.07.2021 по 31.12.2021</w:t>
            </w:r>
          </w:p>
        </w:tc>
        <w:tc>
          <w:tcPr>
            <w:tcW w:w="526"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1 731,09</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382"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40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c>
          <w:tcPr>
            <w:tcW w:w="867" w:type="pct"/>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w:t>
            </w:r>
          </w:p>
        </w:tc>
      </w:tr>
    </w:tbl>
    <w:p w:rsidR="00633D11" w:rsidRPr="00633D11" w:rsidRDefault="00633D11" w:rsidP="00633D11">
      <w:pPr>
        <w:widowControl w:val="0"/>
        <w:autoSpaceDE w:val="0"/>
        <w:autoSpaceDN w:val="0"/>
        <w:jc w:val="center"/>
        <w:rPr>
          <w:sz w:val="24"/>
          <w:szCs w:val="24"/>
        </w:rPr>
      </w:pPr>
      <w:r w:rsidRPr="00633D11">
        <w:rPr>
          <w:sz w:val="24"/>
          <w:szCs w:val="24"/>
        </w:rPr>
        <w:t>Долгосрочные параметры регулирования деятельности общества с ограниченной ответственностью «</w:t>
      </w:r>
      <w:r w:rsidRPr="00633D11">
        <w:rPr>
          <w:rFonts w:eastAsia="Calibri"/>
          <w:sz w:val="24"/>
          <w:szCs w:val="24"/>
          <w:lang w:eastAsia="en-US"/>
        </w:rPr>
        <w:t>Тепловая Компания Северная»</w:t>
      </w:r>
      <w:r w:rsidRPr="00633D11">
        <w:rPr>
          <w:sz w:val="24"/>
          <w:szCs w:val="24"/>
        </w:rPr>
        <w:t xml:space="preserve"> на территории Ленинградской области на долгосрочный период регулирования 2019-2021 годов для формирования тарифов с использованием метода индексации установленных тарифов</w:t>
      </w:r>
    </w:p>
    <w:tbl>
      <w:tblPr>
        <w:tblW w:w="9930" w:type="dxa"/>
        <w:tblInd w:w="108" w:type="dxa"/>
        <w:tblLayout w:type="fixed"/>
        <w:tblLook w:val="00A0" w:firstRow="1" w:lastRow="0" w:firstColumn="1" w:lastColumn="0" w:noHBand="0" w:noVBand="0"/>
      </w:tblPr>
      <w:tblGrid>
        <w:gridCol w:w="474"/>
        <w:gridCol w:w="2789"/>
        <w:gridCol w:w="993"/>
        <w:gridCol w:w="2837"/>
        <w:gridCol w:w="2837"/>
      </w:tblGrid>
      <w:tr w:rsidR="00633D11" w:rsidRPr="00633D11" w:rsidTr="00633D11">
        <w:trPr>
          <w:trHeight w:val="780"/>
        </w:trPr>
        <w:tc>
          <w:tcPr>
            <w:tcW w:w="474" w:type="dxa"/>
            <w:vMerge w:val="restar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 xml:space="preserve">№ </w:t>
            </w:r>
            <w:proofErr w:type="gramStart"/>
            <w:r w:rsidRPr="00633D11">
              <w:rPr>
                <w:rFonts w:eastAsia="Calibri"/>
                <w:sz w:val="19"/>
                <w:szCs w:val="19"/>
              </w:rPr>
              <w:t>п</w:t>
            </w:r>
            <w:proofErr w:type="gramEnd"/>
            <w:r w:rsidRPr="00633D11">
              <w:rPr>
                <w:rFonts w:eastAsia="Calibri"/>
                <w:sz w:val="19"/>
                <w:szCs w:val="19"/>
              </w:rPr>
              <w:t>/п</w:t>
            </w:r>
          </w:p>
        </w:tc>
        <w:tc>
          <w:tcPr>
            <w:tcW w:w="2787"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rFonts w:eastAsia="Calibri"/>
                <w:sz w:val="19"/>
                <w:szCs w:val="19"/>
              </w:rPr>
            </w:pPr>
            <w:r w:rsidRPr="00633D11">
              <w:rPr>
                <w:rFonts w:eastAsia="Calibri"/>
                <w:sz w:val="19"/>
                <w:szCs w:val="19"/>
              </w:rPr>
              <w:t>Наименование регулируемого вида деятельности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rFonts w:eastAsia="Calibri"/>
                <w:sz w:val="19"/>
                <w:szCs w:val="19"/>
              </w:rPr>
            </w:pPr>
            <w:r w:rsidRPr="00633D11">
              <w:rPr>
                <w:rFonts w:eastAsia="Calibri"/>
                <w:sz w:val="19"/>
                <w:szCs w:val="19"/>
              </w:rPr>
              <w:t>Год</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rFonts w:eastAsia="Calibri"/>
                <w:sz w:val="19"/>
                <w:szCs w:val="19"/>
              </w:rPr>
            </w:pPr>
            <w:r w:rsidRPr="00633D11">
              <w:rPr>
                <w:rFonts w:eastAsia="Calibri"/>
                <w:sz w:val="19"/>
                <w:szCs w:val="19"/>
              </w:rPr>
              <w:t>Базовый уровень операционных расходов</w:t>
            </w:r>
          </w:p>
        </w:tc>
        <w:tc>
          <w:tcPr>
            <w:tcW w:w="2835"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rFonts w:eastAsia="Calibri"/>
                <w:sz w:val="19"/>
                <w:szCs w:val="19"/>
              </w:rPr>
            </w:pPr>
            <w:r w:rsidRPr="00633D11">
              <w:rPr>
                <w:rFonts w:eastAsia="Calibri"/>
                <w:sz w:val="19"/>
                <w:szCs w:val="19"/>
              </w:rPr>
              <w:t>Индекс эффективности операционных расходов</w:t>
            </w:r>
          </w:p>
        </w:tc>
      </w:tr>
      <w:tr w:rsidR="00633D11" w:rsidRPr="00633D11" w:rsidTr="00633D11">
        <w:trPr>
          <w:trHeight w:val="735"/>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9449"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2835"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r>
      <w:tr w:rsidR="00633D11" w:rsidRPr="00633D11" w:rsidTr="00633D11">
        <w:trPr>
          <w:trHeight w:val="300"/>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9449"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2835"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тыс. руб.</w:t>
            </w:r>
          </w:p>
        </w:tc>
        <w:tc>
          <w:tcPr>
            <w:tcW w:w="2835"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w:t>
            </w:r>
          </w:p>
        </w:tc>
      </w:tr>
      <w:tr w:rsidR="00633D11" w:rsidRPr="00633D11" w:rsidTr="00633D11">
        <w:trPr>
          <w:trHeight w:val="300"/>
        </w:trPr>
        <w:tc>
          <w:tcPr>
            <w:tcW w:w="474" w:type="dxa"/>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jc w:val="center"/>
              <w:rPr>
                <w:rFonts w:eastAsia="Calibri"/>
                <w:i/>
                <w:sz w:val="19"/>
                <w:szCs w:val="19"/>
              </w:rPr>
            </w:pPr>
            <w:r w:rsidRPr="00633D11">
              <w:rPr>
                <w:rFonts w:eastAsia="Calibri"/>
                <w:i/>
                <w:sz w:val="19"/>
                <w:szCs w:val="19"/>
              </w:rPr>
              <w:t>1</w:t>
            </w:r>
          </w:p>
        </w:tc>
        <w:tc>
          <w:tcPr>
            <w:tcW w:w="278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i/>
                <w:sz w:val="19"/>
                <w:szCs w:val="19"/>
              </w:rPr>
            </w:pPr>
            <w:r w:rsidRPr="00633D11">
              <w:rPr>
                <w:rFonts w:eastAsia="Calibri"/>
                <w:i/>
                <w:sz w:val="19"/>
                <w:szCs w:val="19"/>
              </w:rPr>
              <w:t>2</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i/>
                <w:sz w:val="19"/>
                <w:szCs w:val="19"/>
              </w:rPr>
            </w:pPr>
            <w:r w:rsidRPr="00633D11">
              <w:rPr>
                <w:rFonts w:eastAsia="Calibri"/>
                <w:i/>
                <w:sz w:val="19"/>
                <w:szCs w:val="19"/>
              </w:rPr>
              <w:t>3</w:t>
            </w:r>
          </w:p>
        </w:tc>
        <w:tc>
          <w:tcPr>
            <w:tcW w:w="2835"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i/>
                <w:sz w:val="19"/>
                <w:szCs w:val="19"/>
              </w:rPr>
            </w:pPr>
            <w:r w:rsidRPr="00633D11">
              <w:rPr>
                <w:rFonts w:eastAsia="Calibri"/>
                <w:i/>
                <w:sz w:val="19"/>
                <w:szCs w:val="19"/>
              </w:rPr>
              <w:t>4</w:t>
            </w:r>
          </w:p>
        </w:tc>
        <w:tc>
          <w:tcPr>
            <w:tcW w:w="2835"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i/>
                <w:sz w:val="19"/>
                <w:szCs w:val="19"/>
              </w:rPr>
            </w:pPr>
            <w:r w:rsidRPr="00633D11">
              <w:rPr>
                <w:rFonts w:eastAsia="Calibri"/>
                <w:i/>
                <w:sz w:val="19"/>
                <w:szCs w:val="19"/>
              </w:rPr>
              <w:t>5</w:t>
            </w:r>
          </w:p>
        </w:tc>
      </w:tr>
      <w:tr w:rsidR="00633D11" w:rsidRPr="00633D11" w:rsidTr="00633D11">
        <w:trPr>
          <w:trHeight w:val="300"/>
        </w:trPr>
        <w:tc>
          <w:tcPr>
            <w:tcW w:w="474" w:type="dxa"/>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1</w:t>
            </w:r>
          </w:p>
        </w:tc>
        <w:tc>
          <w:tcPr>
            <w:tcW w:w="9449" w:type="dxa"/>
            <w:gridSpan w:val="4"/>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both"/>
              <w:rPr>
                <w:rFonts w:eastAsia="Calibri"/>
              </w:rPr>
            </w:pPr>
            <w:r w:rsidRPr="00633D11">
              <w:rPr>
                <w:rFonts w:eastAsia="Calibri"/>
              </w:rPr>
              <w:t>Для потребителей муниципального образования «Сертоловское городское поселение» Всеволожского муниципального района Ленинградской области</w:t>
            </w:r>
          </w:p>
        </w:tc>
      </w:tr>
      <w:tr w:rsidR="00633D11" w:rsidRPr="00633D11" w:rsidTr="00633D11">
        <w:trPr>
          <w:trHeight w:val="368"/>
        </w:trPr>
        <w:tc>
          <w:tcPr>
            <w:tcW w:w="474" w:type="dxa"/>
            <w:vMerge w:val="restar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1.1</w:t>
            </w:r>
          </w:p>
        </w:tc>
        <w:tc>
          <w:tcPr>
            <w:tcW w:w="2787" w:type="dxa"/>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r w:rsidRPr="00633D11">
              <w:rPr>
                <w:rFonts w:eastAsia="Calibri"/>
                <w:sz w:val="19"/>
                <w:szCs w:val="19"/>
              </w:rPr>
              <w:t>Реализация тепловой энергии (мощности), теплоносителя</w:t>
            </w:r>
          </w:p>
        </w:tc>
        <w:tc>
          <w:tcPr>
            <w:tcW w:w="992"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2019</w:t>
            </w:r>
          </w:p>
        </w:tc>
        <w:tc>
          <w:tcPr>
            <w:tcW w:w="2835"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4 735,13</w:t>
            </w:r>
          </w:p>
        </w:tc>
        <w:tc>
          <w:tcPr>
            <w:tcW w:w="2835"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1,00</w:t>
            </w:r>
          </w:p>
        </w:tc>
      </w:tr>
      <w:tr w:rsidR="00633D11" w:rsidRPr="00633D11" w:rsidTr="00633D11">
        <w:trPr>
          <w:trHeight w:val="402"/>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9449"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992"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2020</w:t>
            </w:r>
          </w:p>
        </w:tc>
        <w:tc>
          <w:tcPr>
            <w:tcW w:w="2835"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w:t>
            </w:r>
          </w:p>
        </w:tc>
        <w:tc>
          <w:tcPr>
            <w:tcW w:w="2835"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1,00</w:t>
            </w:r>
          </w:p>
        </w:tc>
      </w:tr>
      <w:tr w:rsidR="00633D11" w:rsidRPr="00633D11" w:rsidTr="00633D11">
        <w:trPr>
          <w:trHeight w:val="356"/>
        </w:trPr>
        <w:tc>
          <w:tcPr>
            <w:tcW w:w="474"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9449" w:type="dxa"/>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sz w:val="19"/>
                <w:szCs w:val="19"/>
              </w:rPr>
            </w:pPr>
          </w:p>
        </w:tc>
        <w:tc>
          <w:tcPr>
            <w:tcW w:w="992" w:type="dxa"/>
            <w:tcBorders>
              <w:top w:val="single" w:sz="4" w:space="0" w:color="auto"/>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2021</w:t>
            </w:r>
          </w:p>
        </w:tc>
        <w:tc>
          <w:tcPr>
            <w:tcW w:w="2835" w:type="dxa"/>
            <w:tcBorders>
              <w:top w:val="single" w:sz="4" w:space="0" w:color="auto"/>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w:t>
            </w:r>
          </w:p>
        </w:tc>
        <w:tc>
          <w:tcPr>
            <w:tcW w:w="2835" w:type="dxa"/>
            <w:tcBorders>
              <w:top w:val="single" w:sz="4" w:space="0" w:color="auto"/>
              <w:left w:val="nil"/>
              <w:bottom w:val="single" w:sz="4" w:space="0" w:color="auto"/>
              <w:right w:val="single" w:sz="4" w:space="0" w:color="auto"/>
            </w:tcBorders>
            <w:noWrap/>
            <w:vAlign w:val="center"/>
            <w:hideMark/>
          </w:tcPr>
          <w:p w:rsidR="00633D11" w:rsidRPr="00633D11" w:rsidRDefault="00633D11" w:rsidP="00633D11">
            <w:pPr>
              <w:jc w:val="center"/>
              <w:rPr>
                <w:rFonts w:eastAsia="Calibri"/>
                <w:sz w:val="19"/>
                <w:szCs w:val="19"/>
              </w:rPr>
            </w:pPr>
            <w:r w:rsidRPr="00633D11">
              <w:rPr>
                <w:rFonts w:eastAsia="Calibri"/>
                <w:sz w:val="19"/>
                <w:szCs w:val="19"/>
              </w:rPr>
              <w:t>1,00</w:t>
            </w:r>
          </w:p>
        </w:tc>
      </w:tr>
    </w:tbl>
    <w:p w:rsidR="00633D11" w:rsidRPr="00633D11" w:rsidRDefault="00633D11" w:rsidP="00633D11">
      <w:pPr>
        <w:ind w:left="-142" w:firstLine="567"/>
        <w:contextualSpacing/>
        <w:jc w:val="both"/>
        <w:rPr>
          <w:b/>
          <w:sz w:val="24"/>
          <w:szCs w:val="24"/>
        </w:rPr>
      </w:pPr>
    </w:p>
    <w:p w:rsidR="00633D11" w:rsidRPr="00633D11" w:rsidRDefault="00633D11" w:rsidP="00633D11">
      <w:pPr>
        <w:ind w:left="-142" w:right="-144"/>
        <w:contextualSpacing/>
        <w:jc w:val="center"/>
        <w:rPr>
          <w:b/>
          <w:sz w:val="24"/>
          <w:szCs w:val="24"/>
        </w:rPr>
      </w:pPr>
      <w:r w:rsidRPr="00633D11">
        <w:rPr>
          <w:b/>
          <w:sz w:val="24"/>
          <w:szCs w:val="24"/>
        </w:rPr>
        <w:t>Результаты голосования: за – 7 человек, против – нет, воздержались – нет.</w:t>
      </w:r>
    </w:p>
    <w:p w:rsidR="00633D11" w:rsidRDefault="00633D11" w:rsidP="000F433C">
      <w:pPr>
        <w:ind w:right="-144"/>
        <w:jc w:val="both"/>
        <w:rPr>
          <w:sz w:val="24"/>
          <w:szCs w:val="24"/>
        </w:rPr>
      </w:pPr>
    </w:p>
    <w:p w:rsidR="00633D11" w:rsidRPr="00633D11" w:rsidRDefault="00E46198" w:rsidP="00633D11">
      <w:pPr>
        <w:ind w:left="-142" w:firstLine="567"/>
        <w:jc w:val="both"/>
        <w:rPr>
          <w:b/>
          <w:color w:val="FF0000"/>
          <w:sz w:val="24"/>
          <w:szCs w:val="24"/>
        </w:rPr>
      </w:pPr>
      <w:r>
        <w:rPr>
          <w:b/>
          <w:sz w:val="24"/>
          <w:szCs w:val="24"/>
        </w:rPr>
        <w:t>3</w:t>
      </w:r>
      <w:r w:rsidR="006E33F2">
        <w:rPr>
          <w:b/>
          <w:sz w:val="24"/>
          <w:szCs w:val="24"/>
        </w:rPr>
        <w:t>2</w:t>
      </w:r>
      <w:r>
        <w:rPr>
          <w:b/>
          <w:sz w:val="24"/>
          <w:szCs w:val="24"/>
        </w:rPr>
        <w:t xml:space="preserve">. </w:t>
      </w:r>
      <w:proofErr w:type="gramStart"/>
      <w:r w:rsidR="00633D11" w:rsidRPr="00633D11">
        <w:rPr>
          <w:b/>
          <w:sz w:val="24"/>
          <w:szCs w:val="24"/>
        </w:rPr>
        <w:t xml:space="preserve">По вопросу повестки «О внесении изменений в приказ комитета по тарифам и ценовой политике Ленинградской области от 13 декабря 2016 года № 281-п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«ЭЛСО Энергия» потребителям на территории Ленинградской области, на долгосрочный период регулирования 2017-2019 годов» </w:t>
      </w:r>
      <w:r w:rsidR="00633D11" w:rsidRPr="00633D11">
        <w:rPr>
          <w:sz w:val="24"/>
          <w:szCs w:val="24"/>
        </w:rPr>
        <w:t>выступила начальник отдела регулирования тарифов (цен) в</w:t>
      </w:r>
      <w:proofErr w:type="gramEnd"/>
      <w:r w:rsidR="00633D11" w:rsidRPr="00633D11">
        <w:rPr>
          <w:sz w:val="24"/>
          <w:szCs w:val="24"/>
        </w:rPr>
        <w:t xml:space="preserve"> </w:t>
      </w:r>
      <w:proofErr w:type="gramStart"/>
      <w:r w:rsidR="00633D11" w:rsidRPr="00633D11">
        <w:rPr>
          <w:sz w:val="24"/>
          <w:szCs w:val="24"/>
        </w:rPr>
        <w:t xml:space="preserve">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поставляемую обществом с ограниченной ответственностью «Энергия» (далее - ООО «Энергия») на территории Ленинградской области на период 2019 года, в соответствии с  заявлением </w:t>
      </w:r>
      <w:r w:rsidR="00633D11" w:rsidRPr="00633D11">
        <w:rPr>
          <w:sz w:val="24"/>
          <w:szCs w:val="24"/>
        </w:rPr>
        <w:br/>
        <w:t>ООО «Энергия» от 27.04.2018 исх. № 56 (вх. от 27.04.2018 № КТ-1-2442</w:t>
      </w:r>
      <w:proofErr w:type="gramEnd"/>
      <w:r w:rsidR="00633D11" w:rsidRPr="00633D11">
        <w:rPr>
          <w:sz w:val="24"/>
          <w:szCs w:val="24"/>
        </w:rPr>
        <w:t>/2018) о корректировке тарифов в сфере теплоснабжения на 2019 год.</w:t>
      </w:r>
    </w:p>
    <w:p w:rsidR="00633D11" w:rsidRPr="00633D11" w:rsidRDefault="00633D11" w:rsidP="00633D11">
      <w:pPr>
        <w:ind w:left="-142" w:firstLine="567"/>
        <w:jc w:val="both"/>
        <w:rPr>
          <w:b/>
          <w:color w:val="FF0000"/>
          <w:sz w:val="24"/>
          <w:szCs w:val="24"/>
        </w:rPr>
      </w:pPr>
      <w:r w:rsidRPr="00633D11">
        <w:rPr>
          <w:color w:val="000000"/>
          <w:sz w:val="24"/>
          <w:szCs w:val="24"/>
        </w:rPr>
        <w:t>ООО «Энергия» представлено письмо о согласии с предложенным ЛенРТК уровнем тарифа и с просьбой рассмотреть вопрос без участия представителей организации (исх. № 120 от 05.12.2018</w:t>
      </w:r>
      <w:proofErr w:type="gramStart"/>
      <w:r w:rsidRPr="00633D11">
        <w:rPr>
          <w:color w:val="000000"/>
          <w:sz w:val="24"/>
          <w:szCs w:val="24"/>
        </w:rPr>
        <w:t xml:space="preserve"> )</w:t>
      </w:r>
      <w:proofErr w:type="gramEnd"/>
      <w:r w:rsidRPr="00633D11">
        <w:rPr>
          <w:color w:val="000000"/>
          <w:sz w:val="24"/>
          <w:szCs w:val="24"/>
        </w:rPr>
        <w:t>.</w:t>
      </w:r>
    </w:p>
    <w:p w:rsidR="00633D11" w:rsidRPr="00633D11" w:rsidRDefault="00633D11" w:rsidP="00633D11">
      <w:pPr>
        <w:ind w:left="-142" w:firstLine="567"/>
        <w:jc w:val="both"/>
        <w:rPr>
          <w:sz w:val="24"/>
          <w:szCs w:val="24"/>
        </w:rPr>
      </w:pPr>
    </w:p>
    <w:p w:rsidR="00633D11" w:rsidRPr="00633D11" w:rsidRDefault="00633D11" w:rsidP="00633D11">
      <w:pPr>
        <w:ind w:left="-142" w:firstLine="567"/>
        <w:contextualSpacing/>
        <w:jc w:val="both"/>
        <w:rPr>
          <w:b/>
          <w:sz w:val="24"/>
          <w:szCs w:val="24"/>
        </w:rPr>
      </w:pPr>
      <w:r w:rsidRPr="00633D11">
        <w:rPr>
          <w:b/>
          <w:sz w:val="24"/>
          <w:szCs w:val="24"/>
        </w:rPr>
        <w:t xml:space="preserve">Правление приняло решение:  </w:t>
      </w:r>
    </w:p>
    <w:p w:rsidR="00633D11" w:rsidRPr="00633D11" w:rsidRDefault="00633D11" w:rsidP="00633D11">
      <w:pPr>
        <w:jc w:val="both"/>
        <w:rPr>
          <w:rFonts w:eastAsia="Calibri"/>
          <w:sz w:val="24"/>
          <w:szCs w:val="24"/>
          <w:lang w:eastAsia="en-US"/>
        </w:rPr>
      </w:pPr>
      <w:r w:rsidRPr="00633D11">
        <w:rPr>
          <w:rFonts w:eastAsia="Calibri"/>
          <w:sz w:val="24"/>
          <w:szCs w:val="24"/>
          <w:lang w:eastAsia="en-US"/>
        </w:rPr>
        <w:t>1. Проанализированы основные технические и натуральные показатели.</w:t>
      </w:r>
    </w:p>
    <w:tbl>
      <w:tblPr>
        <w:tblW w:w="10170" w:type="dxa"/>
        <w:tblInd w:w="108" w:type="dxa"/>
        <w:tblLayout w:type="fixed"/>
        <w:tblLook w:val="04A0" w:firstRow="1" w:lastRow="0" w:firstColumn="1" w:lastColumn="0" w:noHBand="0" w:noVBand="1"/>
      </w:tblPr>
      <w:tblGrid>
        <w:gridCol w:w="3118"/>
        <w:gridCol w:w="992"/>
        <w:gridCol w:w="1420"/>
        <w:gridCol w:w="1480"/>
        <w:gridCol w:w="1480"/>
        <w:gridCol w:w="1680"/>
      </w:tblGrid>
      <w:tr w:rsidR="00633D11" w:rsidRPr="00633D11" w:rsidTr="00633D11">
        <w:trPr>
          <w:trHeight w:val="60"/>
          <w:tblHeader/>
        </w:trPr>
        <w:tc>
          <w:tcPr>
            <w:tcW w:w="3119" w:type="dxa"/>
            <w:vMerge w:val="restart"/>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jc w:val="center"/>
              <w:rPr>
                <w:b/>
                <w:bCs/>
              </w:rPr>
            </w:pPr>
            <w:r w:rsidRPr="00633D11">
              <w:rPr>
                <w:b/>
                <w:bCs/>
              </w:rPr>
              <w:t>Показатели</w:t>
            </w:r>
          </w:p>
        </w:tc>
        <w:tc>
          <w:tcPr>
            <w:tcW w:w="992" w:type="dxa"/>
            <w:vMerge w:val="restart"/>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jc w:val="center"/>
              <w:rPr>
                <w:b/>
                <w:bCs/>
              </w:rPr>
            </w:pPr>
            <w:r w:rsidRPr="00633D11">
              <w:rPr>
                <w:b/>
                <w:bCs/>
              </w:rPr>
              <w:t>Ед. изм.</w:t>
            </w:r>
          </w:p>
        </w:tc>
        <w:tc>
          <w:tcPr>
            <w:tcW w:w="4380" w:type="dxa"/>
            <w:gridSpan w:val="3"/>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Данные предприятия</w:t>
            </w:r>
          </w:p>
        </w:tc>
        <w:tc>
          <w:tcPr>
            <w:tcW w:w="1680" w:type="dxa"/>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Принято ЛенРТК</w:t>
            </w:r>
          </w:p>
        </w:tc>
      </w:tr>
      <w:tr w:rsidR="00633D11" w:rsidRPr="00633D11" w:rsidTr="00633D11">
        <w:trPr>
          <w:trHeight w:val="90"/>
          <w:tblHeader/>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rPr>
                <w:b/>
                <w:bCs/>
              </w:rPr>
            </w:pP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2017 год</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2018 год</w:t>
            </w:r>
          </w:p>
        </w:tc>
        <w:tc>
          <w:tcPr>
            <w:tcW w:w="3160" w:type="dxa"/>
            <w:gridSpan w:val="2"/>
            <w:tcBorders>
              <w:top w:val="single" w:sz="4" w:space="0" w:color="auto"/>
              <w:left w:val="nil"/>
              <w:bottom w:val="single" w:sz="4" w:space="0" w:color="auto"/>
              <w:right w:val="single" w:sz="4" w:space="0" w:color="000000"/>
            </w:tcBorders>
            <w:vAlign w:val="center"/>
            <w:hideMark/>
          </w:tcPr>
          <w:p w:rsidR="00633D11" w:rsidRPr="00633D11" w:rsidRDefault="00633D11" w:rsidP="00633D11">
            <w:pPr>
              <w:jc w:val="center"/>
              <w:rPr>
                <w:b/>
                <w:bCs/>
              </w:rPr>
            </w:pPr>
            <w:r w:rsidRPr="00633D11">
              <w:rPr>
                <w:b/>
                <w:bCs/>
              </w:rPr>
              <w:t>2019 год</w:t>
            </w:r>
          </w:p>
        </w:tc>
      </w:tr>
      <w:tr w:rsidR="00633D11" w:rsidRPr="00633D11" w:rsidTr="00633D11">
        <w:trPr>
          <w:trHeight w:val="60"/>
          <w:tblHeader/>
        </w:trPr>
        <w:tc>
          <w:tcPr>
            <w:tcW w:w="3119" w:type="dxa"/>
            <w:vMerge/>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rPr>
                <w:b/>
                <w:bCs/>
              </w:rPr>
            </w:pPr>
          </w:p>
        </w:tc>
        <w:tc>
          <w:tcPr>
            <w:tcW w:w="992" w:type="dxa"/>
            <w:vMerge/>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rPr>
                <w:b/>
                <w:bCs/>
              </w:rPr>
            </w:pP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Факт</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План</w:t>
            </w:r>
          </w:p>
        </w:tc>
        <w:tc>
          <w:tcPr>
            <w:tcW w:w="1480" w:type="dxa"/>
            <w:tcBorders>
              <w:top w:val="nil"/>
              <w:left w:val="nil"/>
              <w:bottom w:val="single" w:sz="4" w:space="0" w:color="auto"/>
              <w:right w:val="nil"/>
            </w:tcBorders>
            <w:vAlign w:val="center"/>
            <w:hideMark/>
          </w:tcPr>
          <w:p w:rsidR="00633D11" w:rsidRPr="00633D11" w:rsidRDefault="00633D11" w:rsidP="00633D11"/>
        </w:tc>
        <w:tc>
          <w:tcPr>
            <w:tcW w:w="1680" w:type="dxa"/>
            <w:tcBorders>
              <w:top w:val="nil"/>
              <w:left w:val="nil"/>
              <w:bottom w:val="single" w:sz="4" w:space="0" w:color="auto"/>
              <w:right w:val="single" w:sz="4" w:space="0" w:color="auto"/>
            </w:tcBorders>
            <w:vAlign w:val="center"/>
            <w:hideMark/>
          </w:tcPr>
          <w:p w:rsidR="00633D11" w:rsidRPr="00633D11" w:rsidRDefault="00633D11" w:rsidP="00633D11"/>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jc w:val="center"/>
              <w:rPr>
                <w:b/>
                <w:bCs/>
              </w:rPr>
            </w:pPr>
            <w:r w:rsidRPr="00633D11">
              <w:rPr>
                <w:b/>
                <w:bCs/>
              </w:rPr>
              <w:t>Баланс производства</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tc>
        <w:tc>
          <w:tcPr>
            <w:tcW w:w="1420" w:type="dxa"/>
            <w:tcBorders>
              <w:top w:val="nil"/>
              <w:left w:val="nil"/>
              <w:bottom w:val="single" w:sz="4" w:space="0" w:color="auto"/>
              <w:right w:val="single" w:sz="4" w:space="0" w:color="auto"/>
            </w:tcBorders>
            <w:vAlign w:val="center"/>
            <w:hideMark/>
          </w:tcPr>
          <w:p w:rsidR="00633D11" w:rsidRPr="00633D11" w:rsidRDefault="00633D11" w:rsidP="00633D11"/>
        </w:tc>
        <w:tc>
          <w:tcPr>
            <w:tcW w:w="1480" w:type="dxa"/>
            <w:tcBorders>
              <w:top w:val="nil"/>
              <w:left w:val="nil"/>
              <w:bottom w:val="single" w:sz="4" w:space="0" w:color="auto"/>
              <w:right w:val="single" w:sz="4" w:space="0" w:color="auto"/>
            </w:tcBorders>
            <w:vAlign w:val="center"/>
            <w:hideMark/>
          </w:tcPr>
          <w:p w:rsidR="00633D11" w:rsidRPr="00633D11" w:rsidRDefault="00633D11" w:rsidP="00633D11"/>
        </w:tc>
        <w:tc>
          <w:tcPr>
            <w:tcW w:w="1480" w:type="dxa"/>
            <w:tcBorders>
              <w:top w:val="nil"/>
              <w:left w:val="nil"/>
              <w:bottom w:val="single" w:sz="4" w:space="0" w:color="auto"/>
              <w:right w:val="single" w:sz="4" w:space="0" w:color="auto"/>
            </w:tcBorders>
            <w:vAlign w:val="center"/>
            <w:hideMark/>
          </w:tcPr>
          <w:p w:rsidR="00633D11" w:rsidRPr="00633D11" w:rsidRDefault="00633D11" w:rsidP="00633D11"/>
        </w:tc>
        <w:tc>
          <w:tcPr>
            <w:tcW w:w="1680" w:type="dxa"/>
            <w:tcBorders>
              <w:top w:val="nil"/>
              <w:left w:val="nil"/>
              <w:bottom w:val="single" w:sz="4" w:space="0" w:color="auto"/>
              <w:right w:val="single" w:sz="4" w:space="0" w:color="auto"/>
            </w:tcBorders>
            <w:vAlign w:val="center"/>
            <w:hideMark/>
          </w:tcPr>
          <w:p w:rsidR="00633D11" w:rsidRPr="00633D11" w:rsidRDefault="00633D11" w:rsidP="00633D11"/>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Выработка тепловой энергии, год</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41 213,40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41 303,70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41 303,70</w:t>
            </w:r>
          </w:p>
        </w:tc>
        <w:tc>
          <w:tcPr>
            <w:tcW w:w="1680"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41 303,70</w:t>
            </w:r>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Теплоэнергия на собственные нужды котельной:</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tc>
        <w:tc>
          <w:tcPr>
            <w:tcW w:w="1420" w:type="dxa"/>
            <w:tcBorders>
              <w:top w:val="nil"/>
              <w:left w:val="nil"/>
              <w:bottom w:val="single" w:sz="4" w:space="0" w:color="auto"/>
              <w:right w:val="single" w:sz="4" w:space="0" w:color="auto"/>
            </w:tcBorders>
            <w:vAlign w:val="center"/>
            <w:hideMark/>
          </w:tcPr>
          <w:p w:rsidR="00633D11" w:rsidRPr="00633D11" w:rsidRDefault="00633D11" w:rsidP="00633D11"/>
        </w:tc>
        <w:tc>
          <w:tcPr>
            <w:tcW w:w="1480" w:type="dxa"/>
            <w:tcBorders>
              <w:top w:val="nil"/>
              <w:left w:val="nil"/>
              <w:bottom w:val="single" w:sz="4" w:space="0" w:color="auto"/>
              <w:right w:val="single" w:sz="4" w:space="0" w:color="auto"/>
            </w:tcBorders>
            <w:vAlign w:val="center"/>
            <w:hideMark/>
          </w:tcPr>
          <w:p w:rsidR="00633D11" w:rsidRPr="00633D11" w:rsidRDefault="00633D11" w:rsidP="00633D11"/>
        </w:tc>
        <w:tc>
          <w:tcPr>
            <w:tcW w:w="1480" w:type="dxa"/>
            <w:tcBorders>
              <w:top w:val="nil"/>
              <w:left w:val="nil"/>
              <w:bottom w:val="single" w:sz="4" w:space="0" w:color="auto"/>
              <w:right w:val="single" w:sz="4" w:space="0" w:color="auto"/>
            </w:tcBorders>
            <w:vAlign w:val="center"/>
            <w:hideMark/>
          </w:tcPr>
          <w:p w:rsidR="00633D11" w:rsidRPr="00633D11" w:rsidRDefault="00633D11" w:rsidP="00633D11"/>
        </w:tc>
        <w:tc>
          <w:tcPr>
            <w:tcW w:w="1680" w:type="dxa"/>
            <w:tcBorders>
              <w:top w:val="nil"/>
              <w:left w:val="nil"/>
              <w:bottom w:val="single" w:sz="4" w:space="0" w:color="auto"/>
              <w:right w:val="single" w:sz="4" w:space="0" w:color="auto"/>
            </w:tcBorders>
            <w:vAlign w:val="center"/>
            <w:hideMark/>
          </w:tcPr>
          <w:p w:rsidR="00633D11" w:rsidRPr="00633D11" w:rsidRDefault="00633D11" w:rsidP="00633D11"/>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200" w:firstLine="400"/>
              <w:rPr>
                <w:rFonts w:eastAsia="Calibri"/>
                <w:lang w:eastAsia="en-US"/>
              </w:rPr>
            </w:pPr>
            <w:r w:rsidRPr="00633D11">
              <w:rPr>
                <w:rFonts w:eastAsia="Calibri"/>
                <w:lang w:eastAsia="en-US"/>
              </w:rPr>
              <w:lastRenderedPageBreak/>
              <w:t>Теплоэнергия на собственные нужды котельной, объём</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494,60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495,60</w:t>
            </w:r>
          </w:p>
        </w:tc>
        <w:tc>
          <w:tcPr>
            <w:tcW w:w="1480"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 xml:space="preserve"> 495,60</w:t>
              </w:r>
            </w:hyperlink>
          </w:p>
        </w:tc>
        <w:tc>
          <w:tcPr>
            <w:tcW w:w="1680"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 xml:space="preserve"> 495,60</w:t>
              </w:r>
            </w:hyperlink>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200" w:firstLine="400"/>
              <w:rPr>
                <w:rFonts w:eastAsia="Calibri"/>
                <w:lang w:eastAsia="en-US"/>
              </w:rPr>
            </w:pPr>
            <w:r w:rsidRPr="00633D11">
              <w:rPr>
                <w:rFonts w:eastAsia="Calibri"/>
                <w:lang w:eastAsia="en-US"/>
              </w:rPr>
              <w:t>Теплоэнергия на собственные нужды котельной, %</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1,20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1,20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1,20</w:t>
            </w:r>
          </w:p>
        </w:tc>
        <w:tc>
          <w:tcPr>
            <w:tcW w:w="16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1,20</w:t>
            </w:r>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100" w:firstLine="200"/>
              <w:rPr>
                <w:rFonts w:eastAsia="Calibri"/>
                <w:lang w:eastAsia="en-US"/>
              </w:rPr>
            </w:pPr>
            <w:r w:rsidRPr="00633D11">
              <w:rPr>
                <w:rFonts w:eastAsia="Calibri"/>
                <w:lang w:eastAsia="en-US"/>
              </w:rPr>
              <w:t>Отпуск с коллекторов</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40 718,80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40 808,10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40 808,10</w:t>
            </w:r>
          </w:p>
        </w:tc>
        <w:tc>
          <w:tcPr>
            <w:tcW w:w="16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40 808,10</w:t>
            </w:r>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100" w:firstLine="200"/>
              <w:rPr>
                <w:rFonts w:eastAsia="Calibri"/>
                <w:lang w:eastAsia="en-US"/>
              </w:rPr>
            </w:pPr>
            <w:r w:rsidRPr="00633D11">
              <w:rPr>
                <w:rFonts w:eastAsia="Calibri"/>
                <w:lang w:eastAsia="en-US"/>
              </w:rPr>
              <w:t>Покупка теплоэнергии</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0,00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0,00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0,00</w:t>
            </w:r>
          </w:p>
        </w:tc>
        <w:tc>
          <w:tcPr>
            <w:tcW w:w="16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0,00</w:t>
            </w:r>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100" w:firstLine="200"/>
              <w:rPr>
                <w:rFonts w:eastAsia="Calibri"/>
                <w:lang w:eastAsia="en-US"/>
              </w:rPr>
            </w:pPr>
            <w:r w:rsidRPr="00633D11">
              <w:rPr>
                <w:rFonts w:eastAsia="Calibri"/>
                <w:lang w:eastAsia="en-US"/>
              </w:rPr>
              <w:t>Подано теплоэнергии в сеть</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40 718,80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40 808,10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40 808,10</w:t>
            </w:r>
          </w:p>
        </w:tc>
        <w:tc>
          <w:tcPr>
            <w:tcW w:w="16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40 808,10</w:t>
            </w:r>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100" w:firstLine="200"/>
              <w:rPr>
                <w:rFonts w:eastAsia="Calibri"/>
                <w:lang w:eastAsia="en-US"/>
              </w:rPr>
            </w:pPr>
            <w:r w:rsidRPr="00633D11">
              <w:rPr>
                <w:rFonts w:eastAsia="Calibri"/>
                <w:lang w:eastAsia="en-US"/>
              </w:rPr>
              <w:t>Потери теплоэнергии в сетях</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tc>
        <w:tc>
          <w:tcPr>
            <w:tcW w:w="1420" w:type="dxa"/>
            <w:tcBorders>
              <w:top w:val="nil"/>
              <w:left w:val="nil"/>
              <w:bottom w:val="single" w:sz="4" w:space="0" w:color="auto"/>
              <w:right w:val="single" w:sz="4" w:space="0" w:color="auto"/>
            </w:tcBorders>
            <w:vAlign w:val="center"/>
            <w:hideMark/>
          </w:tcPr>
          <w:p w:rsidR="00633D11" w:rsidRPr="00633D11" w:rsidRDefault="00633D11" w:rsidP="00633D11"/>
        </w:tc>
        <w:tc>
          <w:tcPr>
            <w:tcW w:w="1480" w:type="dxa"/>
            <w:tcBorders>
              <w:top w:val="nil"/>
              <w:left w:val="nil"/>
              <w:bottom w:val="single" w:sz="4" w:space="0" w:color="auto"/>
              <w:right w:val="single" w:sz="4" w:space="0" w:color="auto"/>
            </w:tcBorders>
            <w:vAlign w:val="center"/>
            <w:hideMark/>
          </w:tcPr>
          <w:p w:rsidR="00633D11" w:rsidRPr="00633D11" w:rsidRDefault="00633D11" w:rsidP="00633D11"/>
        </w:tc>
        <w:tc>
          <w:tcPr>
            <w:tcW w:w="1480" w:type="dxa"/>
            <w:tcBorders>
              <w:top w:val="nil"/>
              <w:left w:val="nil"/>
              <w:bottom w:val="single" w:sz="4" w:space="0" w:color="auto"/>
              <w:right w:val="single" w:sz="4" w:space="0" w:color="auto"/>
            </w:tcBorders>
            <w:vAlign w:val="center"/>
            <w:hideMark/>
          </w:tcPr>
          <w:p w:rsidR="00633D11" w:rsidRPr="00633D11" w:rsidRDefault="00633D11" w:rsidP="00633D11"/>
        </w:tc>
        <w:tc>
          <w:tcPr>
            <w:tcW w:w="1680" w:type="dxa"/>
            <w:tcBorders>
              <w:top w:val="nil"/>
              <w:left w:val="nil"/>
              <w:bottom w:val="single" w:sz="4" w:space="0" w:color="auto"/>
              <w:right w:val="single" w:sz="4" w:space="0" w:color="auto"/>
            </w:tcBorders>
            <w:vAlign w:val="center"/>
            <w:hideMark/>
          </w:tcPr>
          <w:p w:rsidR="00633D11" w:rsidRPr="00633D11" w:rsidRDefault="00633D11" w:rsidP="00633D11"/>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200" w:firstLine="400"/>
              <w:rPr>
                <w:rFonts w:eastAsia="Calibri"/>
                <w:lang w:eastAsia="en-US"/>
              </w:rPr>
            </w:pPr>
            <w:r w:rsidRPr="00633D11">
              <w:rPr>
                <w:rFonts w:eastAsia="Calibri"/>
                <w:lang w:eastAsia="en-US"/>
              </w:rPr>
              <w:t>Потери теплоэнергии в сетях, объём</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407,20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408,10</w:t>
            </w:r>
          </w:p>
        </w:tc>
        <w:tc>
          <w:tcPr>
            <w:tcW w:w="1480"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 xml:space="preserve"> 408,10</w:t>
              </w:r>
            </w:hyperlink>
          </w:p>
        </w:tc>
        <w:tc>
          <w:tcPr>
            <w:tcW w:w="1680"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 xml:space="preserve"> 408,10</w:t>
              </w:r>
            </w:hyperlink>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200" w:firstLine="400"/>
              <w:rPr>
                <w:rFonts w:eastAsia="Calibri"/>
                <w:lang w:eastAsia="en-US"/>
              </w:rPr>
            </w:pPr>
            <w:r w:rsidRPr="00633D11">
              <w:rPr>
                <w:rFonts w:eastAsia="Calibri"/>
                <w:lang w:eastAsia="en-US"/>
              </w:rPr>
              <w:t>Потери теплоэнергии в сетях, %</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1,00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1,00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1,00</w:t>
            </w:r>
          </w:p>
        </w:tc>
        <w:tc>
          <w:tcPr>
            <w:tcW w:w="16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1,00</w:t>
            </w:r>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100" w:firstLine="200"/>
              <w:rPr>
                <w:rFonts w:eastAsia="Calibri"/>
                <w:lang w:eastAsia="en-US"/>
              </w:rPr>
            </w:pPr>
            <w:r w:rsidRPr="00633D11">
              <w:rPr>
                <w:rFonts w:eastAsia="Calibri"/>
                <w:lang w:eastAsia="en-US"/>
              </w:rPr>
              <w:t>Отпущено теплоэнергии всем потребителям</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40 311,60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40 400,00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40 400,00</w:t>
            </w:r>
          </w:p>
        </w:tc>
        <w:tc>
          <w:tcPr>
            <w:tcW w:w="16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40 400,00</w:t>
            </w:r>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200" w:firstLine="400"/>
              <w:rPr>
                <w:rFonts w:eastAsia="Calibri"/>
                <w:lang w:eastAsia="en-US"/>
              </w:rPr>
            </w:pPr>
            <w:r w:rsidRPr="00633D11">
              <w:rPr>
                <w:rFonts w:eastAsia="Calibri"/>
                <w:lang w:eastAsia="en-US"/>
              </w:rPr>
              <w:t xml:space="preserve">В том числе доля </w:t>
            </w:r>
            <w:proofErr w:type="gramStart"/>
            <w:r w:rsidRPr="00633D11">
              <w:rPr>
                <w:rFonts w:eastAsia="Calibri"/>
                <w:lang w:eastAsia="en-US"/>
              </w:rPr>
              <w:t>товарной</w:t>
            </w:r>
            <w:proofErr w:type="gramEnd"/>
            <w:r w:rsidRPr="00633D11">
              <w:rPr>
                <w:rFonts w:eastAsia="Calibri"/>
                <w:lang w:eastAsia="en-US"/>
              </w:rPr>
              <w:t xml:space="preserve"> теплоэнергии</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100,00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100,00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100,00</w:t>
            </w:r>
          </w:p>
        </w:tc>
        <w:tc>
          <w:tcPr>
            <w:tcW w:w="16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100,00</w:t>
            </w:r>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200" w:firstLine="400"/>
              <w:rPr>
                <w:rFonts w:eastAsia="Calibri"/>
                <w:lang w:eastAsia="en-US"/>
              </w:rPr>
            </w:pPr>
            <w:r w:rsidRPr="00633D11">
              <w:rPr>
                <w:rFonts w:eastAsia="Calibri"/>
                <w:lang w:eastAsia="en-US"/>
              </w:rPr>
              <w:t>Население</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28 767,10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28 800,00</w:t>
            </w:r>
          </w:p>
        </w:tc>
        <w:tc>
          <w:tcPr>
            <w:tcW w:w="1480"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28 800,00</w:t>
            </w:r>
          </w:p>
        </w:tc>
        <w:tc>
          <w:tcPr>
            <w:tcW w:w="1680"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28 800,00</w:t>
            </w:r>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300" w:firstLine="600"/>
              <w:rPr>
                <w:rFonts w:eastAsia="Calibri"/>
                <w:lang w:eastAsia="en-US"/>
              </w:rPr>
            </w:pPr>
            <w:r w:rsidRPr="00633D11">
              <w:rPr>
                <w:rFonts w:eastAsia="Calibri"/>
                <w:lang w:eastAsia="en-US"/>
              </w:rPr>
              <w:t>В т.ч. отопление</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28 767,10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28 800,00</w:t>
            </w:r>
          </w:p>
        </w:tc>
        <w:tc>
          <w:tcPr>
            <w:tcW w:w="1480" w:type="dxa"/>
            <w:tcBorders>
              <w:top w:val="nil"/>
              <w:left w:val="nil"/>
              <w:bottom w:val="single" w:sz="4" w:space="0" w:color="auto"/>
              <w:right w:val="single" w:sz="4" w:space="0" w:color="auto"/>
            </w:tcBorders>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28 800,00</w:t>
              </w:r>
            </w:hyperlink>
          </w:p>
        </w:tc>
        <w:tc>
          <w:tcPr>
            <w:tcW w:w="1680" w:type="dxa"/>
            <w:tcBorders>
              <w:top w:val="nil"/>
              <w:left w:val="nil"/>
              <w:bottom w:val="single" w:sz="4" w:space="0" w:color="auto"/>
              <w:right w:val="single" w:sz="4" w:space="0" w:color="auto"/>
            </w:tcBorders>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28 800,00</w:t>
              </w:r>
            </w:hyperlink>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200" w:firstLine="400"/>
              <w:rPr>
                <w:rFonts w:eastAsia="Calibri"/>
                <w:lang w:eastAsia="en-US"/>
              </w:rPr>
            </w:pPr>
            <w:r w:rsidRPr="00633D11">
              <w:rPr>
                <w:rFonts w:eastAsia="Calibri"/>
                <w:lang w:eastAsia="en-US"/>
              </w:rPr>
              <w:t>Бюджетным</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3 308,20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3 300,00</w:t>
            </w:r>
          </w:p>
        </w:tc>
        <w:tc>
          <w:tcPr>
            <w:tcW w:w="1480"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3 300,00</w:t>
            </w:r>
          </w:p>
        </w:tc>
        <w:tc>
          <w:tcPr>
            <w:tcW w:w="1680"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3 300,00</w:t>
            </w:r>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300" w:firstLine="600"/>
              <w:rPr>
                <w:rFonts w:eastAsia="Calibri"/>
                <w:lang w:eastAsia="en-US"/>
              </w:rPr>
            </w:pPr>
            <w:r w:rsidRPr="00633D11">
              <w:rPr>
                <w:rFonts w:eastAsia="Calibri"/>
                <w:lang w:eastAsia="en-US"/>
              </w:rPr>
              <w:t>В т.ч. отопление</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3 308,20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3 300,00</w:t>
            </w:r>
          </w:p>
        </w:tc>
        <w:tc>
          <w:tcPr>
            <w:tcW w:w="1480"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3 300,00</w:t>
              </w:r>
            </w:hyperlink>
          </w:p>
        </w:tc>
        <w:tc>
          <w:tcPr>
            <w:tcW w:w="1680"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3 300,00</w:t>
              </w:r>
            </w:hyperlink>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200" w:firstLine="400"/>
              <w:rPr>
                <w:rFonts w:eastAsia="Calibri"/>
                <w:lang w:eastAsia="en-US"/>
              </w:rPr>
            </w:pPr>
            <w:r w:rsidRPr="00633D11">
              <w:rPr>
                <w:rFonts w:eastAsia="Calibri"/>
                <w:lang w:eastAsia="en-US"/>
              </w:rPr>
              <w:t>Иным потребителям</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8 236,30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8 300,00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8 300,00</w:t>
            </w:r>
          </w:p>
        </w:tc>
        <w:tc>
          <w:tcPr>
            <w:tcW w:w="16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8 300,00</w:t>
            </w:r>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300" w:firstLine="600"/>
              <w:rPr>
                <w:rFonts w:eastAsia="Calibri"/>
                <w:lang w:eastAsia="en-US"/>
              </w:rPr>
            </w:pPr>
            <w:r w:rsidRPr="00633D11">
              <w:rPr>
                <w:rFonts w:eastAsia="Calibri"/>
                <w:lang w:eastAsia="en-US"/>
              </w:rPr>
              <w:t>В т.ч. отопление</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8 236,30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8 300,00</w:t>
            </w:r>
          </w:p>
        </w:tc>
        <w:tc>
          <w:tcPr>
            <w:tcW w:w="1480"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8 300,00</w:t>
              </w:r>
            </w:hyperlink>
          </w:p>
        </w:tc>
        <w:tc>
          <w:tcPr>
            <w:tcW w:w="1680"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8 300,00</w:t>
              </w:r>
            </w:hyperlink>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300" w:firstLine="600"/>
            </w:pPr>
            <w:r w:rsidRPr="00633D11">
              <w:t>Организациям-перепродавцам</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0,00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0,00</w:t>
            </w:r>
          </w:p>
        </w:tc>
        <w:tc>
          <w:tcPr>
            <w:tcW w:w="1480"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0,00</w:t>
            </w:r>
          </w:p>
        </w:tc>
        <w:tc>
          <w:tcPr>
            <w:tcW w:w="1680"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0,00</w:t>
            </w:r>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100" w:firstLine="200"/>
            </w:pPr>
            <w:r w:rsidRPr="00633D11">
              <w:t xml:space="preserve">Всего </w:t>
            </w:r>
            <w:proofErr w:type="gramStart"/>
            <w:r w:rsidRPr="00633D11">
              <w:t>товарной</w:t>
            </w:r>
            <w:proofErr w:type="gramEnd"/>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40 311,60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40 400,00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40 400,00</w:t>
            </w:r>
          </w:p>
        </w:tc>
        <w:tc>
          <w:tcPr>
            <w:tcW w:w="16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40 400,00</w:t>
            </w:r>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200" w:firstLine="400"/>
            </w:pPr>
            <w:r w:rsidRPr="00633D11">
              <w:t>I полугодие</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21 715,80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21 800,00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21 800,00</w:t>
            </w:r>
          </w:p>
        </w:tc>
        <w:tc>
          <w:tcPr>
            <w:tcW w:w="16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21 800,00</w:t>
            </w:r>
          </w:p>
        </w:tc>
      </w:tr>
      <w:tr w:rsidR="00633D11" w:rsidRPr="00633D11" w:rsidTr="00633D11">
        <w:trPr>
          <w:trHeight w:val="90"/>
        </w:trPr>
        <w:tc>
          <w:tcPr>
            <w:tcW w:w="3119" w:type="dxa"/>
            <w:tcBorders>
              <w:top w:val="nil"/>
              <w:left w:val="single" w:sz="4" w:space="0" w:color="auto"/>
              <w:bottom w:val="single" w:sz="4" w:space="0" w:color="auto"/>
              <w:right w:val="single" w:sz="4" w:space="0" w:color="auto"/>
            </w:tcBorders>
            <w:vAlign w:val="center"/>
            <w:hideMark/>
          </w:tcPr>
          <w:p w:rsidR="00633D11" w:rsidRPr="00633D11" w:rsidRDefault="00633D11" w:rsidP="00C30BB4">
            <w:pPr>
              <w:ind w:firstLineChars="200" w:firstLine="400"/>
            </w:pPr>
            <w:r w:rsidRPr="00633D11">
              <w:t>II полугодие</w:t>
            </w:r>
          </w:p>
        </w:tc>
        <w:tc>
          <w:tcPr>
            <w:tcW w:w="992"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Гкал</w:t>
            </w:r>
          </w:p>
        </w:tc>
        <w:tc>
          <w:tcPr>
            <w:tcW w:w="142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18 595,80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18 600,00</w:t>
            </w:r>
          </w:p>
        </w:tc>
        <w:tc>
          <w:tcPr>
            <w:tcW w:w="14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18 600,00</w:t>
            </w:r>
          </w:p>
        </w:tc>
        <w:tc>
          <w:tcPr>
            <w:tcW w:w="1680"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18 600,00</w:t>
            </w:r>
          </w:p>
        </w:tc>
      </w:tr>
    </w:tbl>
    <w:p w:rsidR="00633D11" w:rsidRPr="00633D11" w:rsidRDefault="00633D11" w:rsidP="00633D11">
      <w:pPr>
        <w:tabs>
          <w:tab w:val="left" w:pos="1230"/>
        </w:tabs>
        <w:jc w:val="both"/>
        <w:rPr>
          <w:rFonts w:eastAsia="Calibri"/>
          <w:sz w:val="24"/>
          <w:szCs w:val="24"/>
          <w:lang w:eastAsia="en-US"/>
        </w:rPr>
      </w:pPr>
      <w:r w:rsidRPr="00633D11">
        <w:rPr>
          <w:rFonts w:eastAsia="Calibri"/>
          <w:sz w:val="24"/>
          <w:szCs w:val="24"/>
          <w:lang w:eastAsia="en-US"/>
        </w:rPr>
        <w:t>2. Проанализированы основные статьи расходов регулируемой организации</w:t>
      </w:r>
      <w:r w:rsidRPr="00633D11">
        <w:rPr>
          <w:rFonts w:eastAsia="Calibri"/>
          <w:noProof/>
          <w:sz w:val="24"/>
          <w:szCs w:val="24"/>
        </w:rPr>
        <w:t xml:space="preserve"> </w:t>
      </w:r>
    </w:p>
    <w:tbl>
      <w:tblPr>
        <w:tblW w:w="10635" w:type="dxa"/>
        <w:tblInd w:w="-34" w:type="dxa"/>
        <w:tblLayout w:type="fixed"/>
        <w:tblLook w:val="04A0" w:firstRow="1" w:lastRow="0" w:firstColumn="1" w:lastColumn="0" w:noHBand="0" w:noVBand="1"/>
      </w:tblPr>
      <w:tblGrid>
        <w:gridCol w:w="3688"/>
        <w:gridCol w:w="1135"/>
        <w:gridCol w:w="1418"/>
        <w:gridCol w:w="1417"/>
        <w:gridCol w:w="1403"/>
        <w:gridCol w:w="156"/>
        <w:gridCol w:w="1418"/>
      </w:tblGrid>
      <w:tr w:rsidR="00633D11" w:rsidRPr="00633D11" w:rsidTr="00633D11">
        <w:trPr>
          <w:trHeight w:val="93"/>
          <w:tblHeader/>
        </w:trPr>
        <w:tc>
          <w:tcPr>
            <w:tcW w:w="3686" w:type="dxa"/>
            <w:vMerge w:val="restart"/>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jc w:val="center"/>
              <w:rPr>
                <w:b/>
                <w:bCs/>
              </w:rPr>
            </w:pPr>
            <w:r w:rsidRPr="00633D11">
              <w:rPr>
                <w:b/>
                <w:bCs/>
              </w:rPr>
              <w:t>Показатели</w:t>
            </w:r>
          </w:p>
        </w:tc>
        <w:tc>
          <w:tcPr>
            <w:tcW w:w="1134" w:type="dxa"/>
            <w:vMerge w:val="restart"/>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jc w:val="center"/>
              <w:rPr>
                <w:b/>
                <w:bCs/>
              </w:rPr>
            </w:pPr>
            <w:r w:rsidRPr="00633D11">
              <w:rPr>
                <w:b/>
                <w:bCs/>
              </w:rPr>
              <w:t>Ед. изм.</w:t>
            </w:r>
          </w:p>
        </w:tc>
        <w:tc>
          <w:tcPr>
            <w:tcW w:w="4238" w:type="dxa"/>
            <w:gridSpan w:val="3"/>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Данные предприятия</w:t>
            </w:r>
          </w:p>
        </w:tc>
        <w:tc>
          <w:tcPr>
            <w:tcW w:w="1574" w:type="dxa"/>
            <w:gridSpan w:val="2"/>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Принято ЛенРТК</w:t>
            </w:r>
          </w:p>
        </w:tc>
      </w:tr>
      <w:tr w:rsidR="00633D11" w:rsidRPr="00633D11" w:rsidTr="00633D11">
        <w:trPr>
          <w:trHeight w:val="90"/>
          <w:tblHeader/>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rPr>
                <w:b/>
                <w:bCs/>
              </w:rPr>
            </w:pP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0000"/>
              </w:rPr>
            </w:pPr>
            <w:r w:rsidRPr="00633D11">
              <w:rPr>
                <w:b/>
                <w:bCs/>
                <w:color w:val="000000"/>
              </w:rPr>
              <w:t>2017 год</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0000"/>
              </w:rPr>
            </w:pPr>
            <w:r w:rsidRPr="00633D11">
              <w:rPr>
                <w:b/>
                <w:bCs/>
                <w:color w:val="000000"/>
              </w:rPr>
              <w:t>2018 год</w:t>
            </w:r>
          </w:p>
        </w:tc>
        <w:tc>
          <w:tcPr>
            <w:tcW w:w="2977" w:type="dxa"/>
            <w:gridSpan w:val="3"/>
            <w:tcBorders>
              <w:top w:val="single" w:sz="4" w:space="0" w:color="auto"/>
              <w:left w:val="nil"/>
              <w:bottom w:val="single" w:sz="4" w:space="0" w:color="auto"/>
              <w:right w:val="single" w:sz="4" w:space="0" w:color="000000"/>
            </w:tcBorders>
            <w:vAlign w:val="center"/>
            <w:hideMark/>
          </w:tcPr>
          <w:p w:rsidR="00633D11" w:rsidRPr="00633D11" w:rsidRDefault="00633D11" w:rsidP="00633D11">
            <w:pPr>
              <w:jc w:val="center"/>
              <w:rPr>
                <w:b/>
                <w:bCs/>
                <w:color w:val="000000"/>
              </w:rPr>
            </w:pPr>
            <w:r w:rsidRPr="00633D11">
              <w:rPr>
                <w:b/>
                <w:bCs/>
                <w:color w:val="000000"/>
              </w:rPr>
              <w:t>2019 год</w:t>
            </w:r>
          </w:p>
        </w:tc>
      </w:tr>
      <w:tr w:rsidR="00633D11" w:rsidRPr="00633D11" w:rsidTr="00633D11">
        <w:trPr>
          <w:trHeight w:val="90"/>
          <w:tblHeader/>
        </w:trPr>
        <w:tc>
          <w:tcPr>
            <w:tcW w:w="3686" w:type="dxa"/>
            <w:vMerge/>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rPr>
                <w:b/>
                <w:bCs/>
              </w:rPr>
            </w:pPr>
          </w:p>
        </w:tc>
        <w:tc>
          <w:tcPr>
            <w:tcW w:w="1134" w:type="dxa"/>
            <w:vMerge/>
            <w:tcBorders>
              <w:top w:val="single" w:sz="4" w:space="0" w:color="auto"/>
              <w:left w:val="single" w:sz="4" w:space="0" w:color="auto"/>
              <w:bottom w:val="single" w:sz="4" w:space="0" w:color="000000"/>
              <w:right w:val="single" w:sz="4" w:space="0" w:color="auto"/>
            </w:tcBorders>
            <w:vAlign w:val="center"/>
            <w:hideMark/>
          </w:tcPr>
          <w:p w:rsidR="00633D11" w:rsidRPr="00633D11" w:rsidRDefault="00633D11" w:rsidP="00633D11">
            <w:pPr>
              <w:rPr>
                <w:b/>
                <w:bCs/>
              </w:rPr>
            </w:pP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0000"/>
              </w:rPr>
            </w:pPr>
            <w:r w:rsidRPr="00633D11">
              <w:rPr>
                <w:b/>
                <w:bCs/>
                <w:color w:val="000000"/>
              </w:rPr>
              <w:t>Факт</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0000"/>
              </w:rPr>
            </w:pPr>
            <w:r w:rsidRPr="00633D11">
              <w:rPr>
                <w:b/>
                <w:bCs/>
                <w:color w:val="000000"/>
              </w:rPr>
              <w:t>План</w:t>
            </w:r>
          </w:p>
        </w:tc>
        <w:tc>
          <w:tcPr>
            <w:tcW w:w="1559" w:type="dxa"/>
            <w:gridSpan w:val="2"/>
            <w:tcBorders>
              <w:top w:val="nil"/>
              <w:left w:val="nil"/>
              <w:bottom w:val="single" w:sz="4" w:space="0" w:color="auto"/>
              <w:right w:val="nil"/>
            </w:tcBorders>
            <w:vAlign w:val="center"/>
            <w:hideMark/>
          </w:tcPr>
          <w:p w:rsidR="00633D11" w:rsidRPr="00633D11" w:rsidRDefault="00633D11" w:rsidP="00633D11">
            <w:pPr>
              <w:jc w:val="center"/>
              <w:rPr>
                <w:color w:val="000000"/>
              </w:rPr>
            </w:pPr>
            <w:r w:rsidRPr="00633D11">
              <w:rPr>
                <w:color w:val="000000"/>
              </w:rPr>
              <w:t> </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 </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rPr>
                <w:b/>
                <w:bCs/>
              </w:rPr>
            </w:pPr>
            <w:r w:rsidRPr="00633D11">
              <w:rPr>
                <w:b/>
                <w:bCs/>
              </w:rPr>
              <w:t>Расчёт коэффициента индексации</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 </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C0C0C0"/>
              </w:rPr>
            </w:pPr>
            <w:r w:rsidRPr="00633D11">
              <w:rPr>
                <w:b/>
                <w:bCs/>
                <w:color w:val="C0C0C0"/>
              </w:rPr>
              <w:t> </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C0C0C0"/>
              </w:rPr>
            </w:pPr>
            <w:r w:rsidRPr="00633D11">
              <w:rPr>
                <w:b/>
                <w:bCs/>
                <w:color w:val="C0C0C0"/>
              </w:rPr>
              <w:t> </w:t>
            </w:r>
          </w:p>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pPr>
              <w:jc w:val="center"/>
              <w:rPr>
                <w:color w:val="C0C0C0"/>
              </w:rPr>
            </w:pPr>
            <w:r w:rsidRPr="00633D11">
              <w:rPr>
                <w:color w:val="C0C0C0"/>
              </w:rPr>
              <w:t> </w:t>
            </w:r>
          </w:p>
        </w:tc>
        <w:tc>
          <w:tcPr>
            <w:tcW w:w="1418" w:type="dxa"/>
            <w:tcBorders>
              <w:top w:val="nil"/>
              <w:left w:val="nil"/>
              <w:bottom w:val="single" w:sz="4" w:space="0" w:color="auto"/>
              <w:right w:val="single" w:sz="4" w:space="0" w:color="auto"/>
            </w:tcBorders>
            <w:vAlign w:val="bottom"/>
            <w:hideMark/>
          </w:tcPr>
          <w:p w:rsidR="00633D11" w:rsidRPr="00633D11" w:rsidRDefault="00633D11" w:rsidP="00633D11"/>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Индекс потребительских цен на расчетный период регулирования (ИПЦ)</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w:t>
            </w:r>
          </w:p>
        </w:tc>
        <w:tc>
          <w:tcPr>
            <w:tcW w:w="1418" w:type="dxa"/>
            <w:tcBorders>
              <w:top w:val="nil"/>
              <w:left w:val="nil"/>
              <w:bottom w:val="single" w:sz="4" w:space="0" w:color="auto"/>
              <w:right w:val="single" w:sz="4" w:space="0" w:color="auto"/>
            </w:tcBorders>
            <w:vAlign w:val="center"/>
          </w:tcPr>
          <w:p w:rsidR="00633D11" w:rsidRPr="00633D11" w:rsidRDefault="00633D11" w:rsidP="00633D11">
            <w:pPr>
              <w:jc w:val="center"/>
              <w:rPr>
                <w:rFonts w:eastAsia="Calibri"/>
                <w:lang w:eastAsia="en-US"/>
              </w:rPr>
            </w:pP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pPr>
            <w:r w:rsidRPr="00633D11">
              <w:t>4,60</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Индекс эффективности операционных расходов (ИОР)</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w:t>
            </w:r>
          </w:p>
        </w:tc>
        <w:tc>
          <w:tcPr>
            <w:tcW w:w="1418" w:type="dxa"/>
            <w:tcBorders>
              <w:top w:val="nil"/>
              <w:left w:val="nil"/>
              <w:bottom w:val="single" w:sz="4" w:space="0" w:color="auto"/>
              <w:right w:val="single" w:sz="4" w:space="0" w:color="auto"/>
            </w:tcBorders>
            <w:vAlign w:val="center"/>
          </w:tcPr>
          <w:p w:rsidR="00633D11" w:rsidRPr="00633D11" w:rsidRDefault="00633D11" w:rsidP="00633D11">
            <w:pPr>
              <w:jc w:val="center"/>
              <w:rPr>
                <w:rFonts w:eastAsia="Calibri"/>
                <w:lang w:eastAsia="en-US"/>
              </w:rPr>
            </w:pP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1,00</w:t>
            </w:r>
          </w:p>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pPr>
            <w:r w:rsidRPr="00633D11">
              <w:t>1,00</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Итого коэффициент индексации (производство т/э)</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 </w:t>
            </w:r>
          </w:p>
        </w:tc>
        <w:tc>
          <w:tcPr>
            <w:tcW w:w="1418" w:type="dxa"/>
            <w:tcBorders>
              <w:top w:val="nil"/>
              <w:left w:val="nil"/>
              <w:bottom w:val="single" w:sz="4" w:space="0" w:color="auto"/>
              <w:right w:val="single" w:sz="4" w:space="0" w:color="auto"/>
            </w:tcBorders>
            <w:vAlign w:val="center"/>
          </w:tcPr>
          <w:p w:rsidR="00633D11" w:rsidRPr="00633D11" w:rsidRDefault="00633D11" w:rsidP="00633D11">
            <w:pPr>
              <w:jc w:val="center"/>
              <w:rPr>
                <w:rFonts w:eastAsia="Calibri"/>
                <w:lang w:eastAsia="en-US"/>
              </w:rPr>
            </w:pP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pPr>
            <w:r w:rsidRPr="00633D11">
              <w:t>2,56</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Итого коэффициент индексации (передача т/э)</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 </w:t>
            </w:r>
          </w:p>
        </w:tc>
        <w:tc>
          <w:tcPr>
            <w:tcW w:w="1418" w:type="dxa"/>
            <w:tcBorders>
              <w:top w:val="nil"/>
              <w:left w:val="nil"/>
              <w:bottom w:val="single" w:sz="4" w:space="0" w:color="auto"/>
              <w:right w:val="single" w:sz="4" w:space="0" w:color="auto"/>
            </w:tcBorders>
            <w:vAlign w:val="center"/>
          </w:tcPr>
          <w:p w:rsidR="00633D11" w:rsidRPr="00633D11" w:rsidRDefault="00633D11" w:rsidP="00633D11">
            <w:pPr>
              <w:jc w:val="center"/>
              <w:rPr>
                <w:rFonts w:eastAsia="Calibri"/>
                <w:lang w:eastAsia="en-US"/>
              </w:rPr>
            </w:pP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pPr>
            <w:r w:rsidRPr="00633D11">
              <w:t>2,52</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rPr>
                <w:b/>
                <w:bCs/>
              </w:rPr>
            </w:pPr>
            <w:r w:rsidRPr="00633D11">
              <w:rPr>
                <w:b/>
                <w:bCs/>
              </w:rPr>
              <w:t>Итого расходы на производство тепловой энергии, теплоносителя</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тыс. руб.</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bCs/>
                <w:lang w:eastAsia="en-US"/>
              </w:rPr>
            </w:pPr>
            <w:r w:rsidRPr="00633D11">
              <w:rPr>
                <w:rFonts w:eastAsia="Calibri"/>
                <w:bCs/>
                <w:lang w:eastAsia="en-US"/>
              </w:rPr>
              <w:t>55 867,28</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bCs/>
                <w:lang w:eastAsia="en-US"/>
              </w:rPr>
            </w:pPr>
            <w:r w:rsidRPr="00633D11">
              <w:rPr>
                <w:rFonts w:eastAsia="Calibri"/>
                <w:bCs/>
                <w:lang w:eastAsia="en-US"/>
              </w:rPr>
              <w:t>62 019,17</w:t>
            </w:r>
          </w:p>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bCs/>
                <w:lang w:eastAsia="en-US"/>
              </w:rPr>
            </w:pPr>
            <w:r w:rsidRPr="00633D11">
              <w:rPr>
                <w:rFonts w:eastAsia="Calibri"/>
                <w:bCs/>
                <w:lang w:eastAsia="en-US"/>
              </w:rPr>
              <w:t>59 935,80</w:t>
            </w:r>
          </w:p>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lang w:eastAsia="en-US"/>
              </w:rPr>
            </w:pPr>
            <w:r w:rsidRPr="00633D11">
              <w:rPr>
                <w:rFonts w:eastAsia="Calibri"/>
                <w:lang w:eastAsia="en-US"/>
              </w:rPr>
              <w:t>59 197,45</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Операционные расходы</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13 146,49</w:t>
              </w:r>
            </w:hyperlink>
          </w:p>
        </w:tc>
        <w:tc>
          <w:tcPr>
            <w:tcW w:w="1417"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14 590,77</w:t>
              </w:r>
            </w:hyperlink>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11 379,78</w:t>
              </w:r>
            </w:hyperlink>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11 429,17</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Неподконтрольные расходы (без налога на прибыль)</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11 120,58</w:t>
              </w:r>
            </w:hyperlink>
          </w:p>
        </w:tc>
        <w:tc>
          <w:tcPr>
            <w:tcW w:w="1417"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11 596,76</w:t>
              </w:r>
            </w:hyperlink>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11 596,76</w:t>
              </w:r>
            </w:hyperlink>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11 556,37</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Ресурсы</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31 600,20</w:t>
              </w:r>
            </w:hyperlink>
          </w:p>
        </w:tc>
        <w:tc>
          <w:tcPr>
            <w:tcW w:w="1417"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35 831,64</w:t>
              </w:r>
            </w:hyperlink>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36 959,26</w:t>
              </w:r>
            </w:hyperlink>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36 211,90</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1"/>
              <w:rPr>
                <w:b/>
                <w:bCs/>
              </w:rPr>
            </w:pPr>
            <w:r w:rsidRPr="00633D11">
              <w:rPr>
                <w:b/>
                <w:bCs/>
              </w:rPr>
              <w:t>Топливо</w:t>
            </w:r>
          </w:p>
        </w:tc>
        <w:tc>
          <w:tcPr>
            <w:tcW w:w="1134" w:type="dxa"/>
            <w:tcBorders>
              <w:top w:val="nil"/>
              <w:left w:val="nil"/>
              <w:bottom w:val="single" w:sz="4" w:space="0" w:color="auto"/>
              <w:right w:val="single" w:sz="4" w:space="0" w:color="auto"/>
            </w:tcBorders>
            <w:noWrap/>
            <w:hideMark/>
          </w:tcPr>
          <w:p w:rsidR="00633D11" w:rsidRPr="00633D11" w:rsidRDefault="00633D11" w:rsidP="00633D11">
            <w:r w:rsidRPr="00633D11">
              <w:t> </w:t>
            </w:r>
          </w:p>
        </w:tc>
        <w:tc>
          <w:tcPr>
            <w:tcW w:w="1418" w:type="dxa"/>
            <w:tcBorders>
              <w:top w:val="nil"/>
              <w:left w:val="nil"/>
              <w:bottom w:val="single" w:sz="4" w:space="0" w:color="auto"/>
              <w:right w:val="single" w:sz="4" w:space="0" w:color="auto"/>
            </w:tcBorders>
            <w:noWrap/>
            <w:vAlign w:val="center"/>
            <w:hideMark/>
          </w:tcPr>
          <w:p w:rsidR="00633D11" w:rsidRPr="00633D11" w:rsidRDefault="00633D11" w:rsidP="00633D11"/>
        </w:tc>
        <w:tc>
          <w:tcPr>
            <w:tcW w:w="1417" w:type="dxa"/>
            <w:tcBorders>
              <w:top w:val="nil"/>
              <w:left w:val="nil"/>
              <w:bottom w:val="single" w:sz="4" w:space="0" w:color="auto"/>
              <w:right w:val="single" w:sz="4" w:space="0" w:color="auto"/>
            </w:tcBorders>
            <w:noWrap/>
            <w:vAlign w:val="center"/>
            <w:hideMark/>
          </w:tcPr>
          <w:p w:rsidR="00633D11" w:rsidRPr="00633D11" w:rsidRDefault="00633D11" w:rsidP="00633D11"/>
        </w:tc>
        <w:tc>
          <w:tcPr>
            <w:tcW w:w="1559" w:type="dxa"/>
            <w:gridSpan w:val="2"/>
            <w:tcBorders>
              <w:top w:val="single" w:sz="4" w:space="0" w:color="C0C0C0"/>
              <w:left w:val="nil"/>
              <w:bottom w:val="single" w:sz="4" w:space="0" w:color="C0C0C0"/>
              <w:right w:val="single" w:sz="4" w:space="0" w:color="C0C0C0"/>
            </w:tcBorders>
            <w:noWrap/>
            <w:vAlign w:val="center"/>
            <w:hideMark/>
          </w:tcPr>
          <w:p w:rsidR="00633D11" w:rsidRPr="00633D11" w:rsidRDefault="00633D11" w:rsidP="00633D11"/>
        </w:tc>
        <w:tc>
          <w:tcPr>
            <w:tcW w:w="1418" w:type="dxa"/>
            <w:tcBorders>
              <w:top w:val="nil"/>
              <w:left w:val="single" w:sz="4" w:space="0" w:color="auto"/>
              <w:bottom w:val="single" w:sz="4" w:space="0" w:color="auto"/>
              <w:right w:val="single" w:sz="4" w:space="0" w:color="auto"/>
            </w:tcBorders>
            <w:noWrap/>
            <w:vAlign w:val="bottom"/>
            <w:hideMark/>
          </w:tcPr>
          <w:p w:rsidR="00633D11" w:rsidRPr="00633D11" w:rsidRDefault="00633D11" w:rsidP="00633D11"/>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pPr>
            <w:r w:rsidRPr="00633D11">
              <w:t>Расход условного топлива на производство теплоэнергии, в т.</w:t>
            </w:r>
            <w:r w:rsidR="00C30BB4">
              <w:t xml:space="preserve"> </w:t>
            </w:r>
            <w:r w:rsidRPr="00633D11">
              <w:t>ч.:</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т.у.</w:t>
            </w:r>
            <w:proofErr w:type="gramStart"/>
            <w:r w:rsidRPr="00633D11">
              <w:t>т</w:t>
            </w:r>
            <w:proofErr w:type="gramEnd"/>
            <w:r w:rsidRPr="00633D11">
              <w:t>.</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6 083,2</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6 402,30</w:t>
            </w:r>
          </w:p>
        </w:tc>
        <w:tc>
          <w:tcPr>
            <w:tcW w:w="1559" w:type="dxa"/>
            <w:gridSpan w:val="2"/>
            <w:tcBorders>
              <w:top w:val="single" w:sz="4" w:space="0" w:color="auto"/>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6 402,30</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6 382,66</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pPr>
            <w:r w:rsidRPr="00633D11">
              <w:t>Расход натурального топлива</w:t>
            </w:r>
          </w:p>
        </w:tc>
        <w:tc>
          <w:tcPr>
            <w:tcW w:w="1134" w:type="dxa"/>
            <w:tcBorders>
              <w:top w:val="nil"/>
              <w:left w:val="nil"/>
              <w:bottom w:val="single" w:sz="4" w:space="0" w:color="auto"/>
              <w:right w:val="single" w:sz="4" w:space="0" w:color="auto"/>
            </w:tcBorders>
            <w:noWrap/>
            <w:hideMark/>
          </w:tcPr>
          <w:p w:rsidR="00633D11" w:rsidRPr="00633D11" w:rsidRDefault="00633D11" w:rsidP="00633D11">
            <w:r w:rsidRPr="00633D11">
              <w:t> </w:t>
            </w:r>
          </w:p>
        </w:tc>
        <w:tc>
          <w:tcPr>
            <w:tcW w:w="1418" w:type="dxa"/>
            <w:tcBorders>
              <w:top w:val="nil"/>
              <w:left w:val="nil"/>
              <w:bottom w:val="single" w:sz="4" w:space="0" w:color="auto"/>
              <w:right w:val="single" w:sz="4" w:space="0" w:color="auto"/>
            </w:tcBorders>
            <w:noWrap/>
            <w:vAlign w:val="center"/>
            <w:hideMark/>
          </w:tcPr>
          <w:p w:rsidR="00633D11" w:rsidRPr="00633D11" w:rsidRDefault="00633D11" w:rsidP="00633D11"/>
        </w:tc>
        <w:tc>
          <w:tcPr>
            <w:tcW w:w="1417" w:type="dxa"/>
            <w:tcBorders>
              <w:top w:val="nil"/>
              <w:left w:val="nil"/>
              <w:bottom w:val="single" w:sz="4" w:space="0" w:color="auto"/>
              <w:right w:val="single" w:sz="4" w:space="0" w:color="auto"/>
            </w:tcBorders>
            <w:noWrap/>
            <w:vAlign w:val="center"/>
            <w:hideMark/>
          </w:tcPr>
          <w:p w:rsidR="00633D11" w:rsidRPr="00633D11" w:rsidRDefault="00633D11" w:rsidP="00633D11"/>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300" w:firstLine="600"/>
            </w:pPr>
            <w:r w:rsidRPr="00633D11">
              <w:t>Природный газ</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м3</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5 249,13</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5 665,75</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5 665,75</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5 648,37</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pPr>
            <w:r w:rsidRPr="00633D11">
              <w:t xml:space="preserve">Удельный расход условного </w:t>
            </w:r>
            <w:r w:rsidRPr="00633D11">
              <w:lastRenderedPageBreak/>
              <w:t>топлива на выработку т/э</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lastRenderedPageBreak/>
              <w:t>кгут/Гкал</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147,60</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155,01</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155,01</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154,53</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pPr>
            <w:r w:rsidRPr="00633D11">
              <w:lastRenderedPageBreak/>
              <w:t>Цена топлива</w:t>
            </w:r>
          </w:p>
        </w:tc>
        <w:tc>
          <w:tcPr>
            <w:tcW w:w="1134" w:type="dxa"/>
            <w:tcBorders>
              <w:top w:val="nil"/>
              <w:left w:val="nil"/>
              <w:bottom w:val="single" w:sz="4" w:space="0" w:color="auto"/>
              <w:right w:val="single" w:sz="4" w:space="0" w:color="auto"/>
            </w:tcBorders>
            <w:noWrap/>
            <w:hideMark/>
          </w:tcPr>
          <w:p w:rsidR="00633D11" w:rsidRPr="00633D11" w:rsidRDefault="00633D11" w:rsidP="00633D11">
            <w:r w:rsidRPr="00633D11">
              <w:t> </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5 393,60</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5 476,92</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5 642,11</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5 568,19</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pPr>
            <w:r w:rsidRPr="00633D11">
              <w:t>Расходы на топливо, в т.ч.:</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28 311,67</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31 030,87</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31 966,78</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31 450,78</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1"/>
              <w:rPr>
                <w:b/>
                <w:bCs/>
              </w:rPr>
            </w:pPr>
            <w:r w:rsidRPr="00633D11">
              <w:rPr>
                <w:b/>
                <w:bCs/>
              </w:rPr>
              <w:t>Электроэнергия</w:t>
            </w:r>
          </w:p>
        </w:tc>
        <w:tc>
          <w:tcPr>
            <w:tcW w:w="1134" w:type="dxa"/>
            <w:tcBorders>
              <w:top w:val="nil"/>
              <w:left w:val="nil"/>
              <w:bottom w:val="single" w:sz="4" w:space="0" w:color="auto"/>
              <w:right w:val="single" w:sz="4" w:space="0" w:color="auto"/>
            </w:tcBorders>
            <w:noWrap/>
            <w:hideMark/>
          </w:tcPr>
          <w:p w:rsidR="00633D11" w:rsidRPr="00633D11" w:rsidRDefault="00633D11" w:rsidP="00633D11">
            <w:r w:rsidRPr="00633D11">
              <w:t> </w:t>
            </w:r>
          </w:p>
        </w:tc>
        <w:tc>
          <w:tcPr>
            <w:tcW w:w="1418" w:type="dxa"/>
            <w:tcBorders>
              <w:top w:val="nil"/>
              <w:left w:val="nil"/>
              <w:bottom w:val="single" w:sz="4" w:space="0" w:color="auto"/>
              <w:right w:val="single" w:sz="4" w:space="0" w:color="auto"/>
            </w:tcBorders>
            <w:noWrap/>
            <w:vAlign w:val="center"/>
            <w:hideMark/>
          </w:tcPr>
          <w:p w:rsidR="00633D11" w:rsidRPr="00633D11" w:rsidRDefault="00633D11" w:rsidP="00633D11"/>
        </w:tc>
        <w:tc>
          <w:tcPr>
            <w:tcW w:w="1417" w:type="dxa"/>
            <w:tcBorders>
              <w:top w:val="nil"/>
              <w:left w:val="nil"/>
              <w:bottom w:val="single" w:sz="4" w:space="0" w:color="auto"/>
              <w:right w:val="single" w:sz="4" w:space="0" w:color="auto"/>
            </w:tcBorders>
            <w:noWrap/>
            <w:vAlign w:val="center"/>
            <w:hideMark/>
          </w:tcPr>
          <w:p w:rsidR="00633D11" w:rsidRPr="00633D11" w:rsidRDefault="00633D11" w:rsidP="00633D11"/>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300" w:firstLine="600"/>
            </w:pPr>
            <w:r w:rsidRPr="00633D11">
              <w:t>Объем покупки э/э</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кВт/</w:t>
            </w:r>
            <w:proofErr w:type="gramStart"/>
            <w:r w:rsidRPr="00633D11">
              <w:t>ч</w:t>
            </w:r>
            <w:proofErr w:type="gramEnd"/>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554,13</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715,28</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715,28</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715,28</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300" w:firstLine="600"/>
            </w:pPr>
            <w:r w:rsidRPr="00633D11">
              <w:t xml:space="preserve">Среднегодовой тариф </w:t>
            </w:r>
            <w:proofErr w:type="gramStart"/>
            <w:r w:rsidRPr="00633D11">
              <w:t>на</w:t>
            </w:r>
            <w:proofErr w:type="gramEnd"/>
            <w:r w:rsidRPr="00633D11">
              <w:t xml:space="preserve"> э/э</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руб./кВт</w:t>
            </w:r>
            <w:proofErr w:type="gramStart"/>
            <w:r w:rsidRPr="00633D11">
              <w:t>.ч</w:t>
            </w:r>
            <w:proofErr w:type="gramEnd"/>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5,93</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6,59</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6,85</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6,53</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300" w:firstLine="600"/>
            </w:pPr>
            <w:r w:rsidRPr="00633D11">
              <w:t>Расходы на покупку э/э</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3 288,53</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4 713,71</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4 902,26</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4 671,26</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1"/>
              <w:rPr>
                <w:b/>
                <w:bCs/>
              </w:rPr>
            </w:pPr>
            <w:r w:rsidRPr="00633D11">
              <w:rPr>
                <w:b/>
                <w:bCs/>
              </w:rPr>
              <w:t>Водопотребление</w:t>
            </w:r>
          </w:p>
        </w:tc>
        <w:tc>
          <w:tcPr>
            <w:tcW w:w="1134" w:type="dxa"/>
            <w:tcBorders>
              <w:top w:val="nil"/>
              <w:left w:val="nil"/>
              <w:bottom w:val="single" w:sz="4" w:space="0" w:color="auto"/>
              <w:right w:val="single" w:sz="4" w:space="0" w:color="auto"/>
            </w:tcBorders>
            <w:noWrap/>
            <w:hideMark/>
          </w:tcPr>
          <w:p w:rsidR="00633D11" w:rsidRPr="00633D11" w:rsidRDefault="00633D11" w:rsidP="00633D11">
            <w:r w:rsidRPr="00633D11">
              <w:t> </w:t>
            </w:r>
          </w:p>
        </w:tc>
        <w:tc>
          <w:tcPr>
            <w:tcW w:w="1418" w:type="dxa"/>
            <w:tcBorders>
              <w:top w:val="nil"/>
              <w:left w:val="nil"/>
              <w:bottom w:val="single" w:sz="4" w:space="0" w:color="auto"/>
              <w:right w:val="single" w:sz="4" w:space="0" w:color="auto"/>
            </w:tcBorders>
            <w:noWrap/>
            <w:vAlign w:val="center"/>
            <w:hideMark/>
          </w:tcPr>
          <w:p w:rsidR="00633D11" w:rsidRPr="00633D11" w:rsidRDefault="00633D11" w:rsidP="00633D11"/>
        </w:tc>
        <w:tc>
          <w:tcPr>
            <w:tcW w:w="1417" w:type="dxa"/>
            <w:tcBorders>
              <w:top w:val="nil"/>
              <w:left w:val="nil"/>
              <w:bottom w:val="single" w:sz="4" w:space="0" w:color="auto"/>
              <w:right w:val="single" w:sz="4" w:space="0" w:color="auto"/>
            </w:tcBorders>
            <w:noWrap/>
            <w:vAlign w:val="center"/>
            <w:hideMark/>
          </w:tcPr>
          <w:p w:rsidR="00633D11" w:rsidRPr="00633D11" w:rsidRDefault="00633D11" w:rsidP="00633D11"/>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pPr>
            <w:r w:rsidRPr="00633D11">
              <w:t>Объем воды</w:t>
            </w:r>
          </w:p>
        </w:tc>
        <w:tc>
          <w:tcPr>
            <w:tcW w:w="1134" w:type="dxa"/>
            <w:tcBorders>
              <w:top w:val="nil"/>
              <w:left w:val="nil"/>
              <w:bottom w:val="single" w:sz="4" w:space="0" w:color="auto"/>
              <w:right w:val="single" w:sz="4" w:space="0" w:color="auto"/>
            </w:tcBorders>
            <w:noWrap/>
            <w:hideMark/>
          </w:tcPr>
          <w:p w:rsidR="00633D11" w:rsidRPr="00633D11" w:rsidRDefault="00633D11" w:rsidP="00633D11">
            <w:r w:rsidRPr="00633D11">
              <w:t> Тыс</w:t>
            </w:r>
            <w:proofErr w:type="gramStart"/>
            <w:r w:rsidRPr="00633D11">
              <w:t>.м</w:t>
            </w:r>
            <w:proofErr w:type="gramEnd"/>
            <w:r w:rsidRPr="00633D11">
              <w:t>3</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0,00</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1,23</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1,23</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pPr>
            <w:r w:rsidRPr="00633D11">
              <w:t>1,23</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300" w:firstLine="600"/>
            </w:pPr>
            <w:r w:rsidRPr="00633D11">
              <w:t>Средний уд</w:t>
            </w:r>
            <w:proofErr w:type="gramStart"/>
            <w:r w:rsidRPr="00633D11">
              <w:t>.</w:t>
            </w:r>
            <w:proofErr w:type="gramEnd"/>
            <w:r w:rsidRPr="00633D11">
              <w:t xml:space="preserve"> </w:t>
            </w:r>
            <w:proofErr w:type="gramStart"/>
            <w:r w:rsidRPr="00633D11">
              <w:t>р</w:t>
            </w:r>
            <w:proofErr w:type="gramEnd"/>
            <w:r w:rsidRPr="00633D11">
              <w:t>асход</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м3/Гкал</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0,00</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0,03</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0,03</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pPr>
            <w:r w:rsidRPr="00633D11">
              <w:t>0,03</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300" w:firstLine="600"/>
            </w:pPr>
            <w:r w:rsidRPr="00633D11">
              <w:t>Средняя себестоимость / тариф</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руб./м3</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0,00</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34,93</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36,21</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pPr>
            <w:r w:rsidRPr="00633D11">
              <w:t>35,88</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300" w:firstLine="600"/>
            </w:pPr>
            <w:r w:rsidRPr="00633D11">
              <w:t>Вода, всего</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0,00</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42,79</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44,35</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pPr>
            <w:r w:rsidRPr="00633D11">
              <w:t>43,95</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rPr>
                <w:b/>
              </w:rPr>
            </w:pPr>
            <w:r w:rsidRPr="00633D11">
              <w:rPr>
                <w:b/>
              </w:rPr>
              <w:t>Водоотведение</w:t>
            </w:r>
          </w:p>
        </w:tc>
        <w:tc>
          <w:tcPr>
            <w:tcW w:w="1134" w:type="dxa"/>
            <w:tcBorders>
              <w:top w:val="nil"/>
              <w:left w:val="nil"/>
              <w:bottom w:val="single" w:sz="4" w:space="0" w:color="auto"/>
              <w:right w:val="single" w:sz="4" w:space="0" w:color="auto"/>
            </w:tcBorders>
            <w:vAlign w:val="center"/>
          </w:tcPr>
          <w:p w:rsidR="00633D11" w:rsidRPr="00633D11" w:rsidRDefault="00633D11" w:rsidP="00633D11">
            <w:pPr>
              <w:jc w:val="center"/>
            </w:pPr>
          </w:p>
        </w:tc>
        <w:tc>
          <w:tcPr>
            <w:tcW w:w="1418" w:type="dxa"/>
            <w:tcBorders>
              <w:top w:val="nil"/>
              <w:left w:val="nil"/>
              <w:bottom w:val="single" w:sz="4" w:space="0" w:color="auto"/>
              <w:right w:val="single" w:sz="4" w:space="0" w:color="auto"/>
            </w:tcBorders>
            <w:vAlign w:val="center"/>
          </w:tcPr>
          <w:p w:rsidR="00633D11" w:rsidRPr="00633D11" w:rsidRDefault="00633D11" w:rsidP="00633D11">
            <w:pPr>
              <w:jc w:val="center"/>
              <w:rPr>
                <w:rFonts w:eastAsia="Calibri"/>
                <w:lang w:eastAsia="en-US"/>
              </w:rPr>
            </w:pPr>
          </w:p>
        </w:tc>
        <w:tc>
          <w:tcPr>
            <w:tcW w:w="1417" w:type="dxa"/>
            <w:tcBorders>
              <w:top w:val="nil"/>
              <w:left w:val="nil"/>
              <w:bottom w:val="single" w:sz="4" w:space="0" w:color="auto"/>
              <w:right w:val="single" w:sz="4" w:space="0" w:color="auto"/>
            </w:tcBorders>
            <w:vAlign w:val="center"/>
          </w:tcPr>
          <w:p w:rsidR="00633D11" w:rsidRPr="00633D11" w:rsidRDefault="00633D11" w:rsidP="00633D11">
            <w:pPr>
              <w:jc w:val="center"/>
              <w:rPr>
                <w:rFonts w:eastAsia="Calibri"/>
                <w:lang w:eastAsia="en-US"/>
              </w:rPr>
            </w:pPr>
          </w:p>
        </w:tc>
        <w:tc>
          <w:tcPr>
            <w:tcW w:w="1559" w:type="dxa"/>
            <w:gridSpan w:val="2"/>
            <w:tcBorders>
              <w:top w:val="nil"/>
              <w:left w:val="nil"/>
              <w:bottom w:val="single" w:sz="4" w:space="0" w:color="auto"/>
              <w:right w:val="single" w:sz="4" w:space="0" w:color="auto"/>
            </w:tcBorders>
            <w:noWrap/>
            <w:vAlign w:val="center"/>
          </w:tcPr>
          <w:p w:rsidR="00633D11" w:rsidRPr="00633D11" w:rsidRDefault="00633D11" w:rsidP="00633D11">
            <w:pPr>
              <w:jc w:val="center"/>
              <w:rPr>
                <w:rFonts w:eastAsia="Calibri"/>
                <w:lang w:eastAsia="en-US"/>
              </w:rPr>
            </w:pPr>
          </w:p>
        </w:tc>
        <w:tc>
          <w:tcPr>
            <w:tcW w:w="1418" w:type="dxa"/>
            <w:tcBorders>
              <w:top w:val="nil"/>
              <w:left w:val="nil"/>
              <w:bottom w:val="single" w:sz="4" w:space="0" w:color="auto"/>
              <w:right w:val="single" w:sz="4" w:space="0" w:color="auto"/>
            </w:tcBorders>
            <w:noWrap/>
            <w:vAlign w:val="bottom"/>
          </w:tcPr>
          <w:p w:rsidR="00633D11" w:rsidRPr="00633D11" w:rsidRDefault="00633D11" w:rsidP="00633D11">
            <w:pPr>
              <w:jc w:val="center"/>
            </w:pP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rPr>
                <w:rFonts w:eastAsia="Calibri"/>
                <w:lang w:eastAsia="en-US"/>
              </w:rPr>
            </w:pPr>
            <w:r w:rsidRPr="00633D11">
              <w:rPr>
                <w:rFonts w:eastAsia="Calibri"/>
                <w:lang w:eastAsia="en-US"/>
              </w:rPr>
              <w:t>Объем водоотведения по предприятию</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тыс</w:t>
            </w:r>
            <w:proofErr w:type="gramStart"/>
            <w:r w:rsidRPr="00633D11">
              <w:rPr>
                <w:rFonts w:eastAsia="Calibri"/>
                <w:lang w:eastAsia="en-US"/>
              </w:rPr>
              <w:t>.м</w:t>
            </w:r>
            <w:proofErr w:type="gramEnd"/>
            <w:r w:rsidRPr="00633D11">
              <w:rPr>
                <w:rFonts w:eastAsia="Calibri"/>
                <w:lang w:eastAsia="en-US"/>
              </w:rPr>
              <w:t>3</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0,00</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1,23</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1,23</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1,23</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rPr>
                <w:rFonts w:eastAsia="Calibri"/>
                <w:lang w:eastAsia="en-US"/>
              </w:rPr>
            </w:pPr>
            <w:r w:rsidRPr="00633D11">
              <w:rPr>
                <w:rFonts w:eastAsia="Calibri"/>
                <w:lang w:eastAsia="en-US"/>
              </w:rPr>
              <w:t>Тариф за водоотведение</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руб./м3</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0,00</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36,14</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37,45</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37,12</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rPr>
                <w:rFonts w:eastAsia="Calibri"/>
                <w:lang w:eastAsia="en-US"/>
              </w:rPr>
            </w:pPr>
            <w:r w:rsidRPr="00633D11">
              <w:rPr>
                <w:rFonts w:eastAsia="Calibri"/>
                <w:lang w:eastAsia="en-US"/>
              </w:rPr>
              <w:t>Затраты на водоотведение</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тыс. руб.</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0,00</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44,27</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45,88</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45,47</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rPr>
                <w:b/>
                <w:bCs/>
              </w:rPr>
            </w:pPr>
            <w:r w:rsidRPr="00633D11">
              <w:rPr>
                <w:b/>
                <w:bCs/>
              </w:rPr>
              <w:t>Итого расходы на передачу тепловой энергии</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тыс. руб.</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bCs/>
                <w:lang w:eastAsia="en-US"/>
              </w:rPr>
            </w:pPr>
            <w:r w:rsidRPr="00633D11">
              <w:rPr>
                <w:rFonts w:eastAsia="Calibri"/>
                <w:bCs/>
                <w:lang w:eastAsia="en-US"/>
              </w:rPr>
              <w:t>4 440,76</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bCs/>
                <w:lang w:eastAsia="en-US"/>
              </w:rPr>
            </w:pPr>
            <w:r w:rsidRPr="00633D11">
              <w:rPr>
                <w:rFonts w:eastAsia="Calibri"/>
                <w:bCs/>
                <w:lang w:eastAsia="en-US"/>
              </w:rPr>
              <w:t>4 443,83</w:t>
            </w:r>
          </w:p>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bCs/>
                <w:lang w:eastAsia="en-US"/>
              </w:rPr>
            </w:pPr>
            <w:r w:rsidRPr="00633D11">
              <w:rPr>
                <w:rFonts w:eastAsia="Calibri"/>
                <w:bCs/>
                <w:lang w:eastAsia="en-US"/>
              </w:rPr>
              <w:t>5 648,43</w:t>
            </w:r>
          </w:p>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bCs/>
                <w:lang w:eastAsia="en-US"/>
              </w:rPr>
            </w:pPr>
            <w:r w:rsidRPr="00633D11">
              <w:rPr>
                <w:rFonts w:eastAsia="Calibri"/>
                <w:bCs/>
                <w:lang w:eastAsia="en-US"/>
              </w:rPr>
              <w:t>5 657,12</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Операционные расходы</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 xml:space="preserve"> 793,32</w:t>
              </w:r>
            </w:hyperlink>
          </w:p>
        </w:tc>
        <w:tc>
          <w:tcPr>
            <w:tcW w:w="1417"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 xml:space="preserve"> 796,39</w:t>
              </w:r>
            </w:hyperlink>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2 000,99</w:t>
              </w:r>
            </w:hyperlink>
          </w:p>
        </w:tc>
        <w:tc>
          <w:tcPr>
            <w:tcW w:w="1418" w:type="dxa"/>
            <w:tcBorders>
              <w:top w:val="nil"/>
              <w:left w:val="nil"/>
              <w:bottom w:val="single" w:sz="4" w:space="0" w:color="auto"/>
              <w:right w:val="single" w:sz="4" w:space="0" w:color="auto"/>
            </w:tcBorders>
            <w:noWrap/>
            <w:vAlign w:val="bottom"/>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2 009,68</w:t>
              </w:r>
            </w:hyperlink>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Неподконтрольные расходы (без налога на прибыль)</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3 647,44</w:t>
              </w:r>
            </w:hyperlink>
          </w:p>
        </w:tc>
        <w:tc>
          <w:tcPr>
            <w:tcW w:w="1417"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3 647,44</w:t>
              </w:r>
            </w:hyperlink>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3 647,44</w:t>
              </w:r>
            </w:hyperlink>
          </w:p>
        </w:tc>
        <w:tc>
          <w:tcPr>
            <w:tcW w:w="1418" w:type="dxa"/>
            <w:tcBorders>
              <w:top w:val="nil"/>
              <w:left w:val="nil"/>
              <w:bottom w:val="single" w:sz="4" w:space="0" w:color="auto"/>
              <w:right w:val="single" w:sz="4" w:space="0" w:color="auto"/>
            </w:tcBorders>
            <w:noWrap/>
            <w:vAlign w:val="bottom"/>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3 647,44</w:t>
              </w:r>
            </w:hyperlink>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Ресурсы</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 xml:space="preserve"> 0,00</w:t>
              </w:r>
            </w:hyperlink>
          </w:p>
        </w:tc>
        <w:tc>
          <w:tcPr>
            <w:tcW w:w="1417"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 xml:space="preserve"> 0,00</w:t>
              </w:r>
            </w:hyperlink>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 xml:space="preserve"> 0,00</w:t>
              </w:r>
            </w:hyperlink>
          </w:p>
        </w:tc>
        <w:tc>
          <w:tcPr>
            <w:tcW w:w="1418" w:type="dxa"/>
            <w:tcBorders>
              <w:top w:val="nil"/>
              <w:left w:val="nil"/>
              <w:bottom w:val="single" w:sz="4" w:space="0" w:color="auto"/>
              <w:right w:val="single" w:sz="4" w:space="0" w:color="auto"/>
            </w:tcBorders>
            <w:noWrap/>
            <w:vAlign w:val="bottom"/>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 xml:space="preserve"> 0,00</w:t>
              </w:r>
            </w:hyperlink>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rPr>
                <w:b/>
                <w:bCs/>
              </w:rPr>
            </w:pPr>
            <w:r w:rsidRPr="00633D11">
              <w:rPr>
                <w:b/>
                <w:bCs/>
              </w:rPr>
              <w:t>Итого расходы из прибыли (без налога на прибыль)</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proofErr w:type="gramStart"/>
            <w:r w:rsidRPr="00633D11">
              <w:rPr>
                <w:b/>
                <w:bCs/>
              </w:rPr>
              <w:t>Тыс</w:t>
            </w:r>
            <w:proofErr w:type="gramEnd"/>
            <w:r w:rsidRPr="00633D11">
              <w:rPr>
                <w:b/>
                <w:bCs/>
              </w:rPr>
              <w:t xml:space="preserve"> руб</w:t>
            </w:r>
          </w:p>
        </w:tc>
        <w:tc>
          <w:tcPr>
            <w:tcW w:w="1418"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pPr>
            <w:hyperlink w:tooltip="Щёлкните для перехода" w:history="1">
              <w:r w:rsidR="00633D11" w:rsidRPr="00633D11">
                <w:t xml:space="preserve"> 0,00</w:t>
              </w:r>
            </w:hyperlink>
          </w:p>
        </w:tc>
        <w:tc>
          <w:tcPr>
            <w:tcW w:w="1417"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pPr>
            <w:hyperlink w:tooltip="Щёлкните для перехода" w:history="1">
              <w:r w:rsidR="00633D11" w:rsidRPr="00633D11">
                <w:t xml:space="preserve"> 0,00</w:t>
              </w:r>
            </w:hyperlink>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CB3944" w:rsidP="00633D11">
            <w:pPr>
              <w:jc w:val="center"/>
            </w:pPr>
            <w:hyperlink w:tooltip="Щёлкните для перехода" w:history="1">
              <w:r w:rsidR="00633D11" w:rsidRPr="00633D11">
                <w:t xml:space="preserve"> 0,00</w:t>
              </w:r>
            </w:hyperlink>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1 967,33</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нормативная прибыль</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pPr>
            <w:hyperlink w:tooltip="Щёлкните для перехода" w:history="1">
              <w:r w:rsidR="00633D11" w:rsidRPr="00633D11">
                <w:t xml:space="preserve"> 0,00</w:t>
              </w:r>
            </w:hyperlink>
          </w:p>
        </w:tc>
        <w:tc>
          <w:tcPr>
            <w:tcW w:w="1417"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pPr>
            <w:hyperlink w:tooltip="Щёлкните для перехода" w:history="1">
              <w:r w:rsidR="00633D11" w:rsidRPr="00633D11">
                <w:t xml:space="preserve"> 0,00</w:t>
              </w:r>
            </w:hyperlink>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CB3944" w:rsidP="00633D11">
            <w:pPr>
              <w:jc w:val="center"/>
            </w:pPr>
            <w:hyperlink w:tooltip="Щёлкните для перехода" w:history="1">
              <w:r w:rsidR="00633D11" w:rsidRPr="00633D11">
                <w:t xml:space="preserve"> 0,00</w:t>
              </w:r>
            </w:hyperlink>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293,50</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pPr>
            <w:r w:rsidRPr="00633D11">
              <w:t>нормативный уровень прибыли</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0,00</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0,00</w:t>
            </w:r>
          </w:p>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0,00</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0,45</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расчетная предпринимательская прибыль</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pPr>
            <w:hyperlink w:tooltip="Щёлкните для перехода" w:history="1">
              <w:r w:rsidR="00633D11" w:rsidRPr="00633D11">
                <w:t xml:space="preserve"> 0,00</w:t>
              </w:r>
            </w:hyperlink>
          </w:p>
        </w:tc>
        <w:tc>
          <w:tcPr>
            <w:tcW w:w="1417"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pPr>
            <w:hyperlink w:tooltip="Щёлкните для перехода" w:history="1">
              <w:r w:rsidR="00633D11" w:rsidRPr="00633D11">
                <w:t xml:space="preserve"> 0,00</w:t>
              </w:r>
            </w:hyperlink>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CB3944" w:rsidP="00633D11">
            <w:pPr>
              <w:jc w:val="center"/>
            </w:pPr>
            <w:hyperlink w:tooltip="Щёлкните для перехода" w:history="1">
              <w:r w:rsidR="00633D11" w:rsidRPr="00633D11">
                <w:t xml:space="preserve"> 0,00</w:t>
              </w:r>
            </w:hyperlink>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1 673,84</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pPr>
            <w:r w:rsidRPr="00633D11">
              <w:t>% расчетной предпринимательской прибыли к текущим расходам</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w:t>
            </w:r>
          </w:p>
        </w:tc>
        <w:tc>
          <w:tcPr>
            <w:tcW w:w="1418"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0,00</w:t>
            </w:r>
          </w:p>
        </w:tc>
        <w:tc>
          <w:tcPr>
            <w:tcW w:w="1417"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0,00</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pPr>
            <w:r w:rsidRPr="00633D11">
              <w:t>0,00</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5,00</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rPr>
                <w:b/>
                <w:bCs/>
              </w:rPr>
            </w:pPr>
            <w:r w:rsidRPr="00633D11">
              <w:rPr>
                <w:b/>
                <w:bCs/>
              </w:rPr>
              <w:t>Налог на прибыль</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тыс. руб.</w:t>
            </w:r>
          </w:p>
        </w:tc>
        <w:tc>
          <w:tcPr>
            <w:tcW w:w="1418"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pPr>
            <w:hyperlink w:tooltip="Щёлкните для перехода" w:history="1">
              <w:r w:rsidR="00633D11" w:rsidRPr="00633D11">
                <w:t xml:space="preserve"> 0,00</w:t>
              </w:r>
            </w:hyperlink>
          </w:p>
        </w:tc>
        <w:tc>
          <w:tcPr>
            <w:tcW w:w="1417"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pPr>
            <w:hyperlink w:tooltip="Щёлкните для перехода" w:history="1">
              <w:r w:rsidR="00633D11" w:rsidRPr="00633D11">
                <w:t xml:space="preserve"> 0,00</w:t>
              </w:r>
            </w:hyperlink>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CB3944" w:rsidP="00633D11">
            <w:pPr>
              <w:jc w:val="center"/>
            </w:pPr>
            <w:hyperlink w:tooltip="Щёлкните для перехода" w:history="1">
              <w:r w:rsidR="00633D11" w:rsidRPr="00633D11">
                <w:t xml:space="preserve"> 0,00</w:t>
              </w:r>
            </w:hyperlink>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pPr>
            <w:r w:rsidRPr="00633D11">
              <w:rPr>
                <w:rFonts w:eastAsia="Calibri"/>
                <w:lang w:eastAsia="en-US"/>
              </w:rPr>
              <w:t>73,37</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rPr>
                <w:b/>
                <w:bCs/>
              </w:rPr>
            </w:pPr>
            <w:r w:rsidRPr="00633D11">
              <w:rPr>
                <w:b/>
                <w:bCs/>
              </w:rPr>
              <w:t>Расчет необходимой валовой выручки (НВВ)</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 </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tc>
        <w:tc>
          <w:tcPr>
            <w:tcW w:w="1417" w:type="dxa"/>
            <w:tcBorders>
              <w:top w:val="nil"/>
              <w:left w:val="nil"/>
              <w:bottom w:val="single" w:sz="4" w:space="0" w:color="auto"/>
              <w:right w:val="single" w:sz="4" w:space="0" w:color="auto"/>
            </w:tcBorders>
            <w:vAlign w:val="center"/>
            <w:hideMark/>
          </w:tcPr>
          <w:p w:rsidR="00633D11" w:rsidRPr="00633D11" w:rsidRDefault="00633D11" w:rsidP="00633D11"/>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tc>
        <w:tc>
          <w:tcPr>
            <w:tcW w:w="1418" w:type="dxa"/>
            <w:tcBorders>
              <w:top w:val="nil"/>
              <w:left w:val="nil"/>
              <w:bottom w:val="single" w:sz="4" w:space="0" w:color="auto"/>
              <w:right w:val="single" w:sz="4" w:space="0" w:color="auto"/>
            </w:tcBorders>
            <w:vAlign w:val="bottom"/>
            <w:hideMark/>
          </w:tcPr>
          <w:p w:rsidR="00633D11" w:rsidRPr="00633D11" w:rsidRDefault="00633D11" w:rsidP="00633D11"/>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НВВ, всего, в т.ч.</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62 422,28</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66 463,00</w:t>
            </w:r>
          </w:p>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67 265,11</w:t>
            </w:r>
          </w:p>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lang w:eastAsia="en-US"/>
              </w:rPr>
            </w:pPr>
            <w:r w:rsidRPr="00633D11">
              <w:rPr>
                <w:rFonts w:eastAsia="Calibri"/>
                <w:lang w:eastAsia="en-US"/>
              </w:rPr>
              <w:t>66 895,27</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pPr>
            <w:r w:rsidRPr="00633D11">
              <w:t>операционные расходы</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13 939,81</w:t>
            </w:r>
          </w:p>
        </w:tc>
        <w:tc>
          <w:tcPr>
            <w:tcW w:w="1417"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15 387,16</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13 380,77</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13 438,85</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pPr>
            <w:r w:rsidRPr="00633D11">
              <w:t>неподконтрольные расходы (с налогом на прибыль)</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15 190,87</w:t>
            </w:r>
          </w:p>
        </w:tc>
        <w:tc>
          <w:tcPr>
            <w:tcW w:w="1417"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15 244,20</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15 244,20</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15 277,18</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pPr>
            <w:r w:rsidRPr="00633D11">
              <w:t>ресурсы</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31 600,20</w:t>
            </w:r>
          </w:p>
        </w:tc>
        <w:tc>
          <w:tcPr>
            <w:tcW w:w="1417"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35 831,64</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36 959,26</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36 211,90</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pPr>
            <w:r w:rsidRPr="00633D11">
              <w:t>расходы из прибыли</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1 691,39</w:t>
            </w:r>
          </w:p>
        </w:tc>
        <w:tc>
          <w:tcPr>
            <w:tcW w:w="1417" w:type="dxa"/>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0,00</w:t>
            </w:r>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lang w:eastAsia="en-US"/>
              </w:rPr>
            </w:pPr>
            <w:r w:rsidRPr="00633D11">
              <w:rPr>
                <w:rFonts w:eastAsia="Calibri"/>
                <w:lang w:eastAsia="en-US"/>
              </w:rPr>
              <w:t>1 680,87</w:t>
            </w:r>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1 967,33</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НВВ на теплоноситель</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 xml:space="preserve"> 0,00</w:t>
              </w:r>
            </w:hyperlink>
          </w:p>
        </w:tc>
        <w:tc>
          <w:tcPr>
            <w:tcW w:w="1417" w:type="dxa"/>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 xml:space="preserve"> 0,00</w:t>
              </w:r>
            </w:hyperlink>
          </w:p>
        </w:tc>
        <w:tc>
          <w:tcPr>
            <w:tcW w:w="1559" w:type="dxa"/>
            <w:gridSpan w:val="2"/>
            <w:tcBorders>
              <w:top w:val="nil"/>
              <w:left w:val="nil"/>
              <w:bottom w:val="single" w:sz="4" w:space="0" w:color="auto"/>
              <w:right w:val="single" w:sz="4" w:space="0" w:color="auto"/>
            </w:tcBorders>
            <w:noWrap/>
            <w:vAlign w:val="center"/>
            <w:hideMark/>
          </w:tcPr>
          <w:p w:rsidR="00633D11" w:rsidRPr="00633D11" w:rsidRDefault="00CB3944" w:rsidP="00633D11">
            <w:pPr>
              <w:jc w:val="center"/>
              <w:rPr>
                <w:rFonts w:eastAsia="Calibri"/>
                <w:lang w:eastAsia="en-US"/>
              </w:rPr>
            </w:pPr>
            <w:hyperlink w:tooltip="Щёлкните для перехода" w:history="1">
              <w:r w:rsidR="00633D11" w:rsidRPr="00633D11">
                <w:rPr>
                  <w:rFonts w:eastAsia="Calibri"/>
                  <w:lang w:eastAsia="en-US"/>
                </w:rPr>
                <w:t xml:space="preserve"> 0,00</w:t>
              </w:r>
            </w:hyperlink>
          </w:p>
        </w:tc>
        <w:tc>
          <w:tcPr>
            <w:tcW w:w="1418" w:type="dxa"/>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0,00</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НВВ, без учета теплоносителя</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62 422,28</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66 463,00</w:t>
            </w:r>
          </w:p>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67 265,11</w:t>
            </w:r>
          </w:p>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lang w:eastAsia="en-US"/>
              </w:rPr>
            </w:pPr>
            <w:r w:rsidRPr="00633D11">
              <w:rPr>
                <w:rFonts w:eastAsia="Calibri"/>
                <w:lang w:eastAsia="en-US"/>
              </w:rPr>
              <w:t>66 895,27</w:t>
            </w:r>
          </w:p>
        </w:tc>
      </w:tr>
      <w:tr w:rsidR="00633D11" w:rsidRPr="00633D11" w:rsidTr="00633D11">
        <w:trPr>
          <w:trHeight w:val="170"/>
        </w:trPr>
        <w:tc>
          <w:tcPr>
            <w:tcW w:w="3686" w:type="dxa"/>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rPr>
                <w:b/>
                <w:bCs/>
              </w:rPr>
            </w:pPr>
            <w:r w:rsidRPr="00633D11">
              <w:rPr>
                <w:b/>
                <w:bCs/>
              </w:rPr>
              <w:t xml:space="preserve">НВВ без учета теплоносителя </w:t>
            </w:r>
            <w:proofErr w:type="gramStart"/>
            <w:r w:rsidRPr="00633D11">
              <w:rPr>
                <w:b/>
                <w:bCs/>
              </w:rPr>
              <w:t>товарная</w:t>
            </w:r>
            <w:proofErr w:type="gramEnd"/>
          </w:p>
        </w:tc>
        <w:tc>
          <w:tcPr>
            <w:tcW w:w="1134" w:type="dxa"/>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тыс. руб.</w:t>
            </w:r>
          </w:p>
        </w:tc>
        <w:tc>
          <w:tcPr>
            <w:tcW w:w="1418" w:type="dxa"/>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pPr>
            <w:r w:rsidRPr="00633D11">
              <w:t>62 422,28</w:t>
            </w:r>
          </w:p>
        </w:tc>
        <w:tc>
          <w:tcPr>
            <w:tcW w:w="1417" w:type="dxa"/>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66 463,00</w:t>
            </w:r>
          </w:p>
        </w:tc>
        <w:tc>
          <w:tcPr>
            <w:tcW w:w="1559" w:type="dxa"/>
            <w:gridSpan w:val="2"/>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67 265,11</w:t>
            </w:r>
          </w:p>
        </w:tc>
        <w:tc>
          <w:tcPr>
            <w:tcW w:w="1418" w:type="dxa"/>
            <w:tcBorders>
              <w:top w:val="single" w:sz="4" w:space="0" w:color="auto"/>
              <w:left w:val="nil"/>
              <w:bottom w:val="single" w:sz="4" w:space="0" w:color="auto"/>
              <w:right w:val="single" w:sz="4" w:space="0" w:color="auto"/>
            </w:tcBorders>
            <w:vAlign w:val="bottom"/>
            <w:hideMark/>
          </w:tcPr>
          <w:p w:rsidR="00633D11" w:rsidRPr="00633D11" w:rsidRDefault="00633D11" w:rsidP="00633D11">
            <w:pPr>
              <w:jc w:val="center"/>
              <w:rPr>
                <w:rFonts w:eastAsia="Calibri"/>
                <w:lang w:eastAsia="en-US"/>
              </w:rPr>
            </w:pPr>
            <w:r w:rsidRPr="00633D11">
              <w:rPr>
                <w:rFonts w:eastAsia="Calibri"/>
                <w:lang w:eastAsia="en-US"/>
              </w:rPr>
              <w:t>66 895,27</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pPr>
            <w:r w:rsidRPr="00633D11">
              <w:t>НВВ, I полугодие</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tc>
        <w:tc>
          <w:tcPr>
            <w:tcW w:w="1417" w:type="dxa"/>
            <w:tcBorders>
              <w:top w:val="nil"/>
              <w:left w:val="nil"/>
              <w:bottom w:val="single" w:sz="4" w:space="0" w:color="auto"/>
              <w:right w:val="single" w:sz="4" w:space="0" w:color="auto"/>
            </w:tcBorders>
            <w:vAlign w:val="center"/>
            <w:hideMark/>
          </w:tcPr>
          <w:p w:rsidR="00633D11" w:rsidRPr="00633D11" w:rsidRDefault="00633D11" w:rsidP="00633D11"/>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35 479,75</w:t>
            </w:r>
          </w:p>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lang w:eastAsia="en-US"/>
              </w:rPr>
            </w:pPr>
            <w:r w:rsidRPr="00633D11">
              <w:rPr>
                <w:rFonts w:eastAsia="Calibri"/>
                <w:lang w:eastAsia="en-US"/>
              </w:rPr>
              <w:t>35 479,75</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pPr>
            <w:r w:rsidRPr="00633D11">
              <w:t>НВВ, II полугодие</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тыс. руб.</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tc>
        <w:tc>
          <w:tcPr>
            <w:tcW w:w="1417" w:type="dxa"/>
            <w:tcBorders>
              <w:top w:val="nil"/>
              <w:left w:val="nil"/>
              <w:bottom w:val="single" w:sz="4" w:space="0" w:color="auto"/>
              <w:right w:val="single" w:sz="4" w:space="0" w:color="auto"/>
            </w:tcBorders>
            <w:vAlign w:val="center"/>
            <w:hideMark/>
          </w:tcPr>
          <w:p w:rsidR="00633D11" w:rsidRPr="00633D11" w:rsidRDefault="00633D11" w:rsidP="00633D11"/>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lang w:eastAsia="en-US"/>
              </w:rPr>
            </w:pPr>
            <w:r w:rsidRPr="00633D11">
              <w:rPr>
                <w:rFonts w:eastAsia="Calibri"/>
                <w:lang w:eastAsia="en-US"/>
              </w:rPr>
              <w:t>31 785,35</w:t>
            </w:r>
          </w:p>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lang w:eastAsia="en-US"/>
              </w:rPr>
            </w:pPr>
            <w:r w:rsidRPr="00633D11">
              <w:rPr>
                <w:rFonts w:eastAsia="Calibri"/>
                <w:lang w:eastAsia="en-US"/>
              </w:rPr>
              <w:t>31 415,52</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noWrap/>
            <w:vAlign w:val="center"/>
            <w:hideMark/>
          </w:tcPr>
          <w:p w:rsidR="00633D11" w:rsidRPr="00633D11" w:rsidRDefault="00633D11" w:rsidP="00633D11">
            <w:pPr>
              <w:rPr>
                <w:b/>
                <w:bCs/>
              </w:rPr>
            </w:pPr>
            <w:r w:rsidRPr="00633D11">
              <w:rPr>
                <w:b/>
                <w:bCs/>
              </w:rPr>
              <w:t>Тарифное меню</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 </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tc>
        <w:tc>
          <w:tcPr>
            <w:tcW w:w="1417" w:type="dxa"/>
            <w:tcBorders>
              <w:top w:val="nil"/>
              <w:left w:val="nil"/>
              <w:bottom w:val="single" w:sz="4" w:space="0" w:color="auto"/>
              <w:right w:val="single" w:sz="4" w:space="0" w:color="auto"/>
            </w:tcBorders>
            <w:vAlign w:val="center"/>
            <w:hideMark/>
          </w:tcPr>
          <w:p w:rsidR="00633D11" w:rsidRPr="00633D11" w:rsidRDefault="00633D11" w:rsidP="00633D11"/>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tc>
        <w:tc>
          <w:tcPr>
            <w:tcW w:w="1418" w:type="dxa"/>
            <w:tcBorders>
              <w:top w:val="nil"/>
              <w:left w:val="nil"/>
              <w:bottom w:val="single" w:sz="4" w:space="0" w:color="auto"/>
              <w:right w:val="single" w:sz="4" w:space="0" w:color="auto"/>
            </w:tcBorders>
            <w:vAlign w:val="bottom"/>
            <w:hideMark/>
          </w:tcPr>
          <w:p w:rsidR="00633D11" w:rsidRPr="00633D11" w:rsidRDefault="00633D11" w:rsidP="00633D11"/>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1"/>
              <w:rPr>
                <w:b/>
                <w:bCs/>
              </w:rPr>
            </w:pPr>
            <w:r w:rsidRPr="00633D11">
              <w:rPr>
                <w:b/>
                <w:bCs/>
              </w:rPr>
              <w:t>Отопление, год</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руб./Гкал</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b/>
                <w:lang w:eastAsia="en-US"/>
              </w:rPr>
            </w:pPr>
            <w:r w:rsidRPr="00633D11">
              <w:rPr>
                <w:rFonts w:eastAsia="Calibri"/>
                <w:b/>
                <w:lang w:eastAsia="en-US"/>
              </w:rPr>
              <w:t>1 548,49</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b/>
                <w:color w:val="000000"/>
                <w:lang w:eastAsia="en-US"/>
              </w:rPr>
            </w:pPr>
            <w:r w:rsidRPr="00633D11">
              <w:rPr>
                <w:rFonts w:eastAsia="Calibri"/>
                <w:b/>
                <w:color w:val="000000"/>
                <w:lang w:eastAsia="en-US"/>
              </w:rPr>
              <w:t>1 645,12</w:t>
            </w:r>
          </w:p>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b/>
                <w:color w:val="000000"/>
                <w:lang w:eastAsia="en-US"/>
              </w:rPr>
            </w:pPr>
            <w:r w:rsidRPr="00633D11">
              <w:rPr>
                <w:rFonts w:eastAsia="Calibri"/>
                <w:b/>
                <w:color w:val="000000"/>
                <w:lang w:eastAsia="en-US"/>
              </w:rPr>
              <w:t>1 664,98</w:t>
            </w:r>
          </w:p>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b/>
                <w:lang w:eastAsia="en-US"/>
              </w:rPr>
            </w:pPr>
            <w:r w:rsidRPr="00633D11">
              <w:rPr>
                <w:rFonts w:eastAsia="Calibri"/>
                <w:b/>
                <w:lang w:eastAsia="en-US"/>
              </w:rPr>
              <w:t>1 655,82</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2"/>
              <w:rPr>
                <w:b/>
                <w:bCs/>
              </w:rPr>
            </w:pPr>
            <w:r w:rsidRPr="00633D11">
              <w:rPr>
                <w:b/>
                <w:bCs/>
              </w:rPr>
              <w:t>I полугодие</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руб./Гкал</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b/>
                <w:lang w:eastAsia="en-US"/>
              </w:rPr>
            </w:pPr>
            <w:r w:rsidRPr="00633D11">
              <w:rPr>
                <w:rFonts w:eastAsia="Calibri"/>
                <w:b/>
                <w:lang w:eastAsia="en-US"/>
              </w:rPr>
              <w:t>1 525,30</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b/>
                <w:color w:val="000000"/>
                <w:lang w:eastAsia="en-US"/>
              </w:rPr>
            </w:pPr>
            <w:r w:rsidRPr="00633D11">
              <w:rPr>
                <w:rFonts w:eastAsia="Calibri"/>
                <w:b/>
                <w:color w:val="000000"/>
                <w:lang w:eastAsia="en-US"/>
              </w:rPr>
              <w:t>1 575,58</w:t>
            </w:r>
          </w:p>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b/>
                <w:color w:val="000000"/>
                <w:lang w:eastAsia="en-US"/>
              </w:rPr>
            </w:pPr>
            <w:r w:rsidRPr="00633D11">
              <w:rPr>
                <w:rFonts w:eastAsia="Calibri"/>
                <w:b/>
                <w:color w:val="000000"/>
                <w:lang w:eastAsia="en-US"/>
              </w:rPr>
              <w:t>1 627,51</w:t>
            </w:r>
          </w:p>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b/>
                <w:lang w:eastAsia="en-US"/>
              </w:rPr>
            </w:pPr>
            <w:r w:rsidRPr="00633D11">
              <w:rPr>
                <w:rFonts w:eastAsia="Calibri"/>
                <w:b/>
                <w:lang w:eastAsia="en-US"/>
              </w:rPr>
              <w:t>1 627,51</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2"/>
              <w:rPr>
                <w:b/>
                <w:bCs/>
              </w:rPr>
            </w:pPr>
            <w:r w:rsidRPr="00633D11">
              <w:rPr>
                <w:b/>
                <w:bCs/>
              </w:rPr>
              <w:t>II полугодие</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руб./Гкал</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b/>
                <w:lang w:eastAsia="en-US"/>
              </w:rPr>
            </w:pPr>
            <w:r w:rsidRPr="00633D11">
              <w:rPr>
                <w:rFonts w:eastAsia="Calibri"/>
                <w:b/>
                <w:lang w:eastAsia="en-US"/>
              </w:rPr>
              <w:t>1 575,58</w:t>
            </w:r>
          </w:p>
        </w:tc>
        <w:tc>
          <w:tcPr>
            <w:tcW w:w="1417" w:type="dxa"/>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b/>
                <w:color w:val="000000"/>
                <w:lang w:eastAsia="en-US"/>
              </w:rPr>
            </w:pPr>
            <w:r w:rsidRPr="00633D11">
              <w:rPr>
                <w:rFonts w:eastAsia="Calibri"/>
                <w:b/>
                <w:color w:val="000000"/>
                <w:lang w:eastAsia="en-US"/>
              </w:rPr>
              <w:t>1 627,51</w:t>
            </w:r>
          </w:p>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b/>
                <w:color w:val="000000"/>
                <w:lang w:eastAsia="en-US"/>
              </w:rPr>
            </w:pPr>
            <w:r w:rsidRPr="00633D11">
              <w:rPr>
                <w:rFonts w:eastAsia="Calibri"/>
                <w:b/>
                <w:color w:val="000000"/>
                <w:lang w:eastAsia="en-US"/>
              </w:rPr>
              <w:t>1 708,89</w:t>
            </w:r>
          </w:p>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b/>
                <w:lang w:eastAsia="en-US"/>
              </w:rPr>
            </w:pPr>
            <w:r w:rsidRPr="00633D11">
              <w:rPr>
                <w:rFonts w:eastAsia="Calibri"/>
                <w:b/>
                <w:lang w:eastAsia="en-US"/>
              </w:rPr>
              <w:t>1 689,01</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1"/>
              <w:rPr>
                <w:b/>
                <w:bCs/>
              </w:rPr>
            </w:pPr>
            <w:r w:rsidRPr="00633D11">
              <w:rPr>
                <w:b/>
                <w:bCs/>
              </w:rPr>
              <w:t>Рост II/I</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rPr>
                <w:b/>
                <w:bCs/>
              </w:rPr>
            </w:pPr>
            <w:r w:rsidRPr="00633D11">
              <w:rPr>
                <w:b/>
                <w:bCs/>
              </w:rPr>
              <w:t>%</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tc>
        <w:tc>
          <w:tcPr>
            <w:tcW w:w="1417" w:type="dxa"/>
            <w:tcBorders>
              <w:top w:val="nil"/>
              <w:left w:val="nil"/>
              <w:bottom w:val="single" w:sz="4" w:space="0" w:color="auto"/>
              <w:right w:val="single" w:sz="4" w:space="0" w:color="auto"/>
            </w:tcBorders>
            <w:vAlign w:val="center"/>
            <w:hideMark/>
          </w:tcPr>
          <w:p w:rsidR="00633D11" w:rsidRPr="00633D11" w:rsidRDefault="00633D11" w:rsidP="00633D11"/>
        </w:tc>
        <w:tc>
          <w:tcPr>
            <w:tcW w:w="1559" w:type="dxa"/>
            <w:gridSpan w:val="2"/>
            <w:tcBorders>
              <w:top w:val="nil"/>
              <w:left w:val="nil"/>
              <w:bottom w:val="single" w:sz="4" w:space="0" w:color="auto"/>
              <w:right w:val="single" w:sz="4" w:space="0" w:color="auto"/>
            </w:tcBorders>
            <w:vAlign w:val="center"/>
            <w:hideMark/>
          </w:tcPr>
          <w:p w:rsidR="00633D11" w:rsidRPr="00633D11" w:rsidRDefault="00633D11" w:rsidP="00633D11">
            <w:pPr>
              <w:jc w:val="center"/>
              <w:rPr>
                <w:b/>
                <w:bCs/>
                <w:color w:val="000000"/>
              </w:rPr>
            </w:pPr>
            <w:r w:rsidRPr="00633D11">
              <w:rPr>
                <w:b/>
                <w:bCs/>
                <w:color w:val="000000"/>
              </w:rPr>
              <w:t>105,00</w:t>
            </w:r>
          </w:p>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b/>
                <w:lang w:eastAsia="en-US"/>
              </w:rPr>
            </w:pPr>
            <w:r w:rsidRPr="00633D11">
              <w:rPr>
                <w:rFonts w:eastAsia="Calibri"/>
                <w:b/>
                <w:lang w:eastAsia="en-US"/>
              </w:rPr>
              <w:t>103,78</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100" w:firstLine="200"/>
            </w:pPr>
            <w:r w:rsidRPr="00633D11">
              <w:t>Компонент на тепловую энергию (в открытых системах теплоснабжения), год</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руб./Гкал</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pPr>
              <w:jc w:val="center"/>
              <w:rPr>
                <w:color w:val="000000"/>
              </w:rPr>
            </w:pPr>
            <w:r w:rsidRPr="00633D11">
              <w:rPr>
                <w:color w:val="000000"/>
              </w:rPr>
              <w:t>1 548,49</w:t>
            </w:r>
          </w:p>
        </w:tc>
        <w:tc>
          <w:tcPr>
            <w:tcW w:w="1417" w:type="dxa"/>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color w:val="000000"/>
                <w:lang w:eastAsia="en-US"/>
              </w:rPr>
            </w:pPr>
            <w:r w:rsidRPr="00633D11">
              <w:rPr>
                <w:rFonts w:eastAsia="Calibri"/>
                <w:color w:val="000000"/>
                <w:lang w:eastAsia="en-US"/>
              </w:rPr>
              <w:t>1 645,12</w:t>
            </w:r>
          </w:p>
        </w:tc>
        <w:tc>
          <w:tcPr>
            <w:tcW w:w="1559" w:type="dxa"/>
            <w:gridSpan w:val="2"/>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color w:val="000000"/>
                <w:lang w:eastAsia="en-US"/>
              </w:rPr>
            </w:pPr>
            <w:r w:rsidRPr="00633D11">
              <w:rPr>
                <w:rFonts w:eastAsia="Calibri"/>
                <w:color w:val="000000"/>
                <w:lang w:eastAsia="en-US"/>
              </w:rPr>
              <w:t>1 664,98</w:t>
            </w:r>
          </w:p>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lang w:eastAsia="en-US"/>
              </w:rPr>
            </w:pPr>
            <w:r w:rsidRPr="00633D11">
              <w:rPr>
                <w:rFonts w:eastAsia="Calibri"/>
                <w:lang w:eastAsia="en-US"/>
              </w:rPr>
              <w:t>1 655,82</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pPr>
            <w:r w:rsidRPr="00633D11">
              <w:t>I полугодие</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руб./Гкал</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tc>
        <w:tc>
          <w:tcPr>
            <w:tcW w:w="1417" w:type="dxa"/>
            <w:tcBorders>
              <w:top w:val="nil"/>
              <w:left w:val="nil"/>
              <w:bottom w:val="single" w:sz="4" w:space="0" w:color="auto"/>
              <w:right w:val="single" w:sz="4" w:space="0" w:color="auto"/>
            </w:tcBorders>
            <w:vAlign w:val="bottom"/>
            <w:hideMark/>
          </w:tcPr>
          <w:p w:rsidR="00633D11" w:rsidRPr="00633D11" w:rsidRDefault="00633D11" w:rsidP="00633D11"/>
        </w:tc>
        <w:tc>
          <w:tcPr>
            <w:tcW w:w="1559" w:type="dxa"/>
            <w:gridSpan w:val="2"/>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color w:val="000000"/>
                <w:lang w:eastAsia="en-US"/>
              </w:rPr>
            </w:pPr>
            <w:r w:rsidRPr="00633D11">
              <w:rPr>
                <w:rFonts w:eastAsia="Calibri"/>
                <w:color w:val="000000"/>
                <w:lang w:eastAsia="en-US"/>
              </w:rPr>
              <w:t>1 627,51</w:t>
            </w:r>
          </w:p>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lang w:eastAsia="en-US"/>
              </w:rPr>
            </w:pPr>
            <w:r w:rsidRPr="00633D11">
              <w:rPr>
                <w:rFonts w:eastAsia="Calibri"/>
                <w:lang w:eastAsia="en-US"/>
              </w:rPr>
              <w:t>1 627,51</w:t>
            </w:r>
          </w:p>
        </w:tc>
      </w:tr>
      <w:tr w:rsidR="00633D11" w:rsidRPr="00633D11" w:rsidTr="00633D11">
        <w:trPr>
          <w:trHeight w:val="170"/>
        </w:trPr>
        <w:tc>
          <w:tcPr>
            <w:tcW w:w="3686" w:type="dxa"/>
            <w:tcBorders>
              <w:top w:val="nil"/>
              <w:left w:val="single" w:sz="4" w:space="0" w:color="auto"/>
              <w:bottom w:val="single" w:sz="4" w:space="0" w:color="auto"/>
              <w:right w:val="single" w:sz="4" w:space="0" w:color="auto"/>
            </w:tcBorders>
            <w:vAlign w:val="center"/>
            <w:hideMark/>
          </w:tcPr>
          <w:p w:rsidR="00633D11" w:rsidRPr="00633D11" w:rsidRDefault="00633D11" w:rsidP="00633D11">
            <w:pPr>
              <w:ind w:firstLineChars="200" w:firstLine="400"/>
            </w:pPr>
            <w:r w:rsidRPr="00633D11">
              <w:t>II полугодие</w:t>
            </w:r>
          </w:p>
        </w:tc>
        <w:tc>
          <w:tcPr>
            <w:tcW w:w="1134" w:type="dxa"/>
            <w:tcBorders>
              <w:top w:val="nil"/>
              <w:left w:val="nil"/>
              <w:bottom w:val="single" w:sz="4" w:space="0" w:color="auto"/>
              <w:right w:val="single" w:sz="4" w:space="0" w:color="auto"/>
            </w:tcBorders>
            <w:vAlign w:val="center"/>
            <w:hideMark/>
          </w:tcPr>
          <w:p w:rsidR="00633D11" w:rsidRPr="00633D11" w:rsidRDefault="00633D11" w:rsidP="00633D11">
            <w:pPr>
              <w:jc w:val="center"/>
            </w:pPr>
            <w:r w:rsidRPr="00633D11">
              <w:t>руб./Гкал</w:t>
            </w:r>
          </w:p>
        </w:tc>
        <w:tc>
          <w:tcPr>
            <w:tcW w:w="1418" w:type="dxa"/>
            <w:tcBorders>
              <w:top w:val="nil"/>
              <w:left w:val="nil"/>
              <w:bottom w:val="single" w:sz="4" w:space="0" w:color="auto"/>
              <w:right w:val="single" w:sz="4" w:space="0" w:color="auto"/>
            </w:tcBorders>
            <w:vAlign w:val="center"/>
            <w:hideMark/>
          </w:tcPr>
          <w:p w:rsidR="00633D11" w:rsidRPr="00633D11" w:rsidRDefault="00633D11" w:rsidP="00633D11"/>
        </w:tc>
        <w:tc>
          <w:tcPr>
            <w:tcW w:w="1417" w:type="dxa"/>
            <w:tcBorders>
              <w:top w:val="nil"/>
              <w:left w:val="nil"/>
              <w:bottom w:val="single" w:sz="4" w:space="0" w:color="auto"/>
              <w:right w:val="single" w:sz="4" w:space="0" w:color="auto"/>
            </w:tcBorders>
            <w:vAlign w:val="center"/>
            <w:hideMark/>
          </w:tcPr>
          <w:p w:rsidR="00633D11" w:rsidRPr="00633D11" w:rsidRDefault="00633D11" w:rsidP="00633D11"/>
        </w:tc>
        <w:tc>
          <w:tcPr>
            <w:tcW w:w="1559" w:type="dxa"/>
            <w:gridSpan w:val="2"/>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color w:val="000000"/>
                <w:lang w:eastAsia="en-US"/>
              </w:rPr>
            </w:pPr>
            <w:r w:rsidRPr="00633D11">
              <w:rPr>
                <w:rFonts w:eastAsia="Calibri"/>
                <w:color w:val="000000"/>
                <w:lang w:eastAsia="en-US"/>
              </w:rPr>
              <w:t>1 708,89</w:t>
            </w:r>
          </w:p>
        </w:tc>
        <w:tc>
          <w:tcPr>
            <w:tcW w:w="1418" w:type="dxa"/>
            <w:tcBorders>
              <w:top w:val="nil"/>
              <w:left w:val="nil"/>
              <w:bottom w:val="single" w:sz="4" w:space="0" w:color="auto"/>
              <w:right w:val="single" w:sz="4" w:space="0" w:color="auto"/>
            </w:tcBorders>
            <w:vAlign w:val="bottom"/>
            <w:hideMark/>
          </w:tcPr>
          <w:p w:rsidR="00633D11" w:rsidRPr="00633D11" w:rsidRDefault="00633D11" w:rsidP="00633D11">
            <w:pPr>
              <w:jc w:val="center"/>
              <w:rPr>
                <w:rFonts w:eastAsia="Calibri"/>
                <w:lang w:eastAsia="en-US"/>
              </w:rPr>
            </w:pPr>
            <w:r w:rsidRPr="00633D11">
              <w:rPr>
                <w:rFonts w:eastAsia="Calibri"/>
                <w:lang w:eastAsia="en-US"/>
              </w:rPr>
              <w:t>1 689,01</w:t>
            </w:r>
          </w:p>
        </w:tc>
      </w:tr>
    </w:tbl>
    <w:p w:rsidR="00633D11" w:rsidRPr="00633D11" w:rsidRDefault="00633D11" w:rsidP="00633D11">
      <w:pPr>
        <w:jc w:val="both"/>
        <w:rPr>
          <w:rFonts w:eastAsia="Calibri"/>
          <w:sz w:val="24"/>
          <w:szCs w:val="24"/>
          <w:lang w:eastAsia="en-US"/>
        </w:rPr>
      </w:pPr>
      <w:r w:rsidRPr="00633D11">
        <w:rPr>
          <w:rFonts w:eastAsia="Calibri"/>
          <w:sz w:val="24"/>
          <w:szCs w:val="24"/>
          <w:lang w:eastAsia="en-US"/>
        </w:rPr>
        <w:lastRenderedPageBreak/>
        <w:t>3. Предлагаемое тарифное решение.</w:t>
      </w:r>
    </w:p>
    <w:p w:rsidR="00633D11" w:rsidRPr="00633D11" w:rsidRDefault="00633D11" w:rsidP="00633D11">
      <w:pPr>
        <w:widowControl w:val="0"/>
        <w:autoSpaceDE w:val="0"/>
        <w:autoSpaceDN w:val="0"/>
        <w:adjustRightInd w:val="0"/>
        <w:jc w:val="center"/>
        <w:rPr>
          <w:rFonts w:eastAsia="Calibri"/>
          <w:sz w:val="24"/>
          <w:szCs w:val="24"/>
          <w:lang w:eastAsia="en-US"/>
        </w:rPr>
      </w:pPr>
      <w:r w:rsidRPr="00633D11">
        <w:rPr>
          <w:rFonts w:eastAsia="Calibri"/>
          <w:sz w:val="24"/>
          <w:szCs w:val="24"/>
          <w:lang w:eastAsia="en-US"/>
        </w:rPr>
        <w:t>Тарифы на тепловую энергию, поставляемую обществом с ограниченной ответственностью «Энергия»  потребителям (кроме населения) на территории Ленинградской области, на долгосрочный период регулирования 2017-2019 годов</w:t>
      </w:r>
    </w:p>
    <w:tbl>
      <w:tblPr>
        <w:tblW w:w="5106" w:type="pct"/>
        <w:tblLook w:val="00A0" w:firstRow="1" w:lastRow="0" w:firstColumn="1" w:lastColumn="0" w:noHBand="0" w:noVBand="0"/>
      </w:tblPr>
      <w:tblGrid>
        <w:gridCol w:w="499"/>
        <w:gridCol w:w="1676"/>
        <w:gridCol w:w="2812"/>
        <w:gridCol w:w="1015"/>
        <w:gridCol w:w="751"/>
        <w:gridCol w:w="751"/>
        <w:gridCol w:w="826"/>
        <w:gridCol w:w="800"/>
        <w:gridCol w:w="1513"/>
      </w:tblGrid>
      <w:tr w:rsidR="00633D11" w:rsidRPr="00633D11" w:rsidTr="00633D11">
        <w:trPr>
          <w:trHeight w:val="540"/>
        </w:trPr>
        <w:tc>
          <w:tcPr>
            <w:tcW w:w="234"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jc w:val="center"/>
              <w:rPr>
                <w:rFonts w:eastAsia="Calibri"/>
              </w:rPr>
            </w:pPr>
            <w:r w:rsidRPr="00633D11">
              <w:rPr>
                <w:rFonts w:eastAsia="Calibri"/>
              </w:rPr>
              <w:t xml:space="preserve">№ </w:t>
            </w:r>
            <w:proofErr w:type="gramStart"/>
            <w:r w:rsidRPr="00633D11">
              <w:rPr>
                <w:rFonts w:eastAsia="Calibri"/>
              </w:rPr>
              <w:t>п</w:t>
            </w:r>
            <w:proofErr w:type="gramEnd"/>
            <w:r w:rsidRPr="00633D11">
              <w:rPr>
                <w:rFonts w:eastAsia="Calibri"/>
              </w:rPr>
              <w:t>/п</w:t>
            </w:r>
          </w:p>
        </w:tc>
        <w:tc>
          <w:tcPr>
            <w:tcW w:w="787" w:type="pct"/>
            <w:vMerge w:val="restar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rPr>
                <w:rFonts w:eastAsia="Calibri"/>
              </w:rPr>
            </w:pPr>
            <w:r w:rsidRPr="00633D11">
              <w:rPr>
                <w:rFonts w:eastAsia="Calibri"/>
              </w:rPr>
              <w:t>Вид тарифа</w:t>
            </w:r>
          </w:p>
        </w:tc>
        <w:tc>
          <w:tcPr>
            <w:tcW w:w="1321" w:type="pct"/>
            <w:vMerge w:val="restar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rPr>
                <w:rFonts w:eastAsia="Calibri"/>
              </w:rPr>
            </w:pPr>
            <w:r w:rsidRPr="00633D11">
              <w:rPr>
                <w:rFonts w:eastAsia="Calibri"/>
              </w:rPr>
              <w:t>Год с календарной разбивкой</w:t>
            </w:r>
          </w:p>
        </w:tc>
        <w:tc>
          <w:tcPr>
            <w:tcW w:w="477" w:type="pct"/>
            <w:vMerge w:val="restart"/>
            <w:tcBorders>
              <w:top w:val="single" w:sz="4" w:space="0" w:color="auto"/>
              <w:left w:val="single" w:sz="4" w:space="0" w:color="auto"/>
              <w:bottom w:val="single" w:sz="4" w:space="0" w:color="auto"/>
              <w:right w:val="single" w:sz="4" w:space="0" w:color="auto"/>
            </w:tcBorders>
            <w:noWrap/>
            <w:vAlign w:val="center"/>
            <w:hideMark/>
          </w:tcPr>
          <w:p w:rsidR="00633D11" w:rsidRPr="00633D11" w:rsidRDefault="00633D11" w:rsidP="00633D11">
            <w:pPr>
              <w:jc w:val="center"/>
              <w:rPr>
                <w:rFonts w:eastAsia="Calibri"/>
              </w:rPr>
            </w:pPr>
            <w:r w:rsidRPr="00633D11">
              <w:rPr>
                <w:rFonts w:eastAsia="Calibri"/>
              </w:rPr>
              <w:t>Вода</w:t>
            </w:r>
          </w:p>
        </w:tc>
        <w:tc>
          <w:tcPr>
            <w:tcW w:w="1470" w:type="pct"/>
            <w:gridSpan w:val="4"/>
            <w:tcBorders>
              <w:top w:val="single" w:sz="4" w:space="0" w:color="auto"/>
              <w:left w:val="nil"/>
              <w:bottom w:val="single" w:sz="4" w:space="0" w:color="auto"/>
              <w:right w:val="single" w:sz="4" w:space="0" w:color="auto"/>
            </w:tcBorders>
            <w:noWrap/>
            <w:vAlign w:val="center"/>
            <w:hideMark/>
          </w:tcPr>
          <w:p w:rsidR="00633D11" w:rsidRPr="00633D11" w:rsidRDefault="00633D11" w:rsidP="00633D11">
            <w:pPr>
              <w:jc w:val="center"/>
              <w:rPr>
                <w:rFonts w:eastAsia="Calibri"/>
              </w:rPr>
            </w:pPr>
            <w:r w:rsidRPr="00633D11">
              <w:rPr>
                <w:rFonts w:eastAsia="Calibri"/>
              </w:rPr>
              <w:t>Отборный пар давлением</w:t>
            </w:r>
          </w:p>
        </w:tc>
        <w:tc>
          <w:tcPr>
            <w:tcW w:w="711" w:type="pct"/>
            <w:vMerge w:val="restart"/>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ind w:left="-126" w:right="-142"/>
              <w:jc w:val="center"/>
              <w:rPr>
                <w:rFonts w:eastAsia="Calibri"/>
              </w:rPr>
            </w:pPr>
            <w:r w:rsidRPr="00633D11">
              <w:rPr>
                <w:rFonts w:eastAsia="Calibri"/>
              </w:rPr>
              <w:t>Острый и редуцированный пар</w:t>
            </w:r>
          </w:p>
        </w:tc>
      </w:tr>
      <w:tr w:rsidR="00633D11" w:rsidRPr="00633D11" w:rsidTr="00633D11">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rPr>
            </w:pPr>
          </w:p>
        </w:tc>
        <w:tc>
          <w:tcPr>
            <w:tcW w:w="353" w:type="pct"/>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rPr>
            </w:pPr>
            <w:r w:rsidRPr="00633D11">
              <w:rPr>
                <w:rFonts w:eastAsia="Calibri"/>
              </w:rPr>
              <w:t>от 1,2 до 2,5 кг/см</w:t>
            </w:r>
            <w:proofErr w:type="gramStart"/>
            <w:r w:rsidRPr="00633D11">
              <w:rPr>
                <w:rFonts w:eastAsia="Calibri"/>
                <w:vertAlign w:val="superscript"/>
              </w:rPr>
              <w:t>2</w:t>
            </w:r>
            <w:proofErr w:type="gramEnd"/>
          </w:p>
        </w:tc>
        <w:tc>
          <w:tcPr>
            <w:tcW w:w="353" w:type="pct"/>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rPr>
            </w:pPr>
            <w:r w:rsidRPr="00633D11">
              <w:rPr>
                <w:rFonts w:eastAsia="Calibri"/>
              </w:rPr>
              <w:t>от 2,5 до 7,0 кг/см</w:t>
            </w:r>
            <w:proofErr w:type="gramStart"/>
            <w:r w:rsidRPr="00633D11">
              <w:rPr>
                <w:rFonts w:eastAsia="Calibri"/>
                <w:vertAlign w:val="superscript"/>
              </w:rPr>
              <w:t>2</w:t>
            </w:r>
            <w:proofErr w:type="gramEnd"/>
          </w:p>
        </w:tc>
        <w:tc>
          <w:tcPr>
            <w:tcW w:w="388" w:type="pct"/>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rPr>
            </w:pPr>
            <w:r w:rsidRPr="00633D11">
              <w:rPr>
                <w:rFonts w:eastAsia="Calibri"/>
              </w:rPr>
              <w:t>от 7,0 до 13,0 кг/см</w:t>
            </w:r>
            <w:proofErr w:type="gramStart"/>
            <w:r w:rsidRPr="00633D11">
              <w:rPr>
                <w:rFonts w:eastAsia="Calibri"/>
                <w:vertAlign w:val="superscript"/>
              </w:rPr>
              <w:t>2</w:t>
            </w:r>
            <w:proofErr w:type="gramEnd"/>
          </w:p>
        </w:tc>
        <w:tc>
          <w:tcPr>
            <w:tcW w:w="376" w:type="pct"/>
            <w:tcBorders>
              <w:top w:val="nil"/>
              <w:left w:val="nil"/>
              <w:bottom w:val="single" w:sz="4" w:space="0" w:color="auto"/>
              <w:right w:val="single" w:sz="4" w:space="0" w:color="auto"/>
            </w:tcBorders>
            <w:vAlign w:val="center"/>
            <w:hideMark/>
          </w:tcPr>
          <w:p w:rsidR="00633D11" w:rsidRPr="00633D11" w:rsidRDefault="00633D11" w:rsidP="00633D11">
            <w:pPr>
              <w:jc w:val="center"/>
              <w:rPr>
                <w:rFonts w:eastAsia="Calibri"/>
              </w:rPr>
            </w:pPr>
            <w:r w:rsidRPr="00633D11">
              <w:rPr>
                <w:rFonts w:eastAsia="Calibri"/>
              </w:rPr>
              <w:t>свыше 13,0 кг/см</w:t>
            </w:r>
            <w:proofErr w:type="gramStart"/>
            <w:r w:rsidRPr="00633D11">
              <w:rPr>
                <w:rFonts w:eastAsia="Calibri"/>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633D11" w:rsidRPr="00633D11" w:rsidRDefault="00633D11" w:rsidP="00633D11">
            <w:pPr>
              <w:rPr>
                <w:rFonts w:eastAsia="Calibri"/>
              </w:rPr>
            </w:pPr>
          </w:p>
        </w:tc>
      </w:tr>
      <w:tr w:rsidR="00633D11" w:rsidRPr="00633D11" w:rsidTr="00633D11">
        <w:trPr>
          <w:trHeight w:val="540"/>
        </w:trPr>
        <w:tc>
          <w:tcPr>
            <w:tcW w:w="234" w:type="pct"/>
            <w:tcBorders>
              <w:top w:val="single" w:sz="4" w:space="0" w:color="auto"/>
              <w:left w:val="single" w:sz="4" w:space="0" w:color="auto"/>
              <w:bottom w:val="nil"/>
              <w:right w:val="single" w:sz="4" w:space="0" w:color="auto"/>
            </w:tcBorders>
            <w:noWrap/>
            <w:vAlign w:val="center"/>
            <w:hideMark/>
          </w:tcPr>
          <w:p w:rsidR="00633D11" w:rsidRPr="00633D11" w:rsidRDefault="00633D11" w:rsidP="00633D11">
            <w:pPr>
              <w:jc w:val="center"/>
              <w:rPr>
                <w:rFonts w:eastAsia="Calibri"/>
              </w:rPr>
            </w:pPr>
            <w:r w:rsidRPr="00633D11">
              <w:rPr>
                <w:rFonts w:eastAsia="Calibri"/>
              </w:rPr>
              <w:t>1</w:t>
            </w:r>
          </w:p>
        </w:tc>
        <w:tc>
          <w:tcPr>
            <w:tcW w:w="4766" w:type="pct"/>
            <w:gridSpan w:val="8"/>
            <w:tcBorders>
              <w:top w:val="single" w:sz="4" w:space="0" w:color="auto"/>
              <w:left w:val="nil"/>
              <w:bottom w:val="single" w:sz="4" w:space="0" w:color="auto"/>
              <w:right w:val="single" w:sz="4" w:space="0" w:color="auto"/>
            </w:tcBorders>
            <w:vAlign w:val="center"/>
            <w:hideMark/>
          </w:tcPr>
          <w:p w:rsidR="00633D11" w:rsidRPr="00633D11" w:rsidRDefault="00633D11" w:rsidP="00633D11">
            <w:pPr>
              <w:jc w:val="both"/>
              <w:rPr>
                <w:rFonts w:eastAsia="Calibri"/>
              </w:rPr>
            </w:pPr>
            <w:r w:rsidRPr="00633D11">
              <w:t>Для потребителей муниципального образования «Заневское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633D11" w:rsidRPr="00633D11" w:rsidTr="00633D11">
        <w:trPr>
          <w:trHeight w:val="540"/>
        </w:trPr>
        <w:tc>
          <w:tcPr>
            <w:tcW w:w="234" w:type="pct"/>
            <w:tcBorders>
              <w:top w:val="nil"/>
              <w:left w:val="single" w:sz="4" w:space="0" w:color="auto"/>
              <w:bottom w:val="nil"/>
              <w:right w:val="single" w:sz="4" w:space="0" w:color="auto"/>
            </w:tcBorders>
            <w:vAlign w:val="center"/>
          </w:tcPr>
          <w:p w:rsidR="00633D11" w:rsidRPr="00633D11" w:rsidRDefault="00633D11" w:rsidP="00633D11">
            <w:pPr>
              <w:rPr>
                <w:rFonts w:eastAsia="Calibri"/>
              </w:rPr>
            </w:pPr>
          </w:p>
        </w:tc>
        <w:tc>
          <w:tcPr>
            <w:tcW w:w="787" w:type="pct"/>
            <w:tcBorders>
              <w:top w:val="nil"/>
              <w:left w:val="single" w:sz="4" w:space="0" w:color="auto"/>
              <w:bottom w:val="nil"/>
              <w:right w:val="single" w:sz="4" w:space="0" w:color="auto"/>
            </w:tcBorders>
            <w:vAlign w:val="center"/>
            <w:hideMark/>
          </w:tcPr>
          <w:p w:rsidR="00633D11" w:rsidRPr="00633D11" w:rsidRDefault="00633D11" w:rsidP="00633D11">
            <w:pPr>
              <w:rPr>
                <w:rFonts w:eastAsia="Calibri"/>
              </w:rPr>
            </w:pPr>
            <w:r w:rsidRPr="00633D11">
              <w:rPr>
                <w:rFonts w:eastAsia="Calibri"/>
              </w:rPr>
              <w:t>Одноставочный, руб./Гкал</w:t>
            </w:r>
          </w:p>
        </w:tc>
        <w:tc>
          <w:tcPr>
            <w:tcW w:w="1321" w:type="pct"/>
            <w:tcBorders>
              <w:top w:val="nil"/>
              <w:left w:val="nil"/>
              <w:bottom w:val="single" w:sz="4" w:space="0" w:color="auto"/>
              <w:right w:val="single" w:sz="4" w:space="0" w:color="auto"/>
            </w:tcBorders>
            <w:vAlign w:val="center"/>
            <w:hideMark/>
          </w:tcPr>
          <w:p w:rsidR="00633D11" w:rsidRPr="00633D11" w:rsidRDefault="00633D11" w:rsidP="00633D11">
            <w:pPr>
              <w:ind w:left="-142" w:right="-108"/>
              <w:jc w:val="center"/>
            </w:pPr>
            <w:r w:rsidRPr="00633D11">
              <w:t>с 01.01.2019 по 30.06.2019</w:t>
            </w:r>
          </w:p>
        </w:tc>
        <w:tc>
          <w:tcPr>
            <w:tcW w:w="477" w:type="pct"/>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1 627,51</w:t>
            </w:r>
          </w:p>
        </w:tc>
        <w:tc>
          <w:tcPr>
            <w:tcW w:w="353"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rPr>
            </w:pPr>
            <w:r w:rsidRPr="00633D11">
              <w:rPr>
                <w:rFonts w:eastAsia="Calibri"/>
              </w:rPr>
              <w:t> -</w:t>
            </w:r>
          </w:p>
        </w:tc>
        <w:tc>
          <w:tcPr>
            <w:tcW w:w="353"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rPr>
            </w:pPr>
            <w:r w:rsidRPr="00633D11">
              <w:rPr>
                <w:rFonts w:eastAsia="Calibri"/>
              </w:rPr>
              <w:t>-</w:t>
            </w:r>
          </w:p>
        </w:tc>
        <w:tc>
          <w:tcPr>
            <w:tcW w:w="388"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rPr>
            </w:pPr>
            <w:r w:rsidRPr="00633D11">
              <w:rPr>
                <w:rFonts w:eastAsia="Calibri"/>
              </w:rPr>
              <w:t> -</w:t>
            </w:r>
          </w:p>
        </w:tc>
        <w:tc>
          <w:tcPr>
            <w:tcW w:w="376"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rPr>
            </w:pPr>
            <w:r w:rsidRPr="00633D11">
              <w:rPr>
                <w:rFonts w:eastAsia="Calibri"/>
              </w:rPr>
              <w:t>- </w:t>
            </w:r>
          </w:p>
        </w:tc>
        <w:tc>
          <w:tcPr>
            <w:tcW w:w="711"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rPr>
            </w:pPr>
            <w:r w:rsidRPr="00633D11">
              <w:rPr>
                <w:rFonts w:eastAsia="Calibri"/>
              </w:rPr>
              <w:t> -</w:t>
            </w:r>
          </w:p>
        </w:tc>
      </w:tr>
      <w:tr w:rsidR="00633D11" w:rsidRPr="00633D11" w:rsidTr="00633D11">
        <w:trPr>
          <w:trHeight w:val="540"/>
        </w:trPr>
        <w:tc>
          <w:tcPr>
            <w:tcW w:w="234" w:type="pct"/>
            <w:tcBorders>
              <w:top w:val="nil"/>
              <w:left w:val="single" w:sz="4" w:space="0" w:color="auto"/>
              <w:bottom w:val="single" w:sz="4" w:space="0" w:color="auto"/>
              <w:right w:val="single" w:sz="4" w:space="0" w:color="auto"/>
            </w:tcBorders>
            <w:vAlign w:val="center"/>
          </w:tcPr>
          <w:p w:rsidR="00633D11" w:rsidRPr="00633D11" w:rsidRDefault="00633D11" w:rsidP="00633D11">
            <w:pPr>
              <w:rPr>
                <w:rFonts w:eastAsia="Calibri"/>
              </w:rPr>
            </w:pPr>
          </w:p>
        </w:tc>
        <w:tc>
          <w:tcPr>
            <w:tcW w:w="787" w:type="pct"/>
            <w:tcBorders>
              <w:top w:val="nil"/>
              <w:left w:val="single" w:sz="4" w:space="0" w:color="auto"/>
              <w:bottom w:val="single" w:sz="4" w:space="0" w:color="auto"/>
              <w:right w:val="single" w:sz="4" w:space="0" w:color="auto"/>
            </w:tcBorders>
            <w:vAlign w:val="center"/>
          </w:tcPr>
          <w:p w:rsidR="00633D11" w:rsidRPr="00633D11" w:rsidRDefault="00633D11" w:rsidP="00633D11">
            <w:pPr>
              <w:rPr>
                <w:rFonts w:eastAsia="Calibri"/>
              </w:rPr>
            </w:pPr>
          </w:p>
        </w:tc>
        <w:tc>
          <w:tcPr>
            <w:tcW w:w="1321" w:type="pct"/>
            <w:tcBorders>
              <w:top w:val="nil"/>
              <w:left w:val="nil"/>
              <w:bottom w:val="single" w:sz="4" w:space="0" w:color="auto"/>
              <w:right w:val="single" w:sz="4" w:space="0" w:color="auto"/>
            </w:tcBorders>
            <w:vAlign w:val="center"/>
            <w:hideMark/>
          </w:tcPr>
          <w:p w:rsidR="00633D11" w:rsidRPr="00633D11" w:rsidRDefault="00633D11" w:rsidP="00633D11">
            <w:pPr>
              <w:ind w:left="-142" w:right="-108"/>
              <w:jc w:val="center"/>
            </w:pPr>
            <w:r w:rsidRPr="00633D11">
              <w:t>с 01.07.2019 по 31.12.2019</w:t>
            </w:r>
          </w:p>
        </w:tc>
        <w:tc>
          <w:tcPr>
            <w:tcW w:w="477" w:type="pct"/>
            <w:tcBorders>
              <w:top w:val="nil"/>
              <w:left w:val="nil"/>
              <w:bottom w:val="single" w:sz="4" w:space="0" w:color="auto"/>
              <w:right w:val="single" w:sz="4" w:space="0" w:color="auto"/>
            </w:tcBorders>
            <w:noWrap/>
            <w:vAlign w:val="bottom"/>
            <w:hideMark/>
          </w:tcPr>
          <w:p w:rsidR="00633D11" w:rsidRPr="00633D11" w:rsidRDefault="00633D11" w:rsidP="00633D11">
            <w:pPr>
              <w:jc w:val="center"/>
              <w:rPr>
                <w:rFonts w:eastAsia="Calibri"/>
                <w:lang w:eastAsia="en-US"/>
              </w:rPr>
            </w:pPr>
            <w:r w:rsidRPr="00633D11">
              <w:rPr>
                <w:rFonts w:eastAsia="Calibri"/>
                <w:lang w:eastAsia="en-US"/>
              </w:rPr>
              <w:t>1 689,01</w:t>
            </w:r>
          </w:p>
        </w:tc>
        <w:tc>
          <w:tcPr>
            <w:tcW w:w="353"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rPr>
            </w:pPr>
            <w:r w:rsidRPr="00633D11">
              <w:rPr>
                <w:rFonts w:eastAsia="Calibri"/>
              </w:rPr>
              <w:t> -</w:t>
            </w:r>
          </w:p>
        </w:tc>
        <w:tc>
          <w:tcPr>
            <w:tcW w:w="353"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rPr>
            </w:pPr>
            <w:r w:rsidRPr="00633D11">
              <w:rPr>
                <w:rFonts w:eastAsia="Calibri"/>
              </w:rPr>
              <w:t>-</w:t>
            </w:r>
          </w:p>
        </w:tc>
        <w:tc>
          <w:tcPr>
            <w:tcW w:w="388"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rPr>
            </w:pPr>
            <w:r w:rsidRPr="00633D11">
              <w:rPr>
                <w:rFonts w:eastAsia="Calibri"/>
              </w:rPr>
              <w:t> -</w:t>
            </w:r>
          </w:p>
        </w:tc>
        <w:tc>
          <w:tcPr>
            <w:tcW w:w="376"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rPr>
            </w:pPr>
            <w:r w:rsidRPr="00633D11">
              <w:rPr>
                <w:rFonts w:eastAsia="Calibri"/>
              </w:rPr>
              <w:t>- </w:t>
            </w:r>
          </w:p>
        </w:tc>
        <w:tc>
          <w:tcPr>
            <w:tcW w:w="711" w:type="pct"/>
            <w:tcBorders>
              <w:top w:val="nil"/>
              <w:left w:val="nil"/>
              <w:bottom w:val="single" w:sz="4" w:space="0" w:color="auto"/>
              <w:right w:val="single" w:sz="4" w:space="0" w:color="auto"/>
            </w:tcBorders>
            <w:noWrap/>
            <w:vAlign w:val="center"/>
            <w:hideMark/>
          </w:tcPr>
          <w:p w:rsidR="00633D11" w:rsidRPr="00633D11" w:rsidRDefault="00633D11" w:rsidP="00633D11">
            <w:pPr>
              <w:jc w:val="center"/>
              <w:rPr>
                <w:rFonts w:eastAsia="Calibri"/>
              </w:rPr>
            </w:pPr>
            <w:r w:rsidRPr="00633D11">
              <w:rPr>
                <w:rFonts w:eastAsia="Calibri"/>
              </w:rPr>
              <w:t> -</w:t>
            </w:r>
          </w:p>
        </w:tc>
      </w:tr>
    </w:tbl>
    <w:p w:rsidR="00633D11" w:rsidRPr="00633D11" w:rsidRDefault="00633D11" w:rsidP="00633D11">
      <w:pPr>
        <w:ind w:left="-142" w:firstLine="567"/>
        <w:jc w:val="both"/>
        <w:rPr>
          <w:b/>
          <w:sz w:val="24"/>
          <w:szCs w:val="24"/>
        </w:rPr>
      </w:pPr>
    </w:p>
    <w:p w:rsidR="00633D11" w:rsidRPr="00633D11" w:rsidRDefault="00633D11" w:rsidP="00633D11">
      <w:pPr>
        <w:ind w:left="-142" w:right="-144"/>
        <w:jc w:val="center"/>
        <w:rPr>
          <w:b/>
          <w:sz w:val="24"/>
          <w:szCs w:val="24"/>
        </w:rPr>
      </w:pPr>
      <w:r w:rsidRPr="00633D11">
        <w:rPr>
          <w:b/>
          <w:sz w:val="24"/>
          <w:szCs w:val="24"/>
        </w:rPr>
        <w:t>Результаты голосования: за – 7 человек, против – нет, воздержались – нет.</w:t>
      </w:r>
    </w:p>
    <w:p w:rsidR="00633D11" w:rsidRDefault="00633D11" w:rsidP="000F433C">
      <w:pPr>
        <w:ind w:right="-144"/>
        <w:jc w:val="both"/>
        <w:rPr>
          <w:sz w:val="24"/>
          <w:szCs w:val="24"/>
        </w:rPr>
      </w:pPr>
    </w:p>
    <w:p w:rsidR="00C06E9E" w:rsidRPr="00C06E9E" w:rsidRDefault="00E46198" w:rsidP="00C06E9E">
      <w:pPr>
        <w:ind w:left="-142" w:firstLine="567"/>
        <w:jc w:val="both"/>
        <w:rPr>
          <w:sz w:val="24"/>
          <w:szCs w:val="24"/>
        </w:rPr>
      </w:pPr>
      <w:r>
        <w:rPr>
          <w:b/>
          <w:sz w:val="24"/>
          <w:szCs w:val="24"/>
        </w:rPr>
        <w:t>3</w:t>
      </w:r>
      <w:r w:rsidR="006E33F2">
        <w:rPr>
          <w:b/>
          <w:sz w:val="24"/>
          <w:szCs w:val="24"/>
        </w:rPr>
        <w:t>3</w:t>
      </w:r>
      <w:r>
        <w:rPr>
          <w:b/>
          <w:sz w:val="24"/>
          <w:szCs w:val="24"/>
        </w:rPr>
        <w:t xml:space="preserve">. </w:t>
      </w:r>
      <w:r w:rsidR="00C06E9E" w:rsidRPr="00C06E9E">
        <w:rPr>
          <w:b/>
          <w:sz w:val="24"/>
          <w:szCs w:val="24"/>
        </w:rPr>
        <w:t xml:space="preserve">По вопросу повестки «Об установлении тарифов на тепловую энергию, поставляемую обществом с ограниченной ответственностью «Тепловая Компания Северная» потребителям на территории Ленинградской области в 2019 году» </w:t>
      </w:r>
      <w:proofErr w:type="gramStart"/>
      <w:r w:rsidR="00C06E9E" w:rsidRPr="00C06E9E">
        <w:rPr>
          <w:sz w:val="24"/>
          <w:szCs w:val="24"/>
        </w:rPr>
        <w:t>выступила</w:t>
      </w:r>
      <w:proofErr w:type="gramEnd"/>
      <w:r w:rsidR="00C06E9E" w:rsidRPr="00C06E9E">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w:t>
      </w:r>
      <w:proofErr w:type="gramStart"/>
      <w:r w:rsidR="00C06E9E" w:rsidRPr="00C06E9E">
        <w:rPr>
          <w:sz w:val="24"/>
          <w:szCs w:val="24"/>
        </w:rPr>
        <w:t>энергию</w:t>
      </w:r>
      <w:proofErr w:type="gramEnd"/>
      <w:r w:rsidR="00C06E9E" w:rsidRPr="00C06E9E">
        <w:rPr>
          <w:sz w:val="24"/>
          <w:szCs w:val="24"/>
        </w:rPr>
        <w:t xml:space="preserve"> поставляемую обществом с ограниченной ответственностью «Тепловая Компания Северная» (далее - ООО «ТК Северная») на территории Ленинградской области на период 2019 года, в соответствии с заявлением ООО «ТК Северная» от 16.11.2018 </w:t>
      </w:r>
      <w:r>
        <w:rPr>
          <w:sz w:val="24"/>
          <w:szCs w:val="24"/>
        </w:rPr>
        <w:br/>
      </w:r>
      <w:r w:rsidR="00C06E9E" w:rsidRPr="00C06E9E">
        <w:rPr>
          <w:sz w:val="24"/>
          <w:szCs w:val="24"/>
        </w:rPr>
        <w:t xml:space="preserve">исх. № 1186 (вх. № </w:t>
      </w:r>
      <w:proofErr w:type="gramStart"/>
      <w:r w:rsidR="00C06E9E" w:rsidRPr="00C06E9E">
        <w:rPr>
          <w:sz w:val="24"/>
          <w:szCs w:val="24"/>
        </w:rPr>
        <w:t>КТ-1-6508/2018 от 16.11.2018) об установлении тарифов в сфере теплоснабжения на 2019 год.</w:t>
      </w:r>
      <w:proofErr w:type="gramEnd"/>
    </w:p>
    <w:p w:rsidR="00C06E9E" w:rsidRPr="00C06E9E" w:rsidRDefault="00C06E9E" w:rsidP="00C06E9E">
      <w:pPr>
        <w:ind w:left="-142" w:firstLine="567"/>
        <w:jc w:val="both"/>
        <w:rPr>
          <w:b/>
          <w:sz w:val="24"/>
          <w:szCs w:val="24"/>
        </w:rPr>
      </w:pPr>
      <w:proofErr w:type="gramStart"/>
      <w:r w:rsidRPr="00C06E9E">
        <w:rPr>
          <w:color w:val="000000"/>
          <w:sz w:val="24"/>
          <w:szCs w:val="24"/>
        </w:rPr>
        <w:t xml:space="preserve">ООО «ТК Северная» представлено письмо о согласии с предложенным ЛенРТК уровнем тарифа и с просьбой рассмотреть вопрос без участия представителей </w:t>
      </w:r>
      <w:r w:rsidRPr="00C06E9E">
        <w:rPr>
          <w:sz w:val="24"/>
          <w:szCs w:val="24"/>
        </w:rPr>
        <w:t xml:space="preserve">организации </w:t>
      </w:r>
      <w:r w:rsidR="00E46198">
        <w:rPr>
          <w:sz w:val="24"/>
          <w:szCs w:val="24"/>
        </w:rPr>
        <w:br/>
      </w:r>
      <w:r w:rsidRPr="00C06E9E">
        <w:rPr>
          <w:sz w:val="24"/>
          <w:szCs w:val="24"/>
        </w:rPr>
        <w:t>(вх.</w:t>
      </w:r>
      <w:proofErr w:type="gramEnd"/>
      <w:r w:rsidRPr="00C06E9E">
        <w:rPr>
          <w:sz w:val="24"/>
          <w:szCs w:val="24"/>
        </w:rPr>
        <w:t xml:space="preserve"> № </w:t>
      </w:r>
      <w:proofErr w:type="gramStart"/>
      <w:r w:rsidRPr="00C06E9E">
        <w:rPr>
          <w:sz w:val="24"/>
          <w:szCs w:val="24"/>
        </w:rPr>
        <w:t>КТ-1-7192/2018 от 06.12.2018).</w:t>
      </w:r>
      <w:proofErr w:type="gramEnd"/>
    </w:p>
    <w:p w:rsidR="00C06E9E" w:rsidRPr="00C06E9E" w:rsidRDefault="00C06E9E" w:rsidP="00C06E9E">
      <w:pPr>
        <w:ind w:left="-142" w:firstLine="567"/>
        <w:jc w:val="both"/>
        <w:rPr>
          <w:sz w:val="24"/>
          <w:szCs w:val="24"/>
        </w:rPr>
      </w:pPr>
    </w:p>
    <w:p w:rsidR="00C06E9E" w:rsidRPr="00C06E9E" w:rsidRDefault="00C06E9E" w:rsidP="00C06E9E">
      <w:pPr>
        <w:ind w:left="-142" w:firstLine="567"/>
        <w:contextualSpacing/>
        <w:jc w:val="both"/>
        <w:rPr>
          <w:b/>
          <w:sz w:val="24"/>
          <w:szCs w:val="24"/>
        </w:rPr>
      </w:pPr>
      <w:r w:rsidRPr="00C06E9E">
        <w:rPr>
          <w:b/>
          <w:sz w:val="24"/>
          <w:szCs w:val="24"/>
        </w:rPr>
        <w:t xml:space="preserve">Правление приняло решение:  </w:t>
      </w:r>
    </w:p>
    <w:p w:rsidR="00C06E9E" w:rsidRPr="00C06E9E" w:rsidRDefault="00C06E9E" w:rsidP="00C06E9E">
      <w:pPr>
        <w:jc w:val="both"/>
        <w:rPr>
          <w:rFonts w:eastAsia="Calibri"/>
          <w:sz w:val="24"/>
          <w:szCs w:val="24"/>
          <w:lang w:eastAsia="en-US"/>
        </w:rPr>
      </w:pPr>
      <w:r w:rsidRPr="00C06E9E">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959"/>
        <w:gridCol w:w="4538"/>
        <w:gridCol w:w="1007"/>
        <w:gridCol w:w="1332"/>
        <w:gridCol w:w="1390"/>
        <w:gridCol w:w="1196"/>
      </w:tblGrid>
      <w:tr w:rsidR="00C06E9E" w:rsidRPr="00C06E9E" w:rsidTr="00C06E9E">
        <w:trPr>
          <w:trHeight w:val="360"/>
        </w:trPr>
        <w:tc>
          <w:tcPr>
            <w:tcW w:w="460" w:type="pct"/>
            <w:vMerge w:val="restar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06E9E" w:rsidRPr="00C06E9E" w:rsidRDefault="00C06E9E" w:rsidP="00C06E9E">
            <w:pPr>
              <w:jc w:val="center"/>
              <w:rPr>
                <w:sz w:val="18"/>
                <w:szCs w:val="18"/>
              </w:rPr>
            </w:pPr>
            <w:r w:rsidRPr="00C06E9E">
              <w:rPr>
                <w:sz w:val="18"/>
                <w:szCs w:val="18"/>
              </w:rPr>
              <w:t xml:space="preserve">№ </w:t>
            </w:r>
            <w:proofErr w:type="gramStart"/>
            <w:r w:rsidRPr="00C06E9E">
              <w:rPr>
                <w:sz w:val="18"/>
                <w:szCs w:val="18"/>
              </w:rPr>
              <w:t>п</w:t>
            </w:r>
            <w:proofErr w:type="gramEnd"/>
            <w:r w:rsidRPr="00C06E9E">
              <w:rPr>
                <w:sz w:val="18"/>
                <w:szCs w:val="18"/>
              </w:rPr>
              <w:t>/п.</w:t>
            </w:r>
          </w:p>
        </w:tc>
        <w:tc>
          <w:tcPr>
            <w:tcW w:w="2177" w:type="pct"/>
            <w:vMerge w:val="restart"/>
            <w:tcBorders>
              <w:top w:val="single" w:sz="4" w:space="0" w:color="auto"/>
              <w:left w:val="nil"/>
              <w:bottom w:val="single" w:sz="4" w:space="0" w:color="auto"/>
              <w:right w:val="single" w:sz="4" w:space="0" w:color="auto"/>
            </w:tcBorders>
            <w:shd w:val="clear" w:color="auto" w:fill="FFFFFF"/>
            <w:noWrap/>
            <w:vAlign w:val="center"/>
            <w:hideMark/>
          </w:tcPr>
          <w:p w:rsidR="00C06E9E" w:rsidRPr="00C06E9E" w:rsidRDefault="00C06E9E" w:rsidP="00C06E9E">
            <w:pPr>
              <w:jc w:val="center"/>
              <w:rPr>
                <w:sz w:val="18"/>
                <w:szCs w:val="18"/>
              </w:rPr>
            </w:pPr>
            <w:r w:rsidRPr="00C06E9E">
              <w:rPr>
                <w:sz w:val="18"/>
                <w:szCs w:val="18"/>
              </w:rPr>
              <w:t>Показатели</w:t>
            </w:r>
          </w:p>
        </w:tc>
        <w:tc>
          <w:tcPr>
            <w:tcW w:w="483" w:type="pct"/>
            <w:vMerge w:val="restart"/>
            <w:tcBorders>
              <w:top w:val="single" w:sz="4" w:space="0" w:color="auto"/>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 xml:space="preserve">Единицы </w:t>
            </w:r>
            <w:r w:rsidRPr="00C06E9E">
              <w:rPr>
                <w:sz w:val="16"/>
                <w:szCs w:val="16"/>
              </w:rPr>
              <w:t>измерения </w:t>
            </w:r>
          </w:p>
        </w:tc>
        <w:tc>
          <w:tcPr>
            <w:tcW w:w="639" w:type="pct"/>
            <w:tcBorders>
              <w:top w:val="single" w:sz="4" w:space="0" w:color="auto"/>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 xml:space="preserve">План предприятия </w:t>
            </w:r>
          </w:p>
        </w:tc>
        <w:tc>
          <w:tcPr>
            <w:tcW w:w="667" w:type="pct"/>
            <w:tcBorders>
              <w:top w:val="single" w:sz="4" w:space="0" w:color="auto"/>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План ЛенРТК</w:t>
            </w:r>
          </w:p>
        </w:tc>
        <w:tc>
          <w:tcPr>
            <w:tcW w:w="574" w:type="pct"/>
            <w:vMerge w:val="restart"/>
            <w:tcBorders>
              <w:top w:val="single" w:sz="4" w:space="0" w:color="auto"/>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Отклонение</w:t>
            </w:r>
          </w:p>
        </w:tc>
      </w:tr>
      <w:tr w:rsidR="00C06E9E" w:rsidRPr="00C06E9E" w:rsidTr="00E46198">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rPr>
                <w:sz w:val="18"/>
                <w:szCs w:val="18"/>
              </w:rPr>
            </w:pPr>
          </w:p>
        </w:tc>
        <w:tc>
          <w:tcPr>
            <w:tcW w:w="0" w:type="auto"/>
            <w:vMerge/>
            <w:tcBorders>
              <w:top w:val="single" w:sz="4" w:space="0" w:color="auto"/>
              <w:left w:val="nil"/>
              <w:bottom w:val="single" w:sz="4" w:space="0" w:color="auto"/>
              <w:right w:val="single" w:sz="4" w:space="0" w:color="auto"/>
            </w:tcBorders>
            <w:vAlign w:val="center"/>
            <w:hideMark/>
          </w:tcPr>
          <w:p w:rsidR="00C06E9E" w:rsidRPr="00C06E9E" w:rsidRDefault="00C06E9E" w:rsidP="00C06E9E">
            <w:pPr>
              <w:rPr>
                <w:sz w:val="18"/>
                <w:szCs w:val="18"/>
              </w:rPr>
            </w:pPr>
          </w:p>
        </w:tc>
        <w:tc>
          <w:tcPr>
            <w:tcW w:w="0" w:type="auto"/>
            <w:vMerge/>
            <w:tcBorders>
              <w:top w:val="single" w:sz="4" w:space="0" w:color="auto"/>
              <w:left w:val="nil"/>
              <w:bottom w:val="single" w:sz="4" w:space="0" w:color="auto"/>
              <w:right w:val="single" w:sz="4" w:space="0" w:color="auto"/>
            </w:tcBorders>
            <w:vAlign w:val="center"/>
            <w:hideMark/>
          </w:tcPr>
          <w:p w:rsidR="00C06E9E" w:rsidRPr="00C06E9E" w:rsidRDefault="00C06E9E" w:rsidP="00C06E9E">
            <w:pPr>
              <w:rPr>
                <w:sz w:val="18"/>
                <w:szCs w:val="18"/>
              </w:rPr>
            </w:pPr>
          </w:p>
        </w:tc>
        <w:tc>
          <w:tcPr>
            <w:tcW w:w="639" w:type="pct"/>
            <w:tcBorders>
              <w:top w:val="single" w:sz="4" w:space="0" w:color="auto"/>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2019</w:t>
            </w:r>
          </w:p>
        </w:tc>
        <w:tc>
          <w:tcPr>
            <w:tcW w:w="667" w:type="pct"/>
            <w:tcBorders>
              <w:top w:val="single" w:sz="4" w:space="0" w:color="auto"/>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2019</w:t>
            </w:r>
          </w:p>
        </w:tc>
        <w:tc>
          <w:tcPr>
            <w:tcW w:w="0" w:type="auto"/>
            <w:vMerge/>
            <w:tcBorders>
              <w:top w:val="single" w:sz="4" w:space="0" w:color="auto"/>
              <w:left w:val="nil"/>
              <w:bottom w:val="single" w:sz="4" w:space="0" w:color="auto"/>
              <w:right w:val="single" w:sz="4" w:space="0" w:color="auto"/>
            </w:tcBorders>
            <w:vAlign w:val="center"/>
            <w:hideMark/>
          </w:tcPr>
          <w:p w:rsidR="00C06E9E" w:rsidRPr="00C06E9E" w:rsidRDefault="00C06E9E" w:rsidP="00C06E9E">
            <w:pPr>
              <w:rPr>
                <w:sz w:val="18"/>
                <w:szCs w:val="18"/>
              </w:rPr>
            </w:pPr>
          </w:p>
        </w:tc>
      </w:tr>
      <w:tr w:rsidR="00C06E9E" w:rsidRPr="00C06E9E" w:rsidTr="00C06E9E">
        <w:trPr>
          <w:trHeight w:val="56"/>
        </w:trPr>
        <w:tc>
          <w:tcPr>
            <w:tcW w:w="460" w:type="pct"/>
            <w:tcBorders>
              <w:top w:val="single" w:sz="4" w:space="0" w:color="auto"/>
              <w:left w:val="single" w:sz="4" w:space="0" w:color="auto"/>
              <w:bottom w:val="single" w:sz="4" w:space="0" w:color="auto"/>
              <w:right w:val="single" w:sz="4" w:space="0" w:color="auto"/>
            </w:tcBorders>
            <w:shd w:val="clear" w:color="auto" w:fill="FFFFFF"/>
            <w:noWrap/>
            <w:vAlign w:val="center"/>
            <w:hideMark/>
          </w:tcPr>
          <w:p w:rsidR="00C06E9E" w:rsidRPr="00C06E9E" w:rsidRDefault="00C06E9E" w:rsidP="00C06E9E">
            <w:pPr>
              <w:jc w:val="center"/>
              <w:rPr>
                <w:i/>
                <w:sz w:val="18"/>
                <w:szCs w:val="18"/>
              </w:rPr>
            </w:pPr>
            <w:r w:rsidRPr="00C06E9E">
              <w:rPr>
                <w:i/>
                <w:sz w:val="18"/>
                <w:szCs w:val="18"/>
              </w:rPr>
              <w:t>1</w:t>
            </w:r>
          </w:p>
        </w:tc>
        <w:tc>
          <w:tcPr>
            <w:tcW w:w="2177" w:type="pct"/>
            <w:tcBorders>
              <w:top w:val="single" w:sz="4" w:space="0" w:color="auto"/>
              <w:left w:val="nil"/>
              <w:bottom w:val="single" w:sz="4" w:space="0" w:color="auto"/>
              <w:right w:val="single" w:sz="4" w:space="0" w:color="auto"/>
            </w:tcBorders>
            <w:shd w:val="clear" w:color="auto" w:fill="FFFFFF"/>
            <w:noWrap/>
            <w:vAlign w:val="center"/>
            <w:hideMark/>
          </w:tcPr>
          <w:p w:rsidR="00C06E9E" w:rsidRPr="00C06E9E" w:rsidRDefault="00C06E9E" w:rsidP="00C06E9E">
            <w:pPr>
              <w:jc w:val="center"/>
              <w:rPr>
                <w:i/>
                <w:sz w:val="18"/>
                <w:szCs w:val="18"/>
              </w:rPr>
            </w:pPr>
            <w:r w:rsidRPr="00C06E9E">
              <w:rPr>
                <w:i/>
                <w:sz w:val="18"/>
                <w:szCs w:val="18"/>
              </w:rPr>
              <w:t>2</w:t>
            </w:r>
          </w:p>
        </w:tc>
        <w:tc>
          <w:tcPr>
            <w:tcW w:w="483" w:type="pct"/>
            <w:tcBorders>
              <w:top w:val="single" w:sz="4" w:space="0" w:color="auto"/>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i/>
                <w:sz w:val="18"/>
                <w:szCs w:val="18"/>
              </w:rPr>
            </w:pPr>
            <w:r w:rsidRPr="00C06E9E">
              <w:rPr>
                <w:i/>
                <w:sz w:val="18"/>
                <w:szCs w:val="18"/>
              </w:rPr>
              <w:t>3</w:t>
            </w:r>
          </w:p>
        </w:tc>
        <w:tc>
          <w:tcPr>
            <w:tcW w:w="639" w:type="pct"/>
            <w:tcBorders>
              <w:top w:val="single" w:sz="4" w:space="0" w:color="auto"/>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i/>
                <w:sz w:val="18"/>
                <w:szCs w:val="18"/>
              </w:rPr>
            </w:pPr>
            <w:r w:rsidRPr="00C06E9E">
              <w:rPr>
                <w:i/>
                <w:sz w:val="18"/>
                <w:szCs w:val="18"/>
              </w:rPr>
              <w:t>4</w:t>
            </w:r>
          </w:p>
        </w:tc>
        <w:tc>
          <w:tcPr>
            <w:tcW w:w="667" w:type="pct"/>
            <w:tcBorders>
              <w:top w:val="single" w:sz="4" w:space="0" w:color="auto"/>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i/>
                <w:sz w:val="18"/>
                <w:szCs w:val="18"/>
              </w:rPr>
            </w:pPr>
            <w:r w:rsidRPr="00C06E9E">
              <w:rPr>
                <w:i/>
                <w:sz w:val="18"/>
                <w:szCs w:val="18"/>
              </w:rPr>
              <w:t>5</w:t>
            </w:r>
          </w:p>
        </w:tc>
        <w:tc>
          <w:tcPr>
            <w:tcW w:w="574" w:type="pct"/>
            <w:tcBorders>
              <w:top w:val="single" w:sz="4" w:space="0" w:color="auto"/>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i/>
                <w:sz w:val="18"/>
                <w:szCs w:val="18"/>
              </w:rPr>
            </w:pPr>
            <w:r w:rsidRPr="00C06E9E">
              <w:rPr>
                <w:i/>
                <w:sz w:val="18"/>
                <w:szCs w:val="18"/>
              </w:rPr>
              <w:t>6</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1.1</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100" w:firstLine="180"/>
              <w:rPr>
                <w:sz w:val="18"/>
                <w:szCs w:val="18"/>
              </w:rPr>
            </w:pPr>
            <w:r w:rsidRPr="00C06E9E">
              <w:rPr>
                <w:sz w:val="18"/>
                <w:szCs w:val="18"/>
              </w:rPr>
              <w:t>Выработка тепловой энергии, год</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16 594,50</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15 556,20</w:t>
            </w:r>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-1 038,30</w:t>
            </w:r>
          </w:p>
        </w:tc>
      </w:tr>
      <w:tr w:rsidR="00C06E9E" w:rsidRPr="00C06E9E" w:rsidTr="00C06E9E">
        <w:trPr>
          <w:trHeight w:val="300"/>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1.2</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100" w:firstLine="180"/>
              <w:rPr>
                <w:sz w:val="18"/>
                <w:szCs w:val="18"/>
              </w:rPr>
            </w:pPr>
            <w:r w:rsidRPr="00C06E9E">
              <w:rPr>
                <w:sz w:val="18"/>
                <w:szCs w:val="18"/>
              </w:rPr>
              <w:t>Теплоэнергия на собственные нужды котельной:</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 </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 </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 </w:t>
            </w:r>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1.2.1</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200" w:firstLine="360"/>
              <w:rPr>
                <w:sz w:val="18"/>
                <w:szCs w:val="18"/>
              </w:rPr>
            </w:pPr>
            <w:r w:rsidRPr="00C06E9E">
              <w:rPr>
                <w:sz w:val="18"/>
                <w:szCs w:val="18"/>
              </w:rPr>
              <w:t>Теплоэнергия на собственные нужды котельной, объём</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 xml:space="preserve"> 148,40</w:t>
              </w:r>
            </w:hyperlink>
          </w:p>
        </w:tc>
        <w:tc>
          <w:tcPr>
            <w:tcW w:w="667"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 xml:space="preserve"> 148,40</w:t>
              </w:r>
            </w:hyperlink>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1.2.2</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200" w:firstLine="360"/>
              <w:rPr>
                <w:sz w:val="18"/>
                <w:szCs w:val="18"/>
              </w:rPr>
            </w:pPr>
            <w:r w:rsidRPr="00C06E9E">
              <w:rPr>
                <w:sz w:val="18"/>
                <w:szCs w:val="18"/>
              </w:rPr>
              <w:t>Теплоэнергия на собственные нужды котельной, %</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0,89</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0,95</w:t>
            </w:r>
          </w:p>
        </w:tc>
        <w:tc>
          <w:tcPr>
            <w:tcW w:w="574" w:type="pct"/>
            <w:tcBorders>
              <w:top w:val="nil"/>
              <w:left w:val="nil"/>
              <w:bottom w:val="single" w:sz="4" w:space="0" w:color="auto"/>
              <w:right w:val="single" w:sz="4" w:space="0" w:color="auto"/>
            </w:tcBorders>
            <w:shd w:val="clear" w:color="auto" w:fill="FFFFFF"/>
            <w:noWrap/>
            <w:vAlign w:val="center"/>
            <w:hideMark/>
          </w:tcPr>
          <w:p w:rsidR="00C06E9E" w:rsidRPr="00C06E9E" w:rsidRDefault="00C06E9E" w:rsidP="00C06E9E">
            <w:pPr>
              <w:jc w:val="right"/>
              <w:rPr>
                <w:sz w:val="18"/>
                <w:szCs w:val="18"/>
              </w:rPr>
            </w:pPr>
            <w:r w:rsidRPr="00C06E9E">
              <w:rPr>
                <w:sz w:val="18"/>
                <w:szCs w:val="18"/>
              </w:rPr>
              <w:t xml:space="preserve"> 0,06</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1.3</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100" w:firstLine="180"/>
              <w:rPr>
                <w:sz w:val="18"/>
                <w:szCs w:val="18"/>
              </w:rPr>
            </w:pPr>
            <w:r w:rsidRPr="00C06E9E">
              <w:rPr>
                <w:sz w:val="18"/>
                <w:szCs w:val="18"/>
              </w:rPr>
              <w:t>Отпуск с коллекторов</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16 446,10</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15 407,80</w:t>
            </w:r>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-1 038,30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1.4</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100" w:firstLine="180"/>
              <w:rPr>
                <w:sz w:val="18"/>
                <w:szCs w:val="18"/>
              </w:rPr>
            </w:pPr>
            <w:r w:rsidRPr="00C06E9E">
              <w:rPr>
                <w:sz w:val="18"/>
                <w:szCs w:val="18"/>
              </w:rPr>
              <w:t>Покупка теплоэнергии</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r>
      <w:tr w:rsidR="00C06E9E" w:rsidRPr="00C06E9E" w:rsidTr="00C06E9E">
        <w:trPr>
          <w:trHeight w:val="300"/>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1.5</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100" w:firstLine="180"/>
              <w:rPr>
                <w:sz w:val="18"/>
                <w:szCs w:val="18"/>
              </w:rPr>
            </w:pPr>
            <w:r w:rsidRPr="00C06E9E">
              <w:rPr>
                <w:sz w:val="18"/>
                <w:szCs w:val="18"/>
              </w:rPr>
              <w:t>Подано теплоэнергии в сеть</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16 446,10</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15 407,80</w:t>
            </w:r>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-1 038,30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1.6</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100" w:firstLine="180"/>
              <w:rPr>
                <w:sz w:val="18"/>
                <w:szCs w:val="18"/>
              </w:rPr>
            </w:pPr>
            <w:r w:rsidRPr="00C06E9E">
              <w:rPr>
                <w:sz w:val="18"/>
                <w:szCs w:val="18"/>
              </w:rPr>
              <w:t>Потери теплоэнергии в сетях</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 </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 </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 </w:t>
            </w:r>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1.6.1</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200" w:firstLine="360"/>
              <w:rPr>
                <w:sz w:val="18"/>
                <w:szCs w:val="18"/>
              </w:rPr>
            </w:pPr>
            <w:r w:rsidRPr="00C06E9E">
              <w:rPr>
                <w:sz w:val="18"/>
                <w:szCs w:val="18"/>
              </w:rPr>
              <w:t>Потери теплоэнергии в сетях, объём</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1 808,70</w:t>
              </w:r>
            </w:hyperlink>
          </w:p>
        </w:tc>
        <w:tc>
          <w:tcPr>
            <w:tcW w:w="667"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 xml:space="preserve"> 770,40</w:t>
              </w:r>
            </w:hyperlink>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-1 038,30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1.6.2</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200" w:firstLine="360"/>
              <w:rPr>
                <w:sz w:val="18"/>
                <w:szCs w:val="18"/>
              </w:rPr>
            </w:pPr>
            <w:r w:rsidRPr="00C06E9E">
              <w:rPr>
                <w:sz w:val="18"/>
                <w:szCs w:val="18"/>
              </w:rPr>
              <w:t>Потери теплоэнергии в сетях, %</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11,00</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5,00</w:t>
            </w:r>
          </w:p>
        </w:tc>
        <w:tc>
          <w:tcPr>
            <w:tcW w:w="574" w:type="pct"/>
            <w:tcBorders>
              <w:top w:val="nil"/>
              <w:left w:val="nil"/>
              <w:bottom w:val="single" w:sz="4" w:space="0" w:color="auto"/>
              <w:right w:val="single" w:sz="4" w:space="0" w:color="auto"/>
            </w:tcBorders>
            <w:shd w:val="clear" w:color="auto" w:fill="FFFFFF"/>
            <w:noWrap/>
            <w:vAlign w:val="center"/>
            <w:hideMark/>
          </w:tcPr>
          <w:p w:rsidR="00C06E9E" w:rsidRPr="00C06E9E" w:rsidRDefault="00C06E9E" w:rsidP="00C06E9E">
            <w:pPr>
              <w:jc w:val="right"/>
              <w:rPr>
                <w:sz w:val="18"/>
                <w:szCs w:val="18"/>
              </w:rPr>
            </w:pPr>
            <w:r w:rsidRPr="00C06E9E">
              <w:rPr>
                <w:sz w:val="18"/>
                <w:szCs w:val="18"/>
              </w:rPr>
              <w:t>- 6,00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1.7</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100" w:firstLine="180"/>
              <w:rPr>
                <w:sz w:val="18"/>
                <w:szCs w:val="18"/>
              </w:rPr>
            </w:pPr>
            <w:r w:rsidRPr="00C06E9E">
              <w:rPr>
                <w:sz w:val="18"/>
                <w:szCs w:val="18"/>
              </w:rPr>
              <w:t>Отпущено теплоэнергии всем потребителям</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14 637,40</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14 637,40</w:t>
            </w:r>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r>
      <w:tr w:rsidR="00C06E9E" w:rsidRPr="00C06E9E" w:rsidTr="00C06E9E">
        <w:trPr>
          <w:trHeight w:val="300"/>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1.7.1</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200" w:firstLine="360"/>
              <w:rPr>
                <w:sz w:val="18"/>
                <w:szCs w:val="18"/>
              </w:rPr>
            </w:pPr>
            <w:r w:rsidRPr="00C06E9E">
              <w:rPr>
                <w:sz w:val="18"/>
                <w:szCs w:val="18"/>
              </w:rPr>
              <w:t xml:space="preserve">В том числе доля </w:t>
            </w:r>
            <w:proofErr w:type="gramStart"/>
            <w:r w:rsidRPr="00C06E9E">
              <w:rPr>
                <w:sz w:val="18"/>
                <w:szCs w:val="18"/>
              </w:rPr>
              <w:t>товарной</w:t>
            </w:r>
            <w:proofErr w:type="gramEnd"/>
            <w:r w:rsidRPr="00C06E9E">
              <w:rPr>
                <w:sz w:val="18"/>
                <w:szCs w:val="18"/>
              </w:rPr>
              <w:t xml:space="preserve"> теплоэнергии</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100,00</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100,00</w:t>
            </w:r>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1.7.2</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200" w:firstLine="360"/>
              <w:rPr>
                <w:sz w:val="18"/>
                <w:szCs w:val="18"/>
              </w:rPr>
            </w:pPr>
            <w:r w:rsidRPr="00C06E9E">
              <w:rPr>
                <w:sz w:val="18"/>
                <w:szCs w:val="18"/>
              </w:rPr>
              <w:t>Отпущено тепловой энергии на собственное производство</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 xml:space="preserve"> 0,00</w:t>
              </w:r>
            </w:hyperlink>
          </w:p>
        </w:tc>
        <w:tc>
          <w:tcPr>
            <w:tcW w:w="667"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 xml:space="preserve"> 0,00</w:t>
              </w:r>
            </w:hyperlink>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1.7.3</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200" w:firstLine="360"/>
              <w:rPr>
                <w:sz w:val="18"/>
                <w:szCs w:val="18"/>
              </w:rPr>
            </w:pPr>
            <w:r w:rsidRPr="00C06E9E">
              <w:rPr>
                <w:sz w:val="18"/>
                <w:szCs w:val="18"/>
              </w:rPr>
              <w:t>Население</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14 637,40</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14 637,40</w:t>
            </w:r>
          </w:p>
        </w:tc>
        <w:tc>
          <w:tcPr>
            <w:tcW w:w="574" w:type="pct"/>
            <w:tcBorders>
              <w:top w:val="nil"/>
              <w:left w:val="nil"/>
              <w:bottom w:val="single" w:sz="4" w:space="0" w:color="auto"/>
              <w:right w:val="single" w:sz="4" w:space="0" w:color="auto"/>
            </w:tcBorders>
            <w:shd w:val="clear" w:color="auto" w:fill="FFFFFF"/>
            <w:noWrap/>
            <w:vAlign w:val="center"/>
            <w:hideMark/>
          </w:tcPr>
          <w:p w:rsidR="00C06E9E" w:rsidRPr="00C06E9E" w:rsidRDefault="00C06E9E" w:rsidP="00C06E9E">
            <w:pPr>
              <w:jc w:val="right"/>
              <w:rPr>
                <w:sz w:val="18"/>
                <w:szCs w:val="18"/>
              </w:rPr>
            </w:pPr>
            <w:r w:rsidRPr="00C06E9E">
              <w:rPr>
                <w:sz w:val="18"/>
                <w:szCs w:val="18"/>
              </w:rPr>
              <w:t xml:space="preserve"> 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1.7.3.1</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300" w:firstLine="540"/>
              <w:rPr>
                <w:sz w:val="18"/>
                <w:szCs w:val="18"/>
              </w:rPr>
            </w:pPr>
            <w:r w:rsidRPr="00C06E9E">
              <w:rPr>
                <w:sz w:val="18"/>
                <w:szCs w:val="18"/>
              </w:rPr>
              <w:t>В.т.ч. ГВС</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 xml:space="preserve"> 0,00</w:t>
              </w:r>
            </w:hyperlink>
          </w:p>
        </w:tc>
        <w:tc>
          <w:tcPr>
            <w:tcW w:w="667"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 xml:space="preserve"> 0,00</w:t>
              </w:r>
            </w:hyperlink>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lastRenderedPageBreak/>
              <w:t>1.7.3.2</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300" w:firstLine="540"/>
              <w:rPr>
                <w:sz w:val="18"/>
                <w:szCs w:val="18"/>
              </w:rPr>
            </w:pPr>
            <w:r w:rsidRPr="00C06E9E">
              <w:rPr>
                <w:sz w:val="18"/>
                <w:szCs w:val="18"/>
              </w:rPr>
              <w:t>В т.ч. отопление</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14 637,40</w:t>
              </w:r>
            </w:hyperlink>
          </w:p>
        </w:tc>
        <w:tc>
          <w:tcPr>
            <w:tcW w:w="667"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14 637,40</w:t>
              </w:r>
            </w:hyperlink>
          </w:p>
        </w:tc>
        <w:tc>
          <w:tcPr>
            <w:tcW w:w="574" w:type="pct"/>
            <w:tcBorders>
              <w:top w:val="nil"/>
              <w:left w:val="nil"/>
              <w:bottom w:val="single" w:sz="4" w:space="0" w:color="auto"/>
              <w:right w:val="single" w:sz="4" w:space="0" w:color="auto"/>
            </w:tcBorders>
            <w:shd w:val="clear" w:color="auto" w:fill="FFFFFF"/>
            <w:noWrap/>
            <w:vAlign w:val="center"/>
            <w:hideMark/>
          </w:tcPr>
          <w:p w:rsidR="00C06E9E" w:rsidRPr="00C06E9E" w:rsidRDefault="00C06E9E" w:rsidP="00C06E9E">
            <w:pPr>
              <w:jc w:val="right"/>
              <w:rPr>
                <w:sz w:val="18"/>
                <w:szCs w:val="18"/>
              </w:rPr>
            </w:pPr>
            <w:r w:rsidRPr="00C06E9E">
              <w:rPr>
                <w:sz w:val="18"/>
                <w:szCs w:val="18"/>
              </w:rPr>
              <w:t xml:space="preserve"> 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1.7.4</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200" w:firstLine="360"/>
              <w:rPr>
                <w:sz w:val="18"/>
                <w:szCs w:val="18"/>
              </w:rPr>
            </w:pPr>
            <w:r w:rsidRPr="00C06E9E">
              <w:rPr>
                <w:sz w:val="18"/>
                <w:szCs w:val="18"/>
              </w:rPr>
              <w:t>Бюджетным</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c>
          <w:tcPr>
            <w:tcW w:w="574" w:type="pct"/>
            <w:tcBorders>
              <w:top w:val="nil"/>
              <w:left w:val="nil"/>
              <w:bottom w:val="single" w:sz="4" w:space="0" w:color="auto"/>
              <w:right w:val="single" w:sz="4" w:space="0" w:color="auto"/>
            </w:tcBorders>
            <w:shd w:val="clear" w:color="auto" w:fill="FFFFFF"/>
            <w:noWrap/>
            <w:vAlign w:val="center"/>
            <w:hideMark/>
          </w:tcPr>
          <w:p w:rsidR="00C06E9E" w:rsidRPr="00C06E9E" w:rsidRDefault="00C06E9E" w:rsidP="00C06E9E">
            <w:pPr>
              <w:jc w:val="right"/>
              <w:rPr>
                <w:sz w:val="18"/>
                <w:szCs w:val="18"/>
              </w:rPr>
            </w:pPr>
            <w:r w:rsidRPr="00C06E9E">
              <w:rPr>
                <w:sz w:val="18"/>
                <w:szCs w:val="18"/>
              </w:rPr>
              <w:t xml:space="preserve"> 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1.7.4.1</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300" w:firstLine="540"/>
              <w:rPr>
                <w:sz w:val="18"/>
                <w:szCs w:val="18"/>
              </w:rPr>
            </w:pPr>
            <w:r w:rsidRPr="00C06E9E">
              <w:rPr>
                <w:sz w:val="18"/>
                <w:szCs w:val="18"/>
              </w:rPr>
              <w:t>В.т.ч. ГВС</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 xml:space="preserve"> 0,00</w:t>
              </w:r>
            </w:hyperlink>
          </w:p>
        </w:tc>
        <w:tc>
          <w:tcPr>
            <w:tcW w:w="667"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 xml:space="preserve"> 0,00</w:t>
              </w:r>
            </w:hyperlink>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1.7.4.2</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300" w:firstLine="540"/>
              <w:rPr>
                <w:sz w:val="18"/>
                <w:szCs w:val="18"/>
              </w:rPr>
            </w:pPr>
            <w:r w:rsidRPr="00C06E9E">
              <w:rPr>
                <w:sz w:val="18"/>
                <w:szCs w:val="18"/>
              </w:rPr>
              <w:t>В т.ч. отопление</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 xml:space="preserve"> 0,00</w:t>
              </w:r>
            </w:hyperlink>
          </w:p>
        </w:tc>
        <w:tc>
          <w:tcPr>
            <w:tcW w:w="667"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 xml:space="preserve"> 0,00</w:t>
              </w:r>
            </w:hyperlink>
          </w:p>
        </w:tc>
        <w:tc>
          <w:tcPr>
            <w:tcW w:w="574" w:type="pct"/>
            <w:tcBorders>
              <w:top w:val="nil"/>
              <w:left w:val="nil"/>
              <w:bottom w:val="single" w:sz="4" w:space="0" w:color="auto"/>
              <w:right w:val="single" w:sz="4" w:space="0" w:color="auto"/>
            </w:tcBorders>
            <w:shd w:val="clear" w:color="auto" w:fill="FFFFFF"/>
            <w:noWrap/>
            <w:vAlign w:val="center"/>
            <w:hideMark/>
          </w:tcPr>
          <w:p w:rsidR="00C06E9E" w:rsidRPr="00C06E9E" w:rsidRDefault="00C06E9E" w:rsidP="00C06E9E">
            <w:pPr>
              <w:jc w:val="right"/>
              <w:rPr>
                <w:sz w:val="18"/>
                <w:szCs w:val="18"/>
              </w:rPr>
            </w:pPr>
            <w:r w:rsidRPr="00C06E9E">
              <w:rPr>
                <w:sz w:val="18"/>
                <w:szCs w:val="18"/>
              </w:rPr>
              <w:t xml:space="preserve"> 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1.7.5</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200" w:firstLine="360"/>
              <w:rPr>
                <w:sz w:val="18"/>
                <w:szCs w:val="18"/>
              </w:rPr>
            </w:pPr>
            <w:r w:rsidRPr="00C06E9E">
              <w:rPr>
                <w:sz w:val="18"/>
                <w:szCs w:val="18"/>
              </w:rPr>
              <w:t>Иным потребителям</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c>
          <w:tcPr>
            <w:tcW w:w="574" w:type="pct"/>
            <w:tcBorders>
              <w:top w:val="nil"/>
              <w:left w:val="nil"/>
              <w:bottom w:val="single" w:sz="4" w:space="0" w:color="auto"/>
              <w:right w:val="single" w:sz="4" w:space="0" w:color="auto"/>
            </w:tcBorders>
            <w:shd w:val="clear" w:color="auto" w:fill="FFFFFF"/>
            <w:noWrap/>
            <w:vAlign w:val="center"/>
            <w:hideMark/>
          </w:tcPr>
          <w:p w:rsidR="00C06E9E" w:rsidRPr="00C06E9E" w:rsidRDefault="00C06E9E" w:rsidP="00C06E9E">
            <w:pPr>
              <w:jc w:val="right"/>
              <w:rPr>
                <w:sz w:val="18"/>
                <w:szCs w:val="18"/>
              </w:rPr>
            </w:pPr>
            <w:r w:rsidRPr="00C06E9E">
              <w:rPr>
                <w:sz w:val="18"/>
                <w:szCs w:val="18"/>
              </w:rPr>
              <w:t xml:space="preserve"> 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1.7.5.1</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300" w:firstLine="540"/>
              <w:rPr>
                <w:sz w:val="18"/>
                <w:szCs w:val="18"/>
              </w:rPr>
            </w:pPr>
            <w:r w:rsidRPr="00C06E9E">
              <w:rPr>
                <w:sz w:val="18"/>
                <w:szCs w:val="18"/>
              </w:rPr>
              <w:t>В.т.ч. ГВС</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 xml:space="preserve"> 0,00</w:t>
              </w:r>
            </w:hyperlink>
          </w:p>
        </w:tc>
        <w:tc>
          <w:tcPr>
            <w:tcW w:w="667"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 xml:space="preserve"> 0,00</w:t>
              </w:r>
            </w:hyperlink>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1.7.5.2</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300" w:firstLine="540"/>
              <w:rPr>
                <w:sz w:val="18"/>
                <w:szCs w:val="18"/>
              </w:rPr>
            </w:pPr>
            <w:r w:rsidRPr="00C06E9E">
              <w:rPr>
                <w:sz w:val="18"/>
                <w:szCs w:val="18"/>
              </w:rPr>
              <w:t>В т.ч. отопление</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 xml:space="preserve"> 0,00</w:t>
              </w:r>
            </w:hyperlink>
          </w:p>
        </w:tc>
        <w:tc>
          <w:tcPr>
            <w:tcW w:w="667" w:type="pct"/>
            <w:tcBorders>
              <w:top w:val="nil"/>
              <w:left w:val="nil"/>
              <w:bottom w:val="single" w:sz="4" w:space="0" w:color="auto"/>
              <w:right w:val="single" w:sz="4" w:space="0" w:color="auto"/>
            </w:tcBorders>
            <w:shd w:val="clear" w:color="auto" w:fill="FFFFFF"/>
            <w:noWrap/>
            <w:vAlign w:val="center"/>
            <w:hideMark/>
          </w:tcPr>
          <w:p w:rsidR="00C06E9E" w:rsidRPr="00C06E9E" w:rsidRDefault="00CB3944" w:rsidP="00C06E9E">
            <w:pPr>
              <w:jc w:val="right"/>
              <w:rPr>
                <w:sz w:val="18"/>
                <w:szCs w:val="18"/>
              </w:rPr>
            </w:pPr>
            <w:hyperlink w:tooltip="Щёлкните для перехода" w:history="1">
              <w:r w:rsidR="00C06E9E" w:rsidRPr="00C06E9E">
                <w:rPr>
                  <w:color w:val="000000"/>
                  <w:sz w:val="18"/>
                  <w:szCs w:val="18"/>
                </w:rPr>
                <w:t xml:space="preserve"> 0,00</w:t>
              </w:r>
            </w:hyperlink>
          </w:p>
        </w:tc>
        <w:tc>
          <w:tcPr>
            <w:tcW w:w="574" w:type="pct"/>
            <w:tcBorders>
              <w:top w:val="nil"/>
              <w:left w:val="nil"/>
              <w:bottom w:val="single" w:sz="4" w:space="0" w:color="auto"/>
              <w:right w:val="single" w:sz="4" w:space="0" w:color="auto"/>
            </w:tcBorders>
            <w:shd w:val="clear" w:color="auto" w:fill="FFFFFF"/>
            <w:noWrap/>
            <w:vAlign w:val="center"/>
            <w:hideMark/>
          </w:tcPr>
          <w:p w:rsidR="00C06E9E" w:rsidRPr="00C06E9E" w:rsidRDefault="00C06E9E" w:rsidP="00C06E9E">
            <w:pPr>
              <w:jc w:val="right"/>
              <w:rPr>
                <w:sz w:val="18"/>
                <w:szCs w:val="18"/>
              </w:rPr>
            </w:pPr>
            <w:r w:rsidRPr="00C06E9E">
              <w:rPr>
                <w:sz w:val="18"/>
                <w:szCs w:val="18"/>
              </w:rPr>
              <w:t xml:space="preserve"> 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1.7.6</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200" w:firstLine="360"/>
              <w:rPr>
                <w:sz w:val="18"/>
                <w:szCs w:val="18"/>
              </w:rPr>
            </w:pPr>
            <w:r w:rsidRPr="00C06E9E">
              <w:rPr>
                <w:sz w:val="18"/>
                <w:szCs w:val="18"/>
              </w:rPr>
              <w:t>Организациям-перепродавцам</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c>
          <w:tcPr>
            <w:tcW w:w="574" w:type="pct"/>
            <w:tcBorders>
              <w:top w:val="nil"/>
              <w:left w:val="nil"/>
              <w:bottom w:val="single" w:sz="4" w:space="0" w:color="auto"/>
              <w:right w:val="single" w:sz="4" w:space="0" w:color="auto"/>
            </w:tcBorders>
            <w:shd w:val="clear" w:color="auto" w:fill="FFFFFF"/>
            <w:noWrap/>
            <w:vAlign w:val="center"/>
            <w:hideMark/>
          </w:tcPr>
          <w:p w:rsidR="00C06E9E" w:rsidRPr="00C06E9E" w:rsidRDefault="00C06E9E" w:rsidP="00C06E9E">
            <w:pPr>
              <w:jc w:val="right"/>
              <w:rPr>
                <w:sz w:val="18"/>
                <w:szCs w:val="18"/>
              </w:rPr>
            </w:pPr>
            <w:r w:rsidRPr="00C06E9E">
              <w:rPr>
                <w:sz w:val="18"/>
                <w:szCs w:val="18"/>
              </w:rPr>
              <w:t xml:space="preserve"> 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1.8</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100" w:firstLine="180"/>
              <w:rPr>
                <w:sz w:val="18"/>
                <w:szCs w:val="18"/>
              </w:rPr>
            </w:pPr>
            <w:r w:rsidRPr="00C06E9E">
              <w:rPr>
                <w:sz w:val="18"/>
                <w:szCs w:val="18"/>
              </w:rPr>
              <w:t xml:space="preserve">Всего </w:t>
            </w:r>
            <w:proofErr w:type="gramStart"/>
            <w:r w:rsidRPr="00C06E9E">
              <w:rPr>
                <w:sz w:val="18"/>
                <w:szCs w:val="18"/>
              </w:rPr>
              <w:t>товарной</w:t>
            </w:r>
            <w:proofErr w:type="gramEnd"/>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14 637,40</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14 637,40</w:t>
            </w:r>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r>
      <w:tr w:rsidR="00C06E9E" w:rsidRPr="00C06E9E" w:rsidTr="00C06E9E">
        <w:trPr>
          <w:trHeight w:val="300"/>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1.8.1</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200" w:firstLine="360"/>
              <w:rPr>
                <w:sz w:val="18"/>
                <w:szCs w:val="18"/>
              </w:rPr>
            </w:pPr>
            <w:r w:rsidRPr="00C06E9E">
              <w:rPr>
                <w:sz w:val="18"/>
                <w:szCs w:val="18"/>
              </w:rPr>
              <w:t>I полугодие</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8 398,70</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8 398,70</w:t>
            </w:r>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1.8.2</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200" w:firstLine="360"/>
              <w:rPr>
                <w:sz w:val="18"/>
                <w:szCs w:val="18"/>
              </w:rPr>
            </w:pPr>
            <w:r w:rsidRPr="00C06E9E">
              <w:rPr>
                <w:sz w:val="18"/>
                <w:szCs w:val="18"/>
              </w:rPr>
              <w:t>II полугодие</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Гкал</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6 238,67</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6 238,67</w:t>
            </w:r>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2</w:t>
            </w:r>
          </w:p>
        </w:tc>
        <w:tc>
          <w:tcPr>
            <w:tcW w:w="2177" w:type="pct"/>
            <w:tcBorders>
              <w:top w:val="nil"/>
              <w:left w:val="nil"/>
              <w:bottom w:val="single" w:sz="4" w:space="0" w:color="auto"/>
              <w:right w:val="single" w:sz="4" w:space="0" w:color="auto"/>
            </w:tcBorders>
            <w:shd w:val="clear" w:color="auto" w:fill="FFFFFF"/>
            <w:noWrap/>
            <w:vAlign w:val="center"/>
            <w:hideMark/>
          </w:tcPr>
          <w:p w:rsidR="00C06E9E" w:rsidRPr="00C06E9E" w:rsidRDefault="00C06E9E" w:rsidP="00C06E9E">
            <w:pPr>
              <w:rPr>
                <w:sz w:val="18"/>
                <w:szCs w:val="18"/>
              </w:rPr>
            </w:pPr>
            <w:r w:rsidRPr="00C06E9E">
              <w:rPr>
                <w:sz w:val="18"/>
                <w:szCs w:val="18"/>
              </w:rPr>
              <w:t>Тарифное меню</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 </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 </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 </w:t>
            </w:r>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2.1</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100" w:firstLine="180"/>
              <w:rPr>
                <w:sz w:val="18"/>
                <w:szCs w:val="18"/>
              </w:rPr>
            </w:pPr>
            <w:r w:rsidRPr="00C06E9E">
              <w:rPr>
                <w:sz w:val="18"/>
                <w:szCs w:val="18"/>
              </w:rPr>
              <w:t>Отопление, год</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руб./Гкал</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2 042,94</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1 593,45</w:t>
            </w:r>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-449,49</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2.1.1</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200" w:firstLine="360"/>
              <w:rPr>
                <w:sz w:val="18"/>
                <w:szCs w:val="18"/>
              </w:rPr>
            </w:pPr>
            <w:r w:rsidRPr="00C06E9E">
              <w:rPr>
                <w:sz w:val="18"/>
                <w:szCs w:val="18"/>
              </w:rPr>
              <w:t>I полугодие</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руб./Гкал</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1 580,00</w:t>
            </w:r>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1 580,00</w:t>
            </w:r>
          </w:p>
        </w:tc>
      </w:tr>
      <w:tr w:rsidR="00C06E9E" w:rsidRPr="00C06E9E" w:rsidTr="00C06E9E">
        <w:trPr>
          <w:trHeight w:val="56"/>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2.1.2</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200" w:firstLine="360"/>
              <w:rPr>
                <w:sz w:val="18"/>
                <w:szCs w:val="18"/>
              </w:rPr>
            </w:pPr>
            <w:r w:rsidRPr="00C06E9E">
              <w:rPr>
                <w:sz w:val="18"/>
                <w:szCs w:val="18"/>
              </w:rPr>
              <w:t>II полугодие</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руб./Гкал</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4 793,23</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1 611,57</w:t>
            </w:r>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-3 181,66</w:t>
            </w:r>
          </w:p>
        </w:tc>
      </w:tr>
      <w:tr w:rsidR="00C06E9E" w:rsidRPr="00C06E9E" w:rsidTr="00C06E9E">
        <w:trPr>
          <w:trHeight w:val="300"/>
        </w:trPr>
        <w:tc>
          <w:tcPr>
            <w:tcW w:w="460" w:type="pct"/>
            <w:tcBorders>
              <w:top w:val="nil"/>
              <w:left w:val="single" w:sz="4" w:space="0" w:color="auto"/>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2.2</w:t>
            </w:r>
          </w:p>
        </w:tc>
        <w:tc>
          <w:tcPr>
            <w:tcW w:w="217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ind w:firstLineChars="100" w:firstLine="180"/>
              <w:rPr>
                <w:sz w:val="18"/>
                <w:szCs w:val="18"/>
              </w:rPr>
            </w:pPr>
            <w:r w:rsidRPr="00C06E9E">
              <w:rPr>
                <w:sz w:val="18"/>
                <w:szCs w:val="18"/>
              </w:rPr>
              <w:t>Рост II/I</w:t>
            </w:r>
          </w:p>
        </w:tc>
        <w:tc>
          <w:tcPr>
            <w:tcW w:w="483"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center"/>
              <w:rPr>
                <w:sz w:val="18"/>
                <w:szCs w:val="18"/>
              </w:rPr>
            </w:pPr>
            <w:r w:rsidRPr="00C06E9E">
              <w:rPr>
                <w:sz w:val="18"/>
                <w:szCs w:val="18"/>
              </w:rPr>
              <w:t>%</w:t>
            </w:r>
          </w:p>
        </w:tc>
        <w:tc>
          <w:tcPr>
            <w:tcW w:w="639"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0,00</w:t>
            </w:r>
          </w:p>
        </w:tc>
        <w:tc>
          <w:tcPr>
            <w:tcW w:w="667"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102,00</w:t>
            </w:r>
          </w:p>
        </w:tc>
        <w:tc>
          <w:tcPr>
            <w:tcW w:w="574" w:type="pct"/>
            <w:tcBorders>
              <w:top w:val="nil"/>
              <w:left w:val="nil"/>
              <w:bottom w:val="single" w:sz="4" w:space="0" w:color="auto"/>
              <w:right w:val="single" w:sz="4" w:space="0" w:color="auto"/>
            </w:tcBorders>
            <w:shd w:val="clear" w:color="auto" w:fill="FFFFFF"/>
            <w:vAlign w:val="center"/>
            <w:hideMark/>
          </w:tcPr>
          <w:p w:rsidR="00C06E9E" w:rsidRPr="00C06E9E" w:rsidRDefault="00C06E9E" w:rsidP="00C06E9E">
            <w:pPr>
              <w:jc w:val="right"/>
              <w:rPr>
                <w:sz w:val="18"/>
                <w:szCs w:val="18"/>
              </w:rPr>
            </w:pPr>
            <w:r w:rsidRPr="00C06E9E">
              <w:rPr>
                <w:sz w:val="18"/>
                <w:szCs w:val="18"/>
              </w:rPr>
              <w:t>102,00</w:t>
            </w:r>
          </w:p>
        </w:tc>
      </w:tr>
    </w:tbl>
    <w:p w:rsidR="00C06E9E" w:rsidRPr="00C06E9E" w:rsidRDefault="00C06E9E" w:rsidP="00C06E9E">
      <w:pPr>
        <w:jc w:val="both"/>
        <w:rPr>
          <w:rFonts w:eastAsia="Calibri"/>
          <w:sz w:val="24"/>
          <w:szCs w:val="24"/>
          <w:lang w:eastAsia="en-US"/>
        </w:rPr>
      </w:pPr>
      <w:r w:rsidRPr="00C06E9E">
        <w:rPr>
          <w:rFonts w:eastAsia="Calibri"/>
          <w:sz w:val="24"/>
          <w:szCs w:val="24"/>
          <w:lang w:eastAsia="en-US"/>
        </w:rPr>
        <w:t>2. Проанализированы основные статьи расходов регулируемой организации</w:t>
      </w:r>
    </w:p>
    <w:tbl>
      <w:tblPr>
        <w:tblW w:w="5000" w:type="pct"/>
        <w:tblLook w:val="04A0" w:firstRow="1" w:lastRow="0" w:firstColumn="1" w:lastColumn="0" w:noHBand="0" w:noVBand="1"/>
      </w:tblPr>
      <w:tblGrid>
        <w:gridCol w:w="1105"/>
        <w:gridCol w:w="4388"/>
        <w:gridCol w:w="1244"/>
        <w:gridCol w:w="1849"/>
        <w:gridCol w:w="1836"/>
      </w:tblGrid>
      <w:tr w:rsidR="00C06E9E" w:rsidRPr="00C06E9E" w:rsidTr="00C06E9E">
        <w:trPr>
          <w:trHeight w:val="56"/>
        </w:trPr>
        <w:tc>
          <w:tcPr>
            <w:tcW w:w="530" w:type="pct"/>
            <w:vMerge w:val="restar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 п.п.</w:t>
            </w:r>
          </w:p>
        </w:tc>
        <w:tc>
          <w:tcPr>
            <w:tcW w:w="2105" w:type="pct"/>
            <w:vMerge w:val="restar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jc w:val="center"/>
              <w:rPr>
                <w:sz w:val="18"/>
                <w:szCs w:val="18"/>
              </w:rPr>
            </w:pPr>
            <w:r w:rsidRPr="00C06E9E">
              <w:rPr>
                <w:sz w:val="18"/>
                <w:szCs w:val="18"/>
              </w:rPr>
              <w:t>Наименование</w:t>
            </w:r>
          </w:p>
        </w:tc>
        <w:tc>
          <w:tcPr>
            <w:tcW w:w="597" w:type="pct"/>
            <w:vMerge w:val="restar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jc w:val="center"/>
              <w:rPr>
                <w:sz w:val="18"/>
                <w:szCs w:val="18"/>
              </w:rPr>
            </w:pPr>
            <w:r w:rsidRPr="00C06E9E">
              <w:rPr>
                <w:sz w:val="18"/>
                <w:szCs w:val="18"/>
              </w:rPr>
              <w:t>Единицы измерения </w:t>
            </w:r>
          </w:p>
        </w:tc>
        <w:tc>
          <w:tcPr>
            <w:tcW w:w="887" w:type="pct"/>
            <w:tcBorders>
              <w:top w:val="single" w:sz="4" w:space="0" w:color="auto"/>
              <w:left w:val="nil"/>
              <w:bottom w:val="single" w:sz="4" w:space="0" w:color="auto"/>
              <w:right w:val="nil"/>
            </w:tcBorders>
            <w:vAlign w:val="center"/>
            <w:hideMark/>
          </w:tcPr>
          <w:p w:rsidR="00C06E9E" w:rsidRPr="00C06E9E" w:rsidRDefault="00C06E9E" w:rsidP="00C06E9E">
            <w:pPr>
              <w:jc w:val="center"/>
              <w:rPr>
                <w:sz w:val="18"/>
                <w:szCs w:val="18"/>
              </w:rPr>
            </w:pPr>
            <w:r w:rsidRPr="00C06E9E">
              <w:rPr>
                <w:sz w:val="18"/>
                <w:szCs w:val="18"/>
              </w:rPr>
              <w:t xml:space="preserve">План предприятия </w:t>
            </w:r>
          </w:p>
        </w:tc>
        <w:tc>
          <w:tcPr>
            <w:tcW w:w="881" w:type="pc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jc w:val="center"/>
              <w:rPr>
                <w:sz w:val="18"/>
                <w:szCs w:val="18"/>
              </w:rPr>
            </w:pPr>
            <w:r w:rsidRPr="00C06E9E">
              <w:rPr>
                <w:sz w:val="18"/>
                <w:szCs w:val="18"/>
              </w:rPr>
              <w:t>План ЛенРТК</w:t>
            </w:r>
          </w:p>
        </w:tc>
      </w:tr>
      <w:tr w:rsidR="00C06E9E" w:rsidRPr="00C06E9E" w:rsidTr="00C06E9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rPr>
                <w:sz w:val="18"/>
                <w:szCs w:val="1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rPr>
                <w:sz w:val="18"/>
                <w:szCs w:val="18"/>
              </w:rPr>
            </w:pP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center"/>
              <w:rPr>
                <w:sz w:val="18"/>
                <w:szCs w:val="18"/>
              </w:rPr>
            </w:pPr>
            <w:r w:rsidRPr="00C06E9E">
              <w:rPr>
                <w:sz w:val="18"/>
                <w:szCs w:val="18"/>
              </w:rPr>
              <w:t>2019</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center"/>
              <w:rPr>
                <w:sz w:val="18"/>
                <w:szCs w:val="18"/>
              </w:rPr>
            </w:pPr>
            <w:r w:rsidRPr="00C06E9E">
              <w:rPr>
                <w:sz w:val="18"/>
                <w:szCs w:val="18"/>
              </w:rPr>
              <w:t>2019</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rPr>
                <w:i/>
                <w:iCs/>
              </w:rPr>
            </w:pPr>
            <w:r w:rsidRPr="00C06E9E">
              <w:rPr>
                <w:i/>
                <w:iCs/>
              </w:rPr>
              <w:t>1</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pPr>
              <w:jc w:val="center"/>
              <w:rPr>
                <w:i/>
                <w:iCs/>
                <w:sz w:val="18"/>
                <w:szCs w:val="18"/>
              </w:rPr>
            </w:pPr>
            <w:r w:rsidRPr="00C06E9E">
              <w:rPr>
                <w:i/>
                <w:iCs/>
                <w:sz w:val="18"/>
                <w:szCs w:val="18"/>
              </w:rPr>
              <w:t>2</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rPr>
                <w:i/>
                <w:iCs/>
                <w:sz w:val="18"/>
                <w:szCs w:val="18"/>
              </w:rPr>
            </w:pPr>
            <w:r w:rsidRPr="00C06E9E">
              <w:rPr>
                <w:i/>
                <w:iCs/>
                <w:sz w:val="18"/>
                <w:szCs w:val="18"/>
              </w:rPr>
              <w:t>3</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center"/>
              <w:rPr>
                <w:i/>
                <w:iCs/>
                <w:sz w:val="18"/>
                <w:szCs w:val="18"/>
              </w:rPr>
            </w:pPr>
            <w:r w:rsidRPr="00C06E9E">
              <w:rPr>
                <w:i/>
                <w:iCs/>
                <w:sz w:val="18"/>
                <w:szCs w:val="18"/>
              </w:rPr>
              <w:t>4</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center"/>
              <w:rPr>
                <w:i/>
                <w:iCs/>
                <w:sz w:val="18"/>
                <w:szCs w:val="18"/>
              </w:rPr>
            </w:pPr>
            <w:r w:rsidRPr="00C06E9E">
              <w:rPr>
                <w:i/>
                <w:iCs/>
                <w:sz w:val="18"/>
                <w:szCs w:val="18"/>
              </w:rPr>
              <w:t>5</w:t>
            </w:r>
          </w:p>
        </w:tc>
      </w:tr>
      <w:tr w:rsidR="00C06E9E" w:rsidRPr="00C06E9E" w:rsidTr="00C06E9E">
        <w:trPr>
          <w:trHeight w:val="510"/>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rPr>
                <w:bCs/>
              </w:rPr>
            </w:pPr>
            <w:r w:rsidRPr="00C06E9E">
              <w:rPr>
                <w:bCs/>
              </w:rPr>
              <w:t>1</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pPr>
              <w:rPr>
                <w:bCs/>
              </w:rPr>
            </w:pPr>
            <w:r w:rsidRPr="00C06E9E">
              <w:rPr>
                <w:bCs/>
              </w:rPr>
              <w:t>Итого расходы на производство тепловой энергии, теплоносителя</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rPr>
                <w:bCs/>
              </w:rPr>
            </w:pPr>
            <w:r w:rsidRPr="00C06E9E">
              <w:rPr>
                <w:bCs/>
              </w:rPr>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rPr>
                <w:bCs/>
              </w:rPr>
            </w:pPr>
            <w:r w:rsidRPr="00C06E9E">
              <w:rPr>
                <w:bCs/>
              </w:rPr>
              <w:t>28 845,08</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rPr>
                <w:bCs/>
              </w:rPr>
            </w:pPr>
            <w:r w:rsidRPr="00C06E9E">
              <w:rPr>
                <w:bCs/>
              </w:rPr>
              <w:t>23 301,09</w:t>
            </w:r>
          </w:p>
        </w:tc>
      </w:tr>
      <w:tr w:rsidR="00C06E9E" w:rsidRPr="00C06E9E" w:rsidTr="00C06E9E">
        <w:trPr>
          <w:trHeight w:val="300"/>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1.1</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Операционные расходы</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4 818,71</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2 313,96</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1.2</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Неподконтрольные расходы (без налога на прибыль)</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9 505,44</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7 127,30</w:t>
            </w:r>
          </w:p>
        </w:tc>
      </w:tr>
      <w:tr w:rsidR="00C06E9E" w:rsidRPr="00C06E9E" w:rsidTr="00C06E9E">
        <w:trPr>
          <w:trHeight w:val="300"/>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1.3</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Ресурсы</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14 520,92</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13 859,83</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rPr>
                <w:bCs/>
              </w:rPr>
            </w:pPr>
            <w:r w:rsidRPr="00C06E9E">
              <w:rPr>
                <w:bCs/>
              </w:rPr>
              <w:t>2</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pPr>
              <w:rPr>
                <w:bCs/>
              </w:rPr>
            </w:pPr>
            <w:r w:rsidRPr="00C06E9E">
              <w:rPr>
                <w:bCs/>
              </w:rPr>
              <w:t>Итого расходы на передачу тепловой энергии</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rPr>
                <w:bCs/>
              </w:rPr>
            </w:pPr>
            <w:r w:rsidRPr="00C06E9E">
              <w:rPr>
                <w:bCs/>
              </w:rPr>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rPr>
                <w:bCs/>
              </w:rPr>
            </w:pPr>
            <w:r w:rsidRPr="00C06E9E">
              <w:rPr>
                <w:bCs/>
              </w:rPr>
              <w:t>12,50</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rPr>
                <w:bCs/>
              </w:rPr>
            </w:pPr>
            <w:r w:rsidRPr="00C06E9E">
              <w:rPr>
                <w:bCs/>
              </w:rPr>
              <w:t>22,92</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2.1</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Операционные расходы</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12,50</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12,50</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2.2</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Неподконтрольные расходы (без налога на прибыль)</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0,00</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10,42</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2.3</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Ресурсы</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0,00</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0,00</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rPr>
                <w:bCs/>
              </w:rPr>
            </w:pPr>
            <w:r w:rsidRPr="00C06E9E">
              <w:rPr>
                <w:bCs/>
              </w:rPr>
              <w:t>3</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pPr>
              <w:rPr>
                <w:bCs/>
              </w:rPr>
            </w:pPr>
            <w:r w:rsidRPr="00C06E9E">
              <w:rPr>
                <w:bCs/>
              </w:rPr>
              <w:t>Итого расходы из прибыли (без налога на прибыль)</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rPr>
                <w:bCs/>
              </w:rPr>
            </w:pPr>
            <w:r w:rsidRPr="00C06E9E">
              <w:rPr>
                <w:bCs/>
              </w:rPr>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rPr>
                <w:bCs/>
              </w:rPr>
            </w:pPr>
            <w:r w:rsidRPr="00C06E9E">
              <w:rPr>
                <w:bCs/>
              </w:rPr>
              <w:t>836,65</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rPr>
                <w:bCs/>
              </w:rPr>
            </w:pPr>
            <w:r w:rsidRPr="00C06E9E">
              <w:rPr>
                <w:bCs/>
              </w:rPr>
              <w:t>0,00</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3.1</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нормативная прибыль</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0,00</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0,00</w:t>
            </w:r>
          </w:p>
        </w:tc>
      </w:tr>
      <w:tr w:rsidR="00C06E9E" w:rsidRPr="00C06E9E" w:rsidTr="00C06E9E">
        <w:trPr>
          <w:trHeight w:val="300"/>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3.1.1</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нормативный уровень прибыли</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0,00</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0,00</w:t>
            </w:r>
          </w:p>
        </w:tc>
      </w:tr>
      <w:tr w:rsidR="00C06E9E" w:rsidRPr="00C06E9E" w:rsidTr="00C06E9E">
        <w:trPr>
          <w:trHeight w:val="300"/>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3.2</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расчетная предпринимательская прибыль</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836,65</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0,00</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3.2.1</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 xml:space="preserve">% расчетной предпринимательской прибыли к текущим расходам </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4,94</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0,00</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4</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Налог на прибыль</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209,16</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0,00</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5</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Корректировка НВВ</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0,00</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0,00</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rPr>
                <w:bCs/>
              </w:rPr>
            </w:pPr>
            <w:r w:rsidRPr="00C06E9E">
              <w:rPr>
                <w:bCs/>
              </w:rPr>
              <w:t>6</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pPr>
              <w:rPr>
                <w:bCs/>
              </w:rPr>
            </w:pPr>
            <w:r w:rsidRPr="00C06E9E">
              <w:rPr>
                <w:bCs/>
              </w:rPr>
              <w:t>Расчет необходимой валовой выручки (НВВ)</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 </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 </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 </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rPr>
                <w:bCs/>
              </w:rPr>
            </w:pPr>
            <w:r w:rsidRPr="00C06E9E">
              <w:rPr>
                <w:bCs/>
              </w:rPr>
              <w:t>6.1</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pPr>
              <w:rPr>
                <w:bCs/>
              </w:rPr>
            </w:pPr>
            <w:r w:rsidRPr="00C06E9E">
              <w:rPr>
                <w:bCs/>
              </w:rPr>
              <w:t>НВВ, всего, в т.ч.</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rPr>
                <w:bCs/>
              </w:rPr>
            </w:pPr>
            <w:r w:rsidRPr="00C06E9E">
              <w:rPr>
                <w:bCs/>
              </w:rPr>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rPr>
                <w:bCs/>
              </w:rPr>
            </w:pPr>
            <w:r w:rsidRPr="00C06E9E">
              <w:rPr>
                <w:bCs/>
              </w:rPr>
              <w:t>29 903,40</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rPr>
                <w:bCs/>
              </w:rPr>
            </w:pPr>
            <w:r w:rsidRPr="00C06E9E">
              <w:rPr>
                <w:bCs/>
              </w:rPr>
              <w:t>23 324,01</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6.1.1</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операционные расходы</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4 831,21</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2 326,46</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6.1.2</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неподконтрольные расходы (с налогом на прибыль)</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9 714,60</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7 137,73</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6.1.3</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ресурсы</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14 520,92</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13 859,83</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6.1.4</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расходы из прибыли</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836,65</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0,00</w:t>
            </w:r>
          </w:p>
        </w:tc>
      </w:tr>
      <w:tr w:rsidR="00C06E9E" w:rsidRPr="00C06E9E" w:rsidTr="00C06E9E">
        <w:trPr>
          <w:trHeight w:val="300"/>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6.2</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НВВ на теплоноситель</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0,00</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0,00</w:t>
            </w:r>
          </w:p>
        </w:tc>
      </w:tr>
      <w:tr w:rsidR="00C06E9E" w:rsidRPr="00C06E9E" w:rsidTr="00C06E9E">
        <w:trPr>
          <w:trHeight w:val="300"/>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6.3</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r w:rsidRPr="00C06E9E">
              <w:t>НВВ, без учета теплоносителя</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29 903,40</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23 324,01</w:t>
            </w:r>
          </w:p>
        </w:tc>
      </w:tr>
      <w:tr w:rsidR="00C06E9E" w:rsidRPr="00C06E9E" w:rsidTr="00C06E9E">
        <w:trPr>
          <w:trHeight w:val="300"/>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rPr>
                <w:bCs/>
              </w:rPr>
            </w:pPr>
            <w:r w:rsidRPr="00C06E9E">
              <w:rPr>
                <w:bCs/>
              </w:rPr>
              <w:t>7</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pPr>
              <w:rPr>
                <w:bCs/>
              </w:rPr>
            </w:pPr>
            <w:r w:rsidRPr="00C06E9E">
              <w:rPr>
                <w:bCs/>
              </w:rPr>
              <w:t xml:space="preserve">НВВ без учета теплоносителя </w:t>
            </w:r>
            <w:proofErr w:type="gramStart"/>
            <w:r w:rsidRPr="00C06E9E">
              <w:rPr>
                <w:bCs/>
              </w:rPr>
              <w:t>товарная</w:t>
            </w:r>
            <w:proofErr w:type="gramEnd"/>
            <w:r w:rsidRPr="00C06E9E">
              <w:rPr>
                <w:bCs/>
              </w:rPr>
              <w:t>:</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rPr>
                <w:bCs/>
              </w:rPr>
            </w:pPr>
            <w:r w:rsidRPr="00C06E9E">
              <w:rPr>
                <w:bCs/>
              </w:rPr>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rPr>
                <w:bCs/>
              </w:rPr>
            </w:pPr>
            <w:r w:rsidRPr="00C06E9E">
              <w:rPr>
                <w:bCs/>
              </w:rPr>
              <w:t>29 903,40</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rPr>
                <w:bCs/>
              </w:rPr>
            </w:pPr>
            <w:r w:rsidRPr="00C06E9E">
              <w:rPr>
                <w:bCs/>
              </w:rPr>
              <w:t>23 324,01</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7.2</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НВВ, I полугодие</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0,00</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13 269,94</w:t>
            </w:r>
          </w:p>
        </w:tc>
      </w:tr>
      <w:tr w:rsidR="00C06E9E" w:rsidRPr="00C06E9E" w:rsidTr="00C06E9E">
        <w:trPr>
          <w:trHeight w:val="56"/>
        </w:trPr>
        <w:tc>
          <w:tcPr>
            <w:tcW w:w="530" w:type="pc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7.3</w:t>
            </w:r>
          </w:p>
        </w:tc>
        <w:tc>
          <w:tcPr>
            <w:tcW w:w="2105"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НВВ, II полугодие</w:t>
            </w:r>
          </w:p>
        </w:tc>
        <w:tc>
          <w:tcPr>
            <w:tcW w:w="597"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887"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29 903,40</w:t>
            </w:r>
          </w:p>
        </w:tc>
        <w:tc>
          <w:tcPr>
            <w:tcW w:w="881" w:type="pct"/>
            <w:tcBorders>
              <w:top w:val="nil"/>
              <w:left w:val="nil"/>
              <w:bottom w:val="single" w:sz="4" w:space="0" w:color="auto"/>
              <w:right w:val="single" w:sz="4" w:space="0" w:color="auto"/>
            </w:tcBorders>
            <w:vAlign w:val="center"/>
            <w:hideMark/>
          </w:tcPr>
          <w:p w:rsidR="00C06E9E" w:rsidRPr="00C06E9E" w:rsidRDefault="00C06E9E" w:rsidP="00C06E9E">
            <w:pPr>
              <w:jc w:val="right"/>
            </w:pPr>
            <w:r w:rsidRPr="00C06E9E">
              <w:t>10 054,07</w:t>
            </w:r>
          </w:p>
        </w:tc>
      </w:tr>
    </w:tbl>
    <w:p w:rsidR="00C06E9E" w:rsidRPr="00C06E9E" w:rsidRDefault="00C06E9E" w:rsidP="00C06E9E">
      <w:pPr>
        <w:ind w:firstLine="567"/>
        <w:jc w:val="both"/>
        <w:rPr>
          <w:rFonts w:eastAsia="Calibri"/>
          <w:sz w:val="24"/>
          <w:szCs w:val="24"/>
          <w:lang w:eastAsia="en-US"/>
        </w:rPr>
      </w:pPr>
      <w:r w:rsidRPr="00C06E9E">
        <w:rPr>
          <w:rFonts w:eastAsia="Calibri"/>
          <w:sz w:val="24"/>
          <w:szCs w:val="24"/>
          <w:lang w:eastAsia="en-US"/>
        </w:rPr>
        <w:t>3. Утвержденная в установленном порядке инвестиционная программа (концессионное соглашение) на период регулирования отсутствует.</w:t>
      </w:r>
    </w:p>
    <w:p w:rsidR="00C06E9E" w:rsidRPr="00C06E9E" w:rsidRDefault="00C06E9E" w:rsidP="00C06E9E">
      <w:pPr>
        <w:ind w:firstLine="567"/>
        <w:jc w:val="both"/>
        <w:rPr>
          <w:rFonts w:eastAsia="Calibri"/>
          <w:sz w:val="24"/>
          <w:szCs w:val="24"/>
          <w:lang w:eastAsia="en-US"/>
        </w:rPr>
      </w:pPr>
      <w:r w:rsidRPr="00C06E9E">
        <w:rPr>
          <w:rFonts w:eastAsia="Calibri"/>
          <w:sz w:val="24"/>
          <w:szCs w:val="24"/>
          <w:lang w:eastAsia="en-US"/>
        </w:rPr>
        <w:t>4. Предлагаемое тарифное решение.</w:t>
      </w:r>
    </w:p>
    <w:p w:rsidR="00C06E9E" w:rsidRPr="00C06E9E" w:rsidRDefault="00C06E9E" w:rsidP="00C06E9E">
      <w:pPr>
        <w:widowControl w:val="0"/>
        <w:autoSpaceDE w:val="0"/>
        <w:autoSpaceDN w:val="0"/>
        <w:adjustRightInd w:val="0"/>
        <w:ind w:firstLine="567"/>
        <w:jc w:val="center"/>
        <w:rPr>
          <w:rFonts w:eastAsia="Calibri"/>
          <w:sz w:val="24"/>
          <w:szCs w:val="24"/>
          <w:lang w:eastAsia="en-US"/>
        </w:rPr>
      </w:pPr>
      <w:r w:rsidRPr="00C06E9E">
        <w:rPr>
          <w:rFonts w:eastAsia="Calibri"/>
          <w:sz w:val="24"/>
          <w:szCs w:val="24"/>
          <w:lang w:eastAsia="en-US"/>
        </w:rPr>
        <w:t>Тарифы на тепловую энергию, поставляемую обществом с ограниченной ответственностью «Тепловая Компания Северная» потребителям (кроме населения) на территории Ленинградской области в 2019 году</w:t>
      </w:r>
    </w:p>
    <w:tbl>
      <w:tblPr>
        <w:tblW w:w="4900" w:type="pct"/>
        <w:tblLook w:val="00A0" w:firstRow="1" w:lastRow="0" w:firstColumn="1" w:lastColumn="0" w:noHBand="0" w:noVBand="0"/>
      </w:tblPr>
      <w:tblGrid>
        <w:gridCol w:w="486"/>
        <w:gridCol w:w="1644"/>
        <w:gridCol w:w="2734"/>
        <w:gridCol w:w="985"/>
        <w:gridCol w:w="732"/>
        <w:gridCol w:w="732"/>
        <w:gridCol w:w="732"/>
        <w:gridCol w:w="777"/>
        <w:gridCol w:w="1392"/>
      </w:tblGrid>
      <w:tr w:rsidR="00C06E9E" w:rsidRPr="00C06E9E" w:rsidTr="00C06E9E">
        <w:trPr>
          <w:trHeight w:val="540"/>
        </w:trPr>
        <w:tc>
          <w:tcPr>
            <w:tcW w:w="257" w:type="pct"/>
            <w:vMerge w:val="restar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jc w:val="center"/>
              <w:rPr>
                <w:rFonts w:eastAsia="Calibri"/>
              </w:rPr>
            </w:pPr>
            <w:r w:rsidRPr="00C06E9E">
              <w:rPr>
                <w:rFonts w:eastAsia="Calibri"/>
              </w:rPr>
              <w:lastRenderedPageBreak/>
              <w:t xml:space="preserve">№ </w:t>
            </w:r>
            <w:proofErr w:type="gramStart"/>
            <w:r w:rsidRPr="00C06E9E">
              <w:rPr>
                <w:rFonts w:eastAsia="Calibri"/>
              </w:rPr>
              <w:t>п</w:t>
            </w:r>
            <w:proofErr w:type="gramEnd"/>
            <w:r w:rsidRPr="00C06E9E">
              <w:rPr>
                <w:rFonts w:eastAsia="Calibri"/>
              </w:rPr>
              <w:t>/п</w:t>
            </w:r>
          </w:p>
        </w:tc>
        <w:tc>
          <w:tcPr>
            <w:tcW w:w="860" w:type="pct"/>
            <w:vMerge w:val="restart"/>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Вид тарифа</w:t>
            </w:r>
          </w:p>
        </w:tc>
        <w:tc>
          <w:tcPr>
            <w:tcW w:w="1375" w:type="pct"/>
            <w:vMerge w:val="restart"/>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Год с календарной разбивкой</w:t>
            </w:r>
          </w:p>
        </w:tc>
        <w:tc>
          <w:tcPr>
            <w:tcW w:w="526" w:type="pct"/>
            <w:vMerge w:val="restart"/>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Вода</w:t>
            </w:r>
          </w:p>
        </w:tc>
        <w:tc>
          <w:tcPr>
            <w:tcW w:w="1569" w:type="pct"/>
            <w:gridSpan w:val="4"/>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Отборный пар давлением</w:t>
            </w:r>
          </w:p>
        </w:tc>
        <w:tc>
          <w:tcPr>
            <w:tcW w:w="412" w:type="pct"/>
            <w:vMerge w:val="restar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ind w:left="-126" w:right="-142"/>
              <w:contextualSpacing/>
              <w:jc w:val="center"/>
              <w:rPr>
                <w:rFonts w:eastAsia="Calibri"/>
              </w:rPr>
            </w:pPr>
            <w:r w:rsidRPr="00C06E9E">
              <w:rPr>
                <w:rFonts w:eastAsia="Calibri"/>
              </w:rPr>
              <w:t>Острый и редуцированный пар</w:t>
            </w:r>
          </w:p>
        </w:tc>
      </w:tr>
      <w:tr w:rsidR="00C06E9E" w:rsidRPr="00C06E9E" w:rsidTr="00C06E9E">
        <w:trPr>
          <w:trHeight w:val="56"/>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rPr>
            </w:pPr>
          </w:p>
        </w:tc>
        <w:tc>
          <w:tcPr>
            <w:tcW w:w="386" w:type="pct"/>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rPr>
            </w:pPr>
            <w:r w:rsidRPr="00C06E9E">
              <w:rPr>
                <w:rFonts w:eastAsia="Calibri"/>
              </w:rPr>
              <w:t>от 1,2 до 2,5 кг/см</w:t>
            </w:r>
            <w:proofErr w:type="gramStart"/>
            <w:r w:rsidRPr="00C06E9E">
              <w:rPr>
                <w:rFonts w:eastAsia="Calibri"/>
                <w:vertAlign w:val="superscript"/>
              </w:rPr>
              <w:t>2</w:t>
            </w:r>
            <w:proofErr w:type="gramEnd"/>
          </w:p>
        </w:tc>
        <w:tc>
          <w:tcPr>
            <w:tcW w:w="386" w:type="pct"/>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rPr>
            </w:pPr>
            <w:r w:rsidRPr="00C06E9E">
              <w:rPr>
                <w:rFonts w:eastAsia="Calibri"/>
              </w:rPr>
              <w:t>от 2,5 до 7,0 кг/см</w:t>
            </w:r>
            <w:proofErr w:type="gramStart"/>
            <w:r w:rsidRPr="00C06E9E">
              <w:rPr>
                <w:rFonts w:eastAsia="Calibri"/>
                <w:vertAlign w:val="superscript"/>
              </w:rPr>
              <w:t>2</w:t>
            </w:r>
            <w:proofErr w:type="gramEnd"/>
          </w:p>
        </w:tc>
        <w:tc>
          <w:tcPr>
            <w:tcW w:w="386" w:type="pct"/>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rPr>
            </w:pPr>
            <w:r w:rsidRPr="00C06E9E">
              <w:rPr>
                <w:rFonts w:eastAsia="Calibri"/>
              </w:rPr>
              <w:t>от 7,0 до 13,0 кг/см</w:t>
            </w:r>
            <w:proofErr w:type="gramStart"/>
            <w:r w:rsidRPr="00C06E9E">
              <w:rPr>
                <w:rFonts w:eastAsia="Calibri"/>
                <w:vertAlign w:val="superscript"/>
              </w:rPr>
              <w:t>2</w:t>
            </w:r>
            <w:proofErr w:type="gramEnd"/>
          </w:p>
        </w:tc>
        <w:tc>
          <w:tcPr>
            <w:tcW w:w="411" w:type="pct"/>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rPr>
            </w:pPr>
            <w:r w:rsidRPr="00C06E9E">
              <w:rPr>
                <w:rFonts w:eastAsia="Calibri"/>
              </w:rPr>
              <w:t>свыше 13,0 кг/см</w:t>
            </w:r>
            <w:proofErr w:type="gramStart"/>
            <w:r w:rsidRPr="00C06E9E">
              <w:rPr>
                <w:rFonts w:eastAsia="Calibri"/>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rPr>
            </w:pPr>
          </w:p>
        </w:tc>
      </w:tr>
      <w:tr w:rsidR="00C06E9E" w:rsidRPr="00C06E9E" w:rsidTr="00C06E9E">
        <w:trPr>
          <w:trHeight w:val="540"/>
        </w:trPr>
        <w:tc>
          <w:tcPr>
            <w:tcW w:w="257" w:type="pct"/>
            <w:tcBorders>
              <w:top w:val="single" w:sz="4" w:space="0" w:color="auto"/>
              <w:left w:val="single" w:sz="4" w:space="0" w:color="auto"/>
              <w:bottom w:val="nil"/>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1</w:t>
            </w:r>
          </w:p>
        </w:tc>
        <w:tc>
          <w:tcPr>
            <w:tcW w:w="4743" w:type="pct"/>
            <w:gridSpan w:val="8"/>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both"/>
              <w:rPr>
                <w:rFonts w:eastAsia="Calibri"/>
              </w:rPr>
            </w:pPr>
            <w:r w:rsidRPr="00C06E9E">
              <w:t>Для потребителей муниципального образования «Заневское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C06E9E" w:rsidRPr="00C06E9E" w:rsidTr="00C06E9E">
        <w:trPr>
          <w:trHeight w:val="56"/>
        </w:trPr>
        <w:tc>
          <w:tcPr>
            <w:tcW w:w="257" w:type="pct"/>
            <w:vMerge w:val="restart"/>
            <w:tcBorders>
              <w:top w:val="nil"/>
              <w:left w:val="single" w:sz="4" w:space="0" w:color="auto"/>
              <w:bottom w:val="single" w:sz="4" w:space="0" w:color="auto"/>
              <w:right w:val="single" w:sz="4" w:space="0" w:color="auto"/>
            </w:tcBorders>
            <w:vAlign w:val="center"/>
          </w:tcPr>
          <w:p w:rsidR="00C06E9E" w:rsidRPr="00C06E9E" w:rsidRDefault="00C06E9E" w:rsidP="00C06E9E">
            <w:pPr>
              <w:rPr>
                <w:rFonts w:eastAsia="Calibri"/>
              </w:rPr>
            </w:pPr>
          </w:p>
        </w:tc>
        <w:tc>
          <w:tcPr>
            <w:tcW w:w="860" w:type="pct"/>
            <w:vMerge w:val="restart"/>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rPr>
            </w:pPr>
            <w:r w:rsidRPr="00C06E9E">
              <w:rPr>
                <w:rFonts w:eastAsia="Calibri"/>
              </w:rPr>
              <w:t>Одноставочный, руб./Гкал</w:t>
            </w:r>
          </w:p>
        </w:tc>
        <w:tc>
          <w:tcPr>
            <w:tcW w:w="1375" w:type="pct"/>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rPr>
            </w:pPr>
            <w:r w:rsidRPr="00C06E9E">
              <w:rPr>
                <w:rFonts w:eastAsia="Calibri"/>
              </w:rPr>
              <w:t>с 01.01.2019 по 30.06.2019</w:t>
            </w:r>
          </w:p>
        </w:tc>
        <w:tc>
          <w:tcPr>
            <w:tcW w:w="526"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1 580,00</w:t>
            </w:r>
          </w:p>
        </w:tc>
        <w:tc>
          <w:tcPr>
            <w:tcW w:w="386"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 -</w:t>
            </w:r>
          </w:p>
        </w:tc>
        <w:tc>
          <w:tcPr>
            <w:tcW w:w="386"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w:t>
            </w:r>
          </w:p>
        </w:tc>
        <w:tc>
          <w:tcPr>
            <w:tcW w:w="386"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 -</w:t>
            </w:r>
          </w:p>
        </w:tc>
        <w:tc>
          <w:tcPr>
            <w:tcW w:w="411"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 </w:t>
            </w:r>
          </w:p>
        </w:tc>
        <w:tc>
          <w:tcPr>
            <w:tcW w:w="41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 -</w:t>
            </w:r>
          </w:p>
        </w:tc>
      </w:tr>
      <w:tr w:rsidR="00C06E9E" w:rsidRPr="00C06E9E" w:rsidTr="00C06E9E">
        <w:trPr>
          <w:trHeight w:val="56"/>
        </w:trPr>
        <w:tc>
          <w:tcPr>
            <w:tcW w:w="0" w:type="auto"/>
            <w:vMerge/>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rPr>
            </w:pPr>
          </w:p>
        </w:tc>
        <w:tc>
          <w:tcPr>
            <w:tcW w:w="0" w:type="auto"/>
            <w:vMerge/>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rPr>
            </w:pPr>
          </w:p>
        </w:tc>
        <w:tc>
          <w:tcPr>
            <w:tcW w:w="1375" w:type="pct"/>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rPr>
            </w:pPr>
            <w:r w:rsidRPr="00C06E9E">
              <w:t>с 01.07.2019 по 31.12.2019</w:t>
            </w:r>
          </w:p>
        </w:tc>
        <w:tc>
          <w:tcPr>
            <w:tcW w:w="526"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1 611,57</w:t>
            </w:r>
          </w:p>
        </w:tc>
        <w:tc>
          <w:tcPr>
            <w:tcW w:w="386"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 -</w:t>
            </w:r>
          </w:p>
        </w:tc>
        <w:tc>
          <w:tcPr>
            <w:tcW w:w="386"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w:t>
            </w:r>
          </w:p>
        </w:tc>
        <w:tc>
          <w:tcPr>
            <w:tcW w:w="386"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 -</w:t>
            </w:r>
          </w:p>
        </w:tc>
        <w:tc>
          <w:tcPr>
            <w:tcW w:w="411"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 </w:t>
            </w:r>
          </w:p>
        </w:tc>
        <w:tc>
          <w:tcPr>
            <w:tcW w:w="412"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rPr>
            </w:pPr>
            <w:r w:rsidRPr="00C06E9E">
              <w:rPr>
                <w:rFonts w:eastAsia="Calibri"/>
              </w:rPr>
              <w:t> -</w:t>
            </w:r>
          </w:p>
        </w:tc>
      </w:tr>
    </w:tbl>
    <w:p w:rsidR="00C06E9E" w:rsidRPr="00C06E9E" w:rsidRDefault="00C06E9E" w:rsidP="00C06E9E">
      <w:pPr>
        <w:ind w:left="-142" w:firstLine="567"/>
        <w:contextualSpacing/>
        <w:jc w:val="both"/>
        <w:rPr>
          <w:b/>
          <w:sz w:val="24"/>
          <w:szCs w:val="24"/>
        </w:rPr>
      </w:pPr>
    </w:p>
    <w:p w:rsidR="00C06E9E" w:rsidRPr="00C06E9E" w:rsidRDefault="00C06E9E" w:rsidP="00C06E9E">
      <w:pPr>
        <w:ind w:left="-142" w:right="-144"/>
        <w:contextualSpacing/>
        <w:jc w:val="center"/>
        <w:rPr>
          <w:b/>
          <w:sz w:val="24"/>
          <w:szCs w:val="24"/>
        </w:rPr>
      </w:pPr>
      <w:r w:rsidRPr="00C06E9E">
        <w:rPr>
          <w:b/>
          <w:sz w:val="24"/>
          <w:szCs w:val="24"/>
        </w:rPr>
        <w:t>Результаты голосования: за – 7 человек, против – нет, воздержались – нет.</w:t>
      </w:r>
    </w:p>
    <w:p w:rsidR="00633D11" w:rsidRDefault="00633D11" w:rsidP="000F433C">
      <w:pPr>
        <w:ind w:right="-144"/>
        <w:jc w:val="both"/>
        <w:rPr>
          <w:sz w:val="24"/>
          <w:szCs w:val="24"/>
        </w:rPr>
      </w:pPr>
    </w:p>
    <w:p w:rsidR="00C06E9E" w:rsidRPr="00C06E9E" w:rsidRDefault="006E33F2" w:rsidP="00C06E9E">
      <w:pPr>
        <w:ind w:left="-142" w:firstLine="567"/>
        <w:jc w:val="both"/>
        <w:rPr>
          <w:b/>
          <w:color w:val="FF0000"/>
          <w:sz w:val="24"/>
          <w:szCs w:val="24"/>
        </w:rPr>
      </w:pPr>
      <w:r>
        <w:rPr>
          <w:b/>
          <w:sz w:val="24"/>
          <w:szCs w:val="24"/>
        </w:rPr>
        <w:t xml:space="preserve">34. </w:t>
      </w:r>
      <w:r w:rsidR="00C06E9E" w:rsidRPr="00C06E9E">
        <w:rPr>
          <w:b/>
          <w:sz w:val="24"/>
          <w:szCs w:val="24"/>
        </w:rPr>
        <w:t xml:space="preserve">По вопросу повестки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«Энергогазмонтаж» потребителям на территории Ленинградской области, на долгосрочный период регулирования 2019-2023 годов» </w:t>
      </w:r>
      <w:proofErr w:type="gramStart"/>
      <w:r w:rsidR="00C06E9E" w:rsidRPr="00C06E9E">
        <w:rPr>
          <w:sz w:val="24"/>
          <w:szCs w:val="24"/>
        </w:rPr>
        <w:t>выступила</w:t>
      </w:r>
      <w:proofErr w:type="gramEnd"/>
      <w:r w:rsidR="00C06E9E" w:rsidRPr="00C06E9E">
        <w:rPr>
          <w:sz w:val="24"/>
          <w:szCs w:val="24"/>
        </w:rPr>
        <w:t xml:space="preserve">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w:t>
      </w:r>
      <w:r>
        <w:rPr>
          <w:sz w:val="24"/>
          <w:szCs w:val="24"/>
        </w:rPr>
        <w:t xml:space="preserve"> и</w:t>
      </w:r>
      <w:r w:rsidR="00C06E9E" w:rsidRPr="00C06E9E">
        <w:rPr>
          <w:sz w:val="24"/>
          <w:szCs w:val="24"/>
        </w:rPr>
        <w:t xml:space="preserve"> изложила основные положения экспертного </w:t>
      </w:r>
      <w:proofErr w:type="gramStart"/>
      <w:r w:rsidR="00C06E9E" w:rsidRPr="00C06E9E">
        <w:rPr>
          <w:sz w:val="24"/>
          <w:szCs w:val="24"/>
        </w:rPr>
        <w:t>заключения по обоснованию корректировки уровней тарифов на тепловую энергию и горячую воду поставляемые обществом с ограниченной ответственностью «Энергогазмонтаж» (далее – ООО «Энергогазмонтаж»)                           на территории Ленинградской области на период 2019-2023 годов, в соответствии с заявлением ООО «Энергогазмонтаж» от 26.04.2018 исх. № 560 (вх.</w:t>
      </w:r>
      <w:proofErr w:type="gramEnd"/>
      <w:r w:rsidR="00C06E9E" w:rsidRPr="00C06E9E">
        <w:rPr>
          <w:sz w:val="24"/>
          <w:szCs w:val="24"/>
        </w:rPr>
        <w:t xml:space="preserve"> № </w:t>
      </w:r>
      <w:proofErr w:type="gramStart"/>
      <w:r w:rsidR="00C06E9E" w:rsidRPr="00C06E9E">
        <w:rPr>
          <w:sz w:val="24"/>
          <w:szCs w:val="24"/>
        </w:rPr>
        <w:t>КТ-1-2443/2018 от 27.04.2018) об установлении тарифов в сфере теплоснабжения на период 2019-2023 годы.</w:t>
      </w:r>
      <w:proofErr w:type="gramEnd"/>
    </w:p>
    <w:p w:rsidR="00C06E9E" w:rsidRPr="00C06E9E" w:rsidRDefault="00C06E9E" w:rsidP="00C06E9E">
      <w:pPr>
        <w:ind w:left="-142" w:firstLine="567"/>
        <w:jc w:val="both"/>
        <w:rPr>
          <w:b/>
          <w:color w:val="FF0000"/>
          <w:sz w:val="24"/>
          <w:szCs w:val="24"/>
        </w:rPr>
      </w:pPr>
      <w:r w:rsidRPr="00C06E9E">
        <w:rPr>
          <w:color w:val="000000"/>
          <w:sz w:val="24"/>
          <w:szCs w:val="24"/>
        </w:rPr>
        <w:t xml:space="preserve">ООО «Энергогазмонтаж» представлено письмо о согласии с предложенным ЛенРТК уровнем тарифа и с просьбой </w:t>
      </w:r>
      <w:proofErr w:type="gramStart"/>
      <w:r w:rsidRPr="00C06E9E">
        <w:rPr>
          <w:color w:val="000000"/>
          <w:sz w:val="24"/>
          <w:szCs w:val="24"/>
        </w:rPr>
        <w:t>рассмотреть</w:t>
      </w:r>
      <w:proofErr w:type="gramEnd"/>
      <w:r w:rsidRPr="00C06E9E">
        <w:rPr>
          <w:color w:val="000000"/>
          <w:sz w:val="24"/>
          <w:szCs w:val="24"/>
        </w:rPr>
        <w:t xml:space="preserve"> вопрос без участия представителей организации (исх. № 1789 от 05.12.2018).</w:t>
      </w:r>
    </w:p>
    <w:p w:rsidR="00C06E9E" w:rsidRPr="00C06E9E" w:rsidRDefault="00C06E9E" w:rsidP="00C06E9E">
      <w:pPr>
        <w:ind w:left="-142" w:firstLine="567"/>
        <w:jc w:val="both"/>
        <w:rPr>
          <w:sz w:val="24"/>
          <w:szCs w:val="24"/>
        </w:rPr>
      </w:pPr>
    </w:p>
    <w:p w:rsidR="00C06E9E" w:rsidRPr="00C06E9E" w:rsidRDefault="00C06E9E" w:rsidP="00C06E9E">
      <w:pPr>
        <w:ind w:left="-142" w:firstLine="567"/>
        <w:contextualSpacing/>
        <w:jc w:val="both"/>
        <w:rPr>
          <w:b/>
          <w:sz w:val="24"/>
          <w:szCs w:val="24"/>
        </w:rPr>
      </w:pPr>
      <w:r w:rsidRPr="00C06E9E">
        <w:rPr>
          <w:b/>
          <w:sz w:val="24"/>
          <w:szCs w:val="24"/>
        </w:rPr>
        <w:t xml:space="preserve">Правление приняло решение:  </w:t>
      </w:r>
    </w:p>
    <w:p w:rsidR="00C06E9E" w:rsidRPr="00C06E9E" w:rsidRDefault="00C06E9E" w:rsidP="00C06E9E">
      <w:pPr>
        <w:rPr>
          <w:b/>
          <w:sz w:val="24"/>
          <w:szCs w:val="24"/>
        </w:rPr>
        <w:sectPr w:rsidR="00C06E9E" w:rsidRPr="00C06E9E">
          <w:pgSz w:w="11906" w:h="16838"/>
          <w:pgMar w:top="851" w:right="566" w:bottom="284" w:left="1134" w:header="720" w:footer="720" w:gutter="0"/>
          <w:cols w:space="720"/>
        </w:sectPr>
      </w:pPr>
    </w:p>
    <w:p w:rsidR="00C06E9E" w:rsidRPr="00C06E9E" w:rsidRDefault="00C06E9E" w:rsidP="00C06E9E">
      <w:pPr>
        <w:jc w:val="both"/>
        <w:rPr>
          <w:rFonts w:eastAsia="Calibri"/>
          <w:sz w:val="24"/>
          <w:szCs w:val="24"/>
          <w:lang w:eastAsia="en-US"/>
        </w:rPr>
      </w:pPr>
      <w:r w:rsidRPr="00C06E9E">
        <w:rPr>
          <w:rFonts w:eastAsia="Calibri"/>
          <w:sz w:val="24"/>
          <w:szCs w:val="24"/>
          <w:lang w:eastAsia="en-US"/>
        </w:rPr>
        <w:lastRenderedPageBreak/>
        <w:t xml:space="preserve">1. Проанализированы основные технические и натуральные показатели </w:t>
      </w:r>
    </w:p>
    <w:tbl>
      <w:tblPr>
        <w:tblW w:w="15975" w:type="dxa"/>
        <w:tblInd w:w="93" w:type="dxa"/>
        <w:tblLayout w:type="fixed"/>
        <w:tblLook w:val="04A0" w:firstRow="1" w:lastRow="0" w:firstColumn="1" w:lastColumn="0" w:noHBand="0" w:noVBand="1"/>
      </w:tblPr>
      <w:tblGrid>
        <w:gridCol w:w="4980"/>
        <w:gridCol w:w="993"/>
        <w:gridCol w:w="1041"/>
        <w:gridCol w:w="1041"/>
        <w:gridCol w:w="1040"/>
        <w:gridCol w:w="1040"/>
        <w:gridCol w:w="1040"/>
        <w:gridCol w:w="960"/>
        <w:gridCol w:w="960"/>
        <w:gridCol w:w="960"/>
        <w:gridCol w:w="960"/>
        <w:gridCol w:w="960"/>
      </w:tblGrid>
      <w:tr w:rsidR="00C06E9E" w:rsidRPr="00C06E9E" w:rsidTr="00C06E9E">
        <w:trPr>
          <w:trHeight w:val="120"/>
          <w:tblHeader/>
        </w:trPr>
        <w:tc>
          <w:tcPr>
            <w:tcW w:w="4977" w:type="dxa"/>
            <w:vMerge w:val="restar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Ед. изм.</w:t>
            </w:r>
          </w:p>
        </w:tc>
        <w:tc>
          <w:tcPr>
            <w:tcW w:w="5200" w:type="dxa"/>
            <w:gridSpan w:val="5"/>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 Данные предприятия</w:t>
            </w:r>
          </w:p>
        </w:tc>
        <w:tc>
          <w:tcPr>
            <w:tcW w:w="4800" w:type="dxa"/>
            <w:gridSpan w:val="5"/>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Принято ЛенРТК </w:t>
            </w:r>
          </w:p>
        </w:tc>
      </w:tr>
      <w:tr w:rsidR="00C06E9E" w:rsidRPr="00C06E9E" w:rsidTr="00C06E9E">
        <w:trPr>
          <w:trHeight w:val="120"/>
          <w:tblHeader/>
        </w:trPr>
        <w:tc>
          <w:tcPr>
            <w:tcW w:w="4977" w:type="dxa"/>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rPr>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rPr>
                <w:b/>
                <w:bCs/>
              </w:rPr>
            </w:pP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2019 год</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2020 год</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2021 год</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2022 год</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2023 год</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2019 год</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2020 год</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2021 год</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2022 год</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2023 год</w:t>
            </w:r>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noWrap/>
            <w:vAlign w:val="center"/>
            <w:hideMark/>
          </w:tcPr>
          <w:p w:rsidR="00C06E9E" w:rsidRPr="00C06E9E" w:rsidRDefault="00C06E9E" w:rsidP="00C06E9E">
            <w:pPr>
              <w:rPr>
                <w:rFonts w:eastAsia="Calibri"/>
                <w:bCs/>
                <w:lang w:eastAsia="en-US"/>
              </w:rPr>
            </w:pPr>
            <w:r w:rsidRPr="00C06E9E">
              <w:rPr>
                <w:rFonts w:eastAsia="Calibri"/>
                <w:bCs/>
                <w:lang w:eastAsia="en-US"/>
              </w:rPr>
              <w:t>Баланс производства</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Cs/>
                <w:lang w:eastAsia="en-US"/>
              </w:rPr>
            </w:pPr>
            <w:r w:rsidRPr="00C06E9E">
              <w:rPr>
                <w:rFonts w:eastAsia="Calibri"/>
                <w:bCs/>
                <w:lang w:eastAsia="en-US"/>
              </w:rPr>
              <w:t> </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Cs/>
                <w:lang w:eastAsia="en-US"/>
              </w:rPr>
            </w:pPr>
            <w:r w:rsidRPr="00C06E9E">
              <w:rPr>
                <w:rFonts w:eastAsia="Calibri"/>
                <w:bCs/>
                <w:lang w:eastAsia="en-US"/>
              </w:rPr>
              <w:t> </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Cs/>
                <w:lang w:eastAsia="en-US"/>
              </w:rPr>
            </w:pPr>
            <w:r w:rsidRPr="00C06E9E">
              <w:rPr>
                <w:rFonts w:eastAsia="Calibri"/>
                <w:bCs/>
                <w:lang w:eastAsia="en-US"/>
              </w:rPr>
              <w:t> </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Cs/>
                <w:lang w:eastAsia="en-US"/>
              </w:rPr>
            </w:pPr>
            <w:r w:rsidRPr="00C06E9E">
              <w:rPr>
                <w:rFonts w:eastAsia="Calibri"/>
                <w:bCs/>
                <w:lang w:eastAsia="en-US"/>
              </w:rPr>
              <w:t> </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Cs/>
                <w:lang w:eastAsia="en-US"/>
              </w:rPr>
            </w:pPr>
            <w:r w:rsidRPr="00C06E9E">
              <w:rPr>
                <w:rFonts w:eastAsia="Calibri"/>
                <w:bCs/>
                <w:lang w:eastAsia="en-US"/>
              </w:rPr>
              <w:t> </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Cs/>
                <w:lang w:eastAsia="en-US"/>
              </w:rPr>
            </w:pPr>
            <w:r w:rsidRPr="00C06E9E">
              <w:rPr>
                <w:rFonts w:eastAsia="Calibri"/>
                <w:bCs/>
                <w:lang w:eastAsia="en-US"/>
              </w:rPr>
              <w:t> </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Cs/>
                <w:lang w:eastAsia="en-US"/>
              </w:rPr>
            </w:pPr>
            <w:r w:rsidRPr="00C06E9E">
              <w:rPr>
                <w:rFonts w:eastAsia="Calibri"/>
                <w:bCs/>
                <w:lang w:eastAsia="en-US"/>
              </w:rPr>
              <w:t> </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Cs/>
                <w:lang w:eastAsia="en-US"/>
              </w:rPr>
            </w:pPr>
            <w:r w:rsidRPr="00C06E9E">
              <w:rPr>
                <w:rFonts w:eastAsia="Calibri"/>
                <w:bCs/>
                <w:lang w:eastAsia="en-US"/>
              </w:rPr>
              <w:t> </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Cs/>
                <w:lang w:eastAsia="en-US"/>
              </w:rPr>
            </w:pPr>
            <w:r w:rsidRPr="00C06E9E">
              <w:rPr>
                <w:rFonts w:eastAsia="Calibri"/>
                <w:bCs/>
                <w:lang w:eastAsia="en-US"/>
              </w:rPr>
              <w:t> </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Cs/>
                <w:lang w:eastAsia="en-US"/>
              </w:rPr>
            </w:pPr>
            <w:r w:rsidRPr="00C06E9E">
              <w:rPr>
                <w:rFonts w:eastAsia="Calibri"/>
                <w:bCs/>
                <w:lang w:eastAsia="en-US"/>
              </w:rPr>
              <w:t> </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Cs/>
                <w:lang w:eastAsia="en-US"/>
              </w:rPr>
            </w:pPr>
            <w:r w:rsidRPr="00C06E9E">
              <w:rPr>
                <w:rFonts w:eastAsia="Calibri"/>
                <w:bCs/>
                <w:lang w:eastAsia="en-US"/>
              </w:rPr>
              <w:t> </w:t>
            </w:r>
          </w:p>
        </w:tc>
      </w:tr>
      <w:tr w:rsidR="00C06E9E" w:rsidRPr="00C06E9E" w:rsidTr="00C06E9E">
        <w:trPr>
          <w:trHeight w:val="6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Выработка тепловой энергии, год</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10 364,80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10 364,80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10 364,80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10 364,80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10 364,80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10 364,80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10 364,80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10 364,80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10 364,80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10 364,80</w:t>
            </w:r>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Теплоэнергия на собственные нужды котельной:</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Теплоэнергия на собственные нужды котельной, объём</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135,80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135,80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135,80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135,80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135,80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135,80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135,80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135,80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135,80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135,80</w:t>
              </w:r>
            </w:hyperlink>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Теплоэнергия на собственные нужды котельной, %</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1,31</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1,31</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1,31</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1,31</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1,31</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1,31</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1,31</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1,31</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1,31</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1,31</w:t>
            </w:r>
          </w:p>
        </w:tc>
      </w:tr>
      <w:tr w:rsidR="00C06E9E" w:rsidRPr="00C06E9E" w:rsidTr="00C06E9E">
        <w:trPr>
          <w:trHeight w:val="6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Отпуск с коллекторов</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Покупка теплоэнергии</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r>
      <w:tr w:rsidR="00C06E9E" w:rsidRPr="00C06E9E" w:rsidTr="00C06E9E">
        <w:trPr>
          <w:trHeight w:val="6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Подано теплоэнергии в сеть</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Потери теплоэнергии в сетях</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w:t>
            </w:r>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Потери теплоэнергии в сетях, объём</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Потери теплоэнергии в сетях, %</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0,00</w:t>
            </w:r>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Отпущено теплоэнергии всем потребителям</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 xml:space="preserve">В том числе доля </w:t>
            </w:r>
            <w:proofErr w:type="gramStart"/>
            <w:r w:rsidRPr="00C06E9E">
              <w:rPr>
                <w:rFonts w:eastAsia="Calibri"/>
                <w:lang w:eastAsia="en-US"/>
              </w:rPr>
              <w:t>товарной</w:t>
            </w:r>
            <w:proofErr w:type="gramEnd"/>
            <w:r w:rsidRPr="00C06E9E">
              <w:rPr>
                <w:rFonts w:eastAsia="Calibri"/>
                <w:lang w:eastAsia="en-US"/>
              </w:rPr>
              <w:t xml:space="preserve"> теплоэнергии</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100,00</w:t>
            </w:r>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Отпущено тепловой энергии на собственное производство</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 xml:space="preserve"> 0,00</w:t>
              </w:r>
            </w:hyperlink>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Население</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9 290,00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9 290,00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9 290,00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9 290,00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9 290,00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9 290,00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9 290,00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9 290,00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9 290,00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9 290,00</w:t>
            </w:r>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В т.ч. ГВС</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3 710,00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3 710,00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3 710,00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3 710,00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3 710,00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3 710,00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3 710,00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3 710,00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3 710,00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3 710,00</w:t>
              </w:r>
            </w:hyperlink>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В т.ч. отопление</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5 580,00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5 580,00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5 580,00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5 580,00</w:t>
              </w:r>
            </w:hyperlink>
          </w:p>
        </w:tc>
        <w:tc>
          <w:tcPr>
            <w:tcW w:w="104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5 580,00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5 580,00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5 580,00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5 580,00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5 580,00</w:t>
              </w:r>
            </w:hyperlink>
          </w:p>
        </w:tc>
        <w:tc>
          <w:tcPr>
            <w:tcW w:w="960" w:type="dxa"/>
            <w:tcBorders>
              <w:top w:val="nil"/>
              <w:left w:val="nil"/>
              <w:bottom w:val="single" w:sz="4" w:space="0" w:color="auto"/>
              <w:right w:val="single" w:sz="4" w:space="0" w:color="auto"/>
            </w:tcBorders>
            <w:noWrap/>
            <w:vAlign w:val="center"/>
            <w:hideMark/>
          </w:tcPr>
          <w:p w:rsidR="00C06E9E" w:rsidRPr="00C06E9E" w:rsidRDefault="00CB3944" w:rsidP="00C06E9E">
            <w:pPr>
              <w:jc w:val="center"/>
              <w:rPr>
                <w:rFonts w:eastAsia="Calibri"/>
                <w:lang w:eastAsia="en-US"/>
              </w:rPr>
            </w:pPr>
            <w:hyperlink w:tooltip="Щёлкните для перехода" w:history="1">
              <w:r w:rsidR="00C06E9E" w:rsidRPr="00C06E9E">
                <w:rPr>
                  <w:rFonts w:eastAsia="Calibri"/>
                  <w:lang w:eastAsia="en-US"/>
                </w:rPr>
                <w:t>5 580,00</w:t>
              </w:r>
            </w:hyperlink>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Иным потребителям</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В т.ч. ГВС</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0,00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0,00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0,00</w:t>
            </w:r>
          </w:p>
        </w:tc>
      </w:tr>
      <w:tr w:rsidR="00C06E9E" w:rsidRPr="00C06E9E" w:rsidTr="00C06E9E">
        <w:trPr>
          <w:trHeight w:val="120"/>
        </w:trPr>
        <w:tc>
          <w:tcPr>
            <w:tcW w:w="4977"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В т.ч. отопление</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104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c>
          <w:tcPr>
            <w:tcW w:w="96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 939,00</w:t>
            </w:r>
          </w:p>
        </w:tc>
      </w:tr>
      <w:tr w:rsidR="00C06E9E" w:rsidRPr="00C06E9E" w:rsidTr="00C06E9E">
        <w:trPr>
          <w:trHeight w:val="120"/>
        </w:trPr>
        <w:tc>
          <w:tcPr>
            <w:tcW w:w="4977" w:type="dxa"/>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 xml:space="preserve">Всего </w:t>
            </w:r>
            <w:proofErr w:type="gramStart"/>
            <w:r w:rsidRPr="00C06E9E">
              <w:rPr>
                <w:rFonts w:eastAsia="Calibri"/>
                <w:lang w:eastAsia="en-US"/>
              </w:rPr>
              <w:t>товарной</w:t>
            </w:r>
            <w:proofErr w:type="gramEnd"/>
          </w:p>
        </w:tc>
        <w:tc>
          <w:tcPr>
            <w:tcW w:w="992"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104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104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104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104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c>
          <w:tcPr>
            <w:tcW w:w="96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10 229,00</w:t>
            </w:r>
          </w:p>
        </w:tc>
      </w:tr>
      <w:tr w:rsidR="00C06E9E" w:rsidRPr="00C06E9E" w:rsidTr="00C06E9E">
        <w:trPr>
          <w:trHeight w:val="120"/>
        </w:trPr>
        <w:tc>
          <w:tcPr>
            <w:tcW w:w="4977" w:type="dxa"/>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I полугодие</w:t>
            </w:r>
          </w:p>
        </w:tc>
        <w:tc>
          <w:tcPr>
            <w:tcW w:w="992"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5 845,00</w:t>
            </w:r>
          </w:p>
        </w:tc>
        <w:tc>
          <w:tcPr>
            <w:tcW w:w="104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5 845,00</w:t>
            </w:r>
          </w:p>
        </w:tc>
        <w:tc>
          <w:tcPr>
            <w:tcW w:w="104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5 845,00</w:t>
            </w:r>
          </w:p>
        </w:tc>
        <w:tc>
          <w:tcPr>
            <w:tcW w:w="104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5 845,00</w:t>
            </w:r>
          </w:p>
        </w:tc>
        <w:tc>
          <w:tcPr>
            <w:tcW w:w="104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5 845,00</w:t>
            </w:r>
          </w:p>
        </w:tc>
        <w:tc>
          <w:tcPr>
            <w:tcW w:w="96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5 845,00</w:t>
            </w:r>
          </w:p>
        </w:tc>
        <w:tc>
          <w:tcPr>
            <w:tcW w:w="96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5 845,00</w:t>
            </w:r>
          </w:p>
        </w:tc>
        <w:tc>
          <w:tcPr>
            <w:tcW w:w="96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5 845,00</w:t>
            </w:r>
          </w:p>
        </w:tc>
        <w:tc>
          <w:tcPr>
            <w:tcW w:w="96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5 845,00</w:t>
            </w:r>
          </w:p>
        </w:tc>
        <w:tc>
          <w:tcPr>
            <w:tcW w:w="96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5 845,00</w:t>
            </w:r>
          </w:p>
        </w:tc>
      </w:tr>
      <w:tr w:rsidR="00C06E9E" w:rsidRPr="00C06E9E" w:rsidTr="00C06E9E">
        <w:trPr>
          <w:trHeight w:val="120"/>
        </w:trPr>
        <w:tc>
          <w:tcPr>
            <w:tcW w:w="4977" w:type="dxa"/>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II полугодие</w:t>
            </w:r>
          </w:p>
        </w:tc>
        <w:tc>
          <w:tcPr>
            <w:tcW w:w="992"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Гкал</w:t>
            </w:r>
          </w:p>
        </w:tc>
        <w:tc>
          <w:tcPr>
            <w:tcW w:w="104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4 384,00</w:t>
            </w:r>
          </w:p>
        </w:tc>
        <w:tc>
          <w:tcPr>
            <w:tcW w:w="104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4 384,00</w:t>
            </w:r>
          </w:p>
        </w:tc>
        <w:tc>
          <w:tcPr>
            <w:tcW w:w="104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4 384,00</w:t>
            </w:r>
          </w:p>
        </w:tc>
        <w:tc>
          <w:tcPr>
            <w:tcW w:w="104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4 384,00</w:t>
            </w:r>
          </w:p>
        </w:tc>
        <w:tc>
          <w:tcPr>
            <w:tcW w:w="104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4 384,00</w:t>
            </w:r>
          </w:p>
        </w:tc>
        <w:tc>
          <w:tcPr>
            <w:tcW w:w="96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4 384,00</w:t>
            </w:r>
          </w:p>
        </w:tc>
        <w:tc>
          <w:tcPr>
            <w:tcW w:w="96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4 384,00</w:t>
            </w:r>
          </w:p>
        </w:tc>
        <w:tc>
          <w:tcPr>
            <w:tcW w:w="96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4 384,00</w:t>
            </w:r>
          </w:p>
        </w:tc>
        <w:tc>
          <w:tcPr>
            <w:tcW w:w="96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4 384,00</w:t>
            </w:r>
          </w:p>
        </w:tc>
        <w:tc>
          <w:tcPr>
            <w:tcW w:w="960"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4 384,00</w:t>
            </w:r>
          </w:p>
        </w:tc>
      </w:tr>
    </w:tbl>
    <w:p w:rsidR="00C06E9E" w:rsidRPr="00C06E9E" w:rsidRDefault="00C06E9E" w:rsidP="00C06E9E">
      <w:pPr>
        <w:jc w:val="both"/>
        <w:rPr>
          <w:rFonts w:eastAsia="Calibri"/>
          <w:sz w:val="24"/>
          <w:szCs w:val="24"/>
          <w:lang w:eastAsia="en-US"/>
        </w:rPr>
      </w:pPr>
      <w:r w:rsidRPr="00C06E9E">
        <w:rPr>
          <w:rFonts w:eastAsia="Calibri"/>
          <w:sz w:val="24"/>
          <w:szCs w:val="24"/>
          <w:lang w:eastAsia="en-US"/>
        </w:rPr>
        <w:t xml:space="preserve">2. Проанализированы основные статьи расходов регулируемой организации </w:t>
      </w:r>
    </w:p>
    <w:tbl>
      <w:tblPr>
        <w:tblW w:w="15975" w:type="dxa"/>
        <w:tblInd w:w="93" w:type="dxa"/>
        <w:tblLayout w:type="fixed"/>
        <w:tblLook w:val="04A0" w:firstRow="1" w:lastRow="0" w:firstColumn="1" w:lastColumn="0" w:noHBand="0" w:noVBand="1"/>
      </w:tblPr>
      <w:tblGrid>
        <w:gridCol w:w="3703"/>
        <w:gridCol w:w="993"/>
        <w:gridCol w:w="1135"/>
        <w:gridCol w:w="1135"/>
        <w:gridCol w:w="1135"/>
        <w:gridCol w:w="1134"/>
        <w:gridCol w:w="1134"/>
        <w:gridCol w:w="1134"/>
        <w:gridCol w:w="1134"/>
        <w:gridCol w:w="1134"/>
        <w:gridCol w:w="1134"/>
        <w:gridCol w:w="1070"/>
      </w:tblGrid>
      <w:tr w:rsidR="00C06E9E" w:rsidRPr="00C06E9E" w:rsidTr="00C06E9E">
        <w:trPr>
          <w:trHeight w:val="120"/>
          <w:tblHeader/>
        </w:trPr>
        <w:tc>
          <w:tcPr>
            <w:tcW w:w="3701" w:type="dxa"/>
            <w:vMerge w:val="restar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Показатели</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Ед. изм.</w:t>
            </w:r>
          </w:p>
        </w:tc>
        <w:tc>
          <w:tcPr>
            <w:tcW w:w="5670" w:type="dxa"/>
            <w:gridSpan w:val="5"/>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 </w:t>
            </w:r>
            <w:r w:rsidRPr="00C06E9E">
              <w:rPr>
                <w:b/>
                <w:bCs/>
                <w:color w:val="000000"/>
              </w:rPr>
              <w:t>Данные предприятия</w:t>
            </w:r>
          </w:p>
        </w:tc>
        <w:tc>
          <w:tcPr>
            <w:tcW w:w="5606" w:type="dxa"/>
            <w:gridSpan w:val="5"/>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color w:val="000000"/>
              </w:rPr>
              <w:t>Принято ЛенРТК</w:t>
            </w:r>
            <w:r w:rsidRPr="00C06E9E">
              <w:rPr>
                <w:b/>
                <w:bCs/>
              </w:rPr>
              <w:t> </w:t>
            </w:r>
          </w:p>
        </w:tc>
      </w:tr>
      <w:tr w:rsidR="00C06E9E" w:rsidRPr="00C06E9E" w:rsidTr="00C06E9E">
        <w:trPr>
          <w:trHeight w:val="120"/>
          <w:tblHeader/>
        </w:trPr>
        <w:tc>
          <w:tcPr>
            <w:tcW w:w="3701" w:type="dxa"/>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rPr>
                <w:b/>
                <w:bCs/>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rPr>
                <w:b/>
                <w:bCs/>
              </w:rPr>
            </w:pP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2019 год</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2020 год</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2021 год</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2022 год</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2023 год</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2019 год</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2020 год</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2021 год</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2022 год</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2023 год</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noWrap/>
            <w:vAlign w:val="center"/>
            <w:hideMark/>
          </w:tcPr>
          <w:p w:rsidR="00C06E9E" w:rsidRPr="00C06E9E" w:rsidRDefault="00C06E9E" w:rsidP="00C06E9E">
            <w:pPr>
              <w:rPr>
                <w:b/>
                <w:bCs/>
              </w:rPr>
            </w:pPr>
            <w:r w:rsidRPr="00C06E9E">
              <w:rPr>
                <w:b/>
                <w:bCs/>
              </w:rPr>
              <w:t>Расчёт коэффициента индексации</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sz w:val="16"/>
                <w:szCs w:val="16"/>
              </w:rPr>
            </w:pPr>
            <w:r w:rsidRPr="00C06E9E">
              <w:rPr>
                <w:b/>
                <w:bCs/>
                <w:sz w:val="16"/>
                <w:szCs w:val="16"/>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Индекс потребительских цен на расчетный период регулирования (ИПЦ)</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4,00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4,00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4,00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4,00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4,00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5,00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3,40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4,00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4,00</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4,00</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lastRenderedPageBreak/>
              <w:t>Индекс эффективности операционных расходов (ИОР)</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1,00</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1,00</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Итого коэффициент индексации (производство т/э)</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1,04</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1,04</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1,04</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1,04</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1,0395</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1,0237</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1,0296</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1,0296</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1,0296</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Итого коэффициент индексации (передача т/э)</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1,04</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1,04</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1,04</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1,04</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1,0395</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1,0237</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1,0296</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1,0296</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1,0296</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noWrap/>
            <w:vAlign w:val="center"/>
            <w:hideMark/>
          </w:tcPr>
          <w:p w:rsidR="00C06E9E" w:rsidRPr="00C06E9E" w:rsidRDefault="00C06E9E" w:rsidP="00C06E9E">
            <w:pPr>
              <w:rPr>
                <w:b/>
                <w:bCs/>
              </w:rPr>
            </w:pPr>
            <w:r w:rsidRPr="00C06E9E">
              <w:rPr>
                <w:b/>
                <w:bCs/>
              </w:rPr>
              <w:t>Итого расходы на производство тепловой энергии, теплоносителя</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тыс. руб.</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20 135,55</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20 715,59</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21 310,93</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21 926,66</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22 563,49</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19 688,56</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20 010,06</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20 480,73</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20 941,37</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21 417,55</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Операционные расходы</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4 925,73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5 122,76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5 327,67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5 540,78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5 762,41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4 468,62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4 574,35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4 709,75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4 849,16  </w:t>
            </w:r>
          </w:p>
        </w:tc>
        <w:tc>
          <w:tcPr>
            <w:tcW w:w="1070"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4 992,69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Неподконтрольные расходы (без налога на прибыль)</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3 799,68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3 831,40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3 864,39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3 898,70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3 934,39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4 109,47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4 072,06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4 041,17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4 010,46  </w:t>
            </w:r>
          </w:p>
        </w:tc>
        <w:tc>
          <w:tcPr>
            <w:tcW w:w="1070"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3 980,46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Ресурсы</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11 410,14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11 761,43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12 118,87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12 487,18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12 866,69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11 110,47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11 350,41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11 686,23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12 032,20  </w:t>
            </w:r>
          </w:p>
        </w:tc>
        <w:tc>
          <w:tcPr>
            <w:tcW w:w="1070"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12 386,29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b/>
                <w:bCs/>
              </w:rPr>
            </w:pPr>
            <w:r w:rsidRPr="00C06E9E">
              <w:rPr>
                <w:b/>
                <w:bCs/>
              </w:rPr>
              <w:t>Топливо</w:t>
            </w:r>
          </w:p>
        </w:tc>
        <w:tc>
          <w:tcPr>
            <w:tcW w:w="992" w:type="dxa"/>
            <w:tcBorders>
              <w:top w:val="nil"/>
              <w:left w:val="nil"/>
              <w:bottom w:val="single" w:sz="4" w:space="0" w:color="auto"/>
              <w:right w:val="single" w:sz="4" w:space="0" w:color="auto"/>
            </w:tcBorders>
            <w:noWrap/>
            <w:hideMark/>
          </w:tcPr>
          <w:p w:rsidR="00C06E9E" w:rsidRPr="00C06E9E" w:rsidRDefault="00C06E9E" w:rsidP="00C06E9E">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r w:rsidRPr="00C06E9E">
              <w:t> </w:t>
            </w:r>
          </w:p>
        </w:tc>
        <w:tc>
          <w:tcPr>
            <w:tcW w:w="1070" w:type="dxa"/>
            <w:tcBorders>
              <w:top w:val="nil"/>
              <w:left w:val="nil"/>
              <w:bottom w:val="single" w:sz="4" w:space="0" w:color="auto"/>
              <w:right w:val="single" w:sz="4" w:space="0" w:color="auto"/>
            </w:tcBorders>
            <w:noWrap/>
            <w:hideMark/>
          </w:tcPr>
          <w:p w:rsidR="00C06E9E" w:rsidRPr="00C06E9E" w:rsidRDefault="00C06E9E" w:rsidP="00C06E9E">
            <w:r w:rsidRPr="00C06E9E">
              <w:t>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Расход условного топлива на производство теплоэнергии, в т.ч.:</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т.у.</w:t>
            </w:r>
            <w:proofErr w:type="gramStart"/>
            <w:r w:rsidRPr="00C06E9E">
              <w:t>т</w:t>
            </w:r>
            <w:proofErr w:type="gramEnd"/>
            <w:r w:rsidRPr="00C06E9E">
              <w:t>.</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Природный газ</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т.у.</w:t>
            </w:r>
            <w:proofErr w:type="gramStart"/>
            <w:r w:rsidRPr="00C06E9E">
              <w:t>т</w:t>
            </w:r>
            <w:proofErr w:type="gramEnd"/>
            <w:r w:rsidRPr="00C06E9E">
              <w:t>.</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1 609,34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Расход натурального топлива</w:t>
            </w:r>
          </w:p>
        </w:tc>
        <w:tc>
          <w:tcPr>
            <w:tcW w:w="992" w:type="dxa"/>
            <w:tcBorders>
              <w:top w:val="nil"/>
              <w:left w:val="nil"/>
              <w:bottom w:val="single" w:sz="4" w:space="0" w:color="auto"/>
              <w:right w:val="single" w:sz="4" w:space="0" w:color="auto"/>
            </w:tcBorders>
            <w:noWrap/>
            <w:hideMark/>
          </w:tcPr>
          <w:p w:rsidR="00C06E9E" w:rsidRPr="00C06E9E" w:rsidRDefault="00C06E9E" w:rsidP="00C06E9E">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vAlign w:val="center"/>
          </w:tcPr>
          <w:p w:rsidR="00C06E9E" w:rsidRPr="00C06E9E" w:rsidRDefault="00C06E9E" w:rsidP="00C06E9E">
            <w:pPr>
              <w:jc w:val="center"/>
              <w:rPr>
                <w:color w:val="000000"/>
              </w:rPr>
            </w:pPr>
          </w:p>
        </w:tc>
        <w:tc>
          <w:tcPr>
            <w:tcW w:w="1134" w:type="dxa"/>
            <w:tcBorders>
              <w:top w:val="nil"/>
              <w:left w:val="nil"/>
              <w:bottom w:val="single" w:sz="4" w:space="0" w:color="auto"/>
              <w:right w:val="single" w:sz="4" w:space="0" w:color="auto"/>
            </w:tcBorders>
            <w:vAlign w:val="center"/>
          </w:tcPr>
          <w:p w:rsidR="00C06E9E" w:rsidRPr="00C06E9E" w:rsidRDefault="00C06E9E" w:rsidP="00C06E9E">
            <w:pPr>
              <w:jc w:val="center"/>
              <w:rPr>
                <w:color w:val="000000"/>
              </w:rPr>
            </w:pPr>
          </w:p>
        </w:tc>
        <w:tc>
          <w:tcPr>
            <w:tcW w:w="1134" w:type="dxa"/>
            <w:tcBorders>
              <w:top w:val="nil"/>
              <w:left w:val="nil"/>
              <w:bottom w:val="single" w:sz="4" w:space="0" w:color="auto"/>
              <w:right w:val="single" w:sz="4" w:space="0" w:color="auto"/>
            </w:tcBorders>
            <w:vAlign w:val="center"/>
          </w:tcPr>
          <w:p w:rsidR="00C06E9E" w:rsidRPr="00C06E9E" w:rsidRDefault="00C06E9E" w:rsidP="00C06E9E">
            <w:pPr>
              <w:jc w:val="center"/>
              <w:rPr>
                <w:color w:val="000000"/>
              </w:rPr>
            </w:pPr>
          </w:p>
        </w:tc>
        <w:tc>
          <w:tcPr>
            <w:tcW w:w="1134" w:type="dxa"/>
            <w:tcBorders>
              <w:top w:val="nil"/>
              <w:left w:val="nil"/>
              <w:bottom w:val="single" w:sz="4" w:space="0" w:color="auto"/>
              <w:right w:val="single" w:sz="4" w:space="0" w:color="auto"/>
            </w:tcBorders>
            <w:vAlign w:val="center"/>
          </w:tcPr>
          <w:p w:rsidR="00C06E9E" w:rsidRPr="00C06E9E" w:rsidRDefault="00C06E9E" w:rsidP="00C06E9E">
            <w:pPr>
              <w:jc w:val="center"/>
              <w:rPr>
                <w:color w:val="000000"/>
              </w:rPr>
            </w:pPr>
          </w:p>
        </w:tc>
        <w:tc>
          <w:tcPr>
            <w:tcW w:w="1070" w:type="dxa"/>
            <w:tcBorders>
              <w:top w:val="nil"/>
              <w:left w:val="nil"/>
              <w:bottom w:val="single" w:sz="4" w:space="0" w:color="auto"/>
              <w:right w:val="single" w:sz="4" w:space="0" w:color="auto"/>
            </w:tcBorders>
            <w:vAlign w:val="center"/>
          </w:tcPr>
          <w:p w:rsidR="00C06E9E" w:rsidRPr="00C06E9E" w:rsidRDefault="00C06E9E" w:rsidP="00C06E9E">
            <w:pPr>
              <w:jc w:val="center"/>
              <w:rPr>
                <w:color w:val="000000"/>
              </w:rPr>
            </w:pP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Природный газ</w:t>
            </w:r>
          </w:p>
        </w:tc>
        <w:tc>
          <w:tcPr>
            <w:tcW w:w="992" w:type="dxa"/>
            <w:tcBorders>
              <w:top w:val="nil"/>
              <w:left w:val="nil"/>
              <w:bottom w:val="single" w:sz="4" w:space="0" w:color="auto"/>
              <w:right w:val="single" w:sz="4" w:space="0" w:color="auto"/>
            </w:tcBorders>
            <w:noWrap/>
            <w:hideMark/>
          </w:tcPr>
          <w:p w:rsidR="00C06E9E" w:rsidRPr="00C06E9E" w:rsidRDefault="00C06E9E" w:rsidP="00C06E9E">
            <w:pPr>
              <w:jc w:val="center"/>
              <w:rPr>
                <w:rFonts w:eastAsia="Calibri"/>
                <w:lang w:eastAsia="en-US"/>
              </w:rPr>
            </w:pPr>
            <w:r w:rsidRPr="00C06E9E">
              <w:rPr>
                <w:rFonts w:eastAsia="Calibri"/>
                <w:lang w:eastAsia="en-US"/>
              </w:rPr>
              <w:t>тыс. м3</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1 424,20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1 424,20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1 424,20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1 424,20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1 424,20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1 424,20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1 424,20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1 424,20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1 424,20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1 424,20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rFonts w:eastAsia="Calibri"/>
                <w:lang w:eastAsia="en-US"/>
              </w:rPr>
            </w:pPr>
            <w:r w:rsidRPr="00C06E9E">
              <w:rPr>
                <w:rFonts w:eastAsia="Calibri"/>
                <w:lang w:eastAsia="en-US"/>
              </w:rPr>
              <w:t>Удельный расход условного топлива на выработку т/э</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кгут/Гкал</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155,27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155,27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155,27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155,27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155,27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155,27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155,27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155,27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155,27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155,27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Цена топлива</w:t>
            </w:r>
          </w:p>
        </w:tc>
        <w:tc>
          <w:tcPr>
            <w:tcW w:w="992" w:type="dxa"/>
            <w:tcBorders>
              <w:top w:val="nil"/>
              <w:left w:val="nil"/>
              <w:bottom w:val="single" w:sz="4" w:space="0" w:color="auto"/>
              <w:right w:val="single" w:sz="4" w:space="0" w:color="auto"/>
            </w:tcBorders>
            <w:noWrap/>
            <w:hideMark/>
          </w:tcPr>
          <w:p w:rsidR="00C06E9E" w:rsidRPr="00C06E9E" w:rsidRDefault="00C06E9E" w:rsidP="00C06E9E">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vAlign w:val="center"/>
          </w:tcPr>
          <w:p w:rsidR="00C06E9E" w:rsidRPr="00C06E9E" w:rsidRDefault="00C06E9E" w:rsidP="00C06E9E">
            <w:pPr>
              <w:jc w:val="center"/>
              <w:rPr>
                <w:color w:val="000000"/>
              </w:rPr>
            </w:pPr>
          </w:p>
        </w:tc>
        <w:tc>
          <w:tcPr>
            <w:tcW w:w="1134" w:type="dxa"/>
            <w:tcBorders>
              <w:top w:val="nil"/>
              <w:left w:val="nil"/>
              <w:bottom w:val="single" w:sz="4" w:space="0" w:color="auto"/>
              <w:right w:val="single" w:sz="4" w:space="0" w:color="auto"/>
            </w:tcBorders>
            <w:vAlign w:val="center"/>
          </w:tcPr>
          <w:p w:rsidR="00C06E9E" w:rsidRPr="00C06E9E" w:rsidRDefault="00C06E9E" w:rsidP="00C06E9E">
            <w:pPr>
              <w:jc w:val="center"/>
              <w:rPr>
                <w:color w:val="000000"/>
              </w:rPr>
            </w:pPr>
          </w:p>
        </w:tc>
        <w:tc>
          <w:tcPr>
            <w:tcW w:w="1134" w:type="dxa"/>
            <w:tcBorders>
              <w:top w:val="nil"/>
              <w:left w:val="nil"/>
              <w:bottom w:val="single" w:sz="4" w:space="0" w:color="auto"/>
              <w:right w:val="single" w:sz="4" w:space="0" w:color="auto"/>
            </w:tcBorders>
            <w:vAlign w:val="center"/>
          </w:tcPr>
          <w:p w:rsidR="00C06E9E" w:rsidRPr="00C06E9E" w:rsidRDefault="00C06E9E" w:rsidP="00C06E9E">
            <w:pPr>
              <w:jc w:val="center"/>
              <w:rPr>
                <w:color w:val="000000"/>
              </w:rPr>
            </w:pPr>
          </w:p>
        </w:tc>
        <w:tc>
          <w:tcPr>
            <w:tcW w:w="1134" w:type="dxa"/>
            <w:tcBorders>
              <w:top w:val="nil"/>
              <w:left w:val="nil"/>
              <w:bottom w:val="single" w:sz="4" w:space="0" w:color="auto"/>
              <w:right w:val="single" w:sz="4" w:space="0" w:color="auto"/>
            </w:tcBorders>
            <w:vAlign w:val="center"/>
          </w:tcPr>
          <w:p w:rsidR="00C06E9E" w:rsidRPr="00C06E9E" w:rsidRDefault="00C06E9E" w:rsidP="00C06E9E">
            <w:pPr>
              <w:jc w:val="center"/>
              <w:rPr>
                <w:color w:val="000000"/>
              </w:rPr>
            </w:pPr>
          </w:p>
        </w:tc>
        <w:tc>
          <w:tcPr>
            <w:tcW w:w="1070" w:type="dxa"/>
            <w:tcBorders>
              <w:top w:val="nil"/>
              <w:left w:val="nil"/>
              <w:bottom w:val="single" w:sz="4" w:space="0" w:color="auto"/>
              <w:right w:val="single" w:sz="4" w:space="0" w:color="auto"/>
            </w:tcBorders>
            <w:vAlign w:val="center"/>
          </w:tcPr>
          <w:p w:rsidR="00C06E9E" w:rsidRPr="00C06E9E" w:rsidRDefault="00C06E9E" w:rsidP="00C06E9E">
            <w:pPr>
              <w:jc w:val="center"/>
              <w:rPr>
                <w:color w:val="000000"/>
              </w:rPr>
            </w:pP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Природный газ</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руб./тыс. м3</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5 642,32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5 814,77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5 989,22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6 168,89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6 353,96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5 565,71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5 681,96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5 852,63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6 028,24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6 209,23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b/>
                <w:bCs/>
              </w:rPr>
            </w:pPr>
            <w:r w:rsidRPr="00C06E9E">
              <w:rPr>
                <w:b/>
                <w:bCs/>
              </w:rPr>
              <w:t>Электроэнергия</w:t>
            </w:r>
          </w:p>
        </w:tc>
        <w:tc>
          <w:tcPr>
            <w:tcW w:w="992" w:type="dxa"/>
            <w:tcBorders>
              <w:top w:val="nil"/>
              <w:left w:val="nil"/>
              <w:bottom w:val="single" w:sz="4" w:space="0" w:color="auto"/>
              <w:right w:val="single" w:sz="4" w:space="0" w:color="auto"/>
            </w:tcBorders>
            <w:noWrap/>
            <w:hideMark/>
          </w:tcPr>
          <w:p w:rsidR="00C06E9E" w:rsidRPr="00C06E9E" w:rsidRDefault="00C06E9E" w:rsidP="00C06E9E">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070"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Объем покупки э/э</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кВт</w:t>
            </w:r>
            <w:proofErr w:type="gramStart"/>
            <w:r w:rsidRPr="00C06E9E">
              <w:t>.ч</w:t>
            </w:r>
            <w:proofErr w:type="gramEnd"/>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173,51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173,51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173,51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173,51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173,51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173,51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173,51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173,51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173,51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173,51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 xml:space="preserve">Среднегодовой тариф </w:t>
            </w:r>
            <w:proofErr w:type="gramStart"/>
            <w:r w:rsidRPr="00C06E9E">
              <w:t>на</w:t>
            </w:r>
            <w:proofErr w:type="gramEnd"/>
            <w:r w:rsidRPr="00C06E9E">
              <w:t xml:space="preserve"> э/э</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руб./кВт</w:t>
            </w:r>
            <w:proofErr w:type="gramStart"/>
            <w:r w:rsidRPr="00C06E9E">
              <w:t>.ч</w:t>
            </w:r>
            <w:proofErr w:type="gramEnd"/>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6,61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6,81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7,02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7,23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7,44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5,57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5,74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5,91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6,09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6,27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Расходы на покупку э/э</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1 147,65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1 182,08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1 217,55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1 254,07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1 291,70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966,38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995,38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1 025,24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1 055,99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1 087,67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b/>
                <w:bCs/>
              </w:rPr>
            </w:pPr>
            <w:r w:rsidRPr="00C06E9E">
              <w:rPr>
                <w:b/>
                <w:bCs/>
              </w:rPr>
              <w:t>Водопотребление</w:t>
            </w:r>
          </w:p>
        </w:tc>
        <w:tc>
          <w:tcPr>
            <w:tcW w:w="992" w:type="dxa"/>
            <w:tcBorders>
              <w:top w:val="nil"/>
              <w:left w:val="nil"/>
              <w:bottom w:val="single" w:sz="4" w:space="0" w:color="auto"/>
              <w:right w:val="single" w:sz="4" w:space="0" w:color="auto"/>
            </w:tcBorders>
            <w:noWrap/>
            <w:hideMark/>
          </w:tcPr>
          <w:p w:rsidR="00C06E9E" w:rsidRPr="00C06E9E" w:rsidRDefault="00C06E9E" w:rsidP="00C06E9E">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070"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Вода, всего</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м3</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61,83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61,83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61,83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61,83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61,83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61,83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61,83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61,83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61,83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61,83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Средний уд</w:t>
            </w:r>
            <w:proofErr w:type="gramStart"/>
            <w:r w:rsidRPr="00C06E9E">
              <w:t>.</w:t>
            </w:r>
            <w:proofErr w:type="gramEnd"/>
            <w:r w:rsidRPr="00C06E9E">
              <w:t xml:space="preserve"> </w:t>
            </w:r>
            <w:proofErr w:type="gramStart"/>
            <w:r w:rsidRPr="00C06E9E">
              <w:t>р</w:t>
            </w:r>
            <w:proofErr w:type="gramEnd"/>
            <w:r w:rsidRPr="00C06E9E">
              <w:t>асход</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м3/Гкал</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5,97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5,97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5,97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5,97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5,97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5,97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5,97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5,97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5,97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5,97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Средняя себестоимость / тариф</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руб./м3</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36,01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37,16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38,35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39,58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40,85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35,86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36,60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37,61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38,67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39,71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Вода, всего</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2 226,71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2 297,97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2 371,50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2 447,39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2 525,71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2 217,42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2 262,81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2 325,69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2 390,81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2 455,46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b/>
                <w:bCs/>
              </w:rPr>
            </w:pPr>
            <w:r w:rsidRPr="00C06E9E">
              <w:rPr>
                <w:b/>
                <w:bCs/>
              </w:rPr>
              <w:t>Водоотведение</w:t>
            </w:r>
          </w:p>
        </w:tc>
        <w:tc>
          <w:tcPr>
            <w:tcW w:w="992" w:type="dxa"/>
            <w:tcBorders>
              <w:top w:val="nil"/>
              <w:left w:val="nil"/>
              <w:bottom w:val="single" w:sz="4" w:space="0" w:color="auto"/>
              <w:right w:val="single" w:sz="4" w:space="0" w:color="auto"/>
            </w:tcBorders>
            <w:noWrap/>
            <w:hideMark/>
          </w:tcPr>
          <w:p w:rsidR="00C06E9E" w:rsidRPr="00C06E9E" w:rsidRDefault="00C06E9E" w:rsidP="00C06E9E">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134"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c>
          <w:tcPr>
            <w:tcW w:w="1070" w:type="dxa"/>
            <w:tcBorders>
              <w:top w:val="nil"/>
              <w:left w:val="nil"/>
              <w:bottom w:val="single" w:sz="4" w:space="0" w:color="auto"/>
              <w:right w:val="single" w:sz="4" w:space="0" w:color="auto"/>
            </w:tcBorders>
            <w:noWrap/>
            <w:hideMark/>
          </w:tcPr>
          <w:p w:rsidR="00C06E9E" w:rsidRPr="00C06E9E" w:rsidRDefault="00C06E9E" w:rsidP="00C06E9E">
            <w:pPr>
              <w:jc w:val="center"/>
            </w:pPr>
            <w:r w:rsidRPr="00C06E9E">
              <w:t>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Объем водоотведения по предприятию</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м3</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Тариф за водоотведение</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руб./м3</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Затраты на водоотведение</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noWrap/>
            <w:vAlign w:val="center"/>
            <w:hideMark/>
          </w:tcPr>
          <w:p w:rsidR="00C06E9E" w:rsidRPr="00C06E9E" w:rsidRDefault="00C06E9E" w:rsidP="00C06E9E">
            <w:pPr>
              <w:rPr>
                <w:b/>
                <w:bCs/>
              </w:rPr>
            </w:pPr>
            <w:r w:rsidRPr="00C06E9E">
              <w:rPr>
                <w:b/>
                <w:bCs/>
              </w:rPr>
              <w:lastRenderedPageBreak/>
              <w:t>Итого расходы на передачу тепловой энергии</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тыс. руб.</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0,00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0,00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0,00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0,00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0,00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0,00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0,00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0,00</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0,00</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000000"/>
              </w:rPr>
            </w:pPr>
            <w:r w:rsidRPr="00C06E9E">
              <w:rPr>
                <w:b/>
                <w:bCs/>
                <w:color w:val="000000"/>
              </w:rPr>
              <w:t>0,00</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noWrap/>
            <w:vAlign w:val="center"/>
            <w:hideMark/>
          </w:tcPr>
          <w:p w:rsidR="00C06E9E" w:rsidRPr="00C06E9E" w:rsidRDefault="00C06E9E" w:rsidP="00C06E9E">
            <w:pPr>
              <w:rPr>
                <w:b/>
                <w:bCs/>
              </w:rPr>
            </w:pPr>
            <w:r w:rsidRPr="00C06E9E">
              <w:rPr>
                <w:b/>
                <w:bCs/>
              </w:rPr>
              <w:t>Итого расходы из прибыли (без налога на прибыль)</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тыс. руб.</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411,98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428,46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445,60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463,42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481,96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588,09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595,23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605,09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615,32  </w:t>
            </w:r>
          </w:p>
        </w:tc>
        <w:tc>
          <w:tcPr>
            <w:tcW w:w="1070"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625,81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нормативная прибыль</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070"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нормативный уровень прибыли</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070"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r>
      <w:tr w:rsidR="00C06E9E" w:rsidRPr="00C06E9E" w:rsidTr="00C06E9E">
        <w:trPr>
          <w:trHeight w:val="120"/>
        </w:trPr>
        <w:tc>
          <w:tcPr>
            <w:tcW w:w="3701" w:type="dxa"/>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r w:rsidRPr="00C06E9E">
              <w:t>расчетная предпринимательская прибыль</w:t>
            </w:r>
          </w:p>
        </w:tc>
        <w:tc>
          <w:tcPr>
            <w:tcW w:w="992" w:type="dxa"/>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411,98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428,46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445,60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463,42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481,96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588,09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595,23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605,09  </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615,32  </w:t>
            </w:r>
          </w:p>
        </w:tc>
        <w:tc>
          <w:tcPr>
            <w:tcW w:w="1070" w:type="dxa"/>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625,81  </w:t>
            </w:r>
          </w:p>
        </w:tc>
      </w:tr>
      <w:tr w:rsidR="00C06E9E" w:rsidRPr="00C06E9E" w:rsidTr="00C06E9E">
        <w:trPr>
          <w:trHeight w:val="120"/>
        </w:trPr>
        <w:tc>
          <w:tcPr>
            <w:tcW w:w="3701" w:type="dxa"/>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r w:rsidRPr="00C06E9E">
              <w:t>% расчетной предпринимательской прибыли к текущим расходам</w:t>
            </w:r>
          </w:p>
        </w:tc>
        <w:tc>
          <w:tcPr>
            <w:tcW w:w="992" w:type="dxa"/>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w:t>
            </w:r>
          </w:p>
        </w:tc>
        <w:tc>
          <w:tcPr>
            <w:tcW w:w="1134"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3,38  </w:t>
            </w:r>
          </w:p>
        </w:tc>
        <w:tc>
          <w:tcPr>
            <w:tcW w:w="1134"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3,42  </w:t>
            </w:r>
          </w:p>
        </w:tc>
        <w:tc>
          <w:tcPr>
            <w:tcW w:w="1134"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3,46  </w:t>
            </w:r>
          </w:p>
        </w:tc>
        <w:tc>
          <w:tcPr>
            <w:tcW w:w="1134"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3,50  </w:t>
            </w:r>
          </w:p>
        </w:tc>
        <w:tc>
          <w:tcPr>
            <w:tcW w:w="1134"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3,53  </w:t>
            </w:r>
          </w:p>
        </w:tc>
        <w:tc>
          <w:tcPr>
            <w:tcW w:w="1134"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5,00  </w:t>
            </w:r>
          </w:p>
        </w:tc>
        <w:tc>
          <w:tcPr>
            <w:tcW w:w="1134"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5,00  </w:t>
            </w:r>
          </w:p>
        </w:tc>
        <w:tc>
          <w:tcPr>
            <w:tcW w:w="1134"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5,00  </w:t>
            </w:r>
          </w:p>
        </w:tc>
        <w:tc>
          <w:tcPr>
            <w:tcW w:w="1134"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5,00  </w:t>
            </w:r>
          </w:p>
        </w:tc>
        <w:tc>
          <w:tcPr>
            <w:tcW w:w="1070"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lang w:eastAsia="en-US"/>
              </w:rPr>
            </w:pPr>
            <w:r w:rsidRPr="00C06E9E">
              <w:rPr>
                <w:rFonts w:eastAsia="Calibri"/>
                <w:lang w:eastAsia="en-US"/>
              </w:rPr>
              <w:t xml:space="preserve">5,00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noWrap/>
            <w:vAlign w:val="center"/>
            <w:hideMark/>
          </w:tcPr>
          <w:p w:rsidR="00C06E9E" w:rsidRPr="00C06E9E" w:rsidRDefault="00C06E9E" w:rsidP="00C06E9E">
            <w:pPr>
              <w:rPr>
                <w:b/>
                <w:bCs/>
              </w:rPr>
            </w:pPr>
            <w:r w:rsidRPr="00C06E9E">
              <w:rPr>
                <w:b/>
                <w:bCs/>
              </w:rPr>
              <w:t>Налог на прибыль</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тыс. руб.</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103,00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107,11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111,40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115,86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120,49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c>
          <w:tcPr>
            <w:tcW w:w="1070"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0,00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noWrap/>
            <w:vAlign w:val="center"/>
            <w:hideMark/>
          </w:tcPr>
          <w:p w:rsidR="00C06E9E" w:rsidRPr="00C06E9E" w:rsidRDefault="00C06E9E" w:rsidP="00C06E9E">
            <w:pPr>
              <w:rPr>
                <w:b/>
                <w:bCs/>
              </w:rPr>
            </w:pPr>
            <w:r w:rsidRPr="00C06E9E">
              <w:rPr>
                <w:b/>
                <w:bCs/>
              </w:rPr>
              <w:t>Расчет необходимой валовой выручки (НВВ)</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НВВ, всего, в т.ч.</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20 453,70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21 072,83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21 709,60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22 365,67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23 041,56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20 276,65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20 592,05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21 042,24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21 507,14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21 985,26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операционные расходы</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4 925,73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5 122,76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5 327,67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5 540,78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5 762,41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4 468,62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4 574,35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4 709,75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4 849,16  </w:t>
            </w:r>
          </w:p>
        </w:tc>
        <w:tc>
          <w:tcPr>
            <w:tcW w:w="1070"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4 992,69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неподконтрольные расходы (с налогом на прибыль)</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3 902,67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3 938,51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3 975,79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4 014,56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4 054,88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4 109,47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4 072,06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4 041,17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4 010,46  </w:t>
            </w:r>
          </w:p>
        </w:tc>
        <w:tc>
          <w:tcPr>
            <w:tcW w:w="1070"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3 980,46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ресурсы</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11 410,14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11 761,43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12 118,87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12 487,18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12 866,69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11 110,47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11 350,41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11 686,23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12 032,20  </w:t>
            </w:r>
          </w:p>
        </w:tc>
        <w:tc>
          <w:tcPr>
            <w:tcW w:w="1070"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12 386,29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расходы из прибыли</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411,98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428,46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445,60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463,42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481,96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588,09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595,23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605,09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615,32  </w:t>
            </w:r>
          </w:p>
        </w:tc>
        <w:tc>
          <w:tcPr>
            <w:tcW w:w="1070"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625,81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НВВ на теплоноситель</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2 226,71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2 297,97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2 371,50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2 447,39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2 525,71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2 217,42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2 262,81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2 325,69  </w:t>
            </w:r>
          </w:p>
        </w:tc>
        <w:tc>
          <w:tcPr>
            <w:tcW w:w="113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2 390,81  </w:t>
            </w:r>
          </w:p>
        </w:tc>
        <w:tc>
          <w:tcPr>
            <w:tcW w:w="1070"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2 455,46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НВВ, без учета теплоносителя</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18 226,99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18 774,87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19 338,10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19 918,28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20 515,85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18 059,24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18 329,24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18 716,55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19 116,34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19 529,80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noWrap/>
            <w:vAlign w:val="center"/>
            <w:hideMark/>
          </w:tcPr>
          <w:p w:rsidR="00C06E9E" w:rsidRPr="00C06E9E" w:rsidRDefault="00C06E9E" w:rsidP="00C06E9E">
            <w:pPr>
              <w:rPr>
                <w:b/>
                <w:bCs/>
              </w:rPr>
            </w:pPr>
            <w:r w:rsidRPr="00C06E9E">
              <w:rPr>
                <w:b/>
                <w:bCs/>
              </w:rPr>
              <w:t xml:space="preserve">НВВ без учета теплоносителя </w:t>
            </w:r>
            <w:proofErr w:type="gramStart"/>
            <w:r w:rsidRPr="00C06E9E">
              <w:rPr>
                <w:b/>
                <w:bCs/>
              </w:rPr>
              <w:t>товарная</w:t>
            </w:r>
            <w:proofErr w:type="gramEnd"/>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тыс. руб.</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18 226,99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18 774,87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19 338,10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19 918,28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20 515,85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18 059,24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18 329,24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18 716,55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19 116,34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19 529,80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НВВ, I полугодие</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10 235,35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10 654,91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10 825,99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11 348,83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11 425,28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10 235,35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10 431,25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10 530,06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10 914,71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10 934,88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НВВ, II полугодие</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тыс. руб.</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7 991,64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8 119,96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8 512,11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8 569,45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9 090,57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7 823,88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7 897,99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8 186,50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8 201,63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8 594,92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noWrap/>
            <w:vAlign w:val="center"/>
            <w:hideMark/>
          </w:tcPr>
          <w:p w:rsidR="00C06E9E" w:rsidRPr="00C06E9E" w:rsidRDefault="00C06E9E" w:rsidP="00C06E9E">
            <w:pPr>
              <w:rPr>
                <w:b/>
                <w:bCs/>
              </w:rPr>
            </w:pPr>
            <w:r w:rsidRPr="00C06E9E">
              <w:rPr>
                <w:b/>
                <w:bCs/>
              </w:rPr>
              <w:t>Тарифное меню</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color w:val="C0C0C0"/>
              </w:rPr>
            </w:pPr>
            <w:r w:rsidRPr="00C06E9E">
              <w:rPr>
                <w:b/>
                <w:bCs/>
                <w:color w:val="C0C0C0"/>
              </w:rPr>
              <w:t>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Отопление, год</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руб./Гкал</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1 781,89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1 835,45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1 890,52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1 947,24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2 005,66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1 765,49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1 791,89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1 829,75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1 868,84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1 909,26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b/>
                <w:bCs/>
              </w:rPr>
            </w:pPr>
            <w:r w:rsidRPr="00C06E9E">
              <w:rPr>
                <w:b/>
                <w:bCs/>
              </w:rPr>
              <w:t>I полугодие</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руб./Гкал</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1 751,13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1 822,91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1 852,18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1 941,63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1 954,71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1 751,13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1 784,64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1 801,55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1 867,36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1 870,81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b/>
                <w:bCs/>
              </w:rPr>
            </w:pPr>
            <w:r w:rsidRPr="00C06E9E">
              <w:rPr>
                <w:b/>
                <w:bCs/>
              </w:rPr>
              <w:t>II полугодие</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руб./Гкал</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1 822,91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1 852,18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1 941,63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1 954,71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2 073,58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1 784,64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1 801,55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1 867,36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1 870,81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1 960,52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pPr>
              <w:rPr>
                <w:b/>
                <w:bCs/>
              </w:rPr>
            </w:pPr>
            <w:r w:rsidRPr="00C06E9E">
              <w:rPr>
                <w:b/>
                <w:bCs/>
              </w:rPr>
              <w:t>Рост II/I</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rPr>
                <w:b/>
                <w:bCs/>
              </w:rPr>
            </w:pPr>
            <w:r w:rsidRPr="00C06E9E">
              <w:rPr>
                <w:b/>
                <w:bCs/>
              </w:rPr>
              <w:t>%</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104,10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101,61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104,83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100,67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106,08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101,91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100,95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103,65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100,18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b/>
                <w:bCs/>
                <w:color w:val="000000"/>
                <w:lang w:eastAsia="en-US"/>
              </w:rPr>
            </w:pPr>
            <w:r w:rsidRPr="00C06E9E">
              <w:rPr>
                <w:rFonts w:eastAsia="Calibri"/>
                <w:b/>
                <w:bCs/>
                <w:color w:val="000000"/>
                <w:lang w:eastAsia="en-US"/>
              </w:rPr>
              <w:t xml:space="preserve">104,80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Компонент на тепловую энергию (в открытых системах теплоснабжения), год</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руб./Гкал</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1 781,89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1 835,45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1 890,52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1 947,24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2 005,66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1 765,49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1 791,89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1 829,75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1 868,84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1 909,26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t>I полугодие</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руб./Гка</w:t>
            </w:r>
            <w:r w:rsidRPr="00C06E9E">
              <w:lastRenderedPageBreak/>
              <w:t>л</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lastRenderedPageBreak/>
              <w:t xml:space="preserve">1 751,13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1 822,91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1 852,18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1 941,63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1 954,71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1 751,13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1 784,64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1 801,55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1 867,36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1 870,81  </w:t>
            </w:r>
          </w:p>
        </w:tc>
      </w:tr>
      <w:tr w:rsidR="00C06E9E" w:rsidRPr="00C06E9E" w:rsidTr="00C06E9E">
        <w:trPr>
          <w:trHeight w:val="120"/>
        </w:trPr>
        <w:tc>
          <w:tcPr>
            <w:tcW w:w="3701" w:type="dxa"/>
            <w:tcBorders>
              <w:top w:val="nil"/>
              <w:left w:val="single" w:sz="4" w:space="0" w:color="auto"/>
              <w:bottom w:val="single" w:sz="4" w:space="0" w:color="auto"/>
              <w:right w:val="single" w:sz="4" w:space="0" w:color="auto"/>
            </w:tcBorders>
            <w:vAlign w:val="center"/>
            <w:hideMark/>
          </w:tcPr>
          <w:p w:rsidR="00C06E9E" w:rsidRPr="00C06E9E" w:rsidRDefault="00C06E9E" w:rsidP="00C06E9E">
            <w:r w:rsidRPr="00C06E9E">
              <w:lastRenderedPageBreak/>
              <w:t>II полугодие</w:t>
            </w:r>
          </w:p>
        </w:tc>
        <w:tc>
          <w:tcPr>
            <w:tcW w:w="992" w:type="dxa"/>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руб./Гкал</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1 822,91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1 852,18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1 941,63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1 954,71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2 073,58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1 784,64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1 801,55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1 867,36  </w:t>
            </w:r>
          </w:p>
        </w:tc>
        <w:tc>
          <w:tcPr>
            <w:tcW w:w="1134"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1 870,81  </w:t>
            </w:r>
          </w:p>
        </w:tc>
        <w:tc>
          <w:tcPr>
            <w:tcW w:w="1070" w:type="dxa"/>
            <w:tcBorders>
              <w:top w:val="nil"/>
              <w:left w:val="nil"/>
              <w:bottom w:val="single" w:sz="4" w:space="0" w:color="auto"/>
              <w:right w:val="single" w:sz="4" w:space="0" w:color="auto"/>
            </w:tcBorders>
            <w:vAlign w:val="center"/>
            <w:hideMark/>
          </w:tcPr>
          <w:p w:rsidR="00C06E9E" w:rsidRPr="00C06E9E" w:rsidRDefault="00C06E9E" w:rsidP="00C06E9E">
            <w:pPr>
              <w:jc w:val="center"/>
              <w:rPr>
                <w:rFonts w:eastAsia="Calibri"/>
                <w:color w:val="000000"/>
                <w:lang w:eastAsia="en-US"/>
              </w:rPr>
            </w:pPr>
            <w:r w:rsidRPr="00C06E9E">
              <w:rPr>
                <w:rFonts w:eastAsia="Calibri"/>
                <w:color w:val="000000"/>
                <w:lang w:eastAsia="en-US"/>
              </w:rPr>
              <w:t xml:space="preserve">1 960,52  </w:t>
            </w:r>
          </w:p>
        </w:tc>
      </w:tr>
    </w:tbl>
    <w:p w:rsidR="00C06E9E" w:rsidRPr="00C06E9E" w:rsidRDefault="00C06E9E" w:rsidP="00C06E9E">
      <w:pPr>
        <w:rPr>
          <w:rFonts w:eastAsia="Calibri"/>
          <w:sz w:val="24"/>
          <w:szCs w:val="24"/>
          <w:lang w:eastAsia="en-US"/>
        </w:rPr>
        <w:sectPr w:rsidR="00C06E9E" w:rsidRPr="00C06E9E">
          <w:pgSz w:w="16838" w:h="11906" w:orient="landscape"/>
          <w:pgMar w:top="851" w:right="0" w:bottom="707" w:left="426" w:header="709" w:footer="709" w:gutter="0"/>
          <w:cols w:space="720"/>
        </w:sectPr>
      </w:pPr>
    </w:p>
    <w:p w:rsidR="00C06E9E" w:rsidRPr="00C06E9E" w:rsidRDefault="00C06E9E" w:rsidP="00C06E9E">
      <w:pPr>
        <w:jc w:val="both"/>
        <w:rPr>
          <w:rFonts w:eastAsia="Calibri"/>
          <w:sz w:val="24"/>
          <w:szCs w:val="24"/>
          <w:lang w:eastAsia="en-US"/>
        </w:rPr>
      </w:pPr>
      <w:r w:rsidRPr="00C06E9E">
        <w:rPr>
          <w:rFonts w:eastAsia="Calibri"/>
          <w:sz w:val="24"/>
          <w:szCs w:val="24"/>
          <w:lang w:eastAsia="en-US"/>
        </w:rPr>
        <w:lastRenderedPageBreak/>
        <w:t>3. Предлагаемое тарифное решение на 2019-2023 год.</w:t>
      </w:r>
    </w:p>
    <w:p w:rsidR="00C06E9E" w:rsidRPr="00C06E9E" w:rsidRDefault="00C06E9E" w:rsidP="00C06E9E">
      <w:pPr>
        <w:widowControl w:val="0"/>
        <w:autoSpaceDE w:val="0"/>
        <w:autoSpaceDN w:val="0"/>
        <w:adjustRightInd w:val="0"/>
        <w:jc w:val="center"/>
        <w:rPr>
          <w:rFonts w:eastAsia="Calibri"/>
          <w:b/>
          <w:sz w:val="24"/>
          <w:szCs w:val="24"/>
          <w:lang w:eastAsia="en-US"/>
        </w:rPr>
      </w:pPr>
      <w:r w:rsidRPr="00C06E9E">
        <w:rPr>
          <w:rFonts w:eastAsia="Calibri"/>
          <w:b/>
          <w:sz w:val="24"/>
          <w:szCs w:val="24"/>
          <w:lang w:eastAsia="en-US"/>
        </w:rPr>
        <w:t>Тарифы на тепловую энергию, поставляемую ООО «Энергогазмонтаж» потребителям (кроме населения) на территории Ленинградской области, на 2019-2023 гг.</w:t>
      </w:r>
    </w:p>
    <w:tbl>
      <w:tblPr>
        <w:tblW w:w="5000" w:type="pct"/>
        <w:tblLook w:val="04A0" w:firstRow="1" w:lastRow="0" w:firstColumn="1" w:lastColumn="0" w:noHBand="0" w:noVBand="1"/>
      </w:tblPr>
      <w:tblGrid>
        <w:gridCol w:w="491"/>
        <w:gridCol w:w="1527"/>
        <w:gridCol w:w="2807"/>
        <w:gridCol w:w="1058"/>
        <w:gridCol w:w="744"/>
        <w:gridCol w:w="744"/>
        <w:gridCol w:w="744"/>
        <w:gridCol w:w="789"/>
        <w:gridCol w:w="1518"/>
      </w:tblGrid>
      <w:tr w:rsidR="00C06E9E" w:rsidRPr="00C06E9E" w:rsidTr="00C06E9E">
        <w:trPr>
          <w:trHeight w:val="540"/>
        </w:trPr>
        <w:tc>
          <w:tcPr>
            <w:tcW w:w="241" w:type="pct"/>
            <w:vMerge w:val="restar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 xml:space="preserve">№ </w:t>
            </w:r>
            <w:proofErr w:type="gramStart"/>
            <w:r w:rsidRPr="00C06E9E">
              <w:t>п</w:t>
            </w:r>
            <w:proofErr w:type="gramEnd"/>
            <w:r w:rsidRPr="00C06E9E">
              <w:t>/п</w:t>
            </w:r>
          </w:p>
        </w:tc>
        <w:tc>
          <w:tcPr>
            <w:tcW w:w="738" w:type="pct"/>
            <w:vMerge w:val="restart"/>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pPr>
            <w:r w:rsidRPr="00C06E9E">
              <w:t>Вид тарифа</w:t>
            </w:r>
          </w:p>
        </w:tc>
        <w:tc>
          <w:tcPr>
            <w:tcW w:w="1352" w:type="pct"/>
            <w:vMerge w:val="restart"/>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pPr>
            <w:r w:rsidRPr="00C06E9E">
              <w:t>Год с календарной разбивкой</w:t>
            </w:r>
          </w:p>
        </w:tc>
        <w:tc>
          <w:tcPr>
            <w:tcW w:w="513" w:type="pct"/>
            <w:vMerge w:val="restart"/>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pPr>
            <w:r w:rsidRPr="00C06E9E">
              <w:t>Вода</w:t>
            </w:r>
          </w:p>
        </w:tc>
        <w:tc>
          <w:tcPr>
            <w:tcW w:w="1470" w:type="pct"/>
            <w:gridSpan w:val="4"/>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Отборный пар давлением</w:t>
            </w:r>
          </w:p>
        </w:tc>
        <w:tc>
          <w:tcPr>
            <w:tcW w:w="686" w:type="pct"/>
            <w:vMerge w:val="restar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ind w:right="-142"/>
              <w:contextualSpacing/>
              <w:jc w:val="center"/>
            </w:pPr>
            <w:r w:rsidRPr="00C06E9E">
              <w:t>Острый и редуцированный пар</w:t>
            </w:r>
          </w:p>
        </w:tc>
      </w:tr>
      <w:tr w:rsidR="00C06E9E" w:rsidRPr="00C06E9E" w:rsidTr="00C06E9E">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tc>
        <w:tc>
          <w:tcPr>
            <w:tcW w:w="362"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от 1,2 до 2,5 кг/см</w:t>
            </w:r>
            <w:proofErr w:type="gramStart"/>
            <w:r w:rsidRPr="00C06E9E">
              <w:rPr>
                <w:vertAlign w:val="superscript"/>
              </w:rPr>
              <w:t>2</w:t>
            </w:r>
            <w:proofErr w:type="gramEnd"/>
          </w:p>
        </w:tc>
        <w:tc>
          <w:tcPr>
            <w:tcW w:w="362"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от 2,5 до 7,0 кг/см</w:t>
            </w:r>
            <w:proofErr w:type="gramStart"/>
            <w:r w:rsidRPr="00C06E9E">
              <w:rPr>
                <w:vertAlign w:val="superscript"/>
              </w:rPr>
              <w:t>2</w:t>
            </w:r>
            <w:proofErr w:type="gramEnd"/>
          </w:p>
        </w:tc>
        <w:tc>
          <w:tcPr>
            <w:tcW w:w="362"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от 7,0 до 13,0 кг/см</w:t>
            </w:r>
            <w:proofErr w:type="gramStart"/>
            <w:r w:rsidRPr="00C06E9E">
              <w:rPr>
                <w:vertAlign w:val="superscript"/>
              </w:rPr>
              <w:t>2</w:t>
            </w:r>
            <w:proofErr w:type="gramEnd"/>
          </w:p>
        </w:tc>
        <w:tc>
          <w:tcPr>
            <w:tcW w:w="384" w:type="pct"/>
            <w:tcBorders>
              <w:top w:val="nil"/>
              <w:left w:val="nil"/>
              <w:bottom w:val="single" w:sz="4" w:space="0" w:color="auto"/>
              <w:right w:val="single" w:sz="4" w:space="0" w:color="auto"/>
            </w:tcBorders>
            <w:vAlign w:val="center"/>
            <w:hideMark/>
          </w:tcPr>
          <w:p w:rsidR="00C06E9E" w:rsidRPr="00C06E9E" w:rsidRDefault="00C06E9E" w:rsidP="00C06E9E">
            <w:pPr>
              <w:jc w:val="center"/>
            </w:pPr>
            <w:r w:rsidRPr="00C06E9E">
              <w:t>свыше 13,0 кг/см</w:t>
            </w:r>
            <w:proofErr w:type="gramStart"/>
            <w:r w:rsidRPr="00C06E9E">
              <w:rPr>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tc>
      </w:tr>
      <w:tr w:rsidR="00C06E9E" w:rsidRPr="00C06E9E" w:rsidTr="00C06E9E">
        <w:trPr>
          <w:trHeight w:val="540"/>
        </w:trPr>
        <w:tc>
          <w:tcPr>
            <w:tcW w:w="241" w:type="pct"/>
            <w:tcBorders>
              <w:top w:val="nil"/>
              <w:left w:val="single" w:sz="4" w:space="0" w:color="auto"/>
              <w:bottom w:val="nil"/>
              <w:right w:val="single" w:sz="4" w:space="0" w:color="auto"/>
            </w:tcBorders>
            <w:noWrap/>
            <w:vAlign w:val="center"/>
            <w:hideMark/>
          </w:tcPr>
          <w:p w:rsidR="00C06E9E" w:rsidRPr="00C06E9E" w:rsidRDefault="00C06E9E" w:rsidP="00C06E9E">
            <w:pPr>
              <w:jc w:val="center"/>
            </w:pPr>
            <w:r w:rsidRPr="00C06E9E">
              <w:t>1</w:t>
            </w:r>
          </w:p>
        </w:tc>
        <w:tc>
          <w:tcPr>
            <w:tcW w:w="4759" w:type="pct"/>
            <w:gridSpan w:val="8"/>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both"/>
            </w:pPr>
            <w:r w:rsidRPr="00C06E9E">
              <w:t>Для потребителей муниципального образования «Заневское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C06E9E" w:rsidRPr="00C06E9E" w:rsidTr="00C06E9E">
        <w:trPr>
          <w:trHeight w:val="510"/>
        </w:trPr>
        <w:tc>
          <w:tcPr>
            <w:tcW w:w="241" w:type="pct"/>
            <w:tcBorders>
              <w:top w:val="nil"/>
              <w:left w:val="single" w:sz="4" w:space="0" w:color="auto"/>
              <w:bottom w:val="nil"/>
              <w:right w:val="single" w:sz="4" w:space="0" w:color="auto"/>
            </w:tcBorders>
            <w:vAlign w:val="center"/>
            <w:hideMark/>
          </w:tcPr>
          <w:p w:rsidR="00C06E9E" w:rsidRPr="00C06E9E" w:rsidRDefault="00C06E9E" w:rsidP="00C06E9E"/>
        </w:tc>
        <w:tc>
          <w:tcPr>
            <w:tcW w:w="738" w:type="pct"/>
            <w:tcBorders>
              <w:top w:val="nil"/>
              <w:left w:val="single" w:sz="4" w:space="0" w:color="auto"/>
              <w:bottom w:val="nil"/>
              <w:right w:val="single" w:sz="4" w:space="0" w:color="auto"/>
            </w:tcBorders>
            <w:vAlign w:val="center"/>
            <w:hideMark/>
          </w:tcPr>
          <w:p w:rsidR="00C06E9E" w:rsidRPr="00C06E9E" w:rsidRDefault="00C06E9E" w:rsidP="00C06E9E">
            <w:r w:rsidRPr="00C06E9E">
              <w:rPr>
                <w:sz w:val="18"/>
                <w:szCs w:val="18"/>
              </w:rPr>
              <w:t>Одноставочный</w:t>
            </w:r>
            <w:r w:rsidRPr="00C06E9E">
              <w:t>, руб./Гкал</w:t>
            </w:r>
          </w:p>
        </w:tc>
        <w:tc>
          <w:tcPr>
            <w:tcW w:w="1352" w:type="pct"/>
            <w:tcBorders>
              <w:top w:val="nil"/>
              <w:left w:val="nil"/>
              <w:bottom w:val="single" w:sz="4" w:space="0" w:color="auto"/>
              <w:right w:val="single" w:sz="4" w:space="0" w:color="auto"/>
            </w:tcBorders>
            <w:vAlign w:val="center"/>
            <w:hideMark/>
          </w:tcPr>
          <w:p w:rsidR="00C06E9E" w:rsidRPr="00C06E9E" w:rsidRDefault="00C06E9E" w:rsidP="00C06E9E">
            <w:pPr>
              <w:ind w:right="-108"/>
              <w:contextualSpacing/>
              <w:jc w:val="center"/>
            </w:pPr>
            <w:r w:rsidRPr="00C06E9E">
              <w:t>с 01.01.2019 по 30.06.2019</w:t>
            </w:r>
          </w:p>
        </w:tc>
        <w:tc>
          <w:tcPr>
            <w:tcW w:w="513"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szCs w:val="24"/>
                <w:lang w:eastAsia="en-US"/>
              </w:rPr>
            </w:pPr>
            <w:r w:rsidRPr="00C06E9E">
              <w:rPr>
                <w:rFonts w:eastAsia="Calibri"/>
                <w:color w:val="000000"/>
                <w:szCs w:val="24"/>
                <w:lang w:eastAsia="en-US"/>
              </w:rPr>
              <w:t>1 751,13</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84"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686"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r>
      <w:tr w:rsidR="00C06E9E" w:rsidRPr="00C06E9E" w:rsidTr="00C06E9E">
        <w:trPr>
          <w:trHeight w:val="510"/>
        </w:trPr>
        <w:tc>
          <w:tcPr>
            <w:tcW w:w="241" w:type="pct"/>
            <w:tcBorders>
              <w:top w:val="nil"/>
              <w:left w:val="single" w:sz="4" w:space="0" w:color="auto"/>
              <w:bottom w:val="nil"/>
              <w:right w:val="single" w:sz="4" w:space="0" w:color="auto"/>
            </w:tcBorders>
            <w:vAlign w:val="center"/>
            <w:hideMark/>
          </w:tcPr>
          <w:p w:rsidR="00C06E9E" w:rsidRPr="00C06E9E" w:rsidRDefault="00C06E9E" w:rsidP="00C06E9E"/>
        </w:tc>
        <w:tc>
          <w:tcPr>
            <w:tcW w:w="738" w:type="pct"/>
            <w:tcBorders>
              <w:top w:val="nil"/>
              <w:left w:val="single" w:sz="4" w:space="0" w:color="auto"/>
              <w:bottom w:val="nil"/>
              <w:right w:val="single" w:sz="4" w:space="0" w:color="auto"/>
            </w:tcBorders>
            <w:vAlign w:val="center"/>
            <w:hideMark/>
          </w:tcPr>
          <w:p w:rsidR="00C06E9E" w:rsidRPr="00C06E9E" w:rsidRDefault="00C06E9E" w:rsidP="00C06E9E"/>
        </w:tc>
        <w:tc>
          <w:tcPr>
            <w:tcW w:w="1352" w:type="pct"/>
            <w:tcBorders>
              <w:top w:val="nil"/>
              <w:left w:val="nil"/>
              <w:bottom w:val="single" w:sz="4" w:space="0" w:color="auto"/>
              <w:right w:val="single" w:sz="4" w:space="0" w:color="auto"/>
            </w:tcBorders>
            <w:vAlign w:val="center"/>
            <w:hideMark/>
          </w:tcPr>
          <w:p w:rsidR="00C06E9E" w:rsidRPr="00C06E9E" w:rsidRDefault="00C06E9E" w:rsidP="00C06E9E">
            <w:pPr>
              <w:ind w:right="-108"/>
              <w:contextualSpacing/>
              <w:jc w:val="center"/>
            </w:pPr>
            <w:r w:rsidRPr="00C06E9E">
              <w:t>с 01.07.2019 по 31.12.2019</w:t>
            </w:r>
          </w:p>
        </w:tc>
        <w:tc>
          <w:tcPr>
            <w:tcW w:w="513"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szCs w:val="24"/>
                <w:lang w:eastAsia="en-US"/>
              </w:rPr>
            </w:pPr>
            <w:r w:rsidRPr="00C06E9E">
              <w:rPr>
                <w:rFonts w:eastAsia="Calibri"/>
                <w:color w:val="000000"/>
                <w:szCs w:val="24"/>
                <w:lang w:eastAsia="en-US"/>
              </w:rPr>
              <w:t>1 784,64</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84"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686"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r>
      <w:tr w:rsidR="00C06E9E" w:rsidRPr="00C06E9E" w:rsidTr="00C06E9E">
        <w:trPr>
          <w:trHeight w:val="510"/>
        </w:trPr>
        <w:tc>
          <w:tcPr>
            <w:tcW w:w="241" w:type="pct"/>
            <w:tcBorders>
              <w:top w:val="nil"/>
              <w:left w:val="single" w:sz="4" w:space="0" w:color="auto"/>
              <w:bottom w:val="nil"/>
              <w:right w:val="single" w:sz="4" w:space="0" w:color="auto"/>
            </w:tcBorders>
            <w:vAlign w:val="center"/>
          </w:tcPr>
          <w:p w:rsidR="00C06E9E" w:rsidRPr="00C06E9E" w:rsidRDefault="00C06E9E" w:rsidP="00C06E9E"/>
        </w:tc>
        <w:tc>
          <w:tcPr>
            <w:tcW w:w="738" w:type="pct"/>
            <w:tcBorders>
              <w:top w:val="nil"/>
              <w:left w:val="single" w:sz="4" w:space="0" w:color="auto"/>
              <w:bottom w:val="nil"/>
              <w:right w:val="single" w:sz="4" w:space="0" w:color="auto"/>
            </w:tcBorders>
            <w:vAlign w:val="center"/>
          </w:tcPr>
          <w:p w:rsidR="00C06E9E" w:rsidRPr="00C06E9E" w:rsidRDefault="00C06E9E" w:rsidP="00C06E9E"/>
        </w:tc>
        <w:tc>
          <w:tcPr>
            <w:tcW w:w="1352" w:type="pct"/>
            <w:tcBorders>
              <w:top w:val="nil"/>
              <w:left w:val="nil"/>
              <w:bottom w:val="single" w:sz="4" w:space="0" w:color="auto"/>
              <w:right w:val="single" w:sz="4" w:space="0" w:color="auto"/>
            </w:tcBorders>
            <w:vAlign w:val="center"/>
            <w:hideMark/>
          </w:tcPr>
          <w:p w:rsidR="00C06E9E" w:rsidRPr="00C06E9E" w:rsidRDefault="00C06E9E" w:rsidP="00C06E9E">
            <w:pPr>
              <w:ind w:right="-108"/>
              <w:contextualSpacing/>
              <w:jc w:val="center"/>
            </w:pPr>
            <w:r w:rsidRPr="00C06E9E">
              <w:t>с 01.01.2020 по 30.06.2020</w:t>
            </w:r>
          </w:p>
        </w:tc>
        <w:tc>
          <w:tcPr>
            <w:tcW w:w="513"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szCs w:val="24"/>
                <w:lang w:eastAsia="en-US"/>
              </w:rPr>
            </w:pPr>
            <w:r w:rsidRPr="00C06E9E">
              <w:rPr>
                <w:rFonts w:eastAsia="Calibri"/>
                <w:szCs w:val="24"/>
                <w:lang w:eastAsia="en-US"/>
              </w:rPr>
              <w:t>1 784,64</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84"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686"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r>
      <w:tr w:rsidR="00C06E9E" w:rsidRPr="00C06E9E" w:rsidTr="00C06E9E">
        <w:trPr>
          <w:trHeight w:val="510"/>
        </w:trPr>
        <w:tc>
          <w:tcPr>
            <w:tcW w:w="241" w:type="pct"/>
            <w:tcBorders>
              <w:top w:val="nil"/>
              <w:left w:val="single" w:sz="4" w:space="0" w:color="auto"/>
              <w:bottom w:val="nil"/>
              <w:right w:val="single" w:sz="4" w:space="0" w:color="auto"/>
            </w:tcBorders>
            <w:vAlign w:val="center"/>
          </w:tcPr>
          <w:p w:rsidR="00C06E9E" w:rsidRPr="00C06E9E" w:rsidRDefault="00C06E9E" w:rsidP="00C06E9E"/>
        </w:tc>
        <w:tc>
          <w:tcPr>
            <w:tcW w:w="738" w:type="pct"/>
            <w:tcBorders>
              <w:top w:val="nil"/>
              <w:left w:val="single" w:sz="4" w:space="0" w:color="auto"/>
              <w:bottom w:val="nil"/>
              <w:right w:val="single" w:sz="4" w:space="0" w:color="auto"/>
            </w:tcBorders>
            <w:vAlign w:val="center"/>
          </w:tcPr>
          <w:p w:rsidR="00C06E9E" w:rsidRPr="00C06E9E" w:rsidRDefault="00C06E9E" w:rsidP="00C06E9E"/>
        </w:tc>
        <w:tc>
          <w:tcPr>
            <w:tcW w:w="1352" w:type="pct"/>
            <w:tcBorders>
              <w:top w:val="nil"/>
              <w:left w:val="nil"/>
              <w:bottom w:val="single" w:sz="4" w:space="0" w:color="auto"/>
              <w:right w:val="single" w:sz="4" w:space="0" w:color="auto"/>
            </w:tcBorders>
            <w:vAlign w:val="center"/>
            <w:hideMark/>
          </w:tcPr>
          <w:p w:rsidR="00C06E9E" w:rsidRPr="00C06E9E" w:rsidRDefault="00C06E9E" w:rsidP="00C06E9E">
            <w:pPr>
              <w:ind w:right="-108"/>
              <w:contextualSpacing/>
              <w:jc w:val="center"/>
            </w:pPr>
            <w:r w:rsidRPr="00C06E9E">
              <w:t>с 01.07.2020 по 31.12.2020</w:t>
            </w:r>
          </w:p>
        </w:tc>
        <w:tc>
          <w:tcPr>
            <w:tcW w:w="513"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szCs w:val="24"/>
                <w:lang w:eastAsia="en-US"/>
              </w:rPr>
            </w:pPr>
            <w:r w:rsidRPr="00C06E9E">
              <w:rPr>
                <w:rFonts w:eastAsia="Calibri"/>
                <w:szCs w:val="24"/>
                <w:lang w:eastAsia="en-US"/>
              </w:rPr>
              <w:t>1 801,70</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84"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686"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r>
      <w:tr w:rsidR="00C06E9E" w:rsidRPr="00C06E9E" w:rsidTr="00C06E9E">
        <w:trPr>
          <w:trHeight w:val="510"/>
        </w:trPr>
        <w:tc>
          <w:tcPr>
            <w:tcW w:w="241" w:type="pct"/>
            <w:tcBorders>
              <w:top w:val="nil"/>
              <w:left w:val="single" w:sz="4" w:space="0" w:color="auto"/>
              <w:bottom w:val="nil"/>
              <w:right w:val="single" w:sz="4" w:space="0" w:color="auto"/>
            </w:tcBorders>
            <w:vAlign w:val="center"/>
          </w:tcPr>
          <w:p w:rsidR="00C06E9E" w:rsidRPr="00C06E9E" w:rsidRDefault="00C06E9E" w:rsidP="00C06E9E"/>
        </w:tc>
        <w:tc>
          <w:tcPr>
            <w:tcW w:w="738" w:type="pct"/>
            <w:tcBorders>
              <w:top w:val="nil"/>
              <w:left w:val="single" w:sz="4" w:space="0" w:color="auto"/>
              <w:bottom w:val="nil"/>
              <w:right w:val="single" w:sz="4" w:space="0" w:color="auto"/>
            </w:tcBorders>
            <w:vAlign w:val="center"/>
          </w:tcPr>
          <w:p w:rsidR="00C06E9E" w:rsidRPr="00C06E9E" w:rsidRDefault="00C06E9E" w:rsidP="00C06E9E"/>
        </w:tc>
        <w:tc>
          <w:tcPr>
            <w:tcW w:w="1352" w:type="pct"/>
            <w:tcBorders>
              <w:top w:val="nil"/>
              <w:left w:val="nil"/>
              <w:bottom w:val="single" w:sz="4" w:space="0" w:color="auto"/>
              <w:right w:val="single" w:sz="4" w:space="0" w:color="auto"/>
            </w:tcBorders>
            <w:vAlign w:val="center"/>
            <w:hideMark/>
          </w:tcPr>
          <w:p w:rsidR="00C06E9E" w:rsidRPr="00C06E9E" w:rsidRDefault="00C06E9E" w:rsidP="00C06E9E">
            <w:pPr>
              <w:ind w:right="-108"/>
              <w:contextualSpacing/>
              <w:jc w:val="center"/>
            </w:pPr>
            <w:r w:rsidRPr="00C06E9E">
              <w:t>с 01.01.2021 по 30.06.2021</w:t>
            </w:r>
          </w:p>
        </w:tc>
        <w:tc>
          <w:tcPr>
            <w:tcW w:w="513"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szCs w:val="24"/>
                <w:lang w:eastAsia="en-US"/>
              </w:rPr>
            </w:pPr>
            <w:r w:rsidRPr="00C06E9E">
              <w:rPr>
                <w:rFonts w:eastAsia="Calibri"/>
                <w:szCs w:val="24"/>
                <w:lang w:eastAsia="en-US"/>
              </w:rPr>
              <w:t>1 801,70</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84"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686"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r>
      <w:tr w:rsidR="00C06E9E" w:rsidRPr="00C06E9E" w:rsidTr="00C06E9E">
        <w:trPr>
          <w:trHeight w:val="510"/>
        </w:trPr>
        <w:tc>
          <w:tcPr>
            <w:tcW w:w="241" w:type="pct"/>
            <w:tcBorders>
              <w:top w:val="nil"/>
              <w:left w:val="single" w:sz="4" w:space="0" w:color="auto"/>
              <w:bottom w:val="nil"/>
              <w:right w:val="single" w:sz="4" w:space="0" w:color="auto"/>
            </w:tcBorders>
            <w:vAlign w:val="center"/>
          </w:tcPr>
          <w:p w:rsidR="00C06E9E" w:rsidRPr="00C06E9E" w:rsidRDefault="00C06E9E" w:rsidP="00C06E9E"/>
        </w:tc>
        <w:tc>
          <w:tcPr>
            <w:tcW w:w="738" w:type="pct"/>
            <w:tcBorders>
              <w:top w:val="nil"/>
              <w:left w:val="single" w:sz="4" w:space="0" w:color="auto"/>
              <w:bottom w:val="nil"/>
              <w:right w:val="single" w:sz="4" w:space="0" w:color="auto"/>
            </w:tcBorders>
            <w:vAlign w:val="center"/>
          </w:tcPr>
          <w:p w:rsidR="00C06E9E" w:rsidRPr="00C06E9E" w:rsidRDefault="00C06E9E" w:rsidP="00C06E9E"/>
        </w:tc>
        <w:tc>
          <w:tcPr>
            <w:tcW w:w="1352" w:type="pct"/>
            <w:tcBorders>
              <w:top w:val="nil"/>
              <w:left w:val="nil"/>
              <w:bottom w:val="single" w:sz="4" w:space="0" w:color="auto"/>
              <w:right w:val="single" w:sz="4" w:space="0" w:color="auto"/>
            </w:tcBorders>
            <w:vAlign w:val="center"/>
            <w:hideMark/>
          </w:tcPr>
          <w:p w:rsidR="00C06E9E" w:rsidRPr="00C06E9E" w:rsidRDefault="00C06E9E" w:rsidP="00C06E9E">
            <w:pPr>
              <w:ind w:right="-108"/>
              <w:contextualSpacing/>
              <w:jc w:val="center"/>
            </w:pPr>
            <w:r w:rsidRPr="00C06E9E">
              <w:t>с 01.07.2021 по 31.12.2021</w:t>
            </w:r>
          </w:p>
        </w:tc>
        <w:tc>
          <w:tcPr>
            <w:tcW w:w="513"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rPr>
                <w:rFonts w:eastAsia="Calibri"/>
                <w:szCs w:val="24"/>
                <w:lang w:eastAsia="en-US"/>
              </w:rPr>
            </w:pPr>
            <w:r w:rsidRPr="00C06E9E">
              <w:rPr>
                <w:rFonts w:eastAsia="Calibri"/>
                <w:szCs w:val="24"/>
                <w:lang w:eastAsia="en-US"/>
              </w:rPr>
              <w:t>1 867,65</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84"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686" w:type="pct"/>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r>
      <w:tr w:rsidR="00C06E9E" w:rsidRPr="00C06E9E" w:rsidTr="00C06E9E">
        <w:trPr>
          <w:trHeight w:val="510"/>
        </w:trPr>
        <w:tc>
          <w:tcPr>
            <w:tcW w:w="241" w:type="pct"/>
            <w:tcBorders>
              <w:top w:val="nil"/>
              <w:left w:val="single" w:sz="4" w:space="0" w:color="auto"/>
              <w:bottom w:val="nil"/>
              <w:right w:val="single" w:sz="4" w:space="0" w:color="auto"/>
            </w:tcBorders>
            <w:vAlign w:val="center"/>
          </w:tcPr>
          <w:p w:rsidR="00C06E9E" w:rsidRPr="00C06E9E" w:rsidRDefault="00C06E9E" w:rsidP="00C06E9E"/>
        </w:tc>
        <w:tc>
          <w:tcPr>
            <w:tcW w:w="738" w:type="pct"/>
            <w:tcBorders>
              <w:top w:val="nil"/>
              <w:left w:val="single" w:sz="4" w:space="0" w:color="auto"/>
              <w:bottom w:val="nil"/>
              <w:right w:val="single" w:sz="4" w:space="0" w:color="auto"/>
            </w:tcBorders>
            <w:vAlign w:val="center"/>
          </w:tcPr>
          <w:p w:rsidR="00C06E9E" w:rsidRPr="00C06E9E" w:rsidRDefault="00C06E9E" w:rsidP="00C06E9E"/>
        </w:tc>
        <w:tc>
          <w:tcPr>
            <w:tcW w:w="1352" w:type="pct"/>
            <w:tcBorders>
              <w:top w:val="single" w:sz="4" w:space="0" w:color="auto"/>
              <w:left w:val="nil"/>
              <w:bottom w:val="single" w:sz="4" w:space="0" w:color="auto"/>
              <w:right w:val="single" w:sz="4" w:space="0" w:color="auto"/>
            </w:tcBorders>
            <w:vAlign w:val="center"/>
            <w:hideMark/>
          </w:tcPr>
          <w:p w:rsidR="00C06E9E" w:rsidRPr="00C06E9E" w:rsidRDefault="00C06E9E" w:rsidP="00C06E9E">
            <w:pPr>
              <w:ind w:right="-108"/>
              <w:contextualSpacing/>
              <w:jc w:val="center"/>
            </w:pPr>
            <w:r w:rsidRPr="00C06E9E">
              <w:t>с 01.01.2022 по 30.06.2022</w:t>
            </w:r>
          </w:p>
        </w:tc>
        <w:tc>
          <w:tcPr>
            <w:tcW w:w="513"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szCs w:val="24"/>
                <w:lang w:eastAsia="en-US"/>
              </w:rPr>
            </w:pPr>
            <w:r w:rsidRPr="00C06E9E">
              <w:rPr>
                <w:rFonts w:eastAsia="Calibri"/>
                <w:color w:val="000000"/>
                <w:szCs w:val="24"/>
                <w:lang w:eastAsia="en-US"/>
              </w:rPr>
              <w:t>1 867,65</w:t>
            </w:r>
          </w:p>
        </w:tc>
        <w:tc>
          <w:tcPr>
            <w:tcW w:w="362"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84"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686"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r>
      <w:tr w:rsidR="00C06E9E" w:rsidRPr="00C06E9E" w:rsidTr="00C06E9E">
        <w:trPr>
          <w:trHeight w:val="510"/>
        </w:trPr>
        <w:tc>
          <w:tcPr>
            <w:tcW w:w="241" w:type="pct"/>
            <w:tcBorders>
              <w:top w:val="nil"/>
              <w:left w:val="single" w:sz="4" w:space="0" w:color="auto"/>
              <w:bottom w:val="nil"/>
              <w:right w:val="single" w:sz="4" w:space="0" w:color="auto"/>
            </w:tcBorders>
            <w:vAlign w:val="center"/>
          </w:tcPr>
          <w:p w:rsidR="00C06E9E" w:rsidRPr="00C06E9E" w:rsidRDefault="00C06E9E" w:rsidP="00C06E9E"/>
        </w:tc>
        <w:tc>
          <w:tcPr>
            <w:tcW w:w="738" w:type="pct"/>
            <w:tcBorders>
              <w:top w:val="nil"/>
              <w:left w:val="single" w:sz="4" w:space="0" w:color="auto"/>
              <w:bottom w:val="nil"/>
              <w:right w:val="single" w:sz="4" w:space="0" w:color="auto"/>
            </w:tcBorders>
            <w:vAlign w:val="center"/>
          </w:tcPr>
          <w:p w:rsidR="00C06E9E" w:rsidRPr="00C06E9E" w:rsidRDefault="00C06E9E" w:rsidP="00C06E9E"/>
        </w:tc>
        <w:tc>
          <w:tcPr>
            <w:tcW w:w="1352" w:type="pct"/>
            <w:tcBorders>
              <w:top w:val="single" w:sz="4" w:space="0" w:color="auto"/>
              <w:left w:val="nil"/>
              <w:bottom w:val="single" w:sz="4" w:space="0" w:color="auto"/>
              <w:right w:val="single" w:sz="4" w:space="0" w:color="auto"/>
            </w:tcBorders>
            <w:vAlign w:val="center"/>
            <w:hideMark/>
          </w:tcPr>
          <w:p w:rsidR="00C06E9E" w:rsidRPr="00C06E9E" w:rsidRDefault="00C06E9E" w:rsidP="00C06E9E">
            <w:pPr>
              <w:ind w:right="-108"/>
              <w:contextualSpacing/>
              <w:jc w:val="center"/>
            </w:pPr>
            <w:r w:rsidRPr="00C06E9E">
              <w:t>с 01.07.2022 по 31.12.2022</w:t>
            </w:r>
          </w:p>
        </w:tc>
        <w:tc>
          <w:tcPr>
            <w:tcW w:w="513"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szCs w:val="24"/>
                <w:lang w:eastAsia="en-US"/>
              </w:rPr>
            </w:pPr>
            <w:r w:rsidRPr="00C06E9E">
              <w:rPr>
                <w:rFonts w:eastAsia="Calibri"/>
                <w:color w:val="000000"/>
                <w:szCs w:val="24"/>
                <w:lang w:eastAsia="en-US"/>
              </w:rPr>
              <w:t>1 870,98</w:t>
            </w:r>
          </w:p>
        </w:tc>
        <w:tc>
          <w:tcPr>
            <w:tcW w:w="362"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84"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686"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r>
      <w:tr w:rsidR="00C06E9E" w:rsidRPr="00C06E9E" w:rsidTr="00C06E9E">
        <w:trPr>
          <w:trHeight w:val="510"/>
        </w:trPr>
        <w:tc>
          <w:tcPr>
            <w:tcW w:w="241" w:type="pct"/>
            <w:tcBorders>
              <w:top w:val="nil"/>
              <w:left w:val="single" w:sz="4" w:space="0" w:color="auto"/>
              <w:bottom w:val="nil"/>
              <w:right w:val="single" w:sz="4" w:space="0" w:color="auto"/>
            </w:tcBorders>
            <w:vAlign w:val="center"/>
          </w:tcPr>
          <w:p w:rsidR="00C06E9E" w:rsidRPr="00C06E9E" w:rsidRDefault="00C06E9E" w:rsidP="00C06E9E"/>
        </w:tc>
        <w:tc>
          <w:tcPr>
            <w:tcW w:w="738" w:type="pct"/>
            <w:tcBorders>
              <w:top w:val="nil"/>
              <w:left w:val="single" w:sz="4" w:space="0" w:color="auto"/>
              <w:bottom w:val="nil"/>
              <w:right w:val="single" w:sz="4" w:space="0" w:color="auto"/>
            </w:tcBorders>
            <w:vAlign w:val="center"/>
          </w:tcPr>
          <w:p w:rsidR="00C06E9E" w:rsidRPr="00C06E9E" w:rsidRDefault="00C06E9E" w:rsidP="00C06E9E"/>
        </w:tc>
        <w:tc>
          <w:tcPr>
            <w:tcW w:w="1352" w:type="pct"/>
            <w:tcBorders>
              <w:top w:val="single" w:sz="4" w:space="0" w:color="auto"/>
              <w:left w:val="nil"/>
              <w:bottom w:val="single" w:sz="4" w:space="0" w:color="auto"/>
              <w:right w:val="single" w:sz="4" w:space="0" w:color="auto"/>
            </w:tcBorders>
            <w:vAlign w:val="center"/>
            <w:hideMark/>
          </w:tcPr>
          <w:p w:rsidR="00C06E9E" w:rsidRPr="00C06E9E" w:rsidRDefault="00C06E9E" w:rsidP="00C06E9E">
            <w:pPr>
              <w:ind w:right="-108"/>
              <w:contextualSpacing/>
              <w:jc w:val="center"/>
            </w:pPr>
            <w:r w:rsidRPr="00C06E9E">
              <w:t>с 01.01.2023 по 30.06.2023</w:t>
            </w:r>
          </w:p>
        </w:tc>
        <w:tc>
          <w:tcPr>
            <w:tcW w:w="513"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szCs w:val="24"/>
                <w:lang w:eastAsia="en-US"/>
              </w:rPr>
            </w:pPr>
            <w:r w:rsidRPr="00C06E9E">
              <w:rPr>
                <w:rFonts w:eastAsia="Calibri"/>
                <w:color w:val="000000"/>
                <w:szCs w:val="24"/>
                <w:lang w:eastAsia="en-US"/>
              </w:rPr>
              <w:t>1 870,98</w:t>
            </w:r>
          </w:p>
        </w:tc>
        <w:tc>
          <w:tcPr>
            <w:tcW w:w="362"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84"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686"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r>
      <w:tr w:rsidR="00C06E9E" w:rsidRPr="00C06E9E" w:rsidTr="00C06E9E">
        <w:trPr>
          <w:trHeight w:val="510"/>
        </w:trPr>
        <w:tc>
          <w:tcPr>
            <w:tcW w:w="241" w:type="pct"/>
            <w:tcBorders>
              <w:top w:val="nil"/>
              <w:left w:val="single" w:sz="4" w:space="0" w:color="auto"/>
              <w:bottom w:val="single" w:sz="4" w:space="0" w:color="auto"/>
              <w:right w:val="single" w:sz="4" w:space="0" w:color="auto"/>
            </w:tcBorders>
            <w:vAlign w:val="center"/>
          </w:tcPr>
          <w:p w:rsidR="00C06E9E" w:rsidRPr="00C06E9E" w:rsidRDefault="00C06E9E" w:rsidP="00C06E9E"/>
        </w:tc>
        <w:tc>
          <w:tcPr>
            <w:tcW w:w="738" w:type="pct"/>
            <w:tcBorders>
              <w:top w:val="nil"/>
              <w:left w:val="single" w:sz="4" w:space="0" w:color="auto"/>
              <w:bottom w:val="single" w:sz="4" w:space="0" w:color="000000"/>
              <w:right w:val="single" w:sz="4" w:space="0" w:color="auto"/>
            </w:tcBorders>
            <w:vAlign w:val="center"/>
          </w:tcPr>
          <w:p w:rsidR="00C06E9E" w:rsidRPr="00C06E9E" w:rsidRDefault="00C06E9E" w:rsidP="00C06E9E"/>
        </w:tc>
        <w:tc>
          <w:tcPr>
            <w:tcW w:w="1352" w:type="pct"/>
            <w:tcBorders>
              <w:top w:val="single" w:sz="4" w:space="0" w:color="auto"/>
              <w:left w:val="nil"/>
              <w:bottom w:val="single" w:sz="4" w:space="0" w:color="auto"/>
              <w:right w:val="single" w:sz="4" w:space="0" w:color="auto"/>
            </w:tcBorders>
            <w:vAlign w:val="center"/>
            <w:hideMark/>
          </w:tcPr>
          <w:p w:rsidR="00C06E9E" w:rsidRPr="00C06E9E" w:rsidRDefault="00C06E9E" w:rsidP="00C06E9E">
            <w:pPr>
              <w:ind w:right="-108"/>
              <w:contextualSpacing/>
              <w:jc w:val="center"/>
            </w:pPr>
            <w:r w:rsidRPr="00C06E9E">
              <w:t>с 01.07.2023 по 31.12.2023</w:t>
            </w:r>
          </w:p>
        </w:tc>
        <w:tc>
          <w:tcPr>
            <w:tcW w:w="513"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rPr>
                <w:rFonts w:eastAsia="Calibri"/>
                <w:color w:val="000000"/>
                <w:szCs w:val="24"/>
                <w:lang w:eastAsia="en-US"/>
              </w:rPr>
            </w:pPr>
            <w:r w:rsidRPr="00C06E9E">
              <w:rPr>
                <w:rFonts w:eastAsia="Calibri"/>
                <w:color w:val="000000"/>
                <w:szCs w:val="24"/>
                <w:lang w:eastAsia="en-US"/>
              </w:rPr>
              <w:t>1 960,95</w:t>
            </w:r>
          </w:p>
        </w:tc>
        <w:tc>
          <w:tcPr>
            <w:tcW w:w="362"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62"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384"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686" w:type="pct"/>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r>
    </w:tbl>
    <w:p w:rsidR="00C06E9E" w:rsidRPr="00C06E9E" w:rsidRDefault="00C06E9E" w:rsidP="00C06E9E">
      <w:pPr>
        <w:suppressAutoHyphens/>
        <w:rPr>
          <w:sz w:val="24"/>
          <w:szCs w:val="24"/>
        </w:rPr>
      </w:pPr>
    </w:p>
    <w:p w:rsidR="00C06E9E" w:rsidRPr="00C06E9E" w:rsidRDefault="00C06E9E" w:rsidP="00C06E9E">
      <w:pPr>
        <w:widowControl w:val="0"/>
        <w:autoSpaceDE w:val="0"/>
        <w:autoSpaceDN w:val="0"/>
        <w:adjustRightInd w:val="0"/>
        <w:jc w:val="center"/>
        <w:rPr>
          <w:rFonts w:eastAsia="Calibri"/>
          <w:b/>
          <w:sz w:val="24"/>
          <w:szCs w:val="24"/>
          <w:lang w:eastAsia="en-US"/>
        </w:rPr>
      </w:pPr>
      <w:r w:rsidRPr="00C06E9E">
        <w:rPr>
          <w:rFonts w:eastAsia="Calibri"/>
          <w:b/>
          <w:sz w:val="24"/>
          <w:szCs w:val="24"/>
          <w:lang w:eastAsia="en-US"/>
        </w:rPr>
        <w:t>Тарифы на горячую воду, поставляемую ООО «Энергогазмонтаж» потребителям (кроме населения) на территории Ленинградской области, на 2019-2023 гг.</w:t>
      </w:r>
    </w:p>
    <w:tbl>
      <w:tblPr>
        <w:tblW w:w="5000" w:type="pct"/>
        <w:tblLook w:val="04A0" w:firstRow="1" w:lastRow="0" w:firstColumn="1" w:lastColumn="0" w:noHBand="0" w:noVBand="1"/>
      </w:tblPr>
      <w:tblGrid>
        <w:gridCol w:w="1030"/>
        <w:gridCol w:w="2193"/>
        <w:gridCol w:w="1765"/>
        <w:gridCol w:w="3229"/>
        <w:gridCol w:w="2205"/>
      </w:tblGrid>
      <w:tr w:rsidR="00C06E9E" w:rsidRPr="00C06E9E" w:rsidTr="00C06E9E">
        <w:trPr>
          <w:trHeight w:val="20"/>
          <w:tblHeader/>
        </w:trPr>
        <w:tc>
          <w:tcPr>
            <w:tcW w:w="494" w:type="pct"/>
            <w:vMerge w:val="restart"/>
            <w:tcBorders>
              <w:top w:val="single" w:sz="8" w:space="0" w:color="auto"/>
              <w:left w:val="single" w:sz="8" w:space="0" w:color="auto"/>
              <w:bottom w:val="single" w:sz="8" w:space="0" w:color="000000"/>
              <w:right w:val="single" w:sz="8" w:space="0" w:color="auto"/>
            </w:tcBorders>
            <w:vAlign w:val="center"/>
            <w:hideMark/>
          </w:tcPr>
          <w:p w:rsidR="00C06E9E" w:rsidRPr="00C06E9E" w:rsidRDefault="00C06E9E" w:rsidP="00C06E9E">
            <w:pPr>
              <w:jc w:val="center"/>
              <w:rPr>
                <w:color w:val="000000"/>
              </w:rPr>
            </w:pPr>
            <w:r w:rsidRPr="00C06E9E">
              <w:rPr>
                <w:color w:val="000000"/>
              </w:rPr>
              <w:t xml:space="preserve">№ </w:t>
            </w:r>
            <w:proofErr w:type="gramStart"/>
            <w:r w:rsidRPr="00C06E9E">
              <w:rPr>
                <w:color w:val="000000"/>
              </w:rPr>
              <w:t>п</w:t>
            </w:r>
            <w:proofErr w:type="gramEnd"/>
            <w:r w:rsidRPr="00C06E9E">
              <w:rPr>
                <w:color w:val="000000"/>
              </w:rPr>
              <w:t>/п</w:t>
            </w:r>
          </w:p>
        </w:tc>
        <w:tc>
          <w:tcPr>
            <w:tcW w:w="1052" w:type="pct"/>
            <w:vMerge w:val="restart"/>
            <w:tcBorders>
              <w:top w:val="single" w:sz="8" w:space="0" w:color="auto"/>
              <w:left w:val="single" w:sz="8" w:space="0" w:color="auto"/>
              <w:bottom w:val="single" w:sz="8" w:space="0" w:color="000000"/>
              <w:right w:val="single" w:sz="8" w:space="0" w:color="auto"/>
            </w:tcBorders>
            <w:vAlign w:val="center"/>
            <w:hideMark/>
          </w:tcPr>
          <w:p w:rsidR="00C06E9E" w:rsidRPr="00C06E9E" w:rsidRDefault="00C06E9E" w:rsidP="00C06E9E">
            <w:pPr>
              <w:jc w:val="center"/>
              <w:rPr>
                <w:color w:val="000000"/>
              </w:rPr>
            </w:pPr>
            <w:r w:rsidRPr="00C06E9E">
              <w:rPr>
                <w:color w:val="000000"/>
              </w:rPr>
              <w:t>Вид системы теплоснабжения (горячего водоснабжения)</w:t>
            </w:r>
          </w:p>
        </w:tc>
        <w:tc>
          <w:tcPr>
            <w:tcW w:w="847" w:type="pct"/>
            <w:vMerge w:val="restart"/>
            <w:tcBorders>
              <w:top w:val="single" w:sz="8" w:space="0" w:color="auto"/>
              <w:left w:val="single" w:sz="8" w:space="0" w:color="auto"/>
              <w:bottom w:val="single" w:sz="8" w:space="0" w:color="000000"/>
              <w:right w:val="single" w:sz="8" w:space="0" w:color="auto"/>
            </w:tcBorders>
            <w:vAlign w:val="center"/>
            <w:hideMark/>
          </w:tcPr>
          <w:p w:rsidR="00C06E9E" w:rsidRPr="00C06E9E" w:rsidRDefault="00C06E9E" w:rsidP="00C06E9E">
            <w:pPr>
              <w:jc w:val="center"/>
              <w:rPr>
                <w:color w:val="000000"/>
              </w:rPr>
            </w:pPr>
            <w:r w:rsidRPr="00C06E9E">
              <w:rPr>
                <w:color w:val="000000"/>
              </w:rPr>
              <w:t>Год с календарной разбивкой</w:t>
            </w:r>
          </w:p>
        </w:tc>
        <w:tc>
          <w:tcPr>
            <w:tcW w:w="2607" w:type="pct"/>
            <w:gridSpan w:val="2"/>
            <w:tcBorders>
              <w:top w:val="single" w:sz="8" w:space="0" w:color="auto"/>
              <w:left w:val="nil"/>
              <w:bottom w:val="single" w:sz="8" w:space="0" w:color="auto"/>
              <w:right w:val="single" w:sz="8" w:space="0" w:color="000000"/>
            </w:tcBorders>
            <w:vAlign w:val="center"/>
            <w:hideMark/>
          </w:tcPr>
          <w:p w:rsidR="00C06E9E" w:rsidRPr="00C06E9E" w:rsidRDefault="00C06E9E" w:rsidP="00C06E9E">
            <w:pPr>
              <w:jc w:val="center"/>
              <w:rPr>
                <w:color w:val="000000"/>
              </w:rPr>
            </w:pPr>
            <w:r w:rsidRPr="00C06E9E">
              <w:rPr>
                <w:color w:val="000000"/>
              </w:rPr>
              <w:t>в том числе:</w:t>
            </w:r>
          </w:p>
        </w:tc>
      </w:tr>
      <w:tr w:rsidR="00C06E9E" w:rsidRPr="00C06E9E" w:rsidTr="00C06E9E">
        <w:trPr>
          <w:trHeight w:val="20"/>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06E9E" w:rsidRPr="00C06E9E" w:rsidRDefault="00C06E9E" w:rsidP="00C06E9E">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06E9E" w:rsidRPr="00C06E9E" w:rsidRDefault="00C06E9E" w:rsidP="00C06E9E">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06E9E" w:rsidRPr="00C06E9E" w:rsidRDefault="00C06E9E" w:rsidP="00C06E9E">
            <w:pPr>
              <w:rPr>
                <w:color w:val="000000"/>
              </w:rPr>
            </w:pPr>
          </w:p>
        </w:tc>
        <w:tc>
          <w:tcPr>
            <w:tcW w:w="1549" w:type="pct"/>
            <w:vMerge w:val="restart"/>
            <w:tcBorders>
              <w:top w:val="nil"/>
              <w:left w:val="single" w:sz="8" w:space="0" w:color="auto"/>
              <w:bottom w:val="single" w:sz="8" w:space="0" w:color="000000"/>
              <w:right w:val="single" w:sz="8" w:space="0" w:color="auto"/>
            </w:tcBorders>
            <w:vAlign w:val="center"/>
            <w:hideMark/>
          </w:tcPr>
          <w:p w:rsidR="00C06E9E" w:rsidRPr="00C06E9E" w:rsidRDefault="00C06E9E" w:rsidP="00C06E9E">
            <w:pPr>
              <w:jc w:val="center"/>
              <w:rPr>
                <w:color w:val="000000"/>
              </w:rPr>
            </w:pPr>
            <w:r w:rsidRPr="00C06E9E">
              <w:rPr>
                <w:color w:val="000000"/>
              </w:rPr>
              <w:t>Компонент на теплоноситель/холодную воду, руб./куб. м</w:t>
            </w:r>
          </w:p>
        </w:tc>
        <w:tc>
          <w:tcPr>
            <w:tcW w:w="1058" w:type="pct"/>
            <w:tcBorders>
              <w:top w:val="nil"/>
              <w:left w:val="nil"/>
              <w:bottom w:val="nil"/>
              <w:right w:val="single" w:sz="8" w:space="0" w:color="auto"/>
            </w:tcBorders>
            <w:vAlign w:val="center"/>
            <w:hideMark/>
          </w:tcPr>
          <w:p w:rsidR="00C06E9E" w:rsidRPr="00C06E9E" w:rsidRDefault="00C06E9E" w:rsidP="00C06E9E">
            <w:pPr>
              <w:jc w:val="center"/>
              <w:rPr>
                <w:color w:val="000000"/>
              </w:rPr>
            </w:pPr>
            <w:r w:rsidRPr="00C06E9E">
              <w:rPr>
                <w:color w:val="000000"/>
              </w:rPr>
              <w:t>Компонент на тепловую энергию</w:t>
            </w:r>
          </w:p>
        </w:tc>
      </w:tr>
      <w:tr w:rsidR="00C06E9E" w:rsidRPr="00C06E9E" w:rsidTr="00C06E9E">
        <w:trPr>
          <w:trHeight w:val="20"/>
          <w:tblHeader/>
        </w:trPr>
        <w:tc>
          <w:tcPr>
            <w:tcW w:w="0" w:type="auto"/>
            <w:vMerge/>
            <w:tcBorders>
              <w:top w:val="single" w:sz="8" w:space="0" w:color="auto"/>
              <w:left w:val="single" w:sz="8" w:space="0" w:color="auto"/>
              <w:bottom w:val="single" w:sz="8" w:space="0" w:color="000000"/>
              <w:right w:val="single" w:sz="8" w:space="0" w:color="auto"/>
            </w:tcBorders>
            <w:vAlign w:val="center"/>
            <w:hideMark/>
          </w:tcPr>
          <w:p w:rsidR="00C06E9E" w:rsidRPr="00C06E9E" w:rsidRDefault="00C06E9E" w:rsidP="00C06E9E">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06E9E" w:rsidRPr="00C06E9E" w:rsidRDefault="00C06E9E" w:rsidP="00C06E9E">
            <w:pPr>
              <w:rPr>
                <w:color w:val="000000"/>
              </w:rPr>
            </w:pPr>
          </w:p>
        </w:tc>
        <w:tc>
          <w:tcPr>
            <w:tcW w:w="0" w:type="auto"/>
            <w:vMerge/>
            <w:tcBorders>
              <w:top w:val="single" w:sz="8" w:space="0" w:color="auto"/>
              <w:left w:val="single" w:sz="8" w:space="0" w:color="auto"/>
              <w:bottom w:val="single" w:sz="8" w:space="0" w:color="000000"/>
              <w:right w:val="single" w:sz="8" w:space="0" w:color="auto"/>
            </w:tcBorders>
            <w:vAlign w:val="center"/>
            <w:hideMark/>
          </w:tcPr>
          <w:p w:rsidR="00C06E9E" w:rsidRPr="00C06E9E" w:rsidRDefault="00C06E9E" w:rsidP="00C06E9E">
            <w:pPr>
              <w:rPr>
                <w:color w:val="000000"/>
              </w:rPr>
            </w:pPr>
          </w:p>
        </w:tc>
        <w:tc>
          <w:tcPr>
            <w:tcW w:w="0" w:type="auto"/>
            <w:vMerge/>
            <w:tcBorders>
              <w:top w:val="nil"/>
              <w:left w:val="single" w:sz="8" w:space="0" w:color="auto"/>
              <w:bottom w:val="single" w:sz="8" w:space="0" w:color="000000"/>
              <w:right w:val="single" w:sz="8" w:space="0" w:color="auto"/>
            </w:tcBorders>
            <w:vAlign w:val="center"/>
            <w:hideMark/>
          </w:tcPr>
          <w:p w:rsidR="00C06E9E" w:rsidRPr="00C06E9E" w:rsidRDefault="00C06E9E" w:rsidP="00C06E9E">
            <w:pPr>
              <w:rPr>
                <w:color w:val="000000"/>
              </w:rPr>
            </w:pPr>
          </w:p>
        </w:tc>
        <w:tc>
          <w:tcPr>
            <w:tcW w:w="1058" w:type="pct"/>
            <w:tcBorders>
              <w:top w:val="nil"/>
              <w:left w:val="nil"/>
              <w:bottom w:val="single" w:sz="8" w:space="0" w:color="auto"/>
              <w:right w:val="single" w:sz="8" w:space="0" w:color="auto"/>
            </w:tcBorders>
            <w:vAlign w:val="center"/>
            <w:hideMark/>
          </w:tcPr>
          <w:p w:rsidR="00C06E9E" w:rsidRPr="00C06E9E" w:rsidRDefault="00C06E9E" w:rsidP="00C06E9E">
            <w:pPr>
              <w:jc w:val="center"/>
              <w:rPr>
                <w:color w:val="000000"/>
              </w:rPr>
            </w:pPr>
            <w:r w:rsidRPr="00C06E9E">
              <w:rPr>
                <w:color w:val="000000"/>
              </w:rPr>
              <w:t>Одноставочный, руб./Гкал</w:t>
            </w:r>
          </w:p>
        </w:tc>
      </w:tr>
      <w:tr w:rsidR="00C06E9E" w:rsidRPr="00C06E9E" w:rsidTr="00C06E9E">
        <w:trPr>
          <w:trHeight w:val="20"/>
        </w:trPr>
        <w:tc>
          <w:tcPr>
            <w:tcW w:w="494" w:type="pct"/>
            <w:tcBorders>
              <w:top w:val="nil"/>
              <w:left w:val="single" w:sz="8" w:space="0" w:color="auto"/>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1</w:t>
            </w:r>
          </w:p>
        </w:tc>
        <w:tc>
          <w:tcPr>
            <w:tcW w:w="4506" w:type="pct"/>
            <w:gridSpan w:val="4"/>
            <w:tcBorders>
              <w:top w:val="single" w:sz="8" w:space="0" w:color="auto"/>
              <w:left w:val="nil"/>
              <w:bottom w:val="single" w:sz="8" w:space="0" w:color="auto"/>
              <w:right w:val="single" w:sz="8" w:space="0" w:color="000000"/>
            </w:tcBorders>
            <w:vAlign w:val="center"/>
            <w:hideMark/>
          </w:tcPr>
          <w:p w:rsidR="00C06E9E" w:rsidRPr="00C06E9E" w:rsidRDefault="00C06E9E" w:rsidP="00C06E9E">
            <w:pPr>
              <w:rPr>
                <w:color w:val="000000"/>
              </w:rPr>
            </w:pPr>
            <w:r w:rsidRPr="00C06E9E">
              <w:rPr>
                <w:color w:val="000000"/>
              </w:rPr>
              <w:t>Для потребителей муниципального образования «Заневское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C06E9E" w:rsidRPr="00C06E9E" w:rsidTr="00C06E9E">
        <w:trPr>
          <w:trHeight w:val="20"/>
        </w:trPr>
        <w:tc>
          <w:tcPr>
            <w:tcW w:w="494" w:type="pct"/>
            <w:tcBorders>
              <w:top w:val="nil"/>
              <w:left w:val="single" w:sz="8" w:space="0" w:color="auto"/>
              <w:bottom w:val="nil"/>
              <w:right w:val="single" w:sz="8" w:space="0" w:color="auto"/>
            </w:tcBorders>
            <w:noWrap/>
            <w:vAlign w:val="center"/>
            <w:hideMark/>
          </w:tcPr>
          <w:p w:rsidR="00C06E9E" w:rsidRPr="00C06E9E" w:rsidRDefault="00C06E9E" w:rsidP="00C06E9E">
            <w:pPr>
              <w:jc w:val="center"/>
              <w:rPr>
                <w:color w:val="000000"/>
              </w:rPr>
            </w:pPr>
            <w:r w:rsidRPr="00C06E9E">
              <w:rPr>
                <w:color w:val="000000"/>
              </w:rPr>
              <w:t>1.1</w:t>
            </w:r>
          </w:p>
        </w:tc>
        <w:tc>
          <w:tcPr>
            <w:tcW w:w="1052" w:type="pct"/>
            <w:vMerge w:val="restart"/>
            <w:tcBorders>
              <w:top w:val="nil"/>
              <w:left w:val="single" w:sz="8" w:space="0" w:color="auto"/>
              <w:bottom w:val="nil"/>
              <w:right w:val="single" w:sz="8" w:space="0" w:color="auto"/>
            </w:tcBorders>
            <w:hideMark/>
          </w:tcPr>
          <w:p w:rsidR="00C06E9E" w:rsidRPr="00C06E9E" w:rsidRDefault="00C06E9E" w:rsidP="00C06E9E">
            <w:pPr>
              <w:rPr>
                <w:color w:val="000000"/>
              </w:rPr>
            </w:pPr>
            <w:r w:rsidRPr="00C06E9E">
              <w:rPr>
                <w:color w:val="000000"/>
              </w:rPr>
              <w:t>Закрытая система теплоснабжения (горячего водоснабжения) без теплового пункта</w:t>
            </w:r>
          </w:p>
        </w:tc>
        <w:tc>
          <w:tcPr>
            <w:tcW w:w="847" w:type="pct"/>
            <w:tcBorders>
              <w:top w:val="nil"/>
              <w:left w:val="nil"/>
              <w:bottom w:val="single" w:sz="8" w:space="0" w:color="auto"/>
              <w:right w:val="single" w:sz="8" w:space="0" w:color="auto"/>
            </w:tcBorders>
            <w:vAlign w:val="center"/>
            <w:hideMark/>
          </w:tcPr>
          <w:p w:rsidR="00C06E9E" w:rsidRPr="00C06E9E" w:rsidRDefault="00C06E9E" w:rsidP="00C06E9E">
            <w:pPr>
              <w:jc w:val="center"/>
              <w:rPr>
                <w:color w:val="000000"/>
              </w:rPr>
            </w:pPr>
            <w:r w:rsidRPr="00C06E9E">
              <w:rPr>
                <w:color w:val="000000"/>
              </w:rPr>
              <w:t>с 01.01.2019 по 30.06.2019</w:t>
            </w:r>
          </w:p>
        </w:tc>
        <w:tc>
          <w:tcPr>
            <w:tcW w:w="1549"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35,47</w:t>
            </w:r>
          </w:p>
        </w:tc>
        <w:tc>
          <w:tcPr>
            <w:tcW w:w="1058"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1 751,13</w:t>
            </w:r>
          </w:p>
        </w:tc>
      </w:tr>
      <w:tr w:rsidR="00C06E9E" w:rsidRPr="00C06E9E" w:rsidTr="00C06E9E">
        <w:trPr>
          <w:trHeight w:val="20"/>
        </w:trPr>
        <w:tc>
          <w:tcPr>
            <w:tcW w:w="494" w:type="pct"/>
            <w:tcBorders>
              <w:top w:val="nil"/>
              <w:left w:val="single" w:sz="8" w:space="0" w:color="auto"/>
              <w:bottom w:val="nil"/>
              <w:right w:val="single" w:sz="8" w:space="0" w:color="auto"/>
            </w:tcBorders>
            <w:noWrap/>
            <w:vAlign w:val="center"/>
            <w:hideMark/>
          </w:tcPr>
          <w:p w:rsidR="00C06E9E" w:rsidRPr="00C06E9E" w:rsidRDefault="00C06E9E" w:rsidP="00C06E9E">
            <w:pPr>
              <w:rPr>
                <w:color w:val="000000"/>
              </w:rPr>
            </w:pPr>
            <w:r w:rsidRPr="00C06E9E">
              <w:rPr>
                <w:color w:val="000000"/>
              </w:rPr>
              <w:t> </w:t>
            </w:r>
          </w:p>
        </w:tc>
        <w:tc>
          <w:tcPr>
            <w:tcW w:w="0" w:type="auto"/>
            <w:vMerge/>
            <w:tcBorders>
              <w:top w:val="nil"/>
              <w:left w:val="single" w:sz="8" w:space="0" w:color="auto"/>
              <w:bottom w:val="nil"/>
              <w:right w:val="single" w:sz="8" w:space="0" w:color="auto"/>
            </w:tcBorders>
            <w:vAlign w:val="center"/>
            <w:hideMark/>
          </w:tcPr>
          <w:p w:rsidR="00C06E9E" w:rsidRPr="00C06E9E" w:rsidRDefault="00C06E9E" w:rsidP="00C06E9E">
            <w:pPr>
              <w:rPr>
                <w:color w:val="000000"/>
              </w:rPr>
            </w:pPr>
          </w:p>
        </w:tc>
        <w:tc>
          <w:tcPr>
            <w:tcW w:w="847" w:type="pct"/>
            <w:tcBorders>
              <w:top w:val="nil"/>
              <w:left w:val="nil"/>
              <w:bottom w:val="single" w:sz="8" w:space="0" w:color="auto"/>
              <w:right w:val="single" w:sz="8" w:space="0" w:color="auto"/>
            </w:tcBorders>
            <w:vAlign w:val="center"/>
            <w:hideMark/>
          </w:tcPr>
          <w:p w:rsidR="00C06E9E" w:rsidRPr="00C06E9E" w:rsidRDefault="00C06E9E" w:rsidP="00C06E9E">
            <w:pPr>
              <w:jc w:val="center"/>
              <w:rPr>
                <w:color w:val="000000"/>
              </w:rPr>
            </w:pPr>
            <w:r w:rsidRPr="00C06E9E">
              <w:rPr>
                <w:color w:val="000000"/>
              </w:rPr>
              <w:t>с 01.07.2019 по 31.12.2019</w:t>
            </w:r>
          </w:p>
        </w:tc>
        <w:tc>
          <w:tcPr>
            <w:tcW w:w="1549"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36,29</w:t>
            </w:r>
          </w:p>
        </w:tc>
        <w:tc>
          <w:tcPr>
            <w:tcW w:w="1058"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1 784,64</w:t>
            </w:r>
          </w:p>
        </w:tc>
      </w:tr>
      <w:tr w:rsidR="00C06E9E" w:rsidRPr="00C06E9E" w:rsidTr="00C06E9E">
        <w:trPr>
          <w:trHeight w:val="20"/>
        </w:trPr>
        <w:tc>
          <w:tcPr>
            <w:tcW w:w="494" w:type="pct"/>
            <w:tcBorders>
              <w:top w:val="nil"/>
              <w:left w:val="single" w:sz="8" w:space="0" w:color="auto"/>
              <w:bottom w:val="nil"/>
              <w:right w:val="single" w:sz="8" w:space="0" w:color="auto"/>
            </w:tcBorders>
            <w:noWrap/>
            <w:vAlign w:val="center"/>
            <w:hideMark/>
          </w:tcPr>
          <w:p w:rsidR="00C06E9E" w:rsidRPr="00C06E9E" w:rsidRDefault="00C06E9E" w:rsidP="00C06E9E">
            <w:pPr>
              <w:jc w:val="center"/>
              <w:rPr>
                <w:color w:val="000000"/>
              </w:rPr>
            </w:pPr>
            <w:r w:rsidRPr="00C06E9E">
              <w:rPr>
                <w:color w:val="000000"/>
              </w:rPr>
              <w:t> </w:t>
            </w:r>
          </w:p>
        </w:tc>
        <w:tc>
          <w:tcPr>
            <w:tcW w:w="0" w:type="auto"/>
            <w:vMerge/>
            <w:tcBorders>
              <w:top w:val="nil"/>
              <w:left w:val="single" w:sz="8" w:space="0" w:color="auto"/>
              <w:bottom w:val="nil"/>
              <w:right w:val="single" w:sz="8" w:space="0" w:color="auto"/>
            </w:tcBorders>
            <w:vAlign w:val="center"/>
            <w:hideMark/>
          </w:tcPr>
          <w:p w:rsidR="00C06E9E" w:rsidRPr="00C06E9E" w:rsidRDefault="00C06E9E" w:rsidP="00C06E9E">
            <w:pPr>
              <w:rPr>
                <w:color w:val="000000"/>
              </w:rPr>
            </w:pPr>
          </w:p>
        </w:tc>
        <w:tc>
          <w:tcPr>
            <w:tcW w:w="847" w:type="pct"/>
            <w:tcBorders>
              <w:top w:val="nil"/>
              <w:left w:val="nil"/>
              <w:bottom w:val="single" w:sz="8" w:space="0" w:color="auto"/>
              <w:right w:val="single" w:sz="8" w:space="0" w:color="auto"/>
            </w:tcBorders>
            <w:vAlign w:val="center"/>
            <w:hideMark/>
          </w:tcPr>
          <w:p w:rsidR="00C06E9E" w:rsidRPr="00C06E9E" w:rsidRDefault="00C06E9E" w:rsidP="00C06E9E">
            <w:pPr>
              <w:jc w:val="center"/>
              <w:rPr>
                <w:color w:val="000000"/>
              </w:rPr>
            </w:pPr>
            <w:r w:rsidRPr="00C06E9E">
              <w:rPr>
                <w:color w:val="000000"/>
              </w:rPr>
              <w:t>с 01.01.2020 по 30.06.2020</w:t>
            </w:r>
          </w:p>
        </w:tc>
        <w:tc>
          <w:tcPr>
            <w:tcW w:w="1549"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36,29</w:t>
            </w:r>
          </w:p>
        </w:tc>
        <w:tc>
          <w:tcPr>
            <w:tcW w:w="1058"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1 784,64</w:t>
            </w:r>
          </w:p>
        </w:tc>
      </w:tr>
      <w:tr w:rsidR="00C06E9E" w:rsidRPr="00C06E9E" w:rsidTr="00C06E9E">
        <w:trPr>
          <w:trHeight w:val="20"/>
        </w:trPr>
        <w:tc>
          <w:tcPr>
            <w:tcW w:w="494" w:type="pct"/>
            <w:tcBorders>
              <w:top w:val="nil"/>
              <w:left w:val="single" w:sz="8" w:space="0" w:color="auto"/>
              <w:bottom w:val="nil"/>
              <w:right w:val="single" w:sz="8" w:space="0" w:color="auto"/>
            </w:tcBorders>
            <w:noWrap/>
            <w:vAlign w:val="center"/>
            <w:hideMark/>
          </w:tcPr>
          <w:p w:rsidR="00C06E9E" w:rsidRPr="00C06E9E" w:rsidRDefault="00C06E9E" w:rsidP="00C06E9E">
            <w:pPr>
              <w:jc w:val="center"/>
              <w:rPr>
                <w:color w:val="000000"/>
              </w:rPr>
            </w:pPr>
            <w:r w:rsidRPr="00C06E9E">
              <w:rPr>
                <w:color w:val="000000"/>
              </w:rPr>
              <w:t> </w:t>
            </w:r>
          </w:p>
        </w:tc>
        <w:tc>
          <w:tcPr>
            <w:tcW w:w="0" w:type="auto"/>
            <w:vMerge/>
            <w:tcBorders>
              <w:top w:val="nil"/>
              <w:left w:val="single" w:sz="8" w:space="0" w:color="auto"/>
              <w:bottom w:val="nil"/>
              <w:right w:val="single" w:sz="8" w:space="0" w:color="auto"/>
            </w:tcBorders>
            <w:vAlign w:val="center"/>
            <w:hideMark/>
          </w:tcPr>
          <w:p w:rsidR="00C06E9E" w:rsidRPr="00C06E9E" w:rsidRDefault="00C06E9E" w:rsidP="00C06E9E">
            <w:pPr>
              <w:rPr>
                <w:color w:val="000000"/>
              </w:rPr>
            </w:pPr>
          </w:p>
        </w:tc>
        <w:tc>
          <w:tcPr>
            <w:tcW w:w="847" w:type="pct"/>
            <w:tcBorders>
              <w:top w:val="nil"/>
              <w:left w:val="nil"/>
              <w:bottom w:val="single" w:sz="8" w:space="0" w:color="auto"/>
              <w:right w:val="single" w:sz="8" w:space="0" w:color="auto"/>
            </w:tcBorders>
            <w:vAlign w:val="center"/>
            <w:hideMark/>
          </w:tcPr>
          <w:p w:rsidR="00C06E9E" w:rsidRPr="00C06E9E" w:rsidRDefault="00C06E9E" w:rsidP="00C06E9E">
            <w:pPr>
              <w:jc w:val="center"/>
              <w:rPr>
                <w:color w:val="000000"/>
              </w:rPr>
            </w:pPr>
            <w:r w:rsidRPr="00C06E9E">
              <w:rPr>
                <w:color w:val="000000"/>
              </w:rPr>
              <w:t>с 01.07.2020 по 31.12.2020</w:t>
            </w:r>
          </w:p>
        </w:tc>
        <w:tc>
          <w:tcPr>
            <w:tcW w:w="1549"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36,93</w:t>
            </w:r>
          </w:p>
        </w:tc>
        <w:tc>
          <w:tcPr>
            <w:tcW w:w="1058"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1 801,55</w:t>
            </w:r>
          </w:p>
        </w:tc>
      </w:tr>
      <w:tr w:rsidR="00C06E9E" w:rsidRPr="00C06E9E" w:rsidTr="00C06E9E">
        <w:trPr>
          <w:trHeight w:val="20"/>
        </w:trPr>
        <w:tc>
          <w:tcPr>
            <w:tcW w:w="494" w:type="pct"/>
            <w:tcBorders>
              <w:top w:val="nil"/>
              <w:left w:val="single" w:sz="8" w:space="0" w:color="auto"/>
              <w:bottom w:val="nil"/>
              <w:right w:val="single" w:sz="8" w:space="0" w:color="auto"/>
            </w:tcBorders>
            <w:noWrap/>
            <w:vAlign w:val="center"/>
            <w:hideMark/>
          </w:tcPr>
          <w:p w:rsidR="00C06E9E" w:rsidRPr="00C06E9E" w:rsidRDefault="00C06E9E" w:rsidP="00C06E9E">
            <w:pPr>
              <w:jc w:val="center"/>
              <w:rPr>
                <w:color w:val="000000"/>
              </w:rPr>
            </w:pPr>
            <w:r w:rsidRPr="00C06E9E">
              <w:rPr>
                <w:color w:val="000000"/>
              </w:rPr>
              <w:t> </w:t>
            </w:r>
          </w:p>
        </w:tc>
        <w:tc>
          <w:tcPr>
            <w:tcW w:w="0" w:type="auto"/>
            <w:vMerge/>
            <w:tcBorders>
              <w:top w:val="nil"/>
              <w:left w:val="single" w:sz="8" w:space="0" w:color="auto"/>
              <w:bottom w:val="nil"/>
              <w:right w:val="single" w:sz="8" w:space="0" w:color="auto"/>
            </w:tcBorders>
            <w:vAlign w:val="center"/>
            <w:hideMark/>
          </w:tcPr>
          <w:p w:rsidR="00C06E9E" w:rsidRPr="00C06E9E" w:rsidRDefault="00C06E9E" w:rsidP="00C06E9E">
            <w:pPr>
              <w:rPr>
                <w:color w:val="000000"/>
              </w:rPr>
            </w:pPr>
          </w:p>
        </w:tc>
        <w:tc>
          <w:tcPr>
            <w:tcW w:w="847" w:type="pct"/>
            <w:tcBorders>
              <w:top w:val="nil"/>
              <w:left w:val="nil"/>
              <w:bottom w:val="single" w:sz="8" w:space="0" w:color="auto"/>
              <w:right w:val="single" w:sz="8" w:space="0" w:color="auto"/>
            </w:tcBorders>
            <w:vAlign w:val="center"/>
            <w:hideMark/>
          </w:tcPr>
          <w:p w:rsidR="00C06E9E" w:rsidRPr="00C06E9E" w:rsidRDefault="00C06E9E" w:rsidP="00C06E9E">
            <w:pPr>
              <w:jc w:val="center"/>
              <w:rPr>
                <w:color w:val="000000"/>
              </w:rPr>
            </w:pPr>
            <w:r w:rsidRPr="00C06E9E">
              <w:rPr>
                <w:color w:val="000000"/>
              </w:rPr>
              <w:t>с 01.01.2021 по 30.06.2021</w:t>
            </w:r>
          </w:p>
        </w:tc>
        <w:tc>
          <w:tcPr>
            <w:tcW w:w="1549"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36,93</w:t>
            </w:r>
          </w:p>
        </w:tc>
        <w:tc>
          <w:tcPr>
            <w:tcW w:w="1058"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1 801,55</w:t>
            </w:r>
          </w:p>
        </w:tc>
      </w:tr>
      <w:tr w:rsidR="00C06E9E" w:rsidRPr="00C06E9E" w:rsidTr="00C06E9E">
        <w:trPr>
          <w:trHeight w:val="20"/>
        </w:trPr>
        <w:tc>
          <w:tcPr>
            <w:tcW w:w="494" w:type="pct"/>
            <w:tcBorders>
              <w:top w:val="nil"/>
              <w:left w:val="single" w:sz="8" w:space="0" w:color="auto"/>
              <w:bottom w:val="nil"/>
              <w:right w:val="single" w:sz="8" w:space="0" w:color="auto"/>
            </w:tcBorders>
            <w:noWrap/>
            <w:vAlign w:val="center"/>
            <w:hideMark/>
          </w:tcPr>
          <w:p w:rsidR="00C06E9E" w:rsidRPr="00C06E9E" w:rsidRDefault="00C06E9E" w:rsidP="00C06E9E">
            <w:pPr>
              <w:jc w:val="center"/>
              <w:rPr>
                <w:color w:val="000000"/>
              </w:rPr>
            </w:pPr>
            <w:r w:rsidRPr="00C06E9E">
              <w:rPr>
                <w:color w:val="000000"/>
              </w:rPr>
              <w:t> </w:t>
            </w:r>
          </w:p>
        </w:tc>
        <w:tc>
          <w:tcPr>
            <w:tcW w:w="1052" w:type="pct"/>
            <w:tcBorders>
              <w:top w:val="nil"/>
              <w:left w:val="nil"/>
              <w:bottom w:val="nil"/>
              <w:right w:val="single" w:sz="8" w:space="0" w:color="auto"/>
            </w:tcBorders>
            <w:vAlign w:val="center"/>
            <w:hideMark/>
          </w:tcPr>
          <w:p w:rsidR="00C06E9E" w:rsidRPr="00C06E9E" w:rsidRDefault="00C06E9E" w:rsidP="00C06E9E">
            <w:pPr>
              <w:rPr>
                <w:color w:val="000000"/>
              </w:rPr>
            </w:pPr>
            <w:r w:rsidRPr="00C06E9E">
              <w:rPr>
                <w:color w:val="000000"/>
              </w:rPr>
              <w:t> </w:t>
            </w:r>
          </w:p>
        </w:tc>
        <w:tc>
          <w:tcPr>
            <w:tcW w:w="847" w:type="pct"/>
            <w:tcBorders>
              <w:top w:val="nil"/>
              <w:left w:val="nil"/>
              <w:bottom w:val="single" w:sz="8" w:space="0" w:color="auto"/>
              <w:right w:val="single" w:sz="8" w:space="0" w:color="auto"/>
            </w:tcBorders>
            <w:vAlign w:val="center"/>
            <w:hideMark/>
          </w:tcPr>
          <w:p w:rsidR="00C06E9E" w:rsidRPr="00C06E9E" w:rsidRDefault="00C06E9E" w:rsidP="00C06E9E">
            <w:pPr>
              <w:jc w:val="center"/>
              <w:rPr>
                <w:color w:val="000000"/>
              </w:rPr>
            </w:pPr>
            <w:r w:rsidRPr="00C06E9E">
              <w:rPr>
                <w:color w:val="000000"/>
              </w:rPr>
              <w:t>с 01.07.2021 по 31.12.2021</w:t>
            </w:r>
          </w:p>
        </w:tc>
        <w:tc>
          <w:tcPr>
            <w:tcW w:w="1549"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38,36</w:t>
            </w:r>
          </w:p>
        </w:tc>
        <w:tc>
          <w:tcPr>
            <w:tcW w:w="1058"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1 867,36</w:t>
            </w:r>
          </w:p>
        </w:tc>
      </w:tr>
      <w:tr w:rsidR="00C06E9E" w:rsidRPr="00C06E9E" w:rsidTr="00C06E9E">
        <w:trPr>
          <w:trHeight w:val="20"/>
        </w:trPr>
        <w:tc>
          <w:tcPr>
            <w:tcW w:w="494" w:type="pct"/>
            <w:tcBorders>
              <w:top w:val="nil"/>
              <w:left w:val="single" w:sz="8" w:space="0" w:color="auto"/>
              <w:bottom w:val="nil"/>
              <w:right w:val="single" w:sz="8" w:space="0" w:color="auto"/>
            </w:tcBorders>
            <w:noWrap/>
            <w:vAlign w:val="center"/>
            <w:hideMark/>
          </w:tcPr>
          <w:p w:rsidR="00C06E9E" w:rsidRPr="00C06E9E" w:rsidRDefault="00C06E9E" w:rsidP="00C06E9E">
            <w:pPr>
              <w:jc w:val="center"/>
              <w:rPr>
                <w:color w:val="000000"/>
              </w:rPr>
            </w:pPr>
            <w:r w:rsidRPr="00C06E9E">
              <w:rPr>
                <w:color w:val="000000"/>
              </w:rPr>
              <w:t> </w:t>
            </w:r>
          </w:p>
        </w:tc>
        <w:tc>
          <w:tcPr>
            <w:tcW w:w="1052" w:type="pct"/>
            <w:tcBorders>
              <w:top w:val="nil"/>
              <w:left w:val="nil"/>
              <w:bottom w:val="nil"/>
              <w:right w:val="single" w:sz="8" w:space="0" w:color="auto"/>
            </w:tcBorders>
            <w:vAlign w:val="center"/>
            <w:hideMark/>
          </w:tcPr>
          <w:p w:rsidR="00C06E9E" w:rsidRPr="00C06E9E" w:rsidRDefault="00C06E9E" w:rsidP="00C06E9E">
            <w:pPr>
              <w:rPr>
                <w:color w:val="000000"/>
              </w:rPr>
            </w:pPr>
            <w:r w:rsidRPr="00C06E9E">
              <w:rPr>
                <w:color w:val="000000"/>
              </w:rPr>
              <w:t> </w:t>
            </w:r>
          </w:p>
        </w:tc>
        <w:tc>
          <w:tcPr>
            <w:tcW w:w="847" w:type="pct"/>
            <w:tcBorders>
              <w:top w:val="nil"/>
              <w:left w:val="nil"/>
              <w:bottom w:val="single" w:sz="8" w:space="0" w:color="auto"/>
              <w:right w:val="single" w:sz="8" w:space="0" w:color="auto"/>
            </w:tcBorders>
            <w:vAlign w:val="center"/>
            <w:hideMark/>
          </w:tcPr>
          <w:p w:rsidR="00C06E9E" w:rsidRPr="00C06E9E" w:rsidRDefault="00C06E9E" w:rsidP="00C06E9E">
            <w:pPr>
              <w:jc w:val="center"/>
              <w:rPr>
                <w:color w:val="000000"/>
              </w:rPr>
            </w:pPr>
            <w:r w:rsidRPr="00C06E9E">
              <w:rPr>
                <w:color w:val="000000"/>
              </w:rPr>
              <w:t>с 01.01.2022 по 30.06.2022</w:t>
            </w:r>
          </w:p>
        </w:tc>
        <w:tc>
          <w:tcPr>
            <w:tcW w:w="1549"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38,36</w:t>
            </w:r>
          </w:p>
        </w:tc>
        <w:tc>
          <w:tcPr>
            <w:tcW w:w="1058"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1 867,36</w:t>
            </w:r>
          </w:p>
        </w:tc>
      </w:tr>
      <w:tr w:rsidR="00C06E9E" w:rsidRPr="00C06E9E" w:rsidTr="00C06E9E">
        <w:trPr>
          <w:trHeight w:val="20"/>
        </w:trPr>
        <w:tc>
          <w:tcPr>
            <w:tcW w:w="494" w:type="pct"/>
            <w:tcBorders>
              <w:top w:val="nil"/>
              <w:left w:val="single" w:sz="8" w:space="0" w:color="auto"/>
              <w:bottom w:val="nil"/>
              <w:right w:val="single" w:sz="8" w:space="0" w:color="auto"/>
            </w:tcBorders>
            <w:noWrap/>
            <w:vAlign w:val="center"/>
            <w:hideMark/>
          </w:tcPr>
          <w:p w:rsidR="00C06E9E" w:rsidRPr="00C06E9E" w:rsidRDefault="00C06E9E" w:rsidP="00C06E9E">
            <w:pPr>
              <w:jc w:val="center"/>
              <w:rPr>
                <w:color w:val="000000"/>
              </w:rPr>
            </w:pPr>
            <w:r w:rsidRPr="00C06E9E">
              <w:rPr>
                <w:color w:val="000000"/>
              </w:rPr>
              <w:t> </w:t>
            </w:r>
          </w:p>
        </w:tc>
        <w:tc>
          <w:tcPr>
            <w:tcW w:w="1052" w:type="pct"/>
            <w:tcBorders>
              <w:top w:val="nil"/>
              <w:left w:val="nil"/>
              <w:bottom w:val="nil"/>
              <w:right w:val="single" w:sz="8" w:space="0" w:color="auto"/>
            </w:tcBorders>
            <w:vAlign w:val="center"/>
            <w:hideMark/>
          </w:tcPr>
          <w:p w:rsidR="00C06E9E" w:rsidRPr="00C06E9E" w:rsidRDefault="00C06E9E" w:rsidP="00C06E9E">
            <w:pPr>
              <w:rPr>
                <w:color w:val="000000"/>
              </w:rPr>
            </w:pPr>
            <w:r w:rsidRPr="00C06E9E">
              <w:rPr>
                <w:color w:val="000000"/>
              </w:rPr>
              <w:t> </w:t>
            </w:r>
          </w:p>
        </w:tc>
        <w:tc>
          <w:tcPr>
            <w:tcW w:w="847" w:type="pct"/>
            <w:tcBorders>
              <w:top w:val="nil"/>
              <w:left w:val="nil"/>
              <w:bottom w:val="single" w:sz="8" w:space="0" w:color="auto"/>
              <w:right w:val="single" w:sz="8" w:space="0" w:color="auto"/>
            </w:tcBorders>
            <w:vAlign w:val="center"/>
            <w:hideMark/>
          </w:tcPr>
          <w:p w:rsidR="00C06E9E" w:rsidRPr="00C06E9E" w:rsidRDefault="00C06E9E" w:rsidP="00C06E9E">
            <w:pPr>
              <w:jc w:val="center"/>
              <w:rPr>
                <w:color w:val="000000"/>
              </w:rPr>
            </w:pPr>
            <w:r w:rsidRPr="00C06E9E">
              <w:rPr>
                <w:color w:val="000000"/>
              </w:rPr>
              <w:t>с 01.07.2022 по 31.12.2022</w:t>
            </w:r>
          </w:p>
        </w:tc>
        <w:tc>
          <w:tcPr>
            <w:tcW w:w="1549"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39</w:t>
            </w:r>
          </w:p>
        </w:tc>
        <w:tc>
          <w:tcPr>
            <w:tcW w:w="1058"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1 870,81</w:t>
            </w:r>
          </w:p>
        </w:tc>
      </w:tr>
      <w:tr w:rsidR="00C06E9E" w:rsidRPr="00C06E9E" w:rsidTr="00C06E9E">
        <w:trPr>
          <w:trHeight w:val="20"/>
        </w:trPr>
        <w:tc>
          <w:tcPr>
            <w:tcW w:w="494" w:type="pct"/>
            <w:tcBorders>
              <w:top w:val="nil"/>
              <w:left w:val="single" w:sz="8" w:space="0" w:color="auto"/>
              <w:bottom w:val="nil"/>
              <w:right w:val="single" w:sz="8" w:space="0" w:color="auto"/>
            </w:tcBorders>
            <w:noWrap/>
            <w:vAlign w:val="center"/>
            <w:hideMark/>
          </w:tcPr>
          <w:p w:rsidR="00C06E9E" w:rsidRPr="00C06E9E" w:rsidRDefault="00C06E9E" w:rsidP="00C06E9E">
            <w:pPr>
              <w:jc w:val="center"/>
              <w:rPr>
                <w:color w:val="000000"/>
              </w:rPr>
            </w:pPr>
            <w:r w:rsidRPr="00C06E9E">
              <w:rPr>
                <w:color w:val="000000"/>
              </w:rPr>
              <w:t> </w:t>
            </w:r>
          </w:p>
        </w:tc>
        <w:tc>
          <w:tcPr>
            <w:tcW w:w="1052" w:type="pct"/>
            <w:tcBorders>
              <w:top w:val="nil"/>
              <w:left w:val="nil"/>
              <w:bottom w:val="nil"/>
              <w:right w:val="single" w:sz="8" w:space="0" w:color="auto"/>
            </w:tcBorders>
            <w:vAlign w:val="center"/>
            <w:hideMark/>
          </w:tcPr>
          <w:p w:rsidR="00C06E9E" w:rsidRPr="00C06E9E" w:rsidRDefault="00C06E9E" w:rsidP="00C06E9E">
            <w:pPr>
              <w:rPr>
                <w:color w:val="000000"/>
              </w:rPr>
            </w:pPr>
            <w:r w:rsidRPr="00C06E9E">
              <w:rPr>
                <w:color w:val="000000"/>
              </w:rPr>
              <w:t> </w:t>
            </w:r>
          </w:p>
        </w:tc>
        <w:tc>
          <w:tcPr>
            <w:tcW w:w="847" w:type="pct"/>
            <w:tcBorders>
              <w:top w:val="nil"/>
              <w:left w:val="nil"/>
              <w:bottom w:val="single" w:sz="8" w:space="0" w:color="auto"/>
              <w:right w:val="single" w:sz="8" w:space="0" w:color="auto"/>
            </w:tcBorders>
            <w:vAlign w:val="center"/>
            <w:hideMark/>
          </w:tcPr>
          <w:p w:rsidR="00C06E9E" w:rsidRPr="00C06E9E" w:rsidRDefault="00C06E9E" w:rsidP="00C06E9E">
            <w:pPr>
              <w:jc w:val="center"/>
              <w:rPr>
                <w:color w:val="000000"/>
              </w:rPr>
            </w:pPr>
            <w:r w:rsidRPr="00C06E9E">
              <w:rPr>
                <w:color w:val="000000"/>
              </w:rPr>
              <w:t>с 01.01.2023 по 30.06.2023</w:t>
            </w:r>
          </w:p>
        </w:tc>
        <w:tc>
          <w:tcPr>
            <w:tcW w:w="1549"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39</w:t>
            </w:r>
          </w:p>
        </w:tc>
        <w:tc>
          <w:tcPr>
            <w:tcW w:w="1058"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1 870,81</w:t>
            </w:r>
          </w:p>
        </w:tc>
      </w:tr>
      <w:tr w:rsidR="00C06E9E" w:rsidRPr="00C06E9E" w:rsidTr="00C06E9E">
        <w:trPr>
          <w:trHeight w:val="20"/>
        </w:trPr>
        <w:tc>
          <w:tcPr>
            <w:tcW w:w="494" w:type="pct"/>
            <w:tcBorders>
              <w:top w:val="nil"/>
              <w:left w:val="single" w:sz="8" w:space="0" w:color="auto"/>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 </w:t>
            </w:r>
          </w:p>
        </w:tc>
        <w:tc>
          <w:tcPr>
            <w:tcW w:w="1052" w:type="pct"/>
            <w:tcBorders>
              <w:top w:val="nil"/>
              <w:left w:val="nil"/>
              <w:bottom w:val="single" w:sz="8" w:space="0" w:color="auto"/>
              <w:right w:val="single" w:sz="8" w:space="0" w:color="auto"/>
            </w:tcBorders>
            <w:vAlign w:val="center"/>
            <w:hideMark/>
          </w:tcPr>
          <w:p w:rsidR="00C06E9E" w:rsidRPr="00C06E9E" w:rsidRDefault="00C06E9E" w:rsidP="00C06E9E">
            <w:pPr>
              <w:rPr>
                <w:color w:val="000000"/>
              </w:rPr>
            </w:pPr>
            <w:r w:rsidRPr="00C06E9E">
              <w:rPr>
                <w:color w:val="000000"/>
              </w:rPr>
              <w:t> </w:t>
            </w:r>
          </w:p>
        </w:tc>
        <w:tc>
          <w:tcPr>
            <w:tcW w:w="847" w:type="pct"/>
            <w:tcBorders>
              <w:top w:val="nil"/>
              <w:left w:val="nil"/>
              <w:bottom w:val="single" w:sz="8" w:space="0" w:color="auto"/>
              <w:right w:val="single" w:sz="8" w:space="0" w:color="auto"/>
            </w:tcBorders>
            <w:vAlign w:val="center"/>
            <w:hideMark/>
          </w:tcPr>
          <w:p w:rsidR="00C06E9E" w:rsidRPr="00C06E9E" w:rsidRDefault="00C06E9E" w:rsidP="00C06E9E">
            <w:pPr>
              <w:jc w:val="center"/>
              <w:rPr>
                <w:color w:val="000000"/>
              </w:rPr>
            </w:pPr>
            <w:r w:rsidRPr="00C06E9E">
              <w:rPr>
                <w:color w:val="000000"/>
              </w:rPr>
              <w:t xml:space="preserve">с 01.07.2023 по </w:t>
            </w:r>
            <w:r w:rsidRPr="00C06E9E">
              <w:rPr>
                <w:color w:val="000000"/>
              </w:rPr>
              <w:lastRenderedPageBreak/>
              <w:t>31.12.2023</w:t>
            </w:r>
          </w:p>
        </w:tc>
        <w:tc>
          <w:tcPr>
            <w:tcW w:w="1549"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lastRenderedPageBreak/>
              <w:t>40,49</w:t>
            </w:r>
          </w:p>
        </w:tc>
        <w:tc>
          <w:tcPr>
            <w:tcW w:w="1058" w:type="pct"/>
            <w:tcBorders>
              <w:top w:val="nil"/>
              <w:left w:val="nil"/>
              <w:bottom w:val="single" w:sz="8" w:space="0" w:color="auto"/>
              <w:right w:val="single" w:sz="8" w:space="0" w:color="auto"/>
            </w:tcBorders>
            <w:noWrap/>
            <w:vAlign w:val="center"/>
            <w:hideMark/>
          </w:tcPr>
          <w:p w:rsidR="00C06E9E" w:rsidRPr="00C06E9E" w:rsidRDefault="00C06E9E" w:rsidP="00C06E9E">
            <w:pPr>
              <w:jc w:val="center"/>
              <w:rPr>
                <w:color w:val="000000"/>
              </w:rPr>
            </w:pPr>
            <w:r w:rsidRPr="00C06E9E">
              <w:rPr>
                <w:color w:val="000000"/>
              </w:rPr>
              <w:t>1 960,52</w:t>
            </w:r>
          </w:p>
        </w:tc>
      </w:tr>
    </w:tbl>
    <w:p w:rsidR="00C06E9E" w:rsidRPr="00C06E9E" w:rsidRDefault="00C06E9E" w:rsidP="00C06E9E">
      <w:pPr>
        <w:jc w:val="center"/>
        <w:rPr>
          <w:rFonts w:eastAsia="Calibri"/>
          <w:sz w:val="24"/>
          <w:szCs w:val="24"/>
          <w:lang w:eastAsia="en-US"/>
        </w:rPr>
      </w:pPr>
    </w:p>
    <w:p w:rsidR="00C06E9E" w:rsidRPr="00C06E9E" w:rsidRDefault="00C06E9E" w:rsidP="00C06E9E">
      <w:pPr>
        <w:jc w:val="center"/>
        <w:rPr>
          <w:rFonts w:eastAsia="Calibri"/>
          <w:sz w:val="24"/>
          <w:szCs w:val="24"/>
          <w:lang w:eastAsia="en-US"/>
        </w:rPr>
      </w:pPr>
      <w:r w:rsidRPr="00C06E9E">
        <w:rPr>
          <w:rFonts w:eastAsia="Calibri"/>
          <w:sz w:val="24"/>
          <w:szCs w:val="24"/>
          <w:lang w:eastAsia="en-US"/>
        </w:rPr>
        <w:t>Долгосрочные параметры регулирования деятельности ограниченной ответственностью «Энергогазмонтаж» на территории Ленинградской области на долгосрочный период регулирования 2019-2023 годов для формирования тарифов с использованием метода индексации установленных тарифов</w:t>
      </w:r>
    </w:p>
    <w:tbl>
      <w:tblPr>
        <w:tblW w:w="10222" w:type="dxa"/>
        <w:tblInd w:w="-34" w:type="dxa"/>
        <w:tblLook w:val="04A0" w:firstRow="1" w:lastRow="0" w:firstColumn="1" w:lastColumn="0" w:noHBand="0" w:noVBand="1"/>
      </w:tblPr>
      <w:tblGrid>
        <w:gridCol w:w="993"/>
        <w:gridCol w:w="2126"/>
        <w:gridCol w:w="1544"/>
        <w:gridCol w:w="1873"/>
        <w:gridCol w:w="1701"/>
        <w:gridCol w:w="1985"/>
      </w:tblGrid>
      <w:tr w:rsidR="00C06E9E" w:rsidRPr="00C06E9E" w:rsidTr="00C06E9E">
        <w:trPr>
          <w:trHeight w:val="451"/>
        </w:trPr>
        <w:tc>
          <w:tcPr>
            <w:tcW w:w="993" w:type="dxa"/>
            <w:vMerge w:val="restart"/>
            <w:tcBorders>
              <w:top w:val="single" w:sz="4" w:space="0" w:color="auto"/>
              <w:left w:val="single" w:sz="4" w:space="0" w:color="auto"/>
              <w:bottom w:val="single" w:sz="4" w:space="0" w:color="auto"/>
              <w:right w:val="single" w:sz="4" w:space="0" w:color="auto"/>
            </w:tcBorders>
            <w:noWrap/>
            <w:vAlign w:val="center"/>
            <w:hideMark/>
          </w:tcPr>
          <w:p w:rsidR="00C06E9E" w:rsidRPr="00C06E9E" w:rsidRDefault="00C06E9E" w:rsidP="00C06E9E">
            <w:pPr>
              <w:jc w:val="center"/>
            </w:pPr>
            <w:r w:rsidRPr="00C06E9E">
              <w:t xml:space="preserve">№ </w:t>
            </w:r>
            <w:proofErr w:type="gramStart"/>
            <w:r w:rsidRPr="00C06E9E">
              <w:t>п</w:t>
            </w:r>
            <w:proofErr w:type="gramEnd"/>
            <w:r w:rsidRPr="00C06E9E">
              <w:t>/п</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Наименование регулируемого вида деятельности</w:t>
            </w:r>
          </w:p>
        </w:tc>
        <w:tc>
          <w:tcPr>
            <w:tcW w:w="1544" w:type="dxa"/>
            <w:vMerge w:val="restar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Год</w:t>
            </w:r>
          </w:p>
        </w:tc>
        <w:tc>
          <w:tcPr>
            <w:tcW w:w="1873" w:type="dxa"/>
            <w:vMerge w:val="restar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Базовый уровень операционных расходов</w:t>
            </w:r>
          </w:p>
        </w:tc>
        <w:tc>
          <w:tcPr>
            <w:tcW w:w="1701" w:type="dxa"/>
            <w:vMerge w:val="restar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Индекс эффективности операционных расходов</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Нормативный уровень прибыли</w:t>
            </w:r>
          </w:p>
        </w:tc>
      </w:tr>
      <w:tr w:rsidR="00C06E9E" w:rsidRPr="00C06E9E" w:rsidTr="00C06E9E">
        <w:trPr>
          <w:trHeight w:val="4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tc>
      </w:tr>
      <w:tr w:rsidR="00C06E9E" w:rsidRPr="00C06E9E" w:rsidTr="00C06E9E">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tc>
        <w:tc>
          <w:tcPr>
            <w:tcW w:w="0" w:type="auto"/>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tc>
        <w:tc>
          <w:tcPr>
            <w:tcW w:w="1873"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тыс. руб.</w:t>
            </w:r>
          </w:p>
        </w:tc>
        <w:tc>
          <w:tcPr>
            <w:tcW w:w="1701"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1985"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r>
      <w:tr w:rsidR="00C06E9E" w:rsidRPr="00C06E9E" w:rsidTr="00C06E9E">
        <w:trPr>
          <w:trHeight w:val="300"/>
        </w:trPr>
        <w:tc>
          <w:tcPr>
            <w:tcW w:w="993" w:type="dxa"/>
            <w:tcBorders>
              <w:top w:val="nil"/>
              <w:left w:val="single" w:sz="4" w:space="0" w:color="auto"/>
              <w:bottom w:val="single" w:sz="4" w:space="0" w:color="auto"/>
              <w:right w:val="single" w:sz="4" w:space="0" w:color="auto"/>
            </w:tcBorders>
            <w:noWrap/>
            <w:vAlign w:val="center"/>
            <w:hideMark/>
          </w:tcPr>
          <w:p w:rsidR="00C06E9E" w:rsidRPr="00C06E9E" w:rsidRDefault="00C06E9E" w:rsidP="00C06E9E">
            <w:pPr>
              <w:jc w:val="center"/>
            </w:pPr>
            <w:r w:rsidRPr="00C06E9E">
              <w:t>1</w:t>
            </w:r>
          </w:p>
        </w:tc>
        <w:tc>
          <w:tcPr>
            <w:tcW w:w="9229" w:type="dxa"/>
            <w:gridSpan w:val="5"/>
            <w:tcBorders>
              <w:top w:val="single" w:sz="4" w:space="0" w:color="auto"/>
              <w:left w:val="nil"/>
              <w:bottom w:val="single" w:sz="4" w:space="0" w:color="auto"/>
              <w:right w:val="single" w:sz="4" w:space="0" w:color="auto"/>
            </w:tcBorders>
            <w:vAlign w:val="center"/>
            <w:hideMark/>
          </w:tcPr>
          <w:p w:rsidR="00C06E9E" w:rsidRPr="00C06E9E" w:rsidRDefault="00C06E9E" w:rsidP="00C06E9E">
            <w:pPr>
              <w:jc w:val="both"/>
            </w:pPr>
            <w:r w:rsidRPr="00C06E9E">
              <w:t>Для потребителей муниципального образования «Заневское городское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C06E9E" w:rsidRPr="00C06E9E" w:rsidTr="00C06E9E">
        <w:trPr>
          <w:trHeight w:val="170"/>
        </w:trPr>
        <w:tc>
          <w:tcPr>
            <w:tcW w:w="993" w:type="dxa"/>
            <w:tcBorders>
              <w:top w:val="nil"/>
              <w:left w:val="single" w:sz="4" w:space="0" w:color="auto"/>
              <w:bottom w:val="single" w:sz="4" w:space="0" w:color="auto"/>
              <w:right w:val="single" w:sz="4" w:space="0" w:color="auto"/>
            </w:tcBorders>
            <w:noWrap/>
            <w:vAlign w:val="center"/>
            <w:hideMark/>
          </w:tcPr>
          <w:p w:rsidR="00C06E9E" w:rsidRPr="00C06E9E" w:rsidRDefault="00C06E9E" w:rsidP="00C06E9E">
            <w:pPr>
              <w:jc w:val="center"/>
              <w:rPr>
                <w:i/>
                <w:iCs/>
              </w:rPr>
            </w:pPr>
            <w:r w:rsidRPr="00C06E9E">
              <w:rPr>
                <w:i/>
                <w:iCs/>
              </w:rPr>
              <w:t>1</w:t>
            </w:r>
          </w:p>
        </w:tc>
        <w:tc>
          <w:tcPr>
            <w:tcW w:w="2126" w:type="dxa"/>
            <w:tcBorders>
              <w:top w:val="nil"/>
              <w:left w:val="nil"/>
              <w:bottom w:val="single" w:sz="4" w:space="0" w:color="auto"/>
              <w:right w:val="single" w:sz="4" w:space="0" w:color="auto"/>
            </w:tcBorders>
            <w:vAlign w:val="center"/>
            <w:hideMark/>
          </w:tcPr>
          <w:p w:rsidR="00C06E9E" w:rsidRPr="00C06E9E" w:rsidRDefault="00C06E9E" w:rsidP="00C06E9E">
            <w:pPr>
              <w:jc w:val="center"/>
              <w:rPr>
                <w:i/>
                <w:iCs/>
              </w:rPr>
            </w:pPr>
            <w:r w:rsidRPr="00C06E9E">
              <w:rPr>
                <w:i/>
                <w:iCs/>
              </w:rPr>
              <w:t>2</w:t>
            </w:r>
          </w:p>
        </w:tc>
        <w:tc>
          <w:tcPr>
            <w:tcW w:w="1544" w:type="dxa"/>
            <w:tcBorders>
              <w:top w:val="nil"/>
              <w:left w:val="nil"/>
              <w:bottom w:val="single" w:sz="4" w:space="0" w:color="auto"/>
              <w:right w:val="single" w:sz="4" w:space="0" w:color="auto"/>
            </w:tcBorders>
            <w:vAlign w:val="center"/>
            <w:hideMark/>
          </w:tcPr>
          <w:p w:rsidR="00C06E9E" w:rsidRPr="00C06E9E" w:rsidRDefault="00C06E9E" w:rsidP="00C06E9E">
            <w:pPr>
              <w:jc w:val="center"/>
              <w:rPr>
                <w:i/>
                <w:iCs/>
              </w:rPr>
            </w:pPr>
            <w:r w:rsidRPr="00C06E9E">
              <w:rPr>
                <w:i/>
                <w:iCs/>
              </w:rPr>
              <w:t>3</w:t>
            </w:r>
          </w:p>
        </w:tc>
        <w:tc>
          <w:tcPr>
            <w:tcW w:w="1873"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i/>
                <w:iCs/>
              </w:rPr>
            </w:pPr>
            <w:r w:rsidRPr="00C06E9E">
              <w:rPr>
                <w:i/>
                <w:iCs/>
              </w:rPr>
              <w:t>4</w:t>
            </w:r>
          </w:p>
        </w:tc>
        <w:tc>
          <w:tcPr>
            <w:tcW w:w="1701"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i/>
                <w:iCs/>
              </w:rPr>
            </w:pPr>
            <w:r w:rsidRPr="00C06E9E">
              <w:rPr>
                <w:i/>
                <w:iCs/>
              </w:rPr>
              <w:t>5</w:t>
            </w:r>
          </w:p>
        </w:tc>
        <w:tc>
          <w:tcPr>
            <w:tcW w:w="1985"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rPr>
                <w:i/>
                <w:iCs/>
              </w:rPr>
            </w:pPr>
            <w:r w:rsidRPr="00C06E9E">
              <w:rPr>
                <w:i/>
                <w:iCs/>
              </w:rPr>
              <w:t>6</w:t>
            </w:r>
          </w:p>
        </w:tc>
      </w:tr>
      <w:tr w:rsidR="00C06E9E" w:rsidRPr="00C06E9E" w:rsidTr="00C06E9E">
        <w:trPr>
          <w:trHeight w:val="75"/>
        </w:trPr>
        <w:tc>
          <w:tcPr>
            <w:tcW w:w="993" w:type="dxa"/>
            <w:vMerge w:val="restart"/>
            <w:tcBorders>
              <w:top w:val="nil"/>
              <w:left w:val="single" w:sz="4" w:space="0" w:color="auto"/>
              <w:bottom w:val="single" w:sz="4" w:space="0" w:color="auto"/>
              <w:right w:val="single" w:sz="4" w:space="0" w:color="auto"/>
            </w:tcBorders>
            <w:noWrap/>
            <w:vAlign w:val="center"/>
            <w:hideMark/>
          </w:tcPr>
          <w:p w:rsidR="00C06E9E" w:rsidRPr="00C06E9E" w:rsidRDefault="00C06E9E" w:rsidP="00C06E9E">
            <w:pPr>
              <w:jc w:val="center"/>
            </w:pPr>
            <w:r w:rsidRPr="00C06E9E">
              <w:t>1.1</w:t>
            </w:r>
          </w:p>
        </w:tc>
        <w:tc>
          <w:tcPr>
            <w:tcW w:w="2126" w:type="dxa"/>
            <w:vMerge w:val="restart"/>
            <w:tcBorders>
              <w:top w:val="nil"/>
              <w:left w:val="single" w:sz="4" w:space="0" w:color="auto"/>
              <w:bottom w:val="single" w:sz="4" w:space="0" w:color="auto"/>
              <w:right w:val="single" w:sz="4" w:space="0" w:color="auto"/>
            </w:tcBorders>
            <w:vAlign w:val="center"/>
            <w:hideMark/>
          </w:tcPr>
          <w:p w:rsidR="00C06E9E" w:rsidRPr="00C06E9E" w:rsidRDefault="00C06E9E" w:rsidP="00C06E9E">
            <w:pPr>
              <w:jc w:val="center"/>
            </w:pPr>
            <w:r w:rsidRPr="00C06E9E">
              <w:t>Реализация тепловой энергии (мощности), теплоносителя</w:t>
            </w:r>
          </w:p>
        </w:tc>
        <w:tc>
          <w:tcPr>
            <w:tcW w:w="154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2019</w:t>
            </w:r>
          </w:p>
        </w:tc>
        <w:tc>
          <w:tcPr>
            <w:tcW w:w="1873"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4 468,62</w:t>
            </w:r>
          </w:p>
        </w:tc>
        <w:tc>
          <w:tcPr>
            <w:tcW w:w="1701"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1,0</w:t>
            </w:r>
          </w:p>
        </w:tc>
        <w:tc>
          <w:tcPr>
            <w:tcW w:w="1985"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0,0</w:t>
            </w:r>
          </w:p>
        </w:tc>
      </w:tr>
      <w:tr w:rsidR="00C06E9E" w:rsidRPr="00C06E9E" w:rsidTr="00C06E9E">
        <w:trPr>
          <w:trHeight w:val="207"/>
        </w:trPr>
        <w:tc>
          <w:tcPr>
            <w:tcW w:w="0" w:type="auto"/>
            <w:vMerge/>
            <w:tcBorders>
              <w:top w:val="nil"/>
              <w:left w:val="single" w:sz="4" w:space="0" w:color="auto"/>
              <w:bottom w:val="single" w:sz="4" w:space="0" w:color="auto"/>
              <w:right w:val="single" w:sz="4" w:space="0" w:color="auto"/>
            </w:tcBorders>
            <w:vAlign w:val="center"/>
            <w:hideMark/>
          </w:tcPr>
          <w:p w:rsidR="00C06E9E" w:rsidRPr="00C06E9E" w:rsidRDefault="00C06E9E" w:rsidP="00C06E9E"/>
        </w:tc>
        <w:tc>
          <w:tcPr>
            <w:tcW w:w="0" w:type="auto"/>
            <w:vMerge/>
            <w:tcBorders>
              <w:top w:val="nil"/>
              <w:left w:val="single" w:sz="4" w:space="0" w:color="auto"/>
              <w:bottom w:val="single" w:sz="4" w:space="0" w:color="auto"/>
              <w:right w:val="single" w:sz="4" w:space="0" w:color="auto"/>
            </w:tcBorders>
            <w:vAlign w:val="center"/>
            <w:hideMark/>
          </w:tcPr>
          <w:p w:rsidR="00C06E9E" w:rsidRPr="00C06E9E" w:rsidRDefault="00C06E9E" w:rsidP="00C06E9E"/>
        </w:tc>
        <w:tc>
          <w:tcPr>
            <w:tcW w:w="154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2020</w:t>
            </w:r>
          </w:p>
        </w:tc>
        <w:tc>
          <w:tcPr>
            <w:tcW w:w="1873"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1701"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1,0</w:t>
            </w:r>
          </w:p>
        </w:tc>
        <w:tc>
          <w:tcPr>
            <w:tcW w:w="1985"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0,0</w:t>
            </w:r>
          </w:p>
        </w:tc>
      </w:tr>
      <w:tr w:rsidR="00C06E9E" w:rsidRPr="00C06E9E" w:rsidTr="00C06E9E">
        <w:trPr>
          <w:trHeight w:val="97"/>
        </w:trPr>
        <w:tc>
          <w:tcPr>
            <w:tcW w:w="0" w:type="auto"/>
            <w:vMerge/>
            <w:tcBorders>
              <w:top w:val="nil"/>
              <w:left w:val="single" w:sz="4" w:space="0" w:color="auto"/>
              <w:bottom w:val="single" w:sz="4" w:space="0" w:color="auto"/>
              <w:right w:val="single" w:sz="4" w:space="0" w:color="auto"/>
            </w:tcBorders>
            <w:vAlign w:val="center"/>
            <w:hideMark/>
          </w:tcPr>
          <w:p w:rsidR="00C06E9E" w:rsidRPr="00C06E9E" w:rsidRDefault="00C06E9E" w:rsidP="00C06E9E"/>
        </w:tc>
        <w:tc>
          <w:tcPr>
            <w:tcW w:w="0" w:type="auto"/>
            <w:vMerge/>
            <w:tcBorders>
              <w:top w:val="nil"/>
              <w:left w:val="single" w:sz="4" w:space="0" w:color="auto"/>
              <w:bottom w:val="single" w:sz="4" w:space="0" w:color="auto"/>
              <w:right w:val="single" w:sz="4" w:space="0" w:color="auto"/>
            </w:tcBorders>
            <w:vAlign w:val="center"/>
            <w:hideMark/>
          </w:tcPr>
          <w:p w:rsidR="00C06E9E" w:rsidRPr="00C06E9E" w:rsidRDefault="00C06E9E" w:rsidP="00C06E9E"/>
        </w:tc>
        <w:tc>
          <w:tcPr>
            <w:tcW w:w="1544"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2021</w:t>
            </w:r>
          </w:p>
        </w:tc>
        <w:tc>
          <w:tcPr>
            <w:tcW w:w="1873"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1701"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1,0</w:t>
            </w:r>
          </w:p>
        </w:tc>
        <w:tc>
          <w:tcPr>
            <w:tcW w:w="1985" w:type="dxa"/>
            <w:tcBorders>
              <w:top w:val="nil"/>
              <w:left w:val="nil"/>
              <w:bottom w:val="single" w:sz="4" w:space="0" w:color="auto"/>
              <w:right w:val="single" w:sz="4" w:space="0" w:color="auto"/>
            </w:tcBorders>
            <w:noWrap/>
            <w:vAlign w:val="center"/>
            <w:hideMark/>
          </w:tcPr>
          <w:p w:rsidR="00C06E9E" w:rsidRPr="00C06E9E" w:rsidRDefault="00C06E9E" w:rsidP="00C06E9E">
            <w:pPr>
              <w:jc w:val="center"/>
            </w:pPr>
            <w:r w:rsidRPr="00C06E9E">
              <w:t>0,0</w:t>
            </w:r>
          </w:p>
        </w:tc>
      </w:tr>
      <w:tr w:rsidR="00C06E9E" w:rsidRPr="00C06E9E" w:rsidTr="00C06E9E">
        <w:trPr>
          <w:trHeight w:val="143"/>
        </w:trPr>
        <w:tc>
          <w:tcPr>
            <w:tcW w:w="0" w:type="auto"/>
            <w:vMerge/>
            <w:tcBorders>
              <w:top w:val="nil"/>
              <w:left w:val="single" w:sz="4" w:space="0" w:color="auto"/>
              <w:bottom w:val="single" w:sz="4" w:space="0" w:color="auto"/>
              <w:right w:val="single" w:sz="4" w:space="0" w:color="auto"/>
            </w:tcBorders>
            <w:vAlign w:val="center"/>
            <w:hideMark/>
          </w:tcPr>
          <w:p w:rsidR="00C06E9E" w:rsidRPr="00C06E9E" w:rsidRDefault="00C06E9E" w:rsidP="00C06E9E"/>
        </w:tc>
        <w:tc>
          <w:tcPr>
            <w:tcW w:w="0" w:type="auto"/>
            <w:vMerge/>
            <w:tcBorders>
              <w:top w:val="nil"/>
              <w:left w:val="single" w:sz="4" w:space="0" w:color="auto"/>
              <w:bottom w:val="single" w:sz="4" w:space="0" w:color="auto"/>
              <w:right w:val="single" w:sz="4" w:space="0" w:color="auto"/>
            </w:tcBorders>
            <w:vAlign w:val="center"/>
            <w:hideMark/>
          </w:tcPr>
          <w:p w:rsidR="00C06E9E" w:rsidRPr="00C06E9E" w:rsidRDefault="00C06E9E" w:rsidP="00C06E9E"/>
        </w:tc>
        <w:tc>
          <w:tcPr>
            <w:tcW w:w="1544"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2022</w:t>
            </w:r>
          </w:p>
        </w:tc>
        <w:tc>
          <w:tcPr>
            <w:tcW w:w="1873"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1701"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1,0</w:t>
            </w:r>
          </w:p>
        </w:tc>
        <w:tc>
          <w:tcPr>
            <w:tcW w:w="1985"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0,0</w:t>
            </w:r>
          </w:p>
        </w:tc>
      </w:tr>
      <w:tr w:rsidR="00C06E9E" w:rsidRPr="00C06E9E" w:rsidTr="00C06E9E">
        <w:trPr>
          <w:trHeight w:val="188"/>
        </w:trPr>
        <w:tc>
          <w:tcPr>
            <w:tcW w:w="0" w:type="auto"/>
            <w:vMerge/>
            <w:tcBorders>
              <w:top w:val="nil"/>
              <w:left w:val="single" w:sz="4" w:space="0" w:color="auto"/>
              <w:bottom w:val="single" w:sz="4" w:space="0" w:color="auto"/>
              <w:right w:val="single" w:sz="4" w:space="0" w:color="auto"/>
            </w:tcBorders>
            <w:vAlign w:val="center"/>
            <w:hideMark/>
          </w:tcPr>
          <w:p w:rsidR="00C06E9E" w:rsidRPr="00C06E9E" w:rsidRDefault="00C06E9E" w:rsidP="00C06E9E"/>
        </w:tc>
        <w:tc>
          <w:tcPr>
            <w:tcW w:w="0" w:type="auto"/>
            <w:vMerge/>
            <w:tcBorders>
              <w:top w:val="nil"/>
              <w:left w:val="single" w:sz="4" w:space="0" w:color="auto"/>
              <w:bottom w:val="single" w:sz="4" w:space="0" w:color="auto"/>
              <w:right w:val="single" w:sz="4" w:space="0" w:color="auto"/>
            </w:tcBorders>
            <w:vAlign w:val="center"/>
            <w:hideMark/>
          </w:tcPr>
          <w:p w:rsidR="00C06E9E" w:rsidRPr="00C06E9E" w:rsidRDefault="00C06E9E" w:rsidP="00C06E9E"/>
        </w:tc>
        <w:tc>
          <w:tcPr>
            <w:tcW w:w="1544"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2023</w:t>
            </w:r>
          </w:p>
        </w:tc>
        <w:tc>
          <w:tcPr>
            <w:tcW w:w="1873"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w:t>
            </w:r>
          </w:p>
        </w:tc>
        <w:tc>
          <w:tcPr>
            <w:tcW w:w="1701"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1,0</w:t>
            </w:r>
          </w:p>
        </w:tc>
        <w:tc>
          <w:tcPr>
            <w:tcW w:w="1985" w:type="dxa"/>
            <w:tcBorders>
              <w:top w:val="single" w:sz="4" w:space="0" w:color="auto"/>
              <w:left w:val="nil"/>
              <w:bottom w:val="single" w:sz="4" w:space="0" w:color="auto"/>
              <w:right w:val="single" w:sz="4" w:space="0" w:color="auto"/>
            </w:tcBorders>
            <w:noWrap/>
            <w:vAlign w:val="center"/>
            <w:hideMark/>
          </w:tcPr>
          <w:p w:rsidR="00C06E9E" w:rsidRPr="00C06E9E" w:rsidRDefault="00C06E9E" w:rsidP="00C06E9E">
            <w:pPr>
              <w:jc w:val="center"/>
            </w:pPr>
            <w:r w:rsidRPr="00C06E9E">
              <w:t>0,0</w:t>
            </w:r>
          </w:p>
        </w:tc>
      </w:tr>
    </w:tbl>
    <w:p w:rsidR="00C06E9E" w:rsidRPr="00C06E9E" w:rsidRDefault="00C06E9E" w:rsidP="00C06E9E">
      <w:pPr>
        <w:ind w:left="-142" w:firstLine="567"/>
        <w:contextualSpacing/>
        <w:jc w:val="both"/>
        <w:rPr>
          <w:b/>
          <w:sz w:val="24"/>
          <w:szCs w:val="24"/>
        </w:rPr>
      </w:pPr>
    </w:p>
    <w:p w:rsidR="00C06E9E" w:rsidRPr="00C06E9E" w:rsidRDefault="00C06E9E" w:rsidP="00C06E9E">
      <w:pPr>
        <w:ind w:left="-142" w:right="-144"/>
        <w:contextualSpacing/>
        <w:jc w:val="center"/>
        <w:rPr>
          <w:b/>
          <w:sz w:val="24"/>
          <w:szCs w:val="24"/>
        </w:rPr>
      </w:pPr>
      <w:r w:rsidRPr="00C06E9E">
        <w:rPr>
          <w:b/>
          <w:sz w:val="24"/>
          <w:szCs w:val="24"/>
        </w:rPr>
        <w:t>Результаты голосования: за – 7 человек, против – нет, воздержались – нет.</w:t>
      </w:r>
    </w:p>
    <w:p w:rsidR="00362A4A" w:rsidRDefault="00362A4A" w:rsidP="000F433C">
      <w:pPr>
        <w:ind w:right="-144"/>
        <w:jc w:val="both"/>
        <w:rPr>
          <w:sz w:val="24"/>
          <w:szCs w:val="24"/>
        </w:rPr>
      </w:pPr>
    </w:p>
    <w:p w:rsidR="00C06E9E" w:rsidRPr="00C06E9E" w:rsidRDefault="00E46198" w:rsidP="00C06E9E">
      <w:pPr>
        <w:ind w:firstLine="426"/>
        <w:jc w:val="both"/>
        <w:rPr>
          <w:b/>
          <w:color w:val="FF0000"/>
          <w:sz w:val="24"/>
          <w:szCs w:val="24"/>
        </w:rPr>
      </w:pPr>
      <w:r>
        <w:rPr>
          <w:b/>
          <w:sz w:val="24"/>
          <w:szCs w:val="24"/>
        </w:rPr>
        <w:t>3</w:t>
      </w:r>
      <w:r w:rsidR="006E33F2">
        <w:rPr>
          <w:b/>
          <w:sz w:val="24"/>
          <w:szCs w:val="24"/>
        </w:rPr>
        <w:t>5</w:t>
      </w:r>
      <w:r>
        <w:rPr>
          <w:b/>
          <w:sz w:val="24"/>
          <w:szCs w:val="24"/>
        </w:rPr>
        <w:t xml:space="preserve">. </w:t>
      </w:r>
      <w:proofErr w:type="gramStart"/>
      <w:r w:rsidR="00C06E9E" w:rsidRPr="00C06E9E">
        <w:rPr>
          <w:b/>
          <w:sz w:val="24"/>
          <w:szCs w:val="24"/>
        </w:rPr>
        <w:t xml:space="preserve">По вопросу повестки «Об установлении долгосрочных параметров регулирования деятельности, тарифов на услуги по передаче тепловой энергии, оказываемые обществом  с ограниченной ответственностью «Производственная Тепло Энерго Сбытовая Компания» потребителям на территории Ленинградской области, на долгосрочный период регулирования 2019-2023 годов» </w:t>
      </w:r>
      <w:r w:rsidR="00C06E9E" w:rsidRPr="00C06E9E">
        <w:rPr>
          <w:sz w:val="24"/>
          <w:szCs w:val="24"/>
        </w:rPr>
        <w:t>выступила начальник отдела регулирования тарифов (цен) в сфере теплоснабжения департамента регулирования тарифов организаций коммунального комплекса и электрической энергии комитета Курылко С.А. и</w:t>
      </w:r>
      <w:proofErr w:type="gramEnd"/>
      <w:r w:rsidR="00C06E9E" w:rsidRPr="00C06E9E">
        <w:rPr>
          <w:sz w:val="24"/>
          <w:szCs w:val="24"/>
        </w:rPr>
        <w:t xml:space="preserve"> </w:t>
      </w:r>
      <w:proofErr w:type="gramStart"/>
      <w:r w:rsidR="00C06E9E" w:rsidRPr="00C06E9E">
        <w:rPr>
          <w:sz w:val="24"/>
          <w:szCs w:val="24"/>
        </w:rPr>
        <w:t>изложила основные положения экспертного заключения по обоснованию корректировки уровней тарифов на услуги по передаче тепловой энергии, оказываемые обществом с ограниченной ответственностью «Производственная Тепло Энерго Сбытовая Компания» (далее - ООО «ПТЭСК») на территории Ленинградской области на период 2019-2023 годов, в соответствии с заявлением ООО «ПТЭСК» исх. № 394 от 10.05.2018 (вх.</w:t>
      </w:r>
      <w:proofErr w:type="gramEnd"/>
      <w:r w:rsidR="00C06E9E" w:rsidRPr="00C06E9E">
        <w:rPr>
          <w:sz w:val="24"/>
          <w:szCs w:val="24"/>
        </w:rPr>
        <w:t xml:space="preserve"> № </w:t>
      </w:r>
      <w:proofErr w:type="gramStart"/>
      <w:r w:rsidR="00C06E9E" w:rsidRPr="00C06E9E">
        <w:rPr>
          <w:sz w:val="24"/>
          <w:szCs w:val="24"/>
        </w:rPr>
        <w:t>КТ-1-2838/2018 от 11.05.2018) об установлении тарифов в сфере теплоснабжения на 2019-2023 года.</w:t>
      </w:r>
      <w:proofErr w:type="gramEnd"/>
    </w:p>
    <w:p w:rsidR="00C06E9E" w:rsidRPr="00C06E9E" w:rsidRDefault="00C06E9E" w:rsidP="00C06E9E">
      <w:pPr>
        <w:ind w:firstLine="426"/>
        <w:jc w:val="both"/>
        <w:rPr>
          <w:b/>
          <w:color w:val="FF0000"/>
          <w:sz w:val="24"/>
          <w:szCs w:val="24"/>
        </w:rPr>
      </w:pPr>
      <w:proofErr w:type="gramStart"/>
      <w:r w:rsidRPr="00C06E9E">
        <w:rPr>
          <w:color w:val="000000"/>
          <w:sz w:val="24"/>
          <w:szCs w:val="24"/>
        </w:rPr>
        <w:t>ООО «ПТЭСК» представлено письмо о согласии с предложенным ЛенРТК уровнем тарифа и с просьбой рассмотреть вопрос без участия представителей организации (вх.</w:t>
      </w:r>
      <w:proofErr w:type="gramEnd"/>
      <w:r w:rsidRPr="00C06E9E">
        <w:rPr>
          <w:color w:val="000000"/>
          <w:sz w:val="24"/>
          <w:szCs w:val="24"/>
        </w:rPr>
        <w:t xml:space="preserve"> № </w:t>
      </w:r>
      <w:proofErr w:type="gramStart"/>
      <w:r w:rsidRPr="00C06E9E">
        <w:rPr>
          <w:color w:val="000000"/>
          <w:sz w:val="24"/>
          <w:szCs w:val="24"/>
        </w:rPr>
        <w:t>КТ-1-6892/2018 от 28.11.2018).</w:t>
      </w:r>
      <w:proofErr w:type="gramEnd"/>
    </w:p>
    <w:p w:rsidR="00C06E9E" w:rsidRPr="00C06E9E" w:rsidRDefault="00C06E9E" w:rsidP="00C06E9E">
      <w:pPr>
        <w:ind w:firstLine="426"/>
        <w:jc w:val="both"/>
        <w:rPr>
          <w:sz w:val="24"/>
          <w:szCs w:val="24"/>
        </w:rPr>
      </w:pPr>
    </w:p>
    <w:p w:rsidR="00C06E9E" w:rsidRPr="00C06E9E" w:rsidRDefault="00C06E9E" w:rsidP="00C06E9E">
      <w:pPr>
        <w:ind w:firstLine="426"/>
        <w:contextualSpacing/>
        <w:jc w:val="both"/>
        <w:rPr>
          <w:b/>
          <w:sz w:val="24"/>
          <w:szCs w:val="24"/>
        </w:rPr>
      </w:pPr>
      <w:r w:rsidRPr="00C06E9E">
        <w:rPr>
          <w:b/>
          <w:sz w:val="24"/>
          <w:szCs w:val="24"/>
        </w:rPr>
        <w:t xml:space="preserve">Правление приняло решение: </w:t>
      </w:r>
    </w:p>
    <w:p w:rsidR="00C06E9E" w:rsidRPr="00C06E9E" w:rsidRDefault="00C06E9E" w:rsidP="00C06E9E">
      <w:pPr>
        <w:jc w:val="both"/>
        <w:rPr>
          <w:b/>
          <w:sz w:val="24"/>
          <w:szCs w:val="24"/>
        </w:rPr>
        <w:sectPr w:rsidR="00C06E9E" w:rsidRPr="00C06E9E" w:rsidSect="003833F8">
          <w:footerReference w:type="even" r:id="rId15"/>
          <w:pgSz w:w="11906" w:h="16838"/>
          <w:pgMar w:top="851" w:right="566" w:bottom="284" w:left="1134" w:header="720" w:footer="720" w:gutter="0"/>
          <w:cols w:space="720"/>
          <w:titlePg/>
          <w:docGrid w:linePitch="272"/>
        </w:sectPr>
      </w:pPr>
    </w:p>
    <w:p w:rsidR="00C06E9E" w:rsidRPr="00C06E9E" w:rsidRDefault="00C06E9E" w:rsidP="00C06E9E">
      <w:pPr>
        <w:contextualSpacing/>
        <w:jc w:val="both"/>
        <w:rPr>
          <w:rFonts w:eastAsia="Calibri"/>
          <w:sz w:val="24"/>
          <w:szCs w:val="24"/>
          <w:lang w:eastAsia="en-US"/>
        </w:rPr>
      </w:pPr>
      <w:r w:rsidRPr="00C06E9E">
        <w:rPr>
          <w:rFonts w:eastAsia="Calibri"/>
          <w:sz w:val="24"/>
          <w:szCs w:val="24"/>
          <w:lang w:eastAsia="en-US"/>
        </w:rPr>
        <w:lastRenderedPageBreak/>
        <w:t>1. Проанализированы основные технические и натуральные и финансовые показатели.</w:t>
      </w:r>
    </w:p>
    <w:p w:rsidR="00C06E9E" w:rsidRPr="00C06E9E" w:rsidRDefault="00C06E9E" w:rsidP="00C06E9E">
      <w:pPr>
        <w:contextualSpacing/>
        <w:jc w:val="both"/>
        <w:rPr>
          <w:rFonts w:eastAsia="Calibri"/>
          <w:sz w:val="24"/>
          <w:szCs w:val="24"/>
          <w:lang w:eastAsia="en-US"/>
        </w:rPr>
      </w:pPr>
      <w:r w:rsidRPr="00C06E9E">
        <w:rPr>
          <w:sz w:val="24"/>
          <w:szCs w:val="24"/>
        </w:rPr>
        <w:t>Мгинское городское поселение</w:t>
      </w:r>
    </w:p>
    <w:tbl>
      <w:tblPr>
        <w:tblW w:w="15192" w:type="dxa"/>
        <w:tblInd w:w="534" w:type="dxa"/>
        <w:tblLook w:val="04A0" w:firstRow="1" w:lastRow="0" w:firstColumn="1" w:lastColumn="0" w:noHBand="0" w:noVBand="1"/>
      </w:tblPr>
      <w:tblGrid>
        <w:gridCol w:w="6378"/>
        <w:gridCol w:w="1134"/>
        <w:gridCol w:w="1280"/>
        <w:gridCol w:w="1280"/>
        <w:gridCol w:w="1280"/>
        <w:gridCol w:w="1280"/>
        <w:gridCol w:w="1280"/>
        <w:gridCol w:w="1280"/>
      </w:tblGrid>
      <w:tr w:rsidR="00C06E9E" w:rsidRPr="00C06E9E" w:rsidTr="003833F8">
        <w:trPr>
          <w:trHeight w:val="60"/>
        </w:trPr>
        <w:tc>
          <w:tcPr>
            <w:tcW w:w="63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Показатели</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Единица измерения</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2019 год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2019 год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2020 год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2021 год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2022 год</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2023 год</w:t>
            </w:r>
          </w:p>
        </w:tc>
      </w:tr>
      <w:tr w:rsidR="00C06E9E" w:rsidRPr="00C06E9E" w:rsidTr="003833F8">
        <w:trPr>
          <w:trHeight w:val="60"/>
        </w:trPr>
        <w:tc>
          <w:tcPr>
            <w:tcW w:w="6378" w:type="dxa"/>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rPr>
                <w:sz w:val="18"/>
                <w:szCs w:val="18"/>
              </w:rPr>
            </w:pPr>
          </w:p>
        </w:tc>
        <w:tc>
          <w:tcPr>
            <w:tcW w:w="7680" w:type="dxa"/>
            <w:gridSpan w:val="6"/>
            <w:tcBorders>
              <w:top w:val="single" w:sz="4" w:space="0" w:color="auto"/>
              <w:left w:val="nil"/>
              <w:bottom w:val="single" w:sz="4" w:space="0" w:color="auto"/>
              <w:right w:val="single" w:sz="4" w:space="0" w:color="000000"/>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План</w:t>
            </w:r>
          </w:p>
        </w:tc>
      </w:tr>
      <w:tr w:rsidR="00C06E9E" w:rsidRPr="00C06E9E" w:rsidTr="003833F8">
        <w:trPr>
          <w:trHeight w:val="60"/>
        </w:trPr>
        <w:tc>
          <w:tcPr>
            <w:tcW w:w="6378" w:type="dxa"/>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rPr>
                <w:sz w:val="18"/>
                <w:szCs w:val="18"/>
              </w:rPr>
            </w:pP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Данные предприятия</w:t>
            </w:r>
          </w:p>
        </w:tc>
        <w:tc>
          <w:tcPr>
            <w:tcW w:w="6400" w:type="dxa"/>
            <w:gridSpan w:val="5"/>
            <w:tcBorders>
              <w:top w:val="single" w:sz="4" w:space="0" w:color="auto"/>
              <w:left w:val="nil"/>
              <w:bottom w:val="single" w:sz="4" w:space="0" w:color="auto"/>
              <w:right w:val="single" w:sz="4" w:space="0" w:color="000000"/>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Принято ЛенРТК</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Основные натуральные показатели</w:t>
            </w:r>
          </w:p>
        </w:tc>
        <w:tc>
          <w:tcPr>
            <w:tcW w:w="1134" w:type="dxa"/>
            <w:tcBorders>
              <w:top w:val="nil"/>
              <w:left w:val="nil"/>
              <w:bottom w:val="single" w:sz="4" w:space="0" w:color="auto"/>
              <w:right w:val="single" w:sz="4" w:space="0" w:color="auto"/>
            </w:tcBorders>
            <w:shd w:val="clear" w:color="auto" w:fill="auto"/>
            <w:vAlign w:val="bottom"/>
            <w:hideMark/>
          </w:tcPr>
          <w:p w:rsidR="00C06E9E" w:rsidRPr="00C06E9E" w:rsidRDefault="00C06E9E" w:rsidP="00C06E9E">
            <w:pPr>
              <w:contextualSpacing/>
              <w:jc w:val="center"/>
              <w:rPr>
                <w:b/>
                <w:bCs/>
                <w:sz w:val="18"/>
                <w:szCs w:val="18"/>
                <w:u w:val="single"/>
              </w:rPr>
            </w:pPr>
            <w:r w:rsidRPr="00C06E9E">
              <w:rPr>
                <w:b/>
                <w:bCs/>
                <w:sz w:val="18"/>
                <w:szCs w:val="18"/>
                <w:u w:val="single"/>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Подано теплоэнергии в сеть</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Гкал</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1 338,88</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1 338,88</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1 338,88</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1 338,88</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1 338,88</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1 338,88</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Потери теплоэнергии в сетях, объём</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Гкал</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42,87</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42,87</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42,87</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42,87</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42,87</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42,87</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Потери теплоэнергии в сетях, %</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3,20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3,20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3,20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3,20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3,20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3,20</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Отпущено теплоэнергии всем потребителям</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Гкал</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1 296,01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1 296,01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1 296,01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1 296,01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1 296,01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1 296,01</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Отпущено теплоэнергии на собственное производство</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Гкал</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0,00</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30BB4" w:rsidP="00C06E9E">
            <w:pPr>
              <w:contextualSpacing/>
              <w:rPr>
                <w:sz w:val="18"/>
                <w:szCs w:val="18"/>
              </w:rPr>
            </w:pPr>
            <w:r>
              <w:rPr>
                <w:sz w:val="18"/>
                <w:szCs w:val="18"/>
              </w:rPr>
              <w:t xml:space="preserve">Доля </w:t>
            </w:r>
            <w:proofErr w:type="gramStart"/>
            <w:r>
              <w:rPr>
                <w:sz w:val="18"/>
                <w:szCs w:val="18"/>
              </w:rPr>
              <w:t>товарной</w:t>
            </w:r>
            <w:proofErr w:type="gramEnd"/>
            <w:r>
              <w:rPr>
                <w:sz w:val="18"/>
                <w:szCs w:val="18"/>
              </w:rPr>
              <w:t xml:space="preserve"> </w:t>
            </w:r>
            <w:r w:rsidRPr="00C30BB4">
              <w:rPr>
                <w:sz w:val="18"/>
                <w:szCs w:val="18"/>
              </w:rPr>
              <w:t>теплоэнергии</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100,00</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исполнителям, предоставляющие коммунальные услуги гражданам</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Гкал</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бюджетным и муниципальным предприятиям</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Гкал</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прочим потребителям</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Гкал</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1 296,01</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1 296,01</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1 296,01</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1 296,01</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1 296,01</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1 296,01</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 xml:space="preserve">Всего </w:t>
            </w:r>
            <w:proofErr w:type="gramStart"/>
            <w:r w:rsidRPr="00C06E9E">
              <w:rPr>
                <w:b/>
                <w:bCs/>
                <w:sz w:val="18"/>
                <w:szCs w:val="18"/>
              </w:rPr>
              <w:t>товарной</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Гкал</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1 296,01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1 296,01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1 296,01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1 296,01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1 296,01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1 296,01</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i/>
                <w:iCs/>
                <w:sz w:val="18"/>
                <w:szCs w:val="18"/>
              </w:rPr>
            </w:pPr>
            <w:r w:rsidRPr="00C06E9E">
              <w:rPr>
                <w:b/>
                <w:bCs/>
                <w:i/>
                <w:iCs/>
                <w:sz w:val="18"/>
                <w:szCs w:val="18"/>
              </w:rPr>
              <w:t>1 полугодие</w:t>
            </w:r>
            <w:bookmarkStart w:id="0" w:name="_GoBack"/>
            <w:bookmarkEnd w:id="0"/>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rPr>
                <w:i/>
                <w:iCs/>
                <w:sz w:val="18"/>
                <w:szCs w:val="18"/>
              </w:rPr>
            </w:pPr>
            <w:r w:rsidRPr="00C06E9E">
              <w:rPr>
                <w:i/>
                <w:iCs/>
                <w:sz w:val="18"/>
                <w:szCs w:val="18"/>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rPr>
                <w:b/>
                <w:bCs/>
                <w:i/>
                <w:iCs/>
                <w:sz w:val="18"/>
                <w:szCs w:val="18"/>
              </w:rPr>
            </w:pPr>
            <w:r w:rsidRPr="00C06E9E">
              <w:rPr>
                <w:b/>
                <w:bCs/>
                <w:i/>
                <w:iCs/>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811,71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811,71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811,71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811,71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811,71</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i/>
                <w:iCs/>
                <w:sz w:val="18"/>
                <w:szCs w:val="18"/>
              </w:rPr>
            </w:pPr>
            <w:r w:rsidRPr="00C06E9E">
              <w:rPr>
                <w:b/>
                <w:bCs/>
                <w:i/>
                <w:iCs/>
                <w:sz w:val="18"/>
                <w:szCs w:val="18"/>
              </w:rPr>
              <w:t>2 полугодие</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rPr>
                <w:i/>
                <w:iCs/>
                <w:sz w:val="18"/>
                <w:szCs w:val="18"/>
              </w:rPr>
            </w:pPr>
            <w:r w:rsidRPr="00C06E9E">
              <w:rPr>
                <w:i/>
                <w:iCs/>
                <w:sz w:val="18"/>
                <w:szCs w:val="18"/>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rPr>
                <w:b/>
                <w:bCs/>
                <w:i/>
                <w:iCs/>
                <w:sz w:val="18"/>
                <w:szCs w:val="18"/>
              </w:rPr>
            </w:pPr>
            <w:r w:rsidRPr="00C06E9E">
              <w:rPr>
                <w:b/>
                <w:bCs/>
                <w:i/>
                <w:iCs/>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484,30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484,30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484,30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484,30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484,30</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Расход электроэнергии на транспортировку тепловой энергии</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тыс. кВт</w:t>
            </w:r>
            <w:proofErr w:type="gramStart"/>
            <w:r w:rsidRPr="00C06E9E">
              <w:rPr>
                <w:b/>
                <w:bCs/>
                <w:sz w:val="18"/>
                <w:szCs w:val="18"/>
              </w:rPr>
              <w:t>.ч</w:t>
            </w:r>
            <w:proofErr w:type="gramEnd"/>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rPr>
                <w:b/>
                <w:bCs/>
                <w:i/>
                <w:iCs/>
                <w:sz w:val="18"/>
                <w:szCs w:val="18"/>
              </w:rPr>
            </w:pPr>
            <w:r w:rsidRPr="00C06E9E">
              <w:rPr>
                <w:b/>
                <w:bCs/>
                <w:i/>
                <w:iCs/>
                <w:sz w:val="18"/>
                <w:szCs w:val="18"/>
              </w:rPr>
              <w:t>Уд. Расход</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кВт</w:t>
            </w:r>
            <w:proofErr w:type="gramStart"/>
            <w:r w:rsidRPr="00C06E9E">
              <w:rPr>
                <w:b/>
                <w:bCs/>
                <w:sz w:val="18"/>
                <w:szCs w:val="18"/>
              </w:rPr>
              <w:t>.ч</w:t>
            </w:r>
            <w:proofErr w:type="gramEnd"/>
            <w:r w:rsidRPr="00C06E9E">
              <w:rPr>
                <w:b/>
                <w:bCs/>
                <w:sz w:val="18"/>
                <w:szCs w:val="18"/>
              </w:rPr>
              <w:t>/Гкал</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Затраты по эксплуатации сетей</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Расходы по распределению тепловой энергии</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793,63</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789,65</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807,69</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830,80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854,60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879,10</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Материалы, в том числе</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4,04</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4,04</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4,14</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4,26</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4,38</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4,51</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rPr>
                <w:sz w:val="18"/>
                <w:szCs w:val="18"/>
              </w:rPr>
            </w:pPr>
            <w:r w:rsidRPr="00C06E9E">
              <w:rPr>
                <w:sz w:val="18"/>
                <w:szCs w:val="18"/>
              </w:rPr>
              <w:t>Материалы для эксплуатации</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1,34</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1,34</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rPr>
                <w:sz w:val="18"/>
                <w:szCs w:val="18"/>
              </w:rPr>
            </w:pPr>
            <w:r w:rsidRPr="00C06E9E">
              <w:rPr>
                <w:sz w:val="18"/>
                <w:szCs w:val="18"/>
              </w:rPr>
              <w:t>Хозинвентарь, спецодежда</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0,90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0,90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rPr>
                <w:sz w:val="18"/>
                <w:szCs w:val="18"/>
              </w:rPr>
            </w:pPr>
            <w:r w:rsidRPr="00C06E9E">
              <w:rPr>
                <w:sz w:val="18"/>
                <w:szCs w:val="18"/>
              </w:rPr>
              <w:t>Инструменты и приспособления</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0,90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0,90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rPr>
                <w:sz w:val="18"/>
                <w:szCs w:val="18"/>
              </w:rPr>
            </w:pPr>
            <w:r w:rsidRPr="00C06E9E">
              <w:rPr>
                <w:sz w:val="18"/>
                <w:szCs w:val="18"/>
              </w:rPr>
              <w:t>Комплектующие</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0,90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0,90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Вода</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i/>
                <w:iCs/>
                <w:sz w:val="18"/>
                <w:szCs w:val="18"/>
              </w:rPr>
            </w:pPr>
            <w:r w:rsidRPr="00C06E9E">
              <w:rPr>
                <w:i/>
                <w:iCs/>
                <w:sz w:val="18"/>
                <w:szCs w:val="18"/>
              </w:rPr>
              <w:t>0,00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Электроэнергия</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i/>
                <w:iCs/>
                <w:sz w:val="18"/>
                <w:szCs w:val="18"/>
              </w:rPr>
            </w:pPr>
            <w:r w:rsidRPr="00C06E9E">
              <w:rPr>
                <w:i/>
                <w:iCs/>
                <w:sz w:val="18"/>
                <w:szCs w:val="18"/>
              </w:rPr>
              <w:t>0,00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Амортизация оборудования</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Зарплата производственных рабочих</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220,26</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219,42</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224,62</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231,26</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238,11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245,16</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численность</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1,10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1,10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1,10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1,10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1,10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1,10</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Средняя з/</w:t>
            </w:r>
            <w:proofErr w:type="gramStart"/>
            <w:r w:rsidRPr="00C06E9E">
              <w:rPr>
                <w:sz w:val="18"/>
                <w:szCs w:val="18"/>
              </w:rPr>
              <w:t>п</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16 686,57</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16 623,00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17 016,30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17 519,98</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18 038,57</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18 572,52</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Страховые взносы</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66,52</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66,27</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67,83</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69,84</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71,91</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74,04</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Прочие прямые расходы</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28,01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Аренда</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28,01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26,93</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26,93</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26,93</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26,93</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26,93</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Ремонтные работы</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Цеховые расходы</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474,80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472,99</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484,18</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498,51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513,27</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528,46</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ФОТ</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364,67</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363,28</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371,87</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382,88</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394,21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405,88</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численность</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Средняя з/</w:t>
            </w:r>
            <w:proofErr w:type="gramStart"/>
            <w:r w:rsidRPr="00C06E9E">
              <w:rPr>
                <w:sz w:val="18"/>
                <w:szCs w:val="18"/>
              </w:rPr>
              <w:t>п</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30 388,98</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30 273,22</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30 989,48</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31 906,77</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32 851,21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33 823,61</w:t>
            </w:r>
          </w:p>
        </w:tc>
      </w:tr>
      <w:tr w:rsidR="00C06E9E" w:rsidRPr="00C06E9E" w:rsidTr="003833F8">
        <w:trPr>
          <w:trHeight w:val="60"/>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Страховые взносы</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110,13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109,71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112,31</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115,63</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119,05</w:t>
            </w:r>
          </w:p>
        </w:tc>
        <w:tc>
          <w:tcPr>
            <w:tcW w:w="12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122,58</w:t>
            </w:r>
          </w:p>
        </w:tc>
      </w:tr>
      <w:tr w:rsidR="00C06E9E" w:rsidRPr="00C06E9E" w:rsidTr="003833F8">
        <w:trPr>
          <w:trHeight w:val="60"/>
        </w:trPr>
        <w:tc>
          <w:tcPr>
            <w:tcW w:w="63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i/>
                <w:iCs/>
                <w:sz w:val="18"/>
                <w:szCs w:val="18"/>
              </w:rPr>
            </w:pPr>
            <w:r w:rsidRPr="00C06E9E">
              <w:rPr>
                <w:b/>
                <w:bCs/>
                <w:i/>
                <w:iCs/>
                <w:sz w:val="18"/>
                <w:szCs w:val="18"/>
              </w:rPr>
              <w:lastRenderedPageBreak/>
              <w:t>Удельная себестоимость распределения теплоэнергии</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руб./Гкал</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612,36</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609,29</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623,22</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641,05</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659,41</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678,31</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Расходы по распределению товарной тепловой энергии</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793,63</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789,65</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807,69</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830,80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854,60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879,10</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 xml:space="preserve">Общехозяйственные расходы, относимые на распределение </w:t>
            </w:r>
            <w:proofErr w:type="gramStart"/>
            <w:r w:rsidRPr="00C06E9E">
              <w:rPr>
                <w:b/>
                <w:bCs/>
                <w:sz w:val="18"/>
                <w:szCs w:val="18"/>
              </w:rPr>
              <w:t>товарной</w:t>
            </w:r>
            <w:proofErr w:type="gramEnd"/>
            <w:r w:rsidRPr="00C06E9E">
              <w:rPr>
                <w:b/>
                <w:bCs/>
                <w:sz w:val="18"/>
                <w:szCs w:val="18"/>
              </w:rPr>
              <w:t xml:space="preserve"> теплоэнергии</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195,56</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194,82</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199,42</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205,33</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211,41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217,66</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ФОТ</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150,20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149,63</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153,17</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157,70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162,37</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167,18</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численность</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0,50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0,50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0,50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0,50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0,50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0,50</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Средняя з/</w:t>
            </w:r>
            <w:proofErr w:type="gramStart"/>
            <w:r w:rsidRPr="00C06E9E">
              <w:rPr>
                <w:sz w:val="18"/>
                <w:szCs w:val="18"/>
              </w:rPr>
              <w:t>п</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25 033,30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24 937,94</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25 527,97</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26 283,60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27 061,59</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27 862,61</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Страховые взносы</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45,36</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45,19</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46,26</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47,63</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49,04</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50,49</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proofErr w:type="gramStart"/>
            <w:r w:rsidRPr="00C06E9E">
              <w:rPr>
                <w:b/>
                <w:bCs/>
                <w:sz w:val="18"/>
                <w:szCs w:val="18"/>
              </w:rPr>
              <w:t>Итого эксплуатационные затраты по распределению товарной теплоэнергии</w:t>
            </w:r>
            <w:proofErr w:type="gramEnd"/>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989,19</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984,46</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1 007,12</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1 036,13</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1 066,00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1 096,76</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i/>
                <w:iCs/>
                <w:sz w:val="18"/>
                <w:szCs w:val="18"/>
              </w:rPr>
            </w:pPr>
            <w:r w:rsidRPr="00C06E9E">
              <w:rPr>
                <w:b/>
                <w:bCs/>
                <w:i/>
                <w:iCs/>
                <w:sz w:val="18"/>
                <w:szCs w:val="18"/>
              </w:rPr>
              <w:t xml:space="preserve">Удельная себестоимость распределения </w:t>
            </w:r>
            <w:proofErr w:type="gramStart"/>
            <w:r w:rsidRPr="00C06E9E">
              <w:rPr>
                <w:b/>
                <w:bCs/>
                <w:i/>
                <w:iCs/>
                <w:sz w:val="18"/>
                <w:szCs w:val="18"/>
              </w:rPr>
              <w:t>товарной</w:t>
            </w:r>
            <w:proofErr w:type="gramEnd"/>
            <w:r w:rsidRPr="00C06E9E">
              <w:rPr>
                <w:b/>
                <w:bCs/>
                <w:i/>
                <w:iCs/>
                <w:sz w:val="18"/>
                <w:szCs w:val="18"/>
              </w:rPr>
              <w:t xml:space="preserve"> теплоэнергии                                                                                         (эксплуатация сетей) </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руб./Гкал</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763,26</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759,61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777,09</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799,48</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822,53</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846,26</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Затраты по потерям в сетях</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Тариф на покупную тепловую энергию</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руб./Гкал</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3 118,13</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3 087,86</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3 149,61</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3 212,61</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3 276,86</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3 342,39</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i/>
                <w:iCs/>
                <w:sz w:val="18"/>
                <w:szCs w:val="18"/>
              </w:rPr>
            </w:pPr>
            <w:r w:rsidRPr="00C06E9E">
              <w:rPr>
                <w:i/>
                <w:iCs/>
                <w:sz w:val="18"/>
                <w:szCs w:val="18"/>
              </w:rPr>
              <w:t xml:space="preserve">Удельная себестоимость распределения </w:t>
            </w:r>
            <w:proofErr w:type="gramStart"/>
            <w:r w:rsidRPr="00C06E9E">
              <w:rPr>
                <w:i/>
                <w:iCs/>
                <w:sz w:val="18"/>
                <w:szCs w:val="18"/>
              </w:rPr>
              <w:t>товарной</w:t>
            </w:r>
            <w:proofErr w:type="gramEnd"/>
            <w:r w:rsidRPr="00C06E9E">
              <w:rPr>
                <w:i/>
                <w:iCs/>
                <w:sz w:val="18"/>
                <w:szCs w:val="18"/>
              </w:rPr>
              <w:t xml:space="preserve"> теплоэнергии                                                                                                                   (оплата потерь) </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руб./Гкал</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103,14</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102,14</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104,18</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106,27</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108,39</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110,56</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i/>
                <w:iCs/>
                <w:sz w:val="18"/>
                <w:szCs w:val="18"/>
              </w:rPr>
            </w:pPr>
            <w:r w:rsidRPr="00C06E9E">
              <w:rPr>
                <w:i/>
                <w:iCs/>
                <w:sz w:val="18"/>
                <w:szCs w:val="18"/>
              </w:rPr>
              <w:t xml:space="preserve">Удельная себестоимость распределения </w:t>
            </w:r>
            <w:proofErr w:type="gramStart"/>
            <w:r w:rsidRPr="00C06E9E">
              <w:rPr>
                <w:i/>
                <w:iCs/>
                <w:sz w:val="18"/>
                <w:szCs w:val="18"/>
              </w:rPr>
              <w:t>товарной</w:t>
            </w:r>
            <w:proofErr w:type="gramEnd"/>
            <w:r w:rsidRPr="00C06E9E">
              <w:rPr>
                <w:i/>
                <w:iCs/>
                <w:sz w:val="18"/>
                <w:szCs w:val="18"/>
              </w:rPr>
              <w:t xml:space="preserve"> теплоэнергии</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руб./Гкал</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866,40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861,75</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881,28</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905,75</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930,92</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956,82</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Нормативная прибыль, в т.ч.:</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7,01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иное</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5,61</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Итого расходы из прибыли (без налога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5,61</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Налог на прибыль</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1,40</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Всего доходов</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1 129,88</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1 116,84</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1 142,14</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1 173,86</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1 206,48</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1 240,05</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Тариф</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руб./Гкал</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871,81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861,75</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881,28</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905,75</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930,92</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956,82</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1 полугодие</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rPr>
                <w:b/>
                <w:bCs/>
                <w:i/>
                <w:iCs/>
                <w:sz w:val="18"/>
                <w:szCs w:val="18"/>
              </w:rPr>
            </w:pPr>
            <w:r w:rsidRPr="00C06E9E">
              <w:rPr>
                <w:b/>
                <w:bCs/>
                <w:i/>
                <w:iCs/>
                <w:sz w:val="18"/>
                <w:szCs w:val="18"/>
              </w:rPr>
              <w:t>руб./Гкал</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rPr>
                <w:b/>
                <w:bCs/>
                <w:i/>
                <w:iCs/>
                <w:sz w:val="18"/>
                <w:szCs w:val="18"/>
              </w:rPr>
            </w:pPr>
            <w:r w:rsidRPr="00C06E9E">
              <w:rPr>
                <w:b/>
                <w:bCs/>
                <w:i/>
                <w:iCs/>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832,49</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874,00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893,47</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926,32</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938,63</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2 полугодие</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rPr>
                <w:b/>
                <w:bCs/>
                <w:i/>
                <w:iCs/>
                <w:sz w:val="18"/>
                <w:szCs w:val="18"/>
              </w:rPr>
            </w:pPr>
            <w:r w:rsidRPr="00C06E9E">
              <w:rPr>
                <w:b/>
                <w:bCs/>
                <w:i/>
                <w:iCs/>
                <w:sz w:val="18"/>
                <w:szCs w:val="18"/>
              </w:rPr>
              <w:t>руб./Гкал</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rPr>
                <w:b/>
                <w:bCs/>
                <w:i/>
                <w:iCs/>
                <w:sz w:val="18"/>
                <w:szCs w:val="18"/>
              </w:rPr>
            </w:pPr>
            <w:r w:rsidRPr="00C06E9E">
              <w:rPr>
                <w:b/>
                <w:bCs/>
                <w:i/>
                <w:iCs/>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910,80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893,47</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926,32</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938,63</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987,31</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Рост</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109,41</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102,23</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103,68</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101,33</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105,19</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Средняя рентабельность</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0,62</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80"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 xml:space="preserve">Финансовый результат отчетного периода регулирования </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тыс. руб.</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Протяженность теплосетей, находящихся на балансе предприятия</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км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0,21</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0,21</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0,21</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0,21</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0,21</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0,21</w:t>
            </w:r>
          </w:p>
        </w:tc>
      </w:tr>
      <w:tr w:rsidR="00C06E9E" w:rsidRPr="00C06E9E" w:rsidTr="003833F8">
        <w:trPr>
          <w:trHeight w:val="60"/>
        </w:trPr>
        <w:tc>
          <w:tcPr>
            <w:tcW w:w="6378"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 xml:space="preserve">в т.ч. </w:t>
            </w:r>
            <w:proofErr w:type="gramStart"/>
            <w:r w:rsidRPr="00C06E9E">
              <w:rPr>
                <w:b/>
                <w:bCs/>
                <w:sz w:val="18"/>
                <w:szCs w:val="18"/>
              </w:rPr>
              <w:t>относящихся</w:t>
            </w:r>
            <w:proofErr w:type="gramEnd"/>
            <w:r w:rsidRPr="00C06E9E">
              <w:rPr>
                <w:b/>
                <w:bCs/>
                <w:sz w:val="18"/>
                <w:szCs w:val="18"/>
              </w:rPr>
              <w:t xml:space="preserve"> к регулируемой деятельности</w:t>
            </w:r>
          </w:p>
        </w:tc>
        <w:tc>
          <w:tcPr>
            <w:tcW w:w="1134"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км</w:t>
            </w:r>
          </w:p>
        </w:tc>
        <w:tc>
          <w:tcPr>
            <w:tcW w:w="1280" w:type="dxa"/>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80"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bl>
    <w:p w:rsidR="00C06E9E" w:rsidRPr="00C06E9E" w:rsidRDefault="00C06E9E" w:rsidP="00C06E9E">
      <w:pPr>
        <w:contextualSpacing/>
        <w:jc w:val="both"/>
        <w:rPr>
          <w:sz w:val="24"/>
          <w:szCs w:val="24"/>
        </w:rPr>
      </w:pPr>
      <w:r w:rsidRPr="00C06E9E">
        <w:rPr>
          <w:sz w:val="24"/>
          <w:szCs w:val="24"/>
        </w:rPr>
        <w:t>Павловское городское поселение</w:t>
      </w:r>
    </w:p>
    <w:tbl>
      <w:tblPr>
        <w:tblW w:w="15167" w:type="dxa"/>
        <w:tblInd w:w="534" w:type="dxa"/>
        <w:tblLayout w:type="fixed"/>
        <w:tblLook w:val="04A0" w:firstRow="1" w:lastRow="0" w:firstColumn="1" w:lastColumn="0" w:noHBand="0" w:noVBand="1"/>
      </w:tblPr>
      <w:tblGrid>
        <w:gridCol w:w="6387"/>
        <w:gridCol w:w="1125"/>
        <w:gridCol w:w="1276"/>
        <w:gridCol w:w="1276"/>
        <w:gridCol w:w="1276"/>
        <w:gridCol w:w="1275"/>
        <w:gridCol w:w="1276"/>
        <w:gridCol w:w="1276"/>
      </w:tblGrid>
      <w:tr w:rsidR="00C06E9E" w:rsidRPr="00C06E9E" w:rsidTr="003833F8">
        <w:trPr>
          <w:trHeight w:val="75"/>
        </w:trPr>
        <w:tc>
          <w:tcPr>
            <w:tcW w:w="638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Показатели</w:t>
            </w:r>
          </w:p>
        </w:tc>
        <w:tc>
          <w:tcPr>
            <w:tcW w:w="11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Ед. изм.</w:t>
            </w:r>
          </w:p>
        </w:tc>
        <w:tc>
          <w:tcPr>
            <w:tcW w:w="1276" w:type="dxa"/>
            <w:tcBorders>
              <w:top w:val="single" w:sz="4" w:space="0" w:color="auto"/>
              <w:left w:val="nil"/>
              <w:bottom w:val="single" w:sz="4" w:space="0" w:color="000000"/>
              <w:right w:val="single" w:sz="4" w:space="0" w:color="auto"/>
            </w:tcBorders>
            <w:shd w:val="clear" w:color="000000" w:fill="auto"/>
            <w:noWrap/>
            <w:vAlign w:val="center"/>
            <w:hideMark/>
          </w:tcPr>
          <w:p w:rsidR="00C06E9E" w:rsidRPr="00C06E9E" w:rsidRDefault="00C06E9E" w:rsidP="00C06E9E">
            <w:pPr>
              <w:contextualSpacing/>
              <w:jc w:val="center"/>
              <w:rPr>
                <w:sz w:val="18"/>
                <w:szCs w:val="18"/>
              </w:rPr>
            </w:pPr>
            <w:r w:rsidRPr="00C06E9E">
              <w:rPr>
                <w:sz w:val="18"/>
                <w:szCs w:val="18"/>
              </w:rPr>
              <w:t>2019 год</w:t>
            </w:r>
          </w:p>
        </w:tc>
        <w:tc>
          <w:tcPr>
            <w:tcW w:w="1276" w:type="dxa"/>
            <w:tcBorders>
              <w:top w:val="single" w:sz="4" w:space="0" w:color="auto"/>
              <w:left w:val="nil"/>
              <w:bottom w:val="single" w:sz="4" w:space="0" w:color="000000"/>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2019 г.</w:t>
            </w:r>
          </w:p>
        </w:tc>
        <w:tc>
          <w:tcPr>
            <w:tcW w:w="1276" w:type="dxa"/>
            <w:tcBorders>
              <w:top w:val="single" w:sz="4" w:space="0" w:color="auto"/>
              <w:left w:val="nil"/>
              <w:bottom w:val="single" w:sz="4" w:space="0" w:color="000000"/>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2020 г.</w:t>
            </w:r>
          </w:p>
        </w:tc>
        <w:tc>
          <w:tcPr>
            <w:tcW w:w="1275" w:type="dxa"/>
            <w:tcBorders>
              <w:top w:val="single" w:sz="4" w:space="0" w:color="auto"/>
              <w:left w:val="nil"/>
              <w:bottom w:val="single" w:sz="4" w:space="0" w:color="000000"/>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2021 г.</w:t>
            </w:r>
          </w:p>
        </w:tc>
        <w:tc>
          <w:tcPr>
            <w:tcW w:w="1276" w:type="dxa"/>
            <w:tcBorders>
              <w:top w:val="single" w:sz="4" w:space="0" w:color="auto"/>
              <w:left w:val="nil"/>
              <w:bottom w:val="single" w:sz="4" w:space="0" w:color="000000"/>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2022 г.</w:t>
            </w:r>
          </w:p>
        </w:tc>
        <w:tc>
          <w:tcPr>
            <w:tcW w:w="1276" w:type="dxa"/>
            <w:tcBorders>
              <w:top w:val="single" w:sz="4" w:space="0" w:color="auto"/>
              <w:left w:val="nil"/>
              <w:bottom w:val="single" w:sz="4" w:space="0" w:color="000000"/>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2023 г.</w:t>
            </w:r>
          </w:p>
        </w:tc>
      </w:tr>
      <w:tr w:rsidR="00C06E9E" w:rsidRPr="00C06E9E" w:rsidTr="003833F8">
        <w:trPr>
          <w:trHeight w:val="75"/>
        </w:trPr>
        <w:tc>
          <w:tcPr>
            <w:tcW w:w="6387" w:type="dxa"/>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rPr>
                <w:sz w:val="18"/>
                <w:szCs w:val="18"/>
              </w:rPr>
            </w:pPr>
          </w:p>
        </w:tc>
        <w:tc>
          <w:tcPr>
            <w:tcW w:w="1125" w:type="dxa"/>
            <w:vMerge/>
            <w:tcBorders>
              <w:top w:val="single" w:sz="4" w:space="0" w:color="auto"/>
              <w:left w:val="single" w:sz="4" w:space="0" w:color="auto"/>
              <w:bottom w:val="single" w:sz="4" w:space="0" w:color="auto"/>
              <w:right w:val="single" w:sz="4" w:space="0" w:color="000000"/>
            </w:tcBorders>
            <w:vAlign w:val="center"/>
            <w:hideMark/>
          </w:tcPr>
          <w:p w:rsidR="00C06E9E" w:rsidRPr="00C06E9E" w:rsidRDefault="00C06E9E" w:rsidP="00C06E9E">
            <w:pPr>
              <w:contextualSpacing/>
              <w:rPr>
                <w:sz w:val="18"/>
                <w:szCs w:val="18"/>
              </w:rPr>
            </w:pPr>
          </w:p>
        </w:tc>
        <w:tc>
          <w:tcPr>
            <w:tcW w:w="7655" w:type="dxa"/>
            <w:gridSpan w:val="6"/>
            <w:tcBorders>
              <w:top w:val="single" w:sz="4" w:space="0" w:color="000000"/>
              <w:left w:val="single" w:sz="4" w:space="0" w:color="000000"/>
              <w:bottom w:val="single" w:sz="4" w:space="0" w:color="000000"/>
              <w:right w:val="single" w:sz="4" w:space="0" w:color="000000"/>
            </w:tcBorders>
            <w:shd w:val="clear" w:color="000000" w:fill="auto"/>
            <w:vAlign w:val="center"/>
          </w:tcPr>
          <w:p w:rsidR="00C06E9E" w:rsidRPr="00C06E9E" w:rsidRDefault="00C06E9E" w:rsidP="00C06E9E">
            <w:pPr>
              <w:contextualSpacing/>
              <w:jc w:val="center"/>
              <w:rPr>
                <w:sz w:val="18"/>
                <w:szCs w:val="18"/>
              </w:rPr>
            </w:pPr>
            <w:r w:rsidRPr="00C06E9E">
              <w:rPr>
                <w:sz w:val="18"/>
                <w:szCs w:val="18"/>
              </w:rPr>
              <w:t>План</w:t>
            </w:r>
          </w:p>
        </w:tc>
      </w:tr>
      <w:tr w:rsidR="00C06E9E" w:rsidRPr="00C06E9E" w:rsidTr="003833F8">
        <w:trPr>
          <w:trHeight w:val="317"/>
        </w:trPr>
        <w:tc>
          <w:tcPr>
            <w:tcW w:w="6387" w:type="dxa"/>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rPr>
                <w:sz w:val="18"/>
                <w:szCs w:val="18"/>
              </w:rPr>
            </w:pPr>
          </w:p>
        </w:tc>
        <w:tc>
          <w:tcPr>
            <w:tcW w:w="1125" w:type="dxa"/>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rPr>
                <w:sz w:val="18"/>
                <w:szCs w:val="18"/>
              </w:rPr>
            </w:pPr>
          </w:p>
        </w:tc>
        <w:tc>
          <w:tcPr>
            <w:tcW w:w="1276" w:type="dxa"/>
            <w:tcBorders>
              <w:top w:val="single" w:sz="4" w:space="0" w:color="000000"/>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Данные предприятия</w:t>
            </w:r>
          </w:p>
        </w:tc>
        <w:tc>
          <w:tcPr>
            <w:tcW w:w="6379" w:type="dxa"/>
            <w:gridSpan w:val="5"/>
            <w:tcBorders>
              <w:top w:val="single" w:sz="4" w:space="0" w:color="000000"/>
              <w:left w:val="nil"/>
              <w:bottom w:val="single" w:sz="4" w:space="0" w:color="auto"/>
              <w:right w:val="single" w:sz="4" w:space="0" w:color="000000"/>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Принято ЛенРТК</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Основные натуральные показатели</w:t>
            </w:r>
          </w:p>
        </w:tc>
        <w:tc>
          <w:tcPr>
            <w:tcW w:w="1125" w:type="dxa"/>
            <w:tcBorders>
              <w:top w:val="nil"/>
              <w:left w:val="nil"/>
              <w:bottom w:val="single" w:sz="4" w:space="0" w:color="auto"/>
              <w:right w:val="single" w:sz="4" w:space="0" w:color="auto"/>
            </w:tcBorders>
            <w:shd w:val="clear" w:color="auto" w:fill="auto"/>
            <w:vAlign w:val="bottom"/>
            <w:hideMark/>
          </w:tcPr>
          <w:p w:rsidR="00C06E9E" w:rsidRPr="00C06E9E" w:rsidRDefault="00C06E9E" w:rsidP="00C06E9E">
            <w:pPr>
              <w:contextualSpacing/>
              <w:jc w:val="center"/>
              <w:rPr>
                <w:b/>
                <w:bCs/>
                <w:sz w:val="18"/>
                <w:szCs w:val="18"/>
                <w:u w:val="single"/>
              </w:rPr>
            </w:pPr>
            <w:r w:rsidRPr="00C06E9E">
              <w:rPr>
                <w:b/>
                <w:bCs/>
                <w:sz w:val="18"/>
                <w:szCs w:val="18"/>
                <w:u w:val="single"/>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Подано теплоэнергии в сеть</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12 466,47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13 706,47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13 706,47</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13 706,47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13 706,47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13 706,47</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Потери теплоэнергии в сетях, объём</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951,62</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1 045,80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1 045,80</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1 045,80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1 045,80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1 045,80</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Потери теплоэнергии в сетях, %</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7,63</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7,63</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8,63</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9,63</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10,63</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11,63</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Отпущено теплоэнергии всем потребителям</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Гкал</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11 514,85</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12 660,67</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12 660,67</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12 660,67</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12 660,67</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12 660,67</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Отпущено теплоэнергии на собственное производство</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Гкал</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 xml:space="preserve">Доля </w:t>
            </w:r>
            <w:proofErr w:type="gramStart"/>
            <w:r w:rsidRPr="00C06E9E">
              <w:rPr>
                <w:sz w:val="18"/>
                <w:szCs w:val="18"/>
              </w:rPr>
              <w:t>товарной</w:t>
            </w:r>
            <w:proofErr w:type="gramEnd"/>
            <w:r w:rsidRPr="00C06E9E">
              <w:rPr>
                <w:sz w:val="18"/>
                <w:szCs w:val="18"/>
              </w:rPr>
              <w:t xml:space="preserve"> теплоэнергии</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101,00</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102,00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103,00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104,00</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исполнителям, предоставляющие коммунальные услуги гражданам</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lastRenderedPageBreak/>
              <w:t>бюджетным и муниципальным предприятиям</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прочим потребителям</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Гкал</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11 514,85</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12 660,67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12 660,67</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12 660,67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12 660,67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12 660,67</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 xml:space="preserve">Всего </w:t>
            </w:r>
            <w:proofErr w:type="gramStart"/>
            <w:r w:rsidRPr="00C06E9E">
              <w:rPr>
                <w:b/>
                <w:bCs/>
                <w:sz w:val="18"/>
                <w:szCs w:val="18"/>
              </w:rPr>
              <w:t>товарной</w:t>
            </w:r>
            <w:proofErr w:type="gramEnd"/>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Гкал</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11 514,85</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12 660,67</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12 660,67</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12 660,67</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12 660,67</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12 660,67</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sz w:val="18"/>
                <w:szCs w:val="18"/>
              </w:rPr>
            </w:pPr>
            <w:r w:rsidRPr="00C06E9E">
              <w:rPr>
                <w:b/>
                <w:bCs/>
                <w:sz w:val="18"/>
                <w:szCs w:val="18"/>
              </w:rPr>
              <w:t>1 полугодие</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7 401,47</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8 102,83</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8 102,83</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8 102,83</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8 102,83</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8 102,83</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sz w:val="18"/>
                <w:szCs w:val="18"/>
              </w:rPr>
            </w:pPr>
            <w:r w:rsidRPr="00C06E9E">
              <w:rPr>
                <w:b/>
                <w:bCs/>
                <w:sz w:val="18"/>
                <w:szCs w:val="18"/>
              </w:rPr>
              <w:t>2 полугодие</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4 113,38</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4 557,84</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4 557,84</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4 557,84</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4 557,84</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4 557,84</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Расход электроэнергии на транспортировку тепловой энергии</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тыс. кВт/</w:t>
            </w:r>
            <w:proofErr w:type="gramStart"/>
            <w:r w:rsidRPr="00C06E9E">
              <w:rPr>
                <w:b/>
                <w:bCs/>
                <w:sz w:val="18"/>
                <w:szCs w:val="18"/>
              </w:rPr>
              <w:t>ч</w:t>
            </w:r>
            <w:proofErr w:type="gramEnd"/>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rPr>
                <w:b/>
                <w:bCs/>
                <w:i/>
                <w:iCs/>
                <w:sz w:val="18"/>
                <w:szCs w:val="18"/>
              </w:rPr>
            </w:pPr>
            <w:r w:rsidRPr="00C06E9E">
              <w:rPr>
                <w:b/>
                <w:bCs/>
                <w:i/>
                <w:iCs/>
                <w:sz w:val="18"/>
                <w:szCs w:val="18"/>
              </w:rPr>
              <w:t>Уд. Расход</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кВт</w:t>
            </w:r>
            <w:proofErr w:type="gramStart"/>
            <w:r w:rsidRPr="00C06E9E">
              <w:rPr>
                <w:b/>
                <w:bCs/>
                <w:sz w:val="18"/>
                <w:szCs w:val="18"/>
              </w:rPr>
              <w:t>.ч</w:t>
            </w:r>
            <w:proofErr w:type="gramEnd"/>
            <w:r w:rsidRPr="00C06E9E">
              <w:rPr>
                <w:b/>
                <w:bCs/>
                <w:sz w:val="18"/>
                <w:szCs w:val="18"/>
              </w:rPr>
              <w:t>/Гкал</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Затраты по эксплуатации сетей</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Расходы по распределению тепловой энергии</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4 318,35</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4 422,49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4 495,26</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4 597,23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4 685,75</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4 792,98</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Материалы, в том числе</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7,13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4,40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4,51</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4,64</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4,78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4,92</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rPr>
                <w:sz w:val="18"/>
                <w:szCs w:val="18"/>
              </w:rPr>
            </w:pPr>
            <w:r w:rsidRPr="00C06E9E">
              <w:rPr>
                <w:sz w:val="18"/>
                <w:szCs w:val="18"/>
              </w:rPr>
              <w:t>Материалы для эксплуатации</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2,13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2,14</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2,20</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2,26</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2,33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2,40</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rPr>
                <w:sz w:val="18"/>
                <w:szCs w:val="18"/>
              </w:rPr>
            </w:pPr>
            <w:r w:rsidRPr="00C06E9E">
              <w:rPr>
                <w:sz w:val="18"/>
                <w:szCs w:val="18"/>
              </w:rPr>
              <w:t>Хозинвентарь, спецодежда</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1,08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1,10</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1,14</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1,17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1,20</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rPr>
                <w:sz w:val="18"/>
                <w:szCs w:val="18"/>
              </w:rPr>
            </w:pPr>
            <w:r w:rsidRPr="00C06E9E">
              <w:rPr>
                <w:sz w:val="18"/>
                <w:szCs w:val="18"/>
              </w:rPr>
              <w:t>Инструменты и приспособления</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1,08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1,10</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1,14</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1,17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1,20</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rPr>
                <w:sz w:val="18"/>
                <w:szCs w:val="18"/>
              </w:rPr>
            </w:pPr>
            <w:r w:rsidRPr="00C06E9E">
              <w:rPr>
                <w:sz w:val="18"/>
                <w:szCs w:val="18"/>
              </w:rPr>
              <w:t>Комплектующие</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0,10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0,11</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0,11</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0,11</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0,12</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Вода</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Электроэнергия</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Амортизация оборудования</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670,69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670,69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670,69</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670,69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670,69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670,69</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Зарплата производственных рабочих</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1 111,82</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1 107,58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1 133,79</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1 167,35</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1 201,90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1 237,48</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численность персонала</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5,00</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5,00</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средняя з/</w:t>
            </w:r>
            <w:proofErr w:type="gramStart"/>
            <w:r w:rsidRPr="00C06E9E">
              <w:rPr>
                <w:sz w:val="18"/>
                <w:szCs w:val="18"/>
              </w:rPr>
              <w:t>п</w:t>
            </w:r>
            <w:proofErr w:type="gramEnd"/>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18 530,34</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18 459,75</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18 896,50</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19 455,84</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20 031,73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20 624,67</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Страховые взносы</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334,49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342,40</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352,54</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362,97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373,72</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Прочие прямые расходы</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1 709,15</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1 740,58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1 767,26</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1 810,20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1 837,95</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1 882,61</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Аренда</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179,93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176,47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186,05</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183,53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193,49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190,87</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Затраты транспортного цеха</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1 529,22</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1 564,10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1 581,21</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1 626,67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1 644,46</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1 691,74</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Ремонтные работы</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316,12</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63,22</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63,22</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63,22</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63,22</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63,22</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Цеховые расходы</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503,43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501,52</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513,39</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528,58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544,23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560,34</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ФОТ</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386,66</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385,19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394,31</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405,98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417,99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430,37</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численность цехового персонала</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w:t>
            </w:r>
          </w:p>
        </w:tc>
      </w:tr>
      <w:tr w:rsidR="00C06E9E" w:rsidRPr="00C06E9E" w:rsidTr="003833F8">
        <w:trPr>
          <w:trHeight w:val="75"/>
        </w:trPr>
        <w:tc>
          <w:tcPr>
            <w:tcW w:w="6387" w:type="dxa"/>
            <w:tcBorders>
              <w:top w:val="nil"/>
              <w:left w:val="single" w:sz="4" w:space="0" w:color="auto"/>
              <w:bottom w:val="single" w:sz="4" w:space="0" w:color="000000"/>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средняя з/</w:t>
            </w:r>
            <w:proofErr w:type="gramStart"/>
            <w:r w:rsidRPr="00C06E9E">
              <w:rPr>
                <w:sz w:val="18"/>
                <w:szCs w:val="18"/>
              </w:rPr>
              <w:t>п</w:t>
            </w:r>
            <w:proofErr w:type="gramEnd"/>
          </w:p>
        </w:tc>
        <w:tc>
          <w:tcPr>
            <w:tcW w:w="1125" w:type="dxa"/>
            <w:tcBorders>
              <w:top w:val="nil"/>
              <w:left w:val="nil"/>
              <w:bottom w:val="single" w:sz="4" w:space="0" w:color="000000"/>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000000"/>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32 222,06</w:t>
            </w:r>
          </w:p>
        </w:tc>
        <w:tc>
          <w:tcPr>
            <w:tcW w:w="1276" w:type="dxa"/>
            <w:tcBorders>
              <w:top w:val="nil"/>
              <w:left w:val="nil"/>
              <w:bottom w:val="single" w:sz="4" w:space="0" w:color="000000"/>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32 099,31</w:t>
            </w:r>
          </w:p>
        </w:tc>
        <w:tc>
          <w:tcPr>
            <w:tcW w:w="1276" w:type="dxa"/>
            <w:tcBorders>
              <w:top w:val="nil"/>
              <w:left w:val="nil"/>
              <w:bottom w:val="single" w:sz="4" w:space="0" w:color="000000"/>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32 858,78</w:t>
            </w:r>
          </w:p>
        </w:tc>
        <w:tc>
          <w:tcPr>
            <w:tcW w:w="1275" w:type="dxa"/>
            <w:tcBorders>
              <w:top w:val="nil"/>
              <w:left w:val="nil"/>
              <w:bottom w:val="single" w:sz="4" w:space="0" w:color="000000"/>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33 831,40</w:t>
            </w:r>
          </w:p>
        </w:tc>
        <w:tc>
          <w:tcPr>
            <w:tcW w:w="1276" w:type="dxa"/>
            <w:tcBorders>
              <w:top w:val="nil"/>
              <w:left w:val="nil"/>
              <w:bottom w:val="single" w:sz="4" w:space="0" w:color="000000"/>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34 832,81</w:t>
            </w:r>
          </w:p>
        </w:tc>
        <w:tc>
          <w:tcPr>
            <w:tcW w:w="1276" w:type="dxa"/>
            <w:tcBorders>
              <w:top w:val="nil"/>
              <w:left w:val="nil"/>
              <w:bottom w:val="single" w:sz="4" w:space="0" w:color="000000"/>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35 863,86</w:t>
            </w:r>
          </w:p>
        </w:tc>
      </w:tr>
      <w:tr w:rsidR="00C06E9E" w:rsidRPr="00C06E9E" w:rsidTr="003833F8">
        <w:trPr>
          <w:trHeight w:val="75"/>
        </w:trPr>
        <w:tc>
          <w:tcPr>
            <w:tcW w:w="6387"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Отчисления</w:t>
            </w:r>
          </w:p>
        </w:tc>
        <w:tc>
          <w:tcPr>
            <w:tcW w:w="1125"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116,77</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116,33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119,08</w:t>
            </w:r>
          </w:p>
        </w:tc>
        <w:tc>
          <w:tcPr>
            <w:tcW w:w="127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122,61</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126,23</w:t>
            </w:r>
          </w:p>
        </w:tc>
        <w:tc>
          <w:tcPr>
            <w:tcW w:w="1276"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129,97</w:t>
            </w:r>
          </w:p>
        </w:tc>
      </w:tr>
      <w:tr w:rsidR="00C06E9E" w:rsidRPr="00C06E9E" w:rsidTr="003833F8">
        <w:trPr>
          <w:trHeight w:val="75"/>
        </w:trPr>
        <w:tc>
          <w:tcPr>
            <w:tcW w:w="6387" w:type="dxa"/>
            <w:tcBorders>
              <w:top w:val="single" w:sz="4" w:space="0" w:color="000000"/>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i/>
                <w:iCs/>
                <w:sz w:val="18"/>
                <w:szCs w:val="18"/>
              </w:rPr>
            </w:pPr>
            <w:r w:rsidRPr="00C06E9E">
              <w:rPr>
                <w:i/>
                <w:iCs/>
                <w:sz w:val="18"/>
                <w:szCs w:val="18"/>
              </w:rPr>
              <w:t>Удельная себестоимость распределения теплоэнергии</w:t>
            </w:r>
          </w:p>
        </w:tc>
        <w:tc>
          <w:tcPr>
            <w:tcW w:w="1125" w:type="dxa"/>
            <w:tcBorders>
              <w:top w:val="single" w:sz="4" w:space="0" w:color="000000"/>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i/>
                <w:iCs/>
                <w:sz w:val="18"/>
                <w:szCs w:val="18"/>
              </w:rPr>
            </w:pPr>
            <w:r w:rsidRPr="00C06E9E">
              <w:rPr>
                <w:i/>
                <w:iCs/>
                <w:sz w:val="18"/>
                <w:szCs w:val="18"/>
              </w:rPr>
              <w:t>руб./Гкал</w:t>
            </w:r>
          </w:p>
        </w:tc>
        <w:tc>
          <w:tcPr>
            <w:tcW w:w="1276" w:type="dxa"/>
            <w:tcBorders>
              <w:top w:val="single" w:sz="4" w:space="0" w:color="000000"/>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i/>
                <w:iCs/>
                <w:sz w:val="18"/>
                <w:szCs w:val="18"/>
              </w:rPr>
            </w:pPr>
            <w:r w:rsidRPr="00C06E9E">
              <w:rPr>
                <w:i/>
                <w:iCs/>
                <w:sz w:val="18"/>
                <w:szCs w:val="18"/>
              </w:rPr>
              <w:t>465,68</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349,31</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355,06</w:t>
            </w:r>
          </w:p>
        </w:tc>
        <w:tc>
          <w:tcPr>
            <w:tcW w:w="1275" w:type="dxa"/>
            <w:tcBorders>
              <w:top w:val="single" w:sz="4" w:space="0" w:color="000000"/>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363,11</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370,10</w:t>
            </w:r>
          </w:p>
        </w:tc>
        <w:tc>
          <w:tcPr>
            <w:tcW w:w="1276" w:type="dxa"/>
            <w:tcBorders>
              <w:top w:val="single" w:sz="4" w:space="0" w:color="000000"/>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378,57</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Расходы по распределению товарной тепловой энергии</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5 362,23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4 422,49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4 495,26</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4 597,23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4 685,75</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4 792,98</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 xml:space="preserve">Общехозяйственные расходы, относимые на распределение </w:t>
            </w:r>
            <w:proofErr w:type="gramStart"/>
            <w:r w:rsidRPr="00C06E9E">
              <w:rPr>
                <w:sz w:val="18"/>
                <w:szCs w:val="18"/>
              </w:rPr>
              <w:t>товарной</w:t>
            </w:r>
            <w:proofErr w:type="gramEnd"/>
            <w:r w:rsidRPr="00C06E9E">
              <w:rPr>
                <w:sz w:val="18"/>
                <w:szCs w:val="18"/>
              </w:rPr>
              <w:t xml:space="preserve"> теплоэнергии</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928,66</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925,73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947,63</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975,68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1 004,56</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1 034,29</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ФОТ</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625,43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623,05</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637,79</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656,67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676,11</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696,12</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численность АУП</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1,00</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1,00</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средняя з/</w:t>
            </w:r>
            <w:proofErr w:type="gramStart"/>
            <w:r w:rsidRPr="00C06E9E">
              <w:rPr>
                <w:sz w:val="18"/>
                <w:szCs w:val="18"/>
              </w:rPr>
              <w:t>п</w:t>
            </w:r>
            <w:proofErr w:type="gramEnd"/>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52 119,44</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51 920,89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53 149,34</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54 722,56</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56 342,34</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58 010,08</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Отчисления</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188,87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188,16</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192,61</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198,31</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204,18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210,23</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sz w:val="18"/>
                <w:szCs w:val="18"/>
              </w:rPr>
            </w:pPr>
            <w:r w:rsidRPr="00C06E9E">
              <w:rPr>
                <w:sz w:val="18"/>
                <w:szCs w:val="18"/>
              </w:rPr>
              <w:t>Материалы</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8,33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8,38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8,58</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8,83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9,09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9,36</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sz w:val="18"/>
                <w:szCs w:val="18"/>
              </w:rPr>
            </w:pPr>
            <w:r w:rsidRPr="00C06E9E">
              <w:rPr>
                <w:sz w:val="18"/>
                <w:szCs w:val="18"/>
              </w:rPr>
              <w:t>Электроэнергия</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8,36</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8,41</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8,61</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8,86</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9,13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9,40</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sz w:val="18"/>
                <w:szCs w:val="18"/>
              </w:rPr>
            </w:pPr>
            <w:r w:rsidRPr="00C06E9E">
              <w:rPr>
                <w:sz w:val="18"/>
                <w:szCs w:val="18"/>
              </w:rPr>
              <w:t>Отопление</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11,98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12,05</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12,34</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12,70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13,08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13,46</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sz w:val="18"/>
                <w:szCs w:val="18"/>
              </w:rPr>
            </w:pPr>
            <w:r w:rsidRPr="00C06E9E">
              <w:rPr>
                <w:sz w:val="18"/>
                <w:szCs w:val="18"/>
              </w:rPr>
              <w:t xml:space="preserve">   транспортный налог</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7,81</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8,17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8,36</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8,61</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8,86</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9,13</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sz w:val="18"/>
                <w:szCs w:val="18"/>
              </w:rPr>
            </w:pPr>
            <w:r w:rsidRPr="00C06E9E">
              <w:rPr>
                <w:sz w:val="18"/>
                <w:szCs w:val="18"/>
              </w:rPr>
              <w:lastRenderedPageBreak/>
              <w:t xml:space="preserve">   плата за загрязнение окружающей природной среды</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7,00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7,00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7,16</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7,38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7,59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7,82</w:t>
            </w:r>
          </w:p>
        </w:tc>
      </w:tr>
      <w:tr w:rsidR="00C06E9E" w:rsidRPr="00C06E9E" w:rsidTr="003833F8">
        <w:trPr>
          <w:trHeight w:val="75"/>
        </w:trPr>
        <w:tc>
          <w:tcPr>
            <w:tcW w:w="6387" w:type="dxa"/>
            <w:tcBorders>
              <w:top w:val="single" w:sz="4" w:space="0" w:color="C0C0C0"/>
              <w:left w:val="single" w:sz="4" w:space="0" w:color="C0C0C0"/>
              <w:bottom w:val="single" w:sz="4" w:space="0" w:color="C0C0C0"/>
              <w:right w:val="single" w:sz="4" w:space="0" w:color="C0C0C0"/>
            </w:tcBorders>
            <w:shd w:val="clear" w:color="auto" w:fill="auto"/>
            <w:noWrap/>
            <w:vAlign w:val="center"/>
            <w:hideMark/>
          </w:tcPr>
          <w:p w:rsidR="00C06E9E" w:rsidRPr="00C06E9E" w:rsidRDefault="00C06E9E" w:rsidP="00C06E9E">
            <w:pPr>
              <w:contextualSpacing/>
              <w:jc w:val="right"/>
              <w:rPr>
                <w:sz w:val="18"/>
                <w:szCs w:val="18"/>
              </w:rPr>
            </w:pPr>
            <w:r w:rsidRPr="00C06E9E">
              <w:rPr>
                <w:sz w:val="18"/>
                <w:szCs w:val="18"/>
              </w:rPr>
              <w:t xml:space="preserve">   налог на имущество</w:t>
            </w:r>
          </w:p>
        </w:tc>
        <w:tc>
          <w:tcPr>
            <w:tcW w:w="1125"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2,09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2,19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2,24</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2,30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2,37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2,44</w:t>
            </w:r>
          </w:p>
        </w:tc>
      </w:tr>
      <w:tr w:rsidR="00C06E9E" w:rsidRPr="00C06E9E" w:rsidTr="003833F8">
        <w:trPr>
          <w:trHeight w:val="75"/>
        </w:trPr>
        <w:tc>
          <w:tcPr>
            <w:tcW w:w="638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sz w:val="18"/>
                <w:szCs w:val="18"/>
              </w:rPr>
            </w:pPr>
            <w:r w:rsidRPr="00C06E9E">
              <w:rPr>
                <w:sz w:val="18"/>
                <w:szCs w:val="18"/>
              </w:rPr>
              <w:t>Расходные материалы для офисной техники</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3,00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2,40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2,45</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2,52</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2,60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2,68</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Содержание служебных машин</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23,81</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23,95</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24,51</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25,24</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25,99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26,76</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sz w:val="18"/>
                <w:szCs w:val="18"/>
              </w:rPr>
            </w:pPr>
            <w:r w:rsidRPr="00C06E9E">
              <w:rPr>
                <w:sz w:val="18"/>
                <w:szCs w:val="18"/>
              </w:rPr>
              <w:t>аренда транспорта</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41,98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41,98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42,97</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44,25</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45,55</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46,90</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proofErr w:type="gramStart"/>
            <w:r w:rsidRPr="00C06E9E">
              <w:rPr>
                <w:b/>
                <w:bCs/>
                <w:sz w:val="18"/>
                <w:szCs w:val="18"/>
              </w:rPr>
              <w:t>Итого эксплуатационные затраты по распределению товарной теплоэнергии</w:t>
            </w:r>
            <w:proofErr w:type="gramEnd"/>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5 620,20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5 348,22</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5 442,89</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5 572,91</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5 690,31</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5 827,27</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i/>
                <w:iCs/>
                <w:sz w:val="18"/>
                <w:szCs w:val="18"/>
              </w:rPr>
            </w:pPr>
            <w:r w:rsidRPr="00C06E9E">
              <w:rPr>
                <w:i/>
                <w:iCs/>
                <w:sz w:val="18"/>
                <w:szCs w:val="18"/>
              </w:rPr>
              <w:t xml:space="preserve">Удельная себестоимость распределения </w:t>
            </w:r>
            <w:proofErr w:type="gramStart"/>
            <w:r w:rsidRPr="00C06E9E">
              <w:rPr>
                <w:i/>
                <w:iCs/>
                <w:sz w:val="18"/>
                <w:szCs w:val="18"/>
              </w:rPr>
              <w:t>товарной</w:t>
            </w:r>
            <w:proofErr w:type="gramEnd"/>
            <w:r w:rsidRPr="00C06E9E">
              <w:rPr>
                <w:i/>
                <w:iCs/>
                <w:sz w:val="18"/>
                <w:szCs w:val="18"/>
              </w:rPr>
              <w:t xml:space="preserve"> теплоэнергии (эксплуатация сетей) </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i/>
                <w:iCs/>
                <w:sz w:val="18"/>
                <w:szCs w:val="18"/>
              </w:rPr>
            </w:pPr>
            <w:r w:rsidRPr="00C06E9E">
              <w:rPr>
                <w:i/>
                <w:iCs/>
                <w:sz w:val="18"/>
                <w:szCs w:val="18"/>
              </w:rPr>
              <w:t>руб./Гкал</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i/>
                <w:iCs/>
                <w:sz w:val="18"/>
                <w:szCs w:val="18"/>
              </w:rPr>
            </w:pPr>
            <w:r w:rsidRPr="00C06E9E">
              <w:rPr>
                <w:i/>
                <w:iCs/>
                <w:sz w:val="18"/>
                <w:szCs w:val="18"/>
              </w:rPr>
              <w:t>488,08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422,43</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429,91</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440,17</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449,45</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460,27</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Затраты по потерям в сетях</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Тариф на покупную тепловую энергию</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руб./Гкал</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1 594,32</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1 621,98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1 677,12</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1 744,21</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1 813,98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1 886,53</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i/>
                <w:iCs/>
                <w:sz w:val="18"/>
                <w:szCs w:val="18"/>
              </w:rPr>
            </w:pPr>
            <w:r w:rsidRPr="00C06E9E">
              <w:rPr>
                <w:i/>
                <w:iCs/>
                <w:sz w:val="18"/>
                <w:szCs w:val="18"/>
              </w:rPr>
              <w:t xml:space="preserve">Удельная себестоимость распределения </w:t>
            </w:r>
            <w:proofErr w:type="gramStart"/>
            <w:r w:rsidRPr="00C06E9E">
              <w:rPr>
                <w:i/>
                <w:iCs/>
                <w:sz w:val="18"/>
                <w:szCs w:val="18"/>
              </w:rPr>
              <w:t>товарной</w:t>
            </w:r>
            <w:proofErr w:type="gramEnd"/>
            <w:r w:rsidRPr="00C06E9E">
              <w:rPr>
                <w:i/>
                <w:iCs/>
                <w:sz w:val="18"/>
                <w:szCs w:val="18"/>
              </w:rPr>
              <w:t xml:space="preserve"> теплоэнергии (оплата потерь) </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i/>
                <w:iCs/>
                <w:sz w:val="18"/>
                <w:szCs w:val="18"/>
              </w:rPr>
            </w:pPr>
            <w:r w:rsidRPr="00C06E9E">
              <w:rPr>
                <w:i/>
                <w:iCs/>
                <w:sz w:val="18"/>
                <w:szCs w:val="18"/>
              </w:rPr>
              <w:t>руб./Гкал</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i/>
                <w:iCs/>
                <w:sz w:val="18"/>
                <w:szCs w:val="18"/>
              </w:rPr>
            </w:pPr>
            <w:r w:rsidRPr="00C06E9E">
              <w:rPr>
                <w:i/>
                <w:iCs/>
                <w:sz w:val="18"/>
                <w:szCs w:val="18"/>
              </w:rPr>
              <w:t>131,76</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133,98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138,53</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144,08</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149,84</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i/>
                <w:iCs/>
                <w:sz w:val="18"/>
                <w:szCs w:val="18"/>
              </w:rPr>
            </w:pPr>
            <w:r w:rsidRPr="00C06E9E">
              <w:rPr>
                <w:i/>
                <w:iCs/>
                <w:sz w:val="18"/>
                <w:szCs w:val="18"/>
              </w:rPr>
              <w:t>155,83</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 xml:space="preserve">Удельная себестоимость распределения </w:t>
            </w:r>
            <w:proofErr w:type="gramStart"/>
            <w:r w:rsidRPr="00C06E9E">
              <w:rPr>
                <w:b/>
                <w:bCs/>
                <w:i/>
                <w:iCs/>
                <w:sz w:val="18"/>
                <w:szCs w:val="18"/>
              </w:rPr>
              <w:t>товарной</w:t>
            </w:r>
            <w:proofErr w:type="gramEnd"/>
            <w:r w:rsidRPr="00C06E9E">
              <w:rPr>
                <w:b/>
                <w:bCs/>
                <w:i/>
                <w:iCs/>
                <w:sz w:val="18"/>
                <w:szCs w:val="18"/>
              </w:rPr>
              <w:t xml:space="preserve"> теплоэнергии</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руб./Гкал</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i/>
                <w:iCs/>
                <w:sz w:val="18"/>
                <w:szCs w:val="18"/>
              </w:rPr>
            </w:pPr>
            <w:r w:rsidRPr="00C06E9E">
              <w:rPr>
                <w:b/>
                <w:bCs/>
                <w:i/>
                <w:iCs/>
                <w:sz w:val="18"/>
                <w:szCs w:val="18"/>
              </w:rPr>
              <w:t>619,84</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b/>
                <w:bCs/>
                <w:i/>
                <w:iCs/>
                <w:sz w:val="18"/>
                <w:szCs w:val="18"/>
              </w:rPr>
            </w:pPr>
            <w:r w:rsidRPr="00C06E9E">
              <w:rPr>
                <w:b/>
                <w:bCs/>
                <w:i/>
                <w:iCs/>
                <w:sz w:val="18"/>
                <w:szCs w:val="18"/>
              </w:rPr>
              <w:t>556,41</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b/>
                <w:bCs/>
                <w:i/>
                <w:iCs/>
                <w:sz w:val="18"/>
                <w:szCs w:val="18"/>
              </w:rPr>
            </w:pPr>
            <w:r w:rsidRPr="00C06E9E">
              <w:rPr>
                <w:b/>
                <w:bCs/>
                <w:i/>
                <w:iCs/>
                <w:sz w:val="18"/>
                <w:szCs w:val="18"/>
              </w:rPr>
              <w:t>568,44</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b/>
                <w:bCs/>
                <w:i/>
                <w:iCs/>
                <w:sz w:val="18"/>
                <w:szCs w:val="18"/>
              </w:rPr>
            </w:pPr>
            <w:r w:rsidRPr="00C06E9E">
              <w:rPr>
                <w:b/>
                <w:bCs/>
                <w:i/>
                <w:iCs/>
                <w:sz w:val="18"/>
                <w:szCs w:val="18"/>
              </w:rPr>
              <w:t>584,25</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b/>
                <w:bCs/>
                <w:i/>
                <w:iCs/>
                <w:sz w:val="18"/>
                <w:szCs w:val="18"/>
              </w:rPr>
            </w:pPr>
            <w:r w:rsidRPr="00C06E9E">
              <w:rPr>
                <w:b/>
                <w:bCs/>
                <w:i/>
                <w:iCs/>
                <w:sz w:val="18"/>
                <w:szCs w:val="18"/>
              </w:rPr>
              <w:t>599,29</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right"/>
              <w:rPr>
                <w:b/>
                <w:bCs/>
                <w:i/>
                <w:iCs/>
                <w:sz w:val="18"/>
                <w:szCs w:val="18"/>
              </w:rPr>
            </w:pPr>
            <w:r w:rsidRPr="00C06E9E">
              <w:rPr>
                <w:b/>
                <w:bCs/>
                <w:i/>
                <w:iCs/>
                <w:sz w:val="18"/>
                <w:szCs w:val="18"/>
              </w:rPr>
              <w:t>616,10</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Нормативная прибыль, в т.ч.:</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r w:rsidRPr="00C06E9E">
              <w:rPr>
                <w:sz w:val="18"/>
                <w:szCs w:val="18"/>
              </w:rPr>
              <w:t>иное</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29,50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Всего доходов</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тыс. руб.</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7 808,08</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7 044,48</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7 196,83</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7 397,00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7 587,37</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7 800,22</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Тариф</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руб./Гкал</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678,09</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556,41</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568,44</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584,25</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599,29</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616,10</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sz w:val="18"/>
                <w:szCs w:val="18"/>
              </w:rPr>
            </w:pPr>
            <w:r w:rsidRPr="00C06E9E">
              <w:rPr>
                <w:b/>
                <w:bCs/>
                <w:sz w:val="18"/>
                <w:szCs w:val="18"/>
              </w:rPr>
              <w:t>1 полугодие</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руб./Гкал</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551,70</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563,00</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578,11</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595,16</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606,62</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sz w:val="18"/>
                <w:szCs w:val="18"/>
              </w:rPr>
            </w:pPr>
            <w:r w:rsidRPr="00C06E9E">
              <w:rPr>
                <w:b/>
                <w:bCs/>
                <w:sz w:val="18"/>
                <w:szCs w:val="18"/>
              </w:rPr>
              <w:t>2 полугодие</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руб./Гкал</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564,77</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578,11</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595,16</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606,62</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632,96</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right"/>
              <w:rPr>
                <w:b/>
                <w:bCs/>
                <w:sz w:val="18"/>
                <w:szCs w:val="18"/>
              </w:rPr>
            </w:pPr>
            <w:r w:rsidRPr="00C06E9E">
              <w:rPr>
                <w:b/>
                <w:bCs/>
                <w:sz w:val="18"/>
                <w:szCs w:val="18"/>
              </w:rPr>
              <w:t>Рост</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 </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102,37</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102,68</w:t>
            </w:r>
          </w:p>
        </w:tc>
        <w:tc>
          <w:tcPr>
            <w:tcW w:w="127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102,95</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101,92</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104,34</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Средняя рентабельность</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w:t>
            </w:r>
          </w:p>
        </w:tc>
        <w:tc>
          <w:tcPr>
            <w:tcW w:w="1276"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0,00</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 xml:space="preserve">Финансовый результат отчетного периода регулирования </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тыс. руб.</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Протяженность теплосетей, находящихся на балансе предприятия</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b/>
                <w:bCs/>
                <w:sz w:val="18"/>
                <w:szCs w:val="18"/>
              </w:rPr>
            </w:pPr>
            <w:r w:rsidRPr="00C06E9E">
              <w:rPr>
                <w:b/>
                <w:bCs/>
                <w:sz w:val="18"/>
                <w:szCs w:val="18"/>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b/>
                <w:bCs/>
                <w:sz w:val="18"/>
                <w:szCs w:val="18"/>
              </w:rPr>
            </w:pPr>
            <w:r w:rsidRPr="00C06E9E">
              <w:rPr>
                <w:b/>
                <w:bCs/>
                <w:sz w:val="18"/>
                <w:szCs w:val="18"/>
              </w:rPr>
              <w:t>4,01</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r w:rsidR="00C06E9E" w:rsidRPr="00C06E9E" w:rsidTr="003833F8">
        <w:trPr>
          <w:trHeight w:val="75"/>
        </w:trPr>
        <w:tc>
          <w:tcPr>
            <w:tcW w:w="6387" w:type="dxa"/>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rPr>
                <w:b/>
                <w:bCs/>
                <w:sz w:val="18"/>
                <w:szCs w:val="18"/>
              </w:rPr>
            </w:pPr>
            <w:r w:rsidRPr="00C06E9E">
              <w:rPr>
                <w:b/>
                <w:bCs/>
                <w:sz w:val="18"/>
                <w:szCs w:val="18"/>
              </w:rPr>
              <w:t xml:space="preserve">в т.ч. </w:t>
            </w:r>
            <w:proofErr w:type="gramStart"/>
            <w:r w:rsidRPr="00C06E9E">
              <w:rPr>
                <w:b/>
                <w:bCs/>
                <w:sz w:val="18"/>
                <w:szCs w:val="18"/>
              </w:rPr>
              <w:t>относящихся</w:t>
            </w:r>
            <w:proofErr w:type="gramEnd"/>
            <w:r w:rsidRPr="00C06E9E">
              <w:rPr>
                <w:b/>
                <w:bCs/>
                <w:sz w:val="18"/>
                <w:szCs w:val="18"/>
              </w:rPr>
              <w:t xml:space="preserve"> к регулируемой деятельности</w:t>
            </w:r>
          </w:p>
        </w:tc>
        <w:tc>
          <w:tcPr>
            <w:tcW w:w="1125" w:type="dxa"/>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8"/>
                <w:szCs w:val="18"/>
              </w:rPr>
            </w:pPr>
            <w:r w:rsidRPr="00C06E9E">
              <w:rPr>
                <w:sz w:val="18"/>
                <w:szCs w:val="18"/>
              </w:rPr>
              <w:t>км</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4,01</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5"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c>
          <w:tcPr>
            <w:tcW w:w="1276" w:type="dxa"/>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 </w:t>
            </w:r>
          </w:p>
        </w:tc>
      </w:tr>
    </w:tbl>
    <w:p w:rsidR="00C06E9E" w:rsidRPr="00C06E9E" w:rsidRDefault="00C06E9E" w:rsidP="00C06E9E">
      <w:pPr>
        <w:contextualSpacing/>
        <w:jc w:val="both"/>
        <w:rPr>
          <w:rFonts w:eastAsia="Calibri"/>
          <w:sz w:val="26"/>
          <w:szCs w:val="26"/>
          <w:lang w:eastAsia="en-US"/>
        </w:rPr>
      </w:pPr>
    </w:p>
    <w:p w:rsidR="00C06E9E" w:rsidRPr="00C06E9E" w:rsidRDefault="00C06E9E" w:rsidP="00C06E9E">
      <w:pPr>
        <w:contextualSpacing/>
        <w:jc w:val="both"/>
        <w:rPr>
          <w:rFonts w:eastAsia="Calibri"/>
          <w:sz w:val="26"/>
          <w:szCs w:val="26"/>
          <w:lang w:eastAsia="en-US"/>
        </w:rPr>
        <w:sectPr w:rsidR="00C06E9E" w:rsidRPr="00C06E9E" w:rsidSect="003833F8">
          <w:pgSz w:w="16838" w:h="11906" w:orient="landscape"/>
          <w:pgMar w:top="851" w:right="0" w:bottom="1276" w:left="568" w:header="709" w:footer="709" w:gutter="0"/>
          <w:cols w:space="708"/>
          <w:docGrid w:linePitch="360"/>
        </w:sectPr>
      </w:pPr>
    </w:p>
    <w:p w:rsidR="00C06E9E" w:rsidRPr="00C06E9E" w:rsidRDefault="00C06E9E" w:rsidP="00C06E9E">
      <w:pPr>
        <w:contextualSpacing/>
        <w:jc w:val="both"/>
        <w:rPr>
          <w:rFonts w:eastAsia="Calibri"/>
          <w:sz w:val="24"/>
          <w:szCs w:val="24"/>
          <w:lang w:eastAsia="en-US"/>
        </w:rPr>
      </w:pPr>
      <w:r w:rsidRPr="00C06E9E">
        <w:rPr>
          <w:rFonts w:eastAsia="Calibri"/>
          <w:sz w:val="24"/>
          <w:szCs w:val="24"/>
          <w:lang w:eastAsia="en-US"/>
        </w:rPr>
        <w:lastRenderedPageBreak/>
        <w:t>3. Предлагаемое тарифное решение.</w:t>
      </w:r>
    </w:p>
    <w:p w:rsidR="00C06E9E" w:rsidRPr="00C06E9E" w:rsidRDefault="00C06E9E" w:rsidP="00C06E9E">
      <w:pPr>
        <w:widowControl w:val="0"/>
        <w:autoSpaceDE w:val="0"/>
        <w:autoSpaceDN w:val="0"/>
        <w:adjustRightInd w:val="0"/>
        <w:contextualSpacing/>
        <w:jc w:val="center"/>
        <w:rPr>
          <w:rFonts w:eastAsia="Calibri"/>
          <w:sz w:val="22"/>
          <w:szCs w:val="22"/>
          <w:lang w:eastAsia="en-US"/>
        </w:rPr>
      </w:pPr>
      <w:r w:rsidRPr="00C06E9E">
        <w:rPr>
          <w:rFonts w:eastAsia="Calibri"/>
          <w:sz w:val="24"/>
          <w:szCs w:val="24"/>
          <w:lang w:eastAsia="en-US"/>
        </w:rPr>
        <w:t xml:space="preserve">Тарифы на услуги по передаче тепловой энергии, оказываемые ООО «ПТЭСК» потребителям (кроме населения) на территории Ленинградской области </w:t>
      </w:r>
      <w:r w:rsidRPr="00C06E9E">
        <w:rPr>
          <w:rFonts w:eastAsia="Calibri"/>
          <w:sz w:val="22"/>
          <w:szCs w:val="22"/>
          <w:lang w:eastAsia="en-US"/>
        </w:rPr>
        <w:t>на долгосрочный период 2019-2023 гг.</w:t>
      </w:r>
    </w:p>
    <w:tbl>
      <w:tblPr>
        <w:tblW w:w="5072" w:type="pct"/>
        <w:tblLook w:val="04A0" w:firstRow="1" w:lastRow="0" w:firstColumn="1" w:lastColumn="0" w:noHBand="0" w:noVBand="1"/>
      </w:tblPr>
      <w:tblGrid>
        <w:gridCol w:w="623"/>
        <w:gridCol w:w="2748"/>
        <w:gridCol w:w="3487"/>
        <w:gridCol w:w="1837"/>
        <w:gridCol w:w="107"/>
        <w:gridCol w:w="1914"/>
      </w:tblGrid>
      <w:tr w:rsidR="00C06E9E" w:rsidRPr="00C06E9E" w:rsidTr="003833F8">
        <w:trPr>
          <w:trHeight w:val="60"/>
        </w:trPr>
        <w:tc>
          <w:tcPr>
            <w:tcW w:w="29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pPr>
            <w:r w:rsidRPr="00C06E9E">
              <w:t xml:space="preserve">№ </w:t>
            </w:r>
            <w:proofErr w:type="gramStart"/>
            <w:r w:rsidRPr="00C06E9E">
              <w:t>п</w:t>
            </w:r>
            <w:proofErr w:type="gramEnd"/>
            <w:r w:rsidRPr="00C06E9E">
              <w:t>/п</w:t>
            </w:r>
          </w:p>
        </w:tc>
        <w:tc>
          <w:tcPr>
            <w:tcW w:w="1282"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pPr>
            <w:r w:rsidRPr="00C06E9E">
              <w:t>Вид тарифа</w:t>
            </w:r>
          </w:p>
        </w:tc>
        <w:tc>
          <w:tcPr>
            <w:tcW w:w="1627" w:type="pct"/>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pPr>
            <w:r w:rsidRPr="00C06E9E">
              <w:t>Год с календарной разбивкой</w:t>
            </w:r>
          </w:p>
        </w:tc>
        <w:tc>
          <w:tcPr>
            <w:tcW w:w="1800" w:type="pct"/>
            <w:gridSpan w:val="3"/>
            <w:tcBorders>
              <w:top w:val="single" w:sz="4" w:space="0" w:color="auto"/>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pPr>
            <w:r w:rsidRPr="00C06E9E">
              <w:t>Вид теплоносителя</w:t>
            </w:r>
          </w:p>
        </w:tc>
      </w:tr>
      <w:tr w:rsidR="00C06E9E" w:rsidRPr="00C06E9E" w:rsidTr="003833F8">
        <w:trPr>
          <w:trHeight w:val="60"/>
        </w:trPr>
        <w:tc>
          <w:tcPr>
            <w:tcW w:w="291" w:type="pct"/>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pPr>
          </w:p>
        </w:tc>
        <w:tc>
          <w:tcPr>
            <w:tcW w:w="1282" w:type="pct"/>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pPr>
          </w:p>
        </w:tc>
        <w:tc>
          <w:tcPr>
            <w:tcW w:w="1627" w:type="pct"/>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pPr>
          </w:p>
        </w:tc>
        <w:tc>
          <w:tcPr>
            <w:tcW w:w="857" w:type="pct"/>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pPr>
            <w:r w:rsidRPr="00C06E9E">
              <w:t>Вода</w:t>
            </w:r>
          </w:p>
        </w:tc>
        <w:tc>
          <w:tcPr>
            <w:tcW w:w="943" w:type="pct"/>
            <w:gridSpan w:val="2"/>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pPr>
            <w:r w:rsidRPr="00C06E9E">
              <w:t>Пар</w:t>
            </w:r>
          </w:p>
        </w:tc>
      </w:tr>
      <w:tr w:rsidR="00C06E9E" w:rsidRPr="00C06E9E" w:rsidTr="003833F8">
        <w:trPr>
          <w:trHeight w:val="540"/>
        </w:trPr>
        <w:tc>
          <w:tcPr>
            <w:tcW w:w="291" w:type="pct"/>
            <w:tcBorders>
              <w:top w:val="nil"/>
              <w:left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w:t>
            </w:r>
          </w:p>
        </w:tc>
        <w:tc>
          <w:tcPr>
            <w:tcW w:w="4709" w:type="pct"/>
            <w:gridSpan w:val="5"/>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both"/>
            </w:pPr>
            <w:r w:rsidRPr="00C06E9E">
              <w:t>Для потребителей муниципального образования «Мгинское городское поселение» Кировского муниципального района</w:t>
            </w:r>
            <w:r w:rsidRPr="00C06E9E" w:rsidDel="00A50D19">
              <w:t xml:space="preserve"> </w:t>
            </w:r>
            <w:r w:rsidRPr="00C06E9E">
              <w:t>Ленинградской области, в случае отсутствия дифференциации тарифов по схеме подключения</w:t>
            </w:r>
          </w:p>
        </w:tc>
      </w:tr>
      <w:tr w:rsidR="00C06E9E" w:rsidRPr="00C06E9E" w:rsidTr="003833F8">
        <w:trPr>
          <w:trHeight w:val="352"/>
        </w:trPr>
        <w:tc>
          <w:tcPr>
            <w:tcW w:w="291" w:type="pct"/>
            <w:vMerge w:val="restart"/>
            <w:tcBorders>
              <w:left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p>
        </w:tc>
        <w:tc>
          <w:tcPr>
            <w:tcW w:w="1282" w:type="pct"/>
            <w:tcBorders>
              <w:top w:val="nil"/>
              <w:left w:val="single" w:sz="4" w:space="0" w:color="auto"/>
              <w:right w:val="single" w:sz="4" w:space="0" w:color="auto"/>
            </w:tcBorders>
            <w:shd w:val="clear" w:color="auto" w:fill="auto"/>
            <w:vAlign w:val="center"/>
            <w:hideMark/>
          </w:tcPr>
          <w:p w:rsidR="00C06E9E" w:rsidRPr="00C06E9E" w:rsidRDefault="00C06E9E" w:rsidP="00C06E9E">
            <w:pPr>
              <w:contextualSpacing/>
            </w:pPr>
            <w:r w:rsidRPr="00C06E9E">
              <w:t>Одноставочный,  руб./Гкал</w:t>
            </w:r>
          </w:p>
        </w:tc>
        <w:tc>
          <w:tcPr>
            <w:tcW w:w="1627" w:type="pct"/>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ind w:right="-108"/>
              <w:contextualSpacing/>
              <w:jc w:val="center"/>
            </w:pPr>
            <w:r w:rsidRPr="00C06E9E">
              <w:t>с 01.01.2019 по 30.06.2019</w:t>
            </w:r>
          </w:p>
        </w:tc>
        <w:tc>
          <w:tcPr>
            <w:tcW w:w="907" w:type="pct"/>
            <w:gridSpan w:val="2"/>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ind w:right="-108"/>
              <w:contextualSpacing/>
              <w:jc w:val="center"/>
            </w:pPr>
            <w:r w:rsidRPr="00C06E9E">
              <w:t>832,49</w:t>
            </w:r>
          </w:p>
        </w:tc>
        <w:tc>
          <w:tcPr>
            <w:tcW w:w="893"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pPr>
            <w:r w:rsidRPr="00C06E9E">
              <w:t> -</w:t>
            </w:r>
          </w:p>
        </w:tc>
      </w:tr>
      <w:tr w:rsidR="00C06E9E" w:rsidRPr="00C06E9E" w:rsidTr="003833F8">
        <w:trPr>
          <w:trHeight w:val="60"/>
        </w:trPr>
        <w:tc>
          <w:tcPr>
            <w:tcW w:w="291" w:type="pct"/>
            <w:vMerge/>
            <w:tcBorders>
              <w:left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p>
        </w:tc>
        <w:tc>
          <w:tcPr>
            <w:tcW w:w="1282" w:type="pct"/>
            <w:tcBorders>
              <w:left w:val="single" w:sz="4" w:space="0" w:color="auto"/>
              <w:right w:val="single" w:sz="4" w:space="0" w:color="auto"/>
            </w:tcBorders>
            <w:shd w:val="clear" w:color="auto" w:fill="auto"/>
            <w:vAlign w:val="center"/>
            <w:hideMark/>
          </w:tcPr>
          <w:p w:rsidR="00C06E9E" w:rsidRPr="00C06E9E" w:rsidRDefault="00C06E9E" w:rsidP="00C06E9E">
            <w:pPr>
              <w:contextualSpacing/>
            </w:pPr>
          </w:p>
        </w:tc>
        <w:tc>
          <w:tcPr>
            <w:tcW w:w="1627" w:type="pct"/>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ind w:right="-108"/>
              <w:contextualSpacing/>
              <w:jc w:val="center"/>
            </w:pPr>
            <w:r w:rsidRPr="00C06E9E">
              <w:t>с 01.07.2019 по 31.12.2019</w:t>
            </w:r>
          </w:p>
        </w:tc>
        <w:tc>
          <w:tcPr>
            <w:tcW w:w="907" w:type="pct"/>
            <w:gridSpan w:val="2"/>
            <w:tcBorders>
              <w:top w:val="nil"/>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910,80</w:t>
            </w:r>
          </w:p>
        </w:tc>
        <w:tc>
          <w:tcPr>
            <w:tcW w:w="893"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pPr>
            <w:r w:rsidRPr="00C06E9E">
              <w:t> -</w:t>
            </w:r>
          </w:p>
        </w:tc>
      </w:tr>
      <w:tr w:rsidR="00C06E9E" w:rsidRPr="00C06E9E" w:rsidTr="003833F8">
        <w:trPr>
          <w:trHeight w:val="60"/>
        </w:trPr>
        <w:tc>
          <w:tcPr>
            <w:tcW w:w="291" w:type="pct"/>
            <w:vMerge/>
            <w:tcBorders>
              <w:left w:val="single" w:sz="4" w:space="0" w:color="auto"/>
              <w:right w:val="single" w:sz="4" w:space="0" w:color="auto"/>
            </w:tcBorders>
            <w:shd w:val="clear" w:color="auto" w:fill="auto"/>
            <w:vAlign w:val="center"/>
          </w:tcPr>
          <w:p w:rsidR="00C06E9E" w:rsidRPr="00C06E9E" w:rsidRDefault="00C06E9E" w:rsidP="00C06E9E">
            <w:pPr>
              <w:contextualSpacing/>
              <w:rPr>
                <w:sz w:val="18"/>
                <w:szCs w:val="18"/>
              </w:rPr>
            </w:pPr>
          </w:p>
        </w:tc>
        <w:tc>
          <w:tcPr>
            <w:tcW w:w="1282" w:type="pct"/>
            <w:tcBorders>
              <w:left w:val="single" w:sz="4" w:space="0" w:color="auto"/>
              <w:right w:val="single" w:sz="4" w:space="0" w:color="auto"/>
            </w:tcBorders>
            <w:shd w:val="clear" w:color="auto" w:fill="auto"/>
            <w:vAlign w:val="center"/>
          </w:tcPr>
          <w:p w:rsidR="00C06E9E" w:rsidRPr="00C06E9E" w:rsidRDefault="00C06E9E" w:rsidP="00C06E9E">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C06E9E" w:rsidRPr="00C06E9E" w:rsidRDefault="00C06E9E" w:rsidP="00C06E9E">
            <w:pPr>
              <w:ind w:right="-108"/>
              <w:contextualSpacing/>
              <w:jc w:val="center"/>
            </w:pPr>
            <w:r w:rsidRPr="00C06E9E">
              <w:t>с 01.01.2020 по 30.06.2020</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874,00</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rFonts w:ascii="Calibri" w:eastAsia="Calibri" w:hAnsi="Calibri"/>
                <w:sz w:val="22"/>
                <w:szCs w:val="22"/>
                <w:lang w:eastAsia="en-US"/>
              </w:rPr>
            </w:pPr>
            <w:r w:rsidRPr="00C06E9E">
              <w:t>-</w:t>
            </w:r>
          </w:p>
        </w:tc>
      </w:tr>
      <w:tr w:rsidR="00C06E9E" w:rsidRPr="00C06E9E" w:rsidTr="003833F8">
        <w:trPr>
          <w:trHeight w:val="60"/>
        </w:trPr>
        <w:tc>
          <w:tcPr>
            <w:tcW w:w="291" w:type="pct"/>
            <w:vMerge/>
            <w:tcBorders>
              <w:left w:val="single" w:sz="4" w:space="0" w:color="auto"/>
              <w:right w:val="single" w:sz="4" w:space="0" w:color="auto"/>
            </w:tcBorders>
            <w:shd w:val="clear" w:color="auto" w:fill="auto"/>
            <w:vAlign w:val="center"/>
          </w:tcPr>
          <w:p w:rsidR="00C06E9E" w:rsidRPr="00C06E9E" w:rsidRDefault="00C06E9E" w:rsidP="00C06E9E">
            <w:pPr>
              <w:contextualSpacing/>
              <w:rPr>
                <w:sz w:val="18"/>
                <w:szCs w:val="18"/>
              </w:rPr>
            </w:pPr>
          </w:p>
        </w:tc>
        <w:tc>
          <w:tcPr>
            <w:tcW w:w="1282" w:type="pct"/>
            <w:vMerge w:val="restart"/>
            <w:tcBorders>
              <w:left w:val="single" w:sz="4" w:space="0" w:color="auto"/>
              <w:right w:val="single" w:sz="4" w:space="0" w:color="auto"/>
            </w:tcBorders>
            <w:shd w:val="clear" w:color="auto" w:fill="auto"/>
            <w:vAlign w:val="center"/>
          </w:tcPr>
          <w:p w:rsidR="00C06E9E" w:rsidRPr="00C06E9E" w:rsidRDefault="00C06E9E" w:rsidP="00C06E9E">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C06E9E" w:rsidRPr="00C06E9E" w:rsidRDefault="00C06E9E" w:rsidP="00C06E9E">
            <w:pPr>
              <w:ind w:right="-108"/>
              <w:contextualSpacing/>
              <w:jc w:val="center"/>
            </w:pPr>
            <w:r w:rsidRPr="00C06E9E">
              <w:t>с 01.07.2020 по 31.12.2020</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893,47</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rFonts w:ascii="Calibri" w:eastAsia="Calibri" w:hAnsi="Calibri"/>
                <w:sz w:val="22"/>
                <w:szCs w:val="22"/>
                <w:lang w:eastAsia="en-US"/>
              </w:rPr>
            </w:pPr>
            <w:r w:rsidRPr="00C06E9E">
              <w:t>-</w:t>
            </w:r>
          </w:p>
        </w:tc>
      </w:tr>
      <w:tr w:rsidR="00C06E9E" w:rsidRPr="00C06E9E" w:rsidTr="003833F8">
        <w:trPr>
          <w:trHeight w:val="60"/>
        </w:trPr>
        <w:tc>
          <w:tcPr>
            <w:tcW w:w="291" w:type="pct"/>
            <w:vMerge/>
            <w:tcBorders>
              <w:left w:val="single" w:sz="4" w:space="0" w:color="auto"/>
              <w:right w:val="single" w:sz="4" w:space="0" w:color="auto"/>
            </w:tcBorders>
            <w:shd w:val="clear" w:color="auto" w:fill="auto"/>
            <w:vAlign w:val="center"/>
          </w:tcPr>
          <w:p w:rsidR="00C06E9E" w:rsidRPr="00C06E9E" w:rsidRDefault="00C06E9E" w:rsidP="00C06E9E">
            <w:pPr>
              <w:contextualSpacing/>
              <w:rPr>
                <w:sz w:val="18"/>
                <w:szCs w:val="18"/>
              </w:rPr>
            </w:pPr>
          </w:p>
        </w:tc>
        <w:tc>
          <w:tcPr>
            <w:tcW w:w="1282" w:type="pct"/>
            <w:vMerge/>
            <w:tcBorders>
              <w:left w:val="single" w:sz="4" w:space="0" w:color="auto"/>
              <w:right w:val="single" w:sz="4" w:space="0" w:color="auto"/>
            </w:tcBorders>
            <w:shd w:val="clear" w:color="auto" w:fill="auto"/>
            <w:vAlign w:val="center"/>
          </w:tcPr>
          <w:p w:rsidR="00C06E9E" w:rsidRPr="00C06E9E" w:rsidRDefault="00C06E9E" w:rsidP="00C06E9E">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C06E9E" w:rsidRPr="00C06E9E" w:rsidRDefault="00C06E9E" w:rsidP="00C06E9E">
            <w:pPr>
              <w:ind w:right="-108"/>
              <w:contextualSpacing/>
              <w:jc w:val="center"/>
            </w:pPr>
            <w:r w:rsidRPr="00C06E9E">
              <w:t>с 01.01.2021 по 30.06.2021</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893,47</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rFonts w:ascii="Calibri" w:eastAsia="Calibri" w:hAnsi="Calibri"/>
                <w:sz w:val="22"/>
                <w:szCs w:val="22"/>
                <w:lang w:eastAsia="en-US"/>
              </w:rPr>
            </w:pPr>
            <w:r w:rsidRPr="00C06E9E">
              <w:t>-</w:t>
            </w:r>
          </w:p>
        </w:tc>
      </w:tr>
      <w:tr w:rsidR="00C06E9E" w:rsidRPr="00C06E9E" w:rsidTr="003833F8">
        <w:trPr>
          <w:trHeight w:val="60"/>
        </w:trPr>
        <w:tc>
          <w:tcPr>
            <w:tcW w:w="291" w:type="pct"/>
            <w:vMerge/>
            <w:tcBorders>
              <w:left w:val="single" w:sz="4" w:space="0" w:color="auto"/>
              <w:right w:val="single" w:sz="4" w:space="0" w:color="auto"/>
            </w:tcBorders>
            <w:shd w:val="clear" w:color="auto" w:fill="auto"/>
            <w:vAlign w:val="center"/>
          </w:tcPr>
          <w:p w:rsidR="00C06E9E" w:rsidRPr="00C06E9E" w:rsidRDefault="00C06E9E" w:rsidP="00C06E9E">
            <w:pPr>
              <w:contextualSpacing/>
              <w:rPr>
                <w:sz w:val="18"/>
                <w:szCs w:val="18"/>
              </w:rPr>
            </w:pPr>
          </w:p>
        </w:tc>
        <w:tc>
          <w:tcPr>
            <w:tcW w:w="1282" w:type="pct"/>
            <w:vMerge/>
            <w:tcBorders>
              <w:left w:val="single" w:sz="4" w:space="0" w:color="auto"/>
              <w:right w:val="single" w:sz="4" w:space="0" w:color="auto"/>
            </w:tcBorders>
            <w:shd w:val="clear" w:color="auto" w:fill="auto"/>
            <w:vAlign w:val="center"/>
          </w:tcPr>
          <w:p w:rsidR="00C06E9E" w:rsidRPr="00C06E9E" w:rsidRDefault="00C06E9E" w:rsidP="00C06E9E">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C06E9E" w:rsidRPr="00C06E9E" w:rsidRDefault="00C06E9E" w:rsidP="00C06E9E">
            <w:pPr>
              <w:ind w:right="-108"/>
              <w:contextualSpacing/>
              <w:jc w:val="center"/>
            </w:pPr>
            <w:r w:rsidRPr="00C06E9E">
              <w:t>с 01.07.2021 по 31.12.2021</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926,32</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rFonts w:ascii="Calibri" w:eastAsia="Calibri" w:hAnsi="Calibri"/>
                <w:sz w:val="22"/>
                <w:szCs w:val="22"/>
                <w:lang w:eastAsia="en-US"/>
              </w:rPr>
            </w:pPr>
            <w:r w:rsidRPr="00C06E9E">
              <w:t>-</w:t>
            </w:r>
          </w:p>
        </w:tc>
      </w:tr>
      <w:tr w:rsidR="00C06E9E" w:rsidRPr="00C06E9E" w:rsidTr="003833F8">
        <w:trPr>
          <w:trHeight w:val="60"/>
        </w:trPr>
        <w:tc>
          <w:tcPr>
            <w:tcW w:w="291" w:type="pct"/>
            <w:vMerge/>
            <w:tcBorders>
              <w:left w:val="single" w:sz="4" w:space="0" w:color="auto"/>
              <w:right w:val="single" w:sz="4" w:space="0" w:color="auto"/>
            </w:tcBorders>
            <w:shd w:val="clear" w:color="auto" w:fill="auto"/>
            <w:vAlign w:val="center"/>
          </w:tcPr>
          <w:p w:rsidR="00C06E9E" w:rsidRPr="00C06E9E" w:rsidRDefault="00C06E9E" w:rsidP="00C06E9E">
            <w:pPr>
              <w:contextualSpacing/>
              <w:rPr>
                <w:sz w:val="18"/>
                <w:szCs w:val="18"/>
              </w:rPr>
            </w:pPr>
          </w:p>
        </w:tc>
        <w:tc>
          <w:tcPr>
            <w:tcW w:w="1282" w:type="pct"/>
            <w:vMerge/>
            <w:tcBorders>
              <w:left w:val="single" w:sz="4" w:space="0" w:color="auto"/>
              <w:right w:val="single" w:sz="4" w:space="0" w:color="auto"/>
            </w:tcBorders>
            <w:shd w:val="clear" w:color="auto" w:fill="auto"/>
            <w:vAlign w:val="center"/>
          </w:tcPr>
          <w:p w:rsidR="00C06E9E" w:rsidRPr="00C06E9E" w:rsidRDefault="00C06E9E" w:rsidP="00C06E9E">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C06E9E" w:rsidRPr="00C06E9E" w:rsidRDefault="00C06E9E" w:rsidP="00C06E9E">
            <w:pPr>
              <w:ind w:right="-108"/>
              <w:contextualSpacing/>
              <w:jc w:val="center"/>
            </w:pPr>
            <w:r w:rsidRPr="00C06E9E">
              <w:t>с 01.01.2022 по 30.06.2022</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926,32</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rFonts w:ascii="Calibri" w:eastAsia="Calibri" w:hAnsi="Calibri"/>
                <w:sz w:val="22"/>
                <w:szCs w:val="22"/>
                <w:lang w:eastAsia="en-US"/>
              </w:rPr>
            </w:pPr>
            <w:r w:rsidRPr="00C06E9E">
              <w:t>-</w:t>
            </w:r>
          </w:p>
        </w:tc>
      </w:tr>
      <w:tr w:rsidR="00C06E9E" w:rsidRPr="00C06E9E" w:rsidTr="003833F8">
        <w:trPr>
          <w:trHeight w:val="195"/>
        </w:trPr>
        <w:tc>
          <w:tcPr>
            <w:tcW w:w="291" w:type="pct"/>
            <w:vMerge/>
            <w:tcBorders>
              <w:left w:val="single" w:sz="4" w:space="0" w:color="auto"/>
              <w:right w:val="single" w:sz="4" w:space="0" w:color="auto"/>
            </w:tcBorders>
            <w:shd w:val="clear" w:color="auto" w:fill="auto"/>
            <w:vAlign w:val="center"/>
          </w:tcPr>
          <w:p w:rsidR="00C06E9E" w:rsidRPr="00C06E9E" w:rsidRDefault="00C06E9E" w:rsidP="00C06E9E">
            <w:pPr>
              <w:contextualSpacing/>
              <w:rPr>
                <w:sz w:val="18"/>
                <w:szCs w:val="18"/>
              </w:rPr>
            </w:pPr>
          </w:p>
        </w:tc>
        <w:tc>
          <w:tcPr>
            <w:tcW w:w="1282" w:type="pct"/>
            <w:vMerge/>
            <w:tcBorders>
              <w:left w:val="single" w:sz="4" w:space="0" w:color="auto"/>
              <w:right w:val="single" w:sz="4" w:space="0" w:color="auto"/>
            </w:tcBorders>
            <w:shd w:val="clear" w:color="auto" w:fill="auto"/>
            <w:vAlign w:val="center"/>
          </w:tcPr>
          <w:p w:rsidR="00C06E9E" w:rsidRPr="00C06E9E" w:rsidRDefault="00C06E9E" w:rsidP="00C06E9E">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C06E9E" w:rsidRPr="00C06E9E" w:rsidRDefault="00C06E9E" w:rsidP="00C06E9E">
            <w:pPr>
              <w:ind w:right="-108"/>
              <w:contextualSpacing/>
              <w:jc w:val="center"/>
            </w:pPr>
            <w:r w:rsidRPr="00C06E9E">
              <w:t>с 01.07.2022 по 31.12.2022</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938,63</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rFonts w:ascii="Calibri" w:eastAsia="Calibri" w:hAnsi="Calibri"/>
                <w:sz w:val="22"/>
                <w:szCs w:val="22"/>
                <w:lang w:eastAsia="en-US"/>
              </w:rPr>
            </w:pPr>
            <w:r w:rsidRPr="00C06E9E">
              <w:t>-</w:t>
            </w:r>
          </w:p>
        </w:tc>
      </w:tr>
      <w:tr w:rsidR="00C06E9E" w:rsidRPr="00C06E9E" w:rsidTr="003833F8">
        <w:trPr>
          <w:trHeight w:val="60"/>
        </w:trPr>
        <w:tc>
          <w:tcPr>
            <w:tcW w:w="291" w:type="pct"/>
            <w:vMerge/>
            <w:tcBorders>
              <w:left w:val="single" w:sz="4" w:space="0" w:color="auto"/>
              <w:right w:val="single" w:sz="4" w:space="0" w:color="auto"/>
            </w:tcBorders>
            <w:shd w:val="clear" w:color="auto" w:fill="auto"/>
            <w:vAlign w:val="center"/>
          </w:tcPr>
          <w:p w:rsidR="00C06E9E" w:rsidRPr="00C06E9E" w:rsidRDefault="00C06E9E" w:rsidP="00C06E9E">
            <w:pPr>
              <w:contextualSpacing/>
              <w:rPr>
                <w:sz w:val="18"/>
                <w:szCs w:val="18"/>
              </w:rPr>
            </w:pPr>
          </w:p>
        </w:tc>
        <w:tc>
          <w:tcPr>
            <w:tcW w:w="1282" w:type="pct"/>
            <w:vMerge/>
            <w:tcBorders>
              <w:left w:val="single" w:sz="4" w:space="0" w:color="auto"/>
              <w:right w:val="single" w:sz="4" w:space="0" w:color="auto"/>
            </w:tcBorders>
            <w:shd w:val="clear" w:color="auto" w:fill="auto"/>
            <w:vAlign w:val="center"/>
          </w:tcPr>
          <w:p w:rsidR="00C06E9E" w:rsidRPr="00C06E9E" w:rsidRDefault="00C06E9E" w:rsidP="00C06E9E">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C06E9E" w:rsidRPr="00C06E9E" w:rsidRDefault="00C06E9E" w:rsidP="00C06E9E">
            <w:pPr>
              <w:ind w:right="-108"/>
              <w:contextualSpacing/>
              <w:jc w:val="center"/>
            </w:pPr>
            <w:r w:rsidRPr="00C06E9E">
              <w:t>с 01.01.2023 по 30.06.2023</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938,63</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rFonts w:ascii="Calibri" w:eastAsia="Calibri" w:hAnsi="Calibri"/>
                <w:sz w:val="22"/>
                <w:szCs w:val="22"/>
                <w:lang w:eastAsia="en-US"/>
              </w:rPr>
            </w:pPr>
            <w:r w:rsidRPr="00C06E9E">
              <w:t>-</w:t>
            </w:r>
          </w:p>
        </w:tc>
      </w:tr>
      <w:tr w:rsidR="00C06E9E" w:rsidRPr="00C06E9E" w:rsidTr="003833F8">
        <w:trPr>
          <w:trHeight w:val="225"/>
        </w:trPr>
        <w:tc>
          <w:tcPr>
            <w:tcW w:w="291" w:type="pct"/>
            <w:vMerge/>
            <w:tcBorders>
              <w:left w:val="single" w:sz="4" w:space="0" w:color="auto"/>
              <w:bottom w:val="single" w:sz="4" w:space="0" w:color="auto"/>
              <w:right w:val="single" w:sz="4" w:space="0" w:color="auto"/>
            </w:tcBorders>
            <w:shd w:val="clear" w:color="auto" w:fill="auto"/>
            <w:vAlign w:val="center"/>
          </w:tcPr>
          <w:p w:rsidR="00C06E9E" w:rsidRPr="00C06E9E" w:rsidRDefault="00C06E9E" w:rsidP="00C06E9E">
            <w:pPr>
              <w:contextualSpacing/>
              <w:rPr>
                <w:sz w:val="18"/>
                <w:szCs w:val="18"/>
              </w:rPr>
            </w:pPr>
          </w:p>
        </w:tc>
        <w:tc>
          <w:tcPr>
            <w:tcW w:w="1282" w:type="pct"/>
            <w:vMerge/>
            <w:tcBorders>
              <w:left w:val="single" w:sz="4" w:space="0" w:color="auto"/>
              <w:bottom w:val="single" w:sz="4" w:space="0" w:color="000000"/>
              <w:right w:val="single" w:sz="4" w:space="0" w:color="auto"/>
            </w:tcBorders>
            <w:shd w:val="clear" w:color="auto" w:fill="auto"/>
            <w:vAlign w:val="center"/>
          </w:tcPr>
          <w:p w:rsidR="00C06E9E" w:rsidRPr="00C06E9E" w:rsidRDefault="00C06E9E" w:rsidP="00C06E9E">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C06E9E" w:rsidRPr="00C06E9E" w:rsidRDefault="00C06E9E" w:rsidP="00C06E9E">
            <w:pPr>
              <w:ind w:right="-108"/>
              <w:contextualSpacing/>
              <w:jc w:val="center"/>
            </w:pPr>
            <w:r w:rsidRPr="00C06E9E">
              <w:t>с 01.07.2023 по 31.12.2023</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987,31</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rFonts w:ascii="Calibri" w:eastAsia="Calibri" w:hAnsi="Calibri"/>
                <w:sz w:val="22"/>
                <w:szCs w:val="22"/>
                <w:lang w:eastAsia="en-US"/>
              </w:rPr>
            </w:pPr>
            <w:r w:rsidRPr="00C06E9E">
              <w:t>-</w:t>
            </w:r>
          </w:p>
        </w:tc>
      </w:tr>
      <w:tr w:rsidR="00C06E9E" w:rsidRPr="00C06E9E" w:rsidTr="003833F8">
        <w:trPr>
          <w:trHeight w:val="540"/>
        </w:trPr>
        <w:tc>
          <w:tcPr>
            <w:tcW w:w="291" w:type="pct"/>
            <w:tcBorders>
              <w:top w:val="nil"/>
              <w:left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8"/>
                <w:szCs w:val="18"/>
              </w:rPr>
            </w:pPr>
            <w:r w:rsidRPr="00C06E9E">
              <w:rPr>
                <w:sz w:val="18"/>
                <w:szCs w:val="18"/>
              </w:rPr>
              <w:t>1</w:t>
            </w:r>
          </w:p>
        </w:tc>
        <w:tc>
          <w:tcPr>
            <w:tcW w:w="4709" w:type="pct"/>
            <w:gridSpan w:val="5"/>
            <w:tcBorders>
              <w:top w:val="single" w:sz="4" w:space="0" w:color="auto"/>
              <w:left w:val="nil"/>
              <w:bottom w:val="single" w:sz="4" w:space="0" w:color="auto"/>
              <w:right w:val="single" w:sz="4" w:space="0" w:color="auto"/>
            </w:tcBorders>
            <w:shd w:val="clear" w:color="auto" w:fill="auto"/>
            <w:vAlign w:val="center"/>
            <w:hideMark/>
          </w:tcPr>
          <w:p w:rsidR="00C06E9E" w:rsidRPr="00C06E9E" w:rsidRDefault="00C06E9E" w:rsidP="00C06E9E">
            <w:pPr>
              <w:contextualSpacing/>
              <w:jc w:val="both"/>
            </w:pPr>
            <w:r w:rsidRPr="00C06E9E">
              <w:t>Для потребителей муниципального образования «Павловское городское поселение» Кировского муниципального района</w:t>
            </w:r>
            <w:r w:rsidRPr="00C06E9E" w:rsidDel="00A50D19">
              <w:t xml:space="preserve"> </w:t>
            </w:r>
            <w:r w:rsidRPr="00C06E9E">
              <w:t>Ленинградской области, в случае отсутствия дифференциации тарифов по схеме подключения</w:t>
            </w:r>
          </w:p>
        </w:tc>
      </w:tr>
      <w:tr w:rsidR="00C06E9E" w:rsidRPr="00C06E9E" w:rsidTr="003833F8">
        <w:trPr>
          <w:trHeight w:val="60"/>
        </w:trPr>
        <w:tc>
          <w:tcPr>
            <w:tcW w:w="291" w:type="pct"/>
            <w:tcBorders>
              <w:left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p>
        </w:tc>
        <w:tc>
          <w:tcPr>
            <w:tcW w:w="1282" w:type="pct"/>
            <w:tcBorders>
              <w:top w:val="nil"/>
              <w:left w:val="single" w:sz="4" w:space="0" w:color="auto"/>
              <w:right w:val="single" w:sz="4" w:space="0" w:color="auto"/>
            </w:tcBorders>
            <w:shd w:val="clear" w:color="auto" w:fill="auto"/>
            <w:vAlign w:val="center"/>
            <w:hideMark/>
          </w:tcPr>
          <w:p w:rsidR="00C06E9E" w:rsidRPr="00C06E9E" w:rsidRDefault="00C06E9E" w:rsidP="00C06E9E">
            <w:pPr>
              <w:contextualSpacing/>
            </w:pPr>
            <w:r w:rsidRPr="00C06E9E">
              <w:t>Одноставочный,  руб./Гкал</w:t>
            </w:r>
          </w:p>
        </w:tc>
        <w:tc>
          <w:tcPr>
            <w:tcW w:w="1627" w:type="pct"/>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ind w:right="-108"/>
              <w:contextualSpacing/>
              <w:jc w:val="center"/>
            </w:pPr>
            <w:r w:rsidRPr="00C06E9E">
              <w:t>с 01.01.2019 по 30.06.2019</w:t>
            </w:r>
          </w:p>
        </w:tc>
        <w:tc>
          <w:tcPr>
            <w:tcW w:w="907" w:type="pct"/>
            <w:gridSpan w:val="2"/>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ind w:right="-108"/>
              <w:contextualSpacing/>
              <w:jc w:val="center"/>
            </w:pPr>
            <w:r w:rsidRPr="00C06E9E">
              <w:t>551,70</w:t>
            </w:r>
          </w:p>
        </w:tc>
        <w:tc>
          <w:tcPr>
            <w:tcW w:w="893"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pPr>
            <w:r w:rsidRPr="00C06E9E">
              <w:t> -</w:t>
            </w:r>
          </w:p>
        </w:tc>
      </w:tr>
      <w:tr w:rsidR="00C06E9E" w:rsidRPr="00C06E9E" w:rsidTr="003833F8">
        <w:trPr>
          <w:trHeight w:val="60"/>
        </w:trPr>
        <w:tc>
          <w:tcPr>
            <w:tcW w:w="291" w:type="pct"/>
            <w:tcBorders>
              <w:left w:val="single" w:sz="4" w:space="0" w:color="auto"/>
              <w:right w:val="single" w:sz="4" w:space="0" w:color="auto"/>
            </w:tcBorders>
            <w:shd w:val="clear" w:color="auto" w:fill="auto"/>
            <w:vAlign w:val="center"/>
            <w:hideMark/>
          </w:tcPr>
          <w:p w:rsidR="00C06E9E" w:rsidRPr="00C06E9E" w:rsidRDefault="00C06E9E" w:rsidP="00C06E9E">
            <w:pPr>
              <w:contextualSpacing/>
              <w:rPr>
                <w:sz w:val="18"/>
                <w:szCs w:val="18"/>
              </w:rPr>
            </w:pPr>
          </w:p>
        </w:tc>
        <w:tc>
          <w:tcPr>
            <w:tcW w:w="1282" w:type="pct"/>
            <w:tcBorders>
              <w:left w:val="single" w:sz="4" w:space="0" w:color="auto"/>
              <w:right w:val="single" w:sz="4" w:space="0" w:color="auto"/>
            </w:tcBorders>
            <w:shd w:val="clear" w:color="auto" w:fill="auto"/>
            <w:vAlign w:val="center"/>
            <w:hideMark/>
          </w:tcPr>
          <w:p w:rsidR="00C06E9E" w:rsidRPr="00C06E9E" w:rsidRDefault="00C06E9E" w:rsidP="00C06E9E">
            <w:pPr>
              <w:contextualSpacing/>
            </w:pPr>
          </w:p>
        </w:tc>
        <w:tc>
          <w:tcPr>
            <w:tcW w:w="1627" w:type="pct"/>
            <w:tcBorders>
              <w:top w:val="nil"/>
              <w:left w:val="nil"/>
              <w:bottom w:val="single" w:sz="4" w:space="0" w:color="auto"/>
              <w:right w:val="single" w:sz="4" w:space="0" w:color="auto"/>
            </w:tcBorders>
            <w:shd w:val="clear" w:color="auto" w:fill="auto"/>
            <w:vAlign w:val="center"/>
            <w:hideMark/>
          </w:tcPr>
          <w:p w:rsidR="00C06E9E" w:rsidRPr="00C06E9E" w:rsidRDefault="00C06E9E" w:rsidP="00C06E9E">
            <w:pPr>
              <w:ind w:right="-108"/>
              <w:contextualSpacing/>
              <w:jc w:val="center"/>
            </w:pPr>
            <w:r w:rsidRPr="00C06E9E">
              <w:t>с 01.07.2019 по 31.12.2019</w:t>
            </w:r>
          </w:p>
        </w:tc>
        <w:tc>
          <w:tcPr>
            <w:tcW w:w="907" w:type="pct"/>
            <w:gridSpan w:val="2"/>
            <w:tcBorders>
              <w:top w:val="nil"/>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564,77</w:t>
            </w:r>
          </w:p>
        </w:tc>
        <w:tc>
          <w:tcPr>
            <w:tcW w:w="893"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pPr>
            <w:r w:rsidRPr="00C06E9E">
              <w:t> -</w:t>
            </w:r>
          </w:p>
        </w:tc>
      </w:tr>
      <w:tr w:rsidR="00C06E9E" w:rsidRPr="00C06E9E" w:rsidTr="003833F8">
        <w:trPr>
          <w:trHeight w:val="60"/>
        </w:trPr>
        <w:tc>
          <w:tcPr>
            <w:tcW w:w="291" w:type="pct"/>
            <w:tcBorders>
              <w:left w:val="single" w:sz="4" w:space="0" w:color="auto"/>
              <w:right w:val="single" w:sz="4" w:space="0" w:color="auto"/>
            </w:tcBorders>
            <w:shd w:val="clear" w:color="auto" w:fill="auto"/>
            <w:vAlign w:val="center"/>
          </w:tcPr>
          <w:p w:rsidR="00C06E9E" w:rsidRPr="00C06E9E" w:rsidRDefault="00C06E9E" w:rsidP="00C06E9E">
            <w:pPr>
              <w:contextualSpacing/>
              <w:rPr>
                <w:sz w:val="18"/>
                <w:szCs w:val="18"/>
              </w:rPr>
            </w:pPr>
          </w:p>
        </w:tc>
        <w:tc>
          <w:tcPr>
            <w:tcW w:w="1282" w:type="pct"/>
            <w:tcBorders>
              <w:left w:val="single" w:sz="4" w:space="0" w:color="auto"/>
              <w:right w:val="single" w:sz="4" w:space="0" w:color="auto"/>
            </w:tcBorders>
            <w:shd w:val="clear" w:color="auto" w:fill="auto"/>
            <w:vAlign w:val="center"/>
          </w:tcPr>
          <w:p w:rsidR="00C06E9E" w:rsidRPr="00C06E9E" w:rsidRDefault="00C06E9E" w:rsidP="00C06E9E">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C06E9E" w:rsidRPr="00C06E9E" w:rsidRDefault="00C06E9E" w:rsidP="00C06E9E">
            <w:pPr>
              <w:ind w:right="-108"/>
              <w:contextualSpacing/>
              <w:jc w:val="center"/>
            </w:pPr>
            <w:r w:rsidRPr="00C06E9E">
              <w:t>с 01.01.2020 по 30.06.2020</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563,00</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rFonts w:ascii="Calibri" w:eastAsia="Calibri" w:hAnsi="Calibri"/>
                <w:sz w:val="22"/>
                <w:szCs w:val="22"/>
                <w:lang w:eastAsia="en-US"/>
              </w:rPr>
            </w:pPr>
            <w:r w:rsidRPr="00C06E9E">
              <w:t>-</w:t>
            </w:r>
          </w:p>
        </w:tc>
      </w:tr>
      <w:tr w:rsidR="00C06E9E" w:rsidRPr="00C06E9E" w:rsidTr="003833F8">
        <w:trPr>
          <w:trHeight w:val="60"/>
        </w:trPr>
        <w:tc>
          <w:tcPr>
            <w:tcW w:w="291" w:type="pct"/>
            <w:tcBorders>
              <w:left w:val="single" w:sz="4" w:space="0" w:color="auto"/>
              <w:right w:val="single" w:sz="4" w:space="0" w:color="auto"/>
            </w:tcBorders>
            <w:shd w:val="clear" w:color="auto" w:fill="auto"/>
            <w:vAlign w:val="center"/>
          </w:tcPr>
          <w:p w:rsidR="00C06E9E" w:rsidRPr="00C06E9E" w:rsidRDefault="00C06E9E" w:rsidP="00C06E9E">
            <w:pPr>
              <w:contextualSpacing/>
              <w:rPr>
                <w:sz w:val="18"/>
                <w:szCs w:val="18"/>
              </w:rPr>
            </w:pPr>
          </w:p>
        </w:tc>
        <w:tc>
          <w:tcPr>
            <w:tcW w:w="1282" w:type="pct"/>
            <w:tcBorders>
              <w:left w:val="single" w:sz="4" w:space="0" w:color="auto"/>
              <w:right w:val="single" w:sz="4" w:space="0" w:color="auto"/>
            </w:tcBorders>
            <w:shd w:val="clear" w:color="auto" w:fill="auto"/>
            <w:vAlign w:val="center"/>
          </w:tcPr>
          <w:p w:rsidR="00C06E9E" w:rsidRPr="00C06E9E" w:rsidRDefault="00C06E9E" w:rsidP="00C06E9E">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C06E9E" w:rsidRPr="00C06E9E" w:rsidRDefault="00C06E9E" w:rsidP="00C06E9E">
            <w:pPr>
              <w:ind w:right="-108"/>
              <w:contextualSpacing/>
              <w:jc w:val="center"/>
            </w:pPr>
            <w:r w:rsidRPr="00C06E9E">
              <w:t>с 01.07.2020 по 31.12.2020</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578,11</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rFonts w:ascii="Calibri" w:eastAsia="Calibri" w:hAnsi="Calibri"/>
                <w:sz w:val="22"/>
                <w:szCs w:val="22"/>
                <w:lang w:eastAsia="en-US"/>
              </w:rPr>
            </w:pPr>
            <w:r w:rsidRPr="00C06E9E">
              <w:t>-</w:t>
            </w:r>
          </w:p>
        </w:tc>
      </w:tr>
      <w:tr w:rsidR="00C06E9E" w:rsidRPr="00C06E9E" w:rsidTr="003833F8">
        <w:trPr>
          <w:trHeight w:val="324"/>
        </w:trPr>
        <w:tc>
          <w:tcPr>
            <w:tcW w:w="291" w:type="pct"/>
            <w:tcBorders>
              <w:left w:val="single" w:sz="4" w:space="0" w:color="auto"/>
              <w:right w:val="single" w:sz="4" w:space="0" w:color="auto"/>
            </w:tcBorders>
            <w:shd w:val="clear" w:color="auto" w:fill="auto"/>
            <w:vAlign w:val="center"/>
          </w:tcPr>
          <w:p w:rsidR="00C06E9E" w:rsidRPr="00C06E9E" w:rsidRDefault="00C06E9E" w:rsidP="00C06E9E">
            <w:pPr>
              <w:contextualSpacing/>
              <w:rPr>
                <w:sz w:val="18"/>
                <w:szCs w:val="18"/>
              </w:rPr>
            </w:pPr>
          </w:p>
        </w:tc>
        <w:tc>
          <w:tcPr>
            <w:tcW w:w="1282" w:type="pct"/>
            <w:tcBorders>
              <w:left w:val="single" w:sz="4" w:space="0" w:color="auto"/>
              <w:right w:val="single" w:sz="4" w:space="0" w:color="auto"/>
            </w:tcBorders>
            <w:shd w:val="clear" w:color="auto" w:fill="auto"/>
            <w:vAlign w:val="center"/>
          </w:tcPr>
          <w:p w:rsidR="00C06E9E" w:rsidRPr="00C06E9E" w:rsidRDefault="00C06E9E" w:rsidP="00C06E9E">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C06E9E" w:rsidRPr="00C06E9E" w:rsidRDefault="00C06E9E" w:rsidP="00C06E9E">
            <w:pPr>
              <w:ind w:right="-108"/>
              <w:contextualSpacing/>
              <w:jc w:val="center"/>
            </w:pPr>
            <w:r w:rsidRPr="00C06E9E">
              <w:t>с 01.01.2021 по 30.06.2021</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578,11</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rFonts w:ascii="Calibri" w:eastAsia="Calibri" w:hAnsi="Calibri"/>
                <w:sz w:val="22"/>
                <w:szCs w:val="22"/>
                <w:lang w:eastAsia="en-US"/>
              </w:rPr>
            </w:pPr>
            <w:r w:rsidRPr="00C06E9E">
              <w:t>-</w:t>
            </w:r>
          </w:p>
        </w:tc>
      </w:tr>
      <w:tr w:rsidR="00C06E9E" w:rsidRPr="00C06E9E" w:rsidTr="003833F8">
        <w:trPr>
          <w:trHeight w:val="274"/>
        </w:trPr>
        <w:tc>
          <w:tcPr>
            <w:tcW w:w="291" w:type="pct"/>
            <w:tcBorders>
              <w:left w:val="single" w:sz="4" w:space="0" w:color="auto"/>
              <w:right w:val="single" w:sz="4" w:space="0" w:color="auto"/>
            </w:tcBorders>
            <w:shd w:val="clear" w:color="auto" w:fill="auto"/>
            <w:vAlign w:val="center"/>
          </w:tcPr>
          <w:p w:rsidR="00C06E9E" w:rsidRPr="00C06E9E" w:rsidRDefault="00C06E9E" w:rsidP="00C06E9E">
            <w:pPr>
              <w:contextualSpacing/>
              <w:rPr>
                <w:sz w:val="18"/>
                <w:szCs w:val="18"/>
              </w:rPr>
            </w:pPr>
          </w:p>
        </w:tc>
        <w:tc>
          <w:tcPr>
            <w:tcW w:w="1282" w:type="pct"/>
            <w:tcBorders>
              <w:left w:val="single" w:sz="4" w:space="0" w:color="auto"/>
              <w:right w:val="single" w:sz="4" w:space="0" w:color="auto"/>
            </w:tcBorders>
            <w:shd w:val="clear" w:color="auto" w:fill="auto"/>
            <w:vAlign w:val="center"/>
          </w:tcPr>
          <w:p w:rsidR="00C06E9E" w:rsidRPr="00C06E9E" w:rsidRDefault="00C06E9E" w:rsidP="00C06E9E">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C06E9E" w:rsidRPr="00C06E9E" w:rsidRDefault="00C06E9E" w:rsidP="00C06E9E">
            <w:pPr>
              <w:ind w:right="-108"/>
              <w:contextualSpacing/>
              <w:jc w:val="center"/>
            </w:pPr>
            <w:r w:rsidRPr="00C06E9E">
              <w:t>с 01.07.2021 по 31.12.2021</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595,16</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rFonts w:ascii="Calibri" w:eastAsia="Calibri" w:hAnsi="Calibri"/>
                <w:sz w:val="22"/>
                <w:szCs w:val="22"/>
                <w:lang w:eastAsia="en-US"/>
              </w:rPr>
            </w:pPr>
            <w:r w:rsidRPr="00C06E9E">
              <w:t>-</w:t>
            </w:r>
          </w:p>
        </w:tc>
      </w:tr>
      <w:tr w:rsidR="00C06E9E" w:rsidRPr="00C06E9E" w:rsidTr="003833F8">
        <w:trPr>
          <w:trHeight w:val="224"/>
        </w:trPr>
        <w:tc>
          <w:tcPr>
            <w:tcW w:w="291" w:type="pct"/>
            <w:tcBorders>
              <w:left w:val="single" w:sz="4" w:space="0" w:color="auto"/>
              <w:right w:val="single" w:sz="4" w:space="0" w:color="auto"/>
            </w:tcBorders>
            <w:shd w:val="clear" w:color="auto" w:fill="auto"/>
            <w:vAlign w:val="center"/>
          </w:tcPr>
          <w:p w:rsidR="00C06E9E" w:rsidRPr="00C06E9E" w:rsidRDefault="00C06E9E" w:rsidP="00C06E9E">
            <w:pPr>
              <w:contextualSpacing/>
              <w:rPr>
                <w:sz w:val="18"/>
                <w:szCs w:val="18"/>
              </w:rPr>
            </w:pPr>
          </w:p>
        </w:tc>
        <w:tc>
          <w:tcPr>
            <w:tcW w:w="1282" w:type="pct"/>
            <w:tcBorders>
              <w:left w:val="single" w:sz="4" w:space="0" w:color="auto"/>
              <w:right w:val="single" w:sz="4" w:space="0" w:color="auto"/>
            </w:tcBorders>
            <w:shd w:val="clear" w:color="auto" w:fill="auto"/>
            <w:vAlign w:val="center"/>
          </w:tcPr>
          <w:p w:rsidR="00C06E9E" w:rsidRPr="00C06E9E" w:rsidRDefault="00C06E9E" w:rsidP="00C06E9E">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C06E9E" w:rsidRPr="00C06E9E" w:rsidRDefault="00C06E9E" w:rsidP="00C06E9E">
            <w:pPr>
              <w:ind w:right="-108"/>
              <w:contextualSpacing/>
              <w:jc w:val="center"/>
            </w:pPr>
            <w:r w:rsidRPr="00C06E9E">
              <w:t>с 01.01.2022 по 30.06.2022</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595,16</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rFonts w:ascii="Calibri" w:eastAsia="Calibri" w:hAnsi="Calibri"/>
                <w:sz w:val="22"/>
                <w:szCs w:val="22"/>
                <w:lang w:eastAsia="en-US"/>
              </w:rPr>
            </w:pPr>
            <w:r w:rsidRPr="00C06E9E">
              <w:t>-</w:t>
            </w:r>
          </w:p>
        </w:tc>
      </w:tr>
      <w:tr w:rsidR="00C06E9E" w:rsidRPr="00C06E9E" w:rsidTr="003833F8">
        <w:trPr>
          <w:trHeight w:val="316"/>
        </w:trPr>
        <w:tc>
          <w:tcPr>
            <w:tcW w:w="291" w:type="pct"/>
            <w:tcBorders>
              <w:left w:val="single" w:sz="4" w:space="0" w:color="auto"/>
              <w:right w:val="single" w:sz="4" w:space="0" w:color="auto"/>
            </w:tcBorders>
            <w:shd w:val="clear" w:color="auto" w:fill="auto"/>
            <w:vAlign w:val="center"/>
          </w:tcPr>
          <w:p w:rsidR="00C06E9E" w:rsidRPr="00C06E9E" w:rsidRDefault="00C06E9E" w:rsidP="00C06E9E">
            <w:pPr>
              <w:contextualSpacing/>
              <w:rPr>
                <w:sz w:val="18"/>
                <w:szCs w:val="18"/>
              </w:rPr>
            </w:pPr>
          </w:p>
        </w:tc>
        <w:tc>
          <w:tcPr>
            <w:tcW w:w="1282" w:type="pct"/>
            <w:tcBorders>
              <w:left w:val="single" w:sz="4" w:space="0" w:color="auto"/>
              <w:right w:val="single" w:sz="4" w:space="0" w:color="auto"/>
            </w:tcBorders>
            <w:shd w:val="clear" w:color="auto" w:fill="auto"/>
            <w:vAlign w:val="center"/>
          </w:tcPr>
          <w:p w:rsidR="00C06E9E" w:rsidRPr="00C06E9E" w:rsidRDefault="00C06E9E" w:rsidP="00C06E9E">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C06E9E" w:rsidRPr="00C06E9E" w:rsidRDefault="00C06E9E" w:rsidP="00C06E9E">
            <w:pPr>
              <w:ind w:right="-108"/>
              <w:contextualSpacing/>
              <w:jc w:val="center"/>
            </w:pPr>
            <w:r w:rsidRPr="00C06E9E">
              <w:t>с 01.07.2022 по 31.12.2022</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606,62</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rFonts w:ascii="Calibri" w:eastAsia="Calibri" w:hAnsi="Calibri"/>
                <w:sz w:val="22"/>
                <w:szCs w:val="22"/>
                <w:lang w:eastAsia="en-US"/>
              </w:rPr>
            </w:pPr>
            <w:r w:rsidRPr="00C06E9E">
              <w:t>-</w:t>
            </w:r>
          </w:p>
        </w:tc>
      </w:tr>
      <w:tr w:rsidR="00C06E9E" w:rsidRPr="00C06E9E" w:rsidTr="003833F8">
        <w:trPr>
          <w:trHeight w:val="267"/>
        </w:trPr>
        <w:tc>
          <w:tcPr>
            <w:tcW w:w="291" w:type="pct"/>
            <w:tcBorders>
              <w:left w:val="single" w:sz="4" w:space="0" w:color="auto"/>
              <w:right w:val="single" w:sz="4" w:space="0" w:color="auto"/>
            </w:tcBorders>
            <w:shd w:val="clear" w:color="auto" w:fill="auto"/>
            <w:vAlign w:val="center"/>
          </w:tcPr>
          <w:p w:rsidR="00C06E9E" w:rsidRPr="00C06E9E" w:rsidRDefault="00C06E9E" w:rsidP="00C06E9E">
            <w:pPr>
              <w:contextualSpacing/>
              <w:rPr>
                <w:sz w:val="18"/>
                <w:szCs w:val="18"/>
              </w:rPr>
            </w:pPr>
          </w:p>
        </w:tc>
        <w:tc>
          <w:tcPr>
            <w:tcW w:w="1282" w:type="pct"/>
            <w:tcBorders>
              <w:left w:val="single" w:sz="4" w:space="0" w:color="auto"/>
              <w:right w:val="single" w:sz="4" w:space="0" w:color="auto"/>
            </w:tcBorders>
            <w:shd w:val="clear" w:color="auto" w:fill="auto"/>
            <w:vAlign w:val="center"/>
          </w:tcPr>
          <w:p w:rsidR="00C06E9E" w:rsidRPr="00C06E9E" w:rsidRDefault="00C06E9E" w:rsidP="00C06E9E">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C06E9E" w:rsidRPr="00C06E9E" w:rsidRDefault="00C06E9E" w:rsidP="00C06E9E">
            <w:pPr>
              <w:ind w:right="-108"/>
              <w:contextualSpacing/>
              <w:jc w:val="center"/>
            </w:pPr>
            <w:r w:rsidRPr="00C06E9E">
              <w:t>с 01.01.2023 по 30.06.2023</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606,62</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rFonts w:ascii="Calibri" w:eastAsia="Calibri" w:hAnsi="Calibri"/>
                <w:sz w:val="22"/>
                <w:szCs w:val="22"/>
                <w:lang w:eastAsia="en-US"/>
              </w:rPr>
            </w:pPr>
            <w:r w:rsidRPr="00C06E9E">
              <w:t>-</w:t>
            </w:r>
          </w:p>
        </w:tc>
      </w:tr>
      <w:tr w:rsidR="00C06E9E" w:rsidRPr="00C06E9E" w:rsidTr="003833F8">
        <w:trPr>
          <w:trHeight w:val="217"/>
        </w:trPr>
        <w:tc>
          <w:tcPr>
            <w:tcW w:w="291" w:type="pct"/>
            <w:tcBorders>
              <w:left w:val="single" w:sz="4" w:space="0" w:color="auto"/>
              <w:bottom w:val="single" w:sz="4" w:space="0" w:color="auto"/>
              <w:right w:val="single" w:sz="4" w:space="0" w:color="auto"/>
            </w:tcBorders>
            <w:shd w:val="clear" w:color="auto" w:fill="auto"/>
            <w:vAlign w:val="center"/>
          </w:tcPr>
          <w:p w:rsidR="00C06E9E" w:rsidRPr="00C06E9E" w:rsidRDefault="00C06E9E" w:rsidP="00C06E9E">
            <w:pPr>
              <w:contextualSpacing/>
              <w:rPr>
                <w:sz w:val="18"/>
                <w:szCs w:val="18"/>
              </w:rPr>
            </w:pPr>
          </w:p>
        </w:tc>
        <w:tc>
          <w:tcPr>
            <w:tcW w:w="1282" w:type="pct"/>
            <w:tcBorders>
              <w:left w:val="single" w:sz="4" w:space="0" w:color="auto"/>
              <w:bottom w:val="single" w:sz="4" w:space="0" w:color="000000"/>
              <w:right w:val="single" w:sz="4" w:space="0" w:color="auto"/>
            </w:tcBorders>
            <w:shd w:val="clear" w:color="auto" w:fill="auto"/>
            <w:vAlign w:val="center"/>
          </w:tcPr>
          <w:p w:rsidR="00C06E9E" w:rsidRPr="00C06E9E" w:rsidRDefault="00C06E9E" w:rsidP="00C06E9E">
            <w:pPr>
              <w:contextualSpacing/>
            </w:pPr>
          </w:p>
        </w:tc>
        <w:tc>
          <w:tcPr>
            <w:tcW w:w="1627" w:type="pct"/>
            <w:tcBorders>
              <w:top w:val="single" w:sz="4" w:space="0" w:color="auto"/>
              <w:left w:val="nil"/>
              <w:bottom w:val="single" w:sz="4" w:space="0" w:color="auto"/>
              <w:right w:val="single" w:sz="4" w:space="0" w:color="auto"/>
            </w:tcBorders>
            <w:shd w:val="clear" w:color="auto" w:fill="auto"/>
            <w:vAlign w:val="center"/>
          </w:tcPr>
          <w:p w:rsidR="00C06E9E" w:rsidRPr="00C06E9E" w:rsidRDefault="00C06E9E" w:rsidP="00C06E9E">
            <w:pPr>
              <w:ind w:right="-108"/>
              <w:contextualSpacing/>
              <w:jc w:val="center"/>
            </w:pPr>
            <w:r w:rsidRPr="00C06E9E">
              <w:t>с 01.07.2023 по 31.12.2023</w:t>
            </w:r>
          </w:p>
        </w:tc>
        <w:tc>
          <w:tcPr>
            <w:tcW w:w="907" w:type="pct"/>
            <w:gridSpan w:val="2"/>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ind w:right="-108"/>
              <w:contextualSpacing/>
              <w:jc w:val="center"/>
            </w:pPr>
            <w:r w:rsidRPr="00C06E9E">
              <w:t>632,96</w:t>
            </w:r>
          </w:p>
        </w:tc>
        <w:tc>
          <w:tcPr>
            <w:tcW w:w="89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rFonts w:ascii="Calibri" w:eastAsia="Calibri" w:hAnsi="Calibri"/>
                <w:sz w:val="22"/>
                <w:szCs w:val="22"/>
                <w:lang w:eastAsia="en-US"/>
              </w:rPr>
            </w:pPr>
            <w:r w:rsidRPr="00C06E9E">
              <w:t>-</w:t>
            </w:r>
          </w:p>
        </w:tc>
      </w:tr>
    </w:tbl>
    <w:p w:rsidR="00C06E9E" w:rsidRPr="00C06E9E" w:rsidRDefault="00C06E9E" w:rsidP="00C06E9E">
      <w:pPr>
        <w:widowControl w:val="0"/>
        <w:autoSpaceDE w:val="0"/>
        <w:autoSpaceDN w:val="0"/>
        <w:adjustRightInd w:val="0"/>
        <w:contextualSpacing/>
        <w:jc w:val="center"/>
        <w:rPr>
          <w:rFonts w:eastAsia="Calibri"/>
          <w:sz w:val="24"/>
          <w:szCs w:val="24"/>
          <w:lang w:eastAsia="en-US"/>
        </w:rPr>
      </w:pPr>
    </w:p>
    <w:p w:rsidR="00C06E9E" w:rsidRPr="00C06E9E" w:rsidRDefault="00C06E9E" w:rsidP="00C06E9E">
      <w:pPr>
        <w:widowControl w:val="0"/>
        <w:autoSpaceDE w:val="0"/>
        <w:autoSpaceDN w:val="0"/>
        <w:adjustRightInd w:val="0"/>
        <w:contextualSpacing/>
        <w:jc w:val="center"/>
        <w:rPr>
          <w:rFonts w:eastAsia="Calibri"/>
          <w:sz w:val="24"/>
          <w:szCs w:val="24"/>
          <w:lang w:eastAsia="en-US"/>
        </w:rPr>
      </w:pPr>
      <w:r w:rsidRPr="00C06E9E">
        <w:rPr>
          <w:rFonts w:eastAsia="Calibri"/>
          <w:sz w:val="24"/>
          <w:szCs w:val="24"/>
          <w:lang w:eastAsia="en-US"/>
        </w:rPr>
        <w:t xml:space="preserve">Долгосрочные параметры регулирования деятельности </w:t>
      </w:r>
    </w:p>
    <w:tbl>
      <w:tblPr>
        <w:tblW w:w="4404" w:type="pct"/>
        <w:tblInd w:w="392" w:type="dxa"/>
        <w:tblLook w:val="04A0" w:firstRow="1" w:lastRow="0" w:firstColumn="1" w:lastColumn="0" w:noHBand="0" w:noVBand="1"/>
      </w:tblPr>
      <w:tblGrid>
        <w:gridCol w:w="2840"/>
        <w:gridCol w:w="718"/>
        <w:gridCol w:w="2012"/>
        <w:gridCol w:w="1868"/>
        <w:gridCol w:w="1867"/>
      </w:tblGrid>
      <w:tr w:rsidR="00C06E9E" w:rsidRPr="00C06E9E" w:rsidTr="003833F8">
        <w:trPr>
          <w:trHeight w:val="615"/>
        </w:trPr>
        <w:tc>
          <w:tcPr>
            <w:tcW w:w="152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9"/>
                <w:szCs w:val="19"/>
              </w:rPr>
            </w:pPr>
            <w:r w:rsidRPr="00C06E9E">
              <w:rPr>
                <w:sz w:val="19"/>
                <w:szCs w:val="19"/>
              </w:rPr>
              <w:t>Наименование регулируемого вида деятельности</w:t>
            </w:r>
          </w:p>
        </w:tc>
        <w:tc>
          <w:tcPr>
            <w:tcW w:w="38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9"/>
                <w:szCs w:val="19"/>
              </w:rPr>
            </w:pPr>
            <w:r w:rsidRPr="00C06E9E">
              <w:rPr>
                <w:sz w:val="19"/>
                <w:szCs w:val="19"/>
              </w:rPr>
              <w:t>Год</w:t>
            </w:r>
          </w:p>
        </w:tc>
        <w:tc>
          <w:tcPr>
            <w:tcW w:w="108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9"/>
                <w:szCs w:val="19"/>
              </w:rPr>
            </w:pPr>
            <w:r w:rsidRPr="00C06E9E">
              <w:rPr>
                <w:sz w:val="19"/>
                <w:szCs w:val="19"/>
              </w:rPr>
              <w:t>Базовый уровень операционных расходов</w:t>
            </w:r>
          </w:p>
        </w:tc>
        <w:tc>
          <w:tcPr>
            <w:tcW w:w="10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9"/>
                <w:szCs w:val="19"/>
              </w:rPr>
            </w:pPr>
            <w:r w:rsidRPr="00C06E9E">
              <w:rPr>
                <w:sz w:val="19"/>
                <w:szCs w:val="19"/>
              </w:rPr>
              <w:t>Индекс эффективности операционных расходов</w:t>
            </w:r>
          </w:p>
        </w:tc>
        <w:tc>
          <w:tcPr>
            <w:tcW w:w="100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9"/>
                <w:szCs w:val="19"/>
              </w:rPr>
            </w:pPr>
            <w:r w:rsidRPr="00C06E9E">
              <w:rPr>
                <w:sz w:val="19"/>
                <w:szCs w:val="19"/>
              </w:rPr>
              <w:t>Нормативный уровень прибыли</w:t>
            </w:r>
          </w:p>
        </w:tc>
      </w:tr>
      <w:tr w:rsidR="00C06E9E" w:rsidRPr="00C06E9E" w:rsidTr="003833F8">
        <w:trPr>
          <w:trHeight w:val="345"/>
        </w:trPr>
        <w:tc>
          <w:tcPr>
            <w:tcW w:w="1526" w:type="pct"/>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rPr>
                <w:sz w:val="19"/>
                <w:szCs w:val="19"/>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rPr>
                <w:sz w:val="19"/>
                <w:szCs w:val="19"/>
              </w:rPr>
            </w:pPr>
          </w:p>
        </w:tc>
        <w:tc>
          <w:tcPr>
            <w:tcW w:w="1081" w:type="pct"/>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rPr>
                <w:sz w:val="19"/>
                <w:szCs w:val="19"/>
              </w:rPr>
            </w:pPr>
          </w:p>
        </w:tc>
        <w:tc>
          <w:tcPr>
            <w:tcW w:w="1004" w:type="pct"/>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rPr>
                <w:sz w:val="19"/>
                <w:szCs w:val="19"/>
              </w:rPr>
            </w:pPr>
          </w:p>
        </w:tc>
        <w:tc>
          <w:tcPr>
            <w:tcW w:w="1003" w:type="pct"/>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rPr>
                <w:sz w:val="19"/>
                <w:szCs w:val="19"/>
              </w:rPr>
            </w:pPr>
          </w:p>
        </w:tc>
      </w:tr>
      <w:tr w:rsidR="00C06E9E" w:rsidRPr="00C06E9E" w:rsidTr="003833F8">
        <w:trPr>
          <w:trHeight w:val="300"/>
        </w:trPr>
        <w:tc>
          <w:tcPr>
            <w:tcW w:w="1526" w:type="pct"/>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rPr>
                <w:sz w:val="19"/>
                <w:szCs w:val="19"/>
              </w:rPr>
            </w:pPr>
          </w:p>
        </w:tc>
        <w:tc>
          <w:tcPr>
            <w:tcW w:w="386" w:type="pct"/>
            <w:vMerge/>
            <w:tcBorders>
              <w:top w:val="single" w:sz="4" w:space="0" w:color="auto"/>
              <w:left w:val="single" w:sz="4" w:space="0" w:color="auto"/>
              <w:bottom w:val="single" w:sz="4" w:space="0" w:color="auto"/>
              <w:right w:val="single" w:sz="4" w:space="0" w:color="auto"/>
            </w:tcBorders>
            <w:vAlign w:val="center"/>
            <w:hideMark/>
          </w:tcPr>
          <w:p w:rsidR="00C06E9E" w:rsidRPr="00C06E9E" w:rsidRDefault="00C06E9E" w:rsidP="00C06E9E">
            <w:pPr>
              <w:contextualSpacing/>
              <w:rPr>
                <w:sz w:val="19"/>
                <w:szCs w:val="19"/>
              </w:rPr>
            </w:pPr>
          </w:p>
        </w:tc>
        <w:tc>
          <w:tcPr>
            <w:tcW w:w="1081"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тыс. руб.</w:t>
            </w:r>
          </w:p>
        </w:tc>
        <w:tc>
          <w:tcPr>
            <w:tcW w:w="1004"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w:t>
            </w:r>
          </w:p>
        </w:tc>
        <w:tc>
          <w:tcPr>
            <w:tcW w:w="1003"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w:t>
            </w:r>
          </w:p>
        </w:tc>
      </w:tr>
      <w:tr w:rsidR="00C06E9E" w:rsidRPr="00C06E9E" w:rsidTr="003833F8">
        <w:trPr>
          <w:trHeight w:val="30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C06E9E" w:rsidRPr="00C06E9E" w:rsidRDefault="00C06E9E" w:rsidP="00C06E9E">
            <w:pPr>
              <w:contextualSpacing/>
              <w:jc w:val="center"/>
              <w:rPr>
                <w:sz w:val="19"/>
                <w:szCs w:val="19"/>
              </w:rPr>
            </w:pPr>
            <w:r w:rsidRPr="00C06E9E">
              <w:rPr>
                <w:sz w:val="19"/>
                <w:szCs w:val="19"/>
              </w:rPr>
              <w:t>Муниципальное образование «Мгинское городское поселение» Кировского муниципального района Ленинградской области</w:t>
            </w:r>
          </w:p>
        </w:tc>
      </w:tr>
      <w:tr w:rsidR="00C06E9E" w:rsidRPr="00C06E9E" w:rsidTr="003833F8">
        <w:trPr>
          <w:trHeight w:val="60"/>
        </w:trPr>
        <w:tc>
          <w:tcPr>
            <w:tcW w:w="1526" w:type="pct"/>
            <w:vMerge w:val="restart"/>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9"/>
                <w:szCs w:val="19"/>
              </w:rPr>
            </w:pPr>
            <w:r w:rsidRPr="00C06E9E">
              <w:rPr>
                <w:sz w:val="19"/>
                <w:szCs w:val="19"/>
              </w:rPr>
              <w:t>Реализация тепловой энергии (мощности), теплоносителя</w:t>
            </w:r>
          </w:p>
        </w:tc>
        <w:tc>
          <w:tcPr>
            <w:tcW w:w="386"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2019</w:t>
            </w:r>
          </w:p>
        </w:tc>
        <w:tc>
          <w:tcPr>
            <w:tcW w:w="1081"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868,75</w:t>
            </w:r>
          </w:p>
        </w:tc>
        <w:tc>
          <w:tcPr>
            <w:tcW w:w="1004"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1,0</w:t>
            </w:r>
          </w:p>
        </w:tc>
        <w:tc>
          <w:tcPr>
            <w:tcW w:w="1003"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0,0</w:t>
            </w:r>
          </w:p>
        </w:tc>
      </w:tr>
      <w:tr w:rsidR="00C06E9E" w:rsidRPr="00C06E9E" w:rsidTr="003833F8">
        <w:trPr>
          <w:trHeight w:val="60"/>
        </w:trPr>
        <w:tc>
          <w:tcPr>
            <w:tcW w:w="1526" w:type="pct"/>
            <w:vMerge/>
            <w:tcBorders>
              <w:top w:val="nil"/>
              <w:left w:val="single" w:sz="4" w:space="0" w:color="auto"/>
              <w:bottom w:val="single" w:sz="4" w:space="0" w:color="auto"/>
              <w:right w:val="single" w:sz="4" w:space="0" w:color="auto"/>
            </w:tcBorders>
            <w:vAlign w:val="center"/>
            <w:hideMark/>
          </w:tcPr>
          <w:p w:rsidR="00C06E9E" w:rsidRPr="00C06E9E" w:rsidRDefault="00C06E9E" w:rsidP="00C06E9E">
            <w:pPr>
              <w:contextualSpacing/>
              <w:rPr>
                <w:sz w:val="19"/>
                <w:szCs w:val="19"/>
              </w:rPr>
            </w:pPr>
          </w:p>
        </w:tc>
        <w:tc>
          <w:tcPr>
            <w:tcW w:w="386"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2020</w:t>
            </w:r>
          </w:p>
        </w:tc>
        <w:tc>
          <w:tcPr>
            <w:tcW w:w="1081"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w:t>
            </w:r>
          </w:p>
        </w:tc>
        <w:tc>
          <w:tcPr>
            <w:tcW w:w="1004"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1,0</w:t>
            </w:r>
          </w:p>
        </w:tc>
        <w:tc>
          <w:tcPr>
            <w:tcW w:w="1003"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0,0</w:t>
            </w:r>
          </w:p>
        </w:tc>
      </w:tr>
      <w:tr w:rsidR="00C06E9E" w:rsidRPr="00C06E9E" w:rsidTr="003833F8">
        <w:trPr>
          <w:trHeight w:val="60"/>
        </w:trPr>
        <w:tc>
          <w:tcPr>
            <w:tcW w:w="1526" w:type="pct"/>
            <w:vMerge/>
            <w:tcBorders>
              <w:top w:val="nil"/>
              <w:left w:val="single" w:sz="4" w:space="0" w:color="auto"/>
              <w:bottom w:val="nil"/>
              <w:right w:val="single" w:sz="4" w:space="0" w:color="auto"/>
            </w:tcBorders>
            <w:vAlign w:val="center"/>
            <w:hideMark/>
          </w:tcPr>
          <w:p w:rsidR="00C06E9E" w:rsidRPr="00C06E9E" w:rsidRDefault="00C06E9E" w:rsidP="00C06E9E">
            <w:pPr>
              <w:contextualSpacing/>
              <w:rPr>
                <w:sz w:val="19"/>
                <w:szCs w:val="19"/>
              </w:rPr>
            </w:pPr>
          </w:p>
        </w:tc>
        <w:tc>
          <w:tcPr>
            <w:tcW w:w="386"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2021</w:t>
            </w:r>
          </w:p>
        </w:tc>
        <w:tc>
          <w:tcPr>
            <w:tcW w:w="1081"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w:t>
            </w:r>
          </w:p>
        </w:tc>
        <w:tc>
          <w:tcPr>
            <w:tcW w:w="1004"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1,0</w:t>
            </w:r>
          </w:p>
        </w:tc>
        <w:tc>
          <w:tcPr>
            <w:tcW w:w="1003"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0,0</w:t>
            </w:r>
          </w:p>
        </w:tc>
      </w:tr>
      <w:tr w:rsidR="00C06E9E" w:rsidRPr="00C06E9E" w:rsidTr="003833F8">
        <w:trPr>
          <w:trHeight w:val="60"/>
        </w:trPr>
        <w:tc>
          <w:tcPr>
            <w:tcW w:w="1526" w:type="pct"/>
            <w:tcBorders>
              <w:top w:val="nil"/>
              <w:left w:val="single" w:sz="4" w:space="0" w:color="auto"/>
              <w:bottom w:val="nil"/>
              <w:right w:val="single" w:sz="4" w:space="0" w:color="auto"/>
            </w:tcBorders>
            <w:vAlign w:val="center"/>
          </w:tcPr>
          <w:p w:rsidR="00C06E9E" w:rsidRPr="00C06E9E" w:rsidRDefault="00C06E9E" w:rsidP="00C06E9E">
            <w:pPr>
              <w:contextualSpacing/>
              <w:rPr>
                <w:sz w:val="19"/>
                <w:szCs w:val="19"/>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sz w:val="19"/>
                <w:szCs w:val="19"/>
              </w:rPr>
            </w:pPr>
            <w:r w:rsidRPr="00C06E9E">
              <w:rPr>
                <w:sz w:val="19"/>
                <w:szCs w:val="19"/>
              </w:rPr>
              <w:t>2022</w:t>
            </w:r>
          </w:p>
        </w:tc>
        <w:tc>
          <w:tcPr>
            <w:tcW w:w="1081"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sz w:val="19"/>
                <w:szCs w:val="19"/>
              </w:rPr>
            </w:pPr>
            <w:r w:rsidRPr="00C06E9E">
              <w:rPr>
                <w:sz w:val="19"/>
                <w:szCs w:val="19"/>
              </w:rPr>
              <w:t>-</w:t>
            </w:r>
          </w:p>
        </w:tc>
        <w:tc>
          <w:tcPr>
            <w:tcW w:w="1004"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sz w:val="19"/>
                <w:szCs w:val="19"/>
              </w:rPr>
            </w:pPr>
            <w:r w:rsidRPr="00C06E9E">
              <w:rPr>
                <w:sz w:val="19"/>
                <w:szCs w:val="19"/>
              </w:rPr>
              <w:t>1,0</w:t>
            </w:r>
          </w:p>
        </w:tc>
        <w:tc>
          <w:tcPr>
            <w:tcW w:w="100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sz w:val="19"/>
                <w:szCs w:val="19"/>
              </w:rPr>
            </w:pPr>
            <w:r w:rsidRPr="00C06E9E">
              <w:rPr>
                <w:sz w:val="19"/>
                <w:szCs w:val="19"/>
              </w:rPr>
              <w:t>0,0</w:t>
            </w:r>
          </w:p>
        </w:tc>
      </w:tr>
      <w:tr w:rsidR="00C06E9E" w:rsidRPr="00C06E9E" w:rsidTr="003833F8">
        <w:trPr>
          <w:trHeight w:val="60"/>
        </w:trPr>
        <w:tc>
          <w:tcPr>
            <w:tcW w:w="1526" w:type="pct"/>
            <w:tcBorders>
              <w:top w:val="nil"/>
              <w:left w:val="single" w:sz="4" w:space="0" w:color="auto"/>
              <w:bottom w:val="single" w:sz="4" w:space="0" w:color="auto"/>
              <w:right w:val="single" w:sz="4" w:space="0" w:color="auto"/>
            </w:tcBorders>
            <w:vAlign w:val="center"/>
          </w:tcPr>
          <w:p w:rsidR="00C06E9E" w:rsidRPr="00C06E9E" w:rsidRDefault="00C06E9E" w:rsidP="00C06E9E">
            <w:pPr>
              <w:contextualSpacing/>
              <w:rPr>
                <w:sz w:val="19"/>
                <w:szCs w:val="19"/>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sz w:val="19"/>
                <w:szCs w:val="19"/>
              </w:rPr>
            </w:pPr>
            <w:r w:rsidRPr="00C06E9E">
              <w:rPr>
                <w:sz w:val="19"/>
                <w:szCs w:val="19"/>
              </w:rPr>
              <w:t>2023</w:t>
            </w:r>
          </w:p>
        </w:tc>
        <w:tc>
          <w:tcPr>
            <w:tcW w:w="1081"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sz w:val="19"/>
                <w:szCs w:val="19"/>
              </w:rPr>
            </w:pPr>
            <w:r w:rsidRPr="00C06E9E">
              <w:rPr>
                <w:sz w:val="19"/>
                <w:szCs w:val="19"/>
              </w:rPr>
              <w:t>-</w:t>
            </w:r>
          </w:p>
        </w:tc>
        <w:tc>
          <w:tcPr>
            <w:tcW w:w="1004"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sz w:val="19"/>
                <w:szCs w:val="19"/>
              </w:rPr>
            </w:pPr>
            <w:r w:rsidRPr="00C06E9E">
              <w:rPr>
                <w:sz w:val="19"/>
                <w:szCs w:val="19"/>
              </w:rPr>
              <w:t>1,0</w:t>
            </w:r>
          </w:p>
        </w:tc>
        <w:tc>
          <w:tcPr>
            <w:tcW w:w="100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sz w:val="19"/>
                <w:szCs w:val="19"/>
              </w:rPr>
            </w:pPr>
            <w:r w:rsidRPr="00C06E9E">
              <w:rPr>
                <w:sz w:val="19"/>
                <w:szCs w:val="19"/>
              </w:rPr>
              <w:t>0,0</w:t>
            </w:r>
          </w:p>
        </w:tc>
      </w:tr>
      <w:tr w:rsidR="00C06E9E" w:rsidRPr="00C06E9E" w:rsidTr="003833F8">
        <w:trPr>
          <w:trHeight w:val="300"/>
        </w:trPr>
        <w:tc>
          <w:tcPr>
            <w:tcW w:w="5000" w:type="pct"/>
            <w:gridSpan w:val="5"/>
            <w:tcBorders>
              <w:top w:val="nil"/>
              <w:left w:val="single" w:sz="4" w:space="0" w:color="auto"/>
              <w:bottom w:val="single" w:sz="4" w:space="0" w:color="auto"/>
              <w:right w:val="single" w:sz="4" w:space="0" w:color="auto"/>
            </w:tcBorders>
            <w:shd w:val="clear" w:color="auto" w:fill="auto"/>
            <w:vAlign w:val="center"/>
          </w:tcPr>
          <w:p w:rsidR="00C06E9E" w:rsidRPr="00C06E9E" w:rsidRDefault="00C06E9E" w:rsidP="00C06E9E">
            <w:pPr>
              <w:contextualSpacing/>
              <w:jc w:val="center"/>
              <w:rPr>
                <w:sz w:val="19"/>
                <w:szCs w:val="19"/>
              </w:rPr>
            </w:pPr>
            <w:r w:rsidRPr="00C06E9E">
              <w:rPr>
                <w:sz w:val="19"/>
                <w:szCs w:val="19"/>
              </w:rPr>
              <w:t>Муниципальное образование «павловское городское поселение» Кировского муниципального района Ленинградской области</w:t>
            </w:r>
          </w:p>
        </w:tc>
      </w:tr>
      <w:tr w:rsidR="00C06E9E" w:rsidRPr="00C06E9E" w:rsidTr="003833F8">
        <w:trPr>
          <w:trHeight w:val="60"/>
        </w:trPr>
        <w:tc>
          <w:tcPr>
            <w:tcW w:w="1526" w:type="pct"/>
            <w:vMerge w:val="restart"/>
            <w:tcBorders>
              <w:top w:val="nil"/>
              <w:left w:val="single" w:sz="4" w:space="0" w:color="auto"/>
              <w:bottom w:val="single" w:sz="4" w:space="0" w:color="auto"/>
              <w:right w:val="single" w:sz="4" w:space="0" w:color="auto"/>
            </w:tcBorders>
            <w:shd w:val="clear" w:color="auto" w:fill="auto"/>
            <w:vAlign w:val="center"/>
            <w:hideMark/>
          </w:tcPr>
          <w:p w:rsidR="00C06E9E" w:rsidRPr="00C06E9E" w:rsidRDefault="00C06E9E" w:rsidP="00C06E9E">
            <w:pPr>
              <w:contextualSpacing/>
              <w:jc w:val="center"/>
              <w:rPr>
                <w:sz w:val="19"/>
                <w:szCs w:val="19"/>
              </w:rPr>
            </w:pPr>
            <w:r w:rsidRPr="00C06E9E">
              <w:rPr>
                <w:sz w:val="19"/>
                <w:szCs w:val="19"/>
              </w:rPr>
              <w:t>Реализация тепловой энергии (мощности), теплоносителя</w:t>
            </w:r>
          </w:p>
        </w:tc>
        <w:tc>
          <w:tcPr>
            <w:tcW w:w="386"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2019</w:t>
            </w:r>
          </w:p>
        </w:tc>
        <w:tc>
          <w:tcPr>
            <w:tcW w:w="1081"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5 540,99</w:t>
            </w:r>
          </w:p>
        </w:tc>
        <w:tc>
          <w:tcPr>
            <w:tcW w:w="1004"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1,0</w:t>
            </w:r>
          </w:p>
        </w:tc>
        <w:tc>
          <w:tcPr>
            <w:tcW w:w="1003"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0,0</w:t>
            </w:r>
          </w:p>
        </w:tc>
      </w:tr>
      <w:tr w:rsidR="00C06E9E" w:rsidRPr="00C06E9E" w:rsidTr="003833F8">
        <w:trPr>
          <w:trHeight w:val="60"/>
        </w:trPr>
        <w:tc>
          <w:tcPr>
            <w:tcW w:w="1526" w:type="pct"/>
            <w:vMerge/>
            <w:tcBorders>
              <w:top w:val="nil"/>
              <w:left w:val="single" w:sz="4" w:space="0" w:color="auto"/>
              <w:bottom w:val="single" w:sz="4" w:space="0" w:color="auto"/>
              <w:right w:val="single" w:sz="4" w:space="0" w:color="auto"/>
            </w:tcBorders>
            <w:vAlign w:val="center"/>
            <w:hideMark/>
          </w:tcPr>
          <w:p w:rsidR="00C06E9E" w:rsidRPr="00C06E9E" w:rsidRDefault="00C06E9E" w:rsidP="00C06E9E">
            <w:pPr>
              <w:contextualSpacing/>
              <w:rPr>
                <w:sz w:val="19"/>
                <w:szCs w:val="19"/>
              </w:rPr>
            </w:pPr>
          </w:p>
        </w:tc>
        <w:tc>
          <w:tcPr>
            <w:tcW w:w="386"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2020</w:t>
            </w:r>
          </w:p>
        </w:tc>
        <w:tc>
          <w:tcPr>
            <w:tcW w:w="1081"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w:t>
            </w:r>
          </w:p>
        </w:tc>
        <w:tc>
          <w:tcPr>
            <w:tcW w:w="1004"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1,0</w:t>
            </w:r>
          </w:p>
        </w:tc>
        <w:tc>
          <w:tcPr>
            <w:tcW w:w="1003"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0,0</w:t>
            </w:r>
          </w:p>
        </w:tc>
      </w:tr>
      <w:tr w:rsidR="00C06E9E" w:rsidRPr="00C06E9E" w:rsidTr="003833F8">
        <w:trPr>
          <w:trHeight w:val="60"/>
        </w:trPr>
        <w:tc>
          <w:tcPr>
            <w:tcW w:w="1526" w:type="pct"/>
            <w:vMerge/>
            <w:tcBorders>
              <w:top w:val="nil"/>
              <w:left w:val="single" w:sz="4" w:space="0" w:color="auto"/>
              <w:bottom w:val="nil"/>
              <w:right w:val="single" w:sz="4" w:space="0" w:color="auto"/>
            </w:tcBorders>
            <w:vAlign w:val="center"/>
            <w:hideMark/>
          </w:tcPr>
          <w:p w:rsidR="00C06E9E" w:rsidRPr="00C06E9E" w:rsidRDefault="00C06E9E" w:rsidP="00C06E9E">
            <w:pPr>
              <w:contextualSpacing/>
              <w:rPr>
                <w:sz w:val="19"/>
                <w:szCs w:val="19"/>
              </w:rPr>
            </w:pPr>
          </w:p>
        </w:tc>
        <w:tc>
          <w:tcPr>
            <w:tcW w:w="386"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2021</w:t>
            </w:r>
          </w:p>
        </w:tc>
        <w:tc>
          <w:tcPr>
            <w:tcW w:w="1081"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w:t>
            </w:r>
          </w:p>
        </w:tc>
        <w:tc>
          <w:tcPr>
            <w:tcW w:w="1004"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1,0</w:t>
            </w:r>
          </w:p>
        </w:tc>
        <w:tc>
          <w:tcPr>
            <w:tcW w:w="1003" w:type="pct"/>
            <w:tcBorders>
              <w:top w:val="nil"/>
              <w:left w:val="nil"/>
              <w:bottom w:val="single" w:sz="4" w:space="0" w:color="auto"/>
              <w:right w:val="single" w:sz="4" w:space="0" w:color="auto"/>
            </w:tcBorders>
            <w:shd w:val="clear" w:color="auto" w:fill="auto"/>
            <w:noWrap/>
            <w:vAlign w:val="center"/>
            <w:hideMark/>
          </w:tcPr>
          <w:p w:rsidR="00C06E9E" w:rsidRPr="00C06E9E" w:rsidRDefault="00C06E9E" w:rsidP="00C06E9E">
            <w:pPr>
              <w:contextualSpacing/>
              <w:jc w:val="center"/>
              <w:rPr>
                <w:sz w:val="19"/>
                <w:szCs w:val="19"/>
              </w:rPr>
            </w:pPr>
            <w:r w:rsidRPr="00C06E9E">
              <w:rPr>
                <w:sz w:val="19"/>
                <w:szCs w:val="19"/>
              </w:rPr>
              <w:t>0,0</w:t>
            </w:r>
          </w:p>
        </w:tc>
      </w:tr>
      <w:tr w:rsidR="00C06E9E" w:rsidRPr="00C06E9E" w:rsidTr="003833F8">
        <w:trPr>
          <w:trHeight w:val="60"/>
        </w:trPr>
        <w:tc>
          <w:tcPr>
            <w:tcW w:w="1526" w:type="pct"/>
            <w:tcBorders>
              <w:top w:val="nil"/>
              <w:left w:val="single" w:sz="4" w:space="0" w:color="auto"/>
              <w:bottom w:val="nil"/>
              <w:right w:val="single" w:sz="4" w:space="0" w:color="auto"/>
            </w:tcBorders>
            <w:vAlign w:val="center"/>
          </w:tcPr>
          <w:p w:rsidR="00C06E9E" w:rsidRPr="00C06E9E" w:rsidRDefault="00C06E9E" w:rsidP="00C06E9E">
            <w:pPr>
              <w:contextualSpacing/>
              <w:rPr>
                <w:sz w:val="19"/>
                <w:szCs w:val="19"/>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sz w:val="19"/>
                <w:szCs w:val="19"/>
              </w:rPr>
            </w:pPr>
            <w:r w:rsidRPr="00C06E9E">
              <w:rPr>
                <w:sz w:val="19"/>
                <w:szCs w:val="19"/>
              </w:rPr>
              <w:t>2022</w:t>
            </w:r>
          </w:p>
        </w:tc>
        <w:tc>
          <w:tcPr>
            <w:tcW w:w="1081"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sz w:val="19"/>
                <w:szCs w:val="19"/>
              </w:rPr>
            </w:pPr>
            <w:r w:rsidRPr="00C06E9E">
              <w:rPr>
                <w:sz w:val="19"/>
                <w:szCs w:val="19"/>
              </w:rPr>
              <w:t>-</w:t>
            </w:r>
          </w:p>
        </w:tc>
        <w:tc>
          <w:tcPr>
            <w:tcW w:w="1004"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sz w:val="19"/>
                <w:szCs w:val="19"/>
              </w:rPr>
            </w:pPr>
            <w:r w:rsidRPr="00C06E9E">
              <w:rPr>
                <w:sz w:val="19"/>
                <w:szCs w:val="19"/>
              </w:rPr>
              <w:t>1,0</w:t>
            </w:r>
          </w:p>
        </w:tc>
        <w:tc>
          <w:tcPr>
            <w:tcW w:w="100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sz w:val="19"/>
                <w:szCs w:val="19"/>
              </w:rPr>
            </w:pPr>
            <w:r w:rsidRPr="00C06E9E">
              <w:rPr>
                <w:sz w:val="19"/>
                <w:szCs w:val="19"/>
              </w:rPr>
              <w:t>0,0</w:t>
            </w:r>
          </w:p>
        </w:tc>
      </w:tr>
      <w:tr w:rsidR="00C06E9E" w:rsidRPr="00C06E9E" w:rsidTr="003833F8">
        <w:trPr>
          <w:trHeight w:val="60"/>
        </w:trPr>
        <w:tc>
          <w:tcPr>
            <w:tcW w:w="1526" w:type="pct"/>
            <w:tcBorders>
              <w:top w:val="nil"/>
              <w:left w:val="single" w:sz="4" w:space="0" w:color="auto"/>
              <w:bottom w:val="single" w:sz="4" w:space="0" w:color="auto"/>
              <w:right w:val="single" w:sz="4" w:space="0" w:color="auto"/>
            </w:tcBorders>
            <w:vAlign w:val="center"/>
          </w:tcPr>
          <w:p w:rsidR="00C06E9E" w:rsidRPr="00C06E9E" w:rsidRDefault="00C06E9E" w:rsidP="00C06E9E">
            <w:pPr>
              <w:contextualSpacing/>
              <w:rPr>
                <w:sz w:val="19"/>
                <w:szCs w:val="19"/>
              </w:rPr>
            </w:pPr>
          </w:p>
        </w:tc>
        <w:tc>
          <w:tcPr>
            <w:tcW w:w="386"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sz w:val="19"/>
                <w:szCs w:val="19"/>
              </w:rPr>
            </w:pPr>
            <w:r w:rsidRPr="00C06E9E">
              <w:rPr>
                <w:sz w:val="19"/>
                <w:szCs w:val="19"/>
              </w:rPr>
              <w:t>2023</w:t>
            </w:r>
          </w:p>
        </w:tc>
        <w:tc>
          <w:tcPr>
            <w:tcW w:w="1081"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sz w:val="19"/>
                <w:szCs w:val="19"/>
              </w:rPr>
            </w:pPr>
            <w:r w:rsidRPr="00C06E9E">
              <w:rPr>
                <w:sz w:val="19"/>
                <w:szCs w:val="19"/>
              </w:rPr>
              <w:t>-</w:t>
            </w:r>
          </w:p>
        </w:tc>
        <w:tc>
          <w:tcPr>
            <w:tcW w:w="1004"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sz w:val="19"/>
                <w:szCs w:val="19"/>
              </w:rPr>
            </w:pPr>
            <w:r w:rsidRPr="00C06E9E">
              <w:rPr>
                <w:sz w:val="19"/>
                <w:szCs w:val="19"/>
              </w:rPr>
              <w:t>1,0</w:t>
            </w:r>
          </w:p>
        </w:tc>
        <w:tc>
          <w:tcPr>
            <w:tcW w:w="1003" w:type="pct"/>
            <w:tcBorders>
              <w:top w:val="single" w:sz="4" w:space="0" w:color="auto"/>
              <w:left w:val="nil"/>
              <w:bottom w:val="single" w:sz="4" w:space="0" w:color="auto"/>
              <w:right w:val="single" w:sz="4" w:space="0" w:color="auto"/>
            </w:tcBorders>
            <w:shd w:val="clear" w:color="auto" w:fill="auto"/>
            <w:noWrap/>
            <w:vAlign w:val="center"/>
          </w:tcPr>
          <w:p w:rsidR="00C06E9E" w:rsidRPr="00C06E9E" w:rsidRDefault="00C06E9E" w:rsidP="00C06E9E">
            <w:pPr>
              <w:contextualSpacing/>
              <w:jc w:val="center"/>
              <w:rPr>
                <w:sz w:val="19"/>
                <w:szCs w:val="19"/>
              </w:rPr>
            </w:pPr>
            <w:r w:rsidRPr="00C06E9E">
              <w:rPr>
                <w:sz w:val="19"/>
                <w:szCs w:val="19"/>
              </w:rPr>
              <w:t>0,0</w:t>
            </w:r>
          </w:p>
        </w:tc>
      </w:tr>
    </w:tbl>
    <w:p w:rsidR="00C06E9E" w:rsidRPr="00C06E9E" w:rsidRDefault="00C06E9E" w:rsidP="00C06E9E">
      <w:pPr>
        <w:ind w:left="-142" w:firstLine="567"/>
        <w:contextualSpacing/>
        <w:jc w:val="both"/>
        <w:rPr>
          <w:b/>
          <w:sz w:val="24"/>
          <w:szCs w:val="24"/>
        </w:rPr>
      </w:pPr>
    </w:p>
    <w:p w:rsidR="00C06E9E" w:rsidRPr="00C06E9E" w:rsidRDefault="00C06E9E" w:rsidP="00C06E9E">
      <w:pPr>
        <w:ind w:left="-142" w:firstLine="567"/>
        <w:contextualSpacing/>
        <w:jc w:val="both"/>
        <w:rPr>
          <w:b/>
          <w:sz w:val="24"/>
          <w:szCs w:val="24"/>
        </w:rPr>
      </w:pPr>
    </w:p>
    <w:p w:rsidR="00C06E9E" w:rsidRPr="00C06E9E" w:rsidRDefault="00C06E9E" w:rsidP="00C06E9E">
      <w:pPr>
        <w:ind w:left="-142" w:right="-144"/>
        <w:contextualSpacing/>
        <w:jc w:val="center"/>
        <w:rPr>
          <w:b/>
          <w:sz w:val="24"/>
          <w:szCs w:val="24"/>
        </w:rPr>
      </w:pPr>
      <w:r w:rsidRPr="00C06E9E">
        <w:rPr>
          <w:b/>
          <w:sz w:val="24"/>
          <w:szCs w:val="24"/>
        </w:rPr>
        <w:t>Результаты голосования: за – 7 человек, против – нет, воздержались – нет.</w:t>
      </w:r>
    </w:p>
    <w:p w:rsidR="00362A4A" w:rsidRDefault="00362A4A" w:rsidP="000F433C">
      <w:pPr>
        <w:ind w:right="-144"/>
        <w:jc w:val="both"/>
        <w:rPr>
          <w:sz w:val="24"/>
          <w:szCs w:val="24"/>
        </w:rPr>
      </w:pPr>
    </w:p>
    <w:p w:rsidR="00E46198" w:rsidRDefault="00E46198" w:rsidP="00B56CCC">
      <w:pPr>
        <w:ind w:left="-142" w:firstLine="567"/>
        <w:jc w:val="both"/>
        <w:rPr>
          <w:b/>
          <w:sz w:val="24"/>
          <w:szCs w:val="24"/>
        </w:rPr>
      </w:pPr>
    </w:p>
    <w:p w:rsidR="00B56CCC" w:rsidRPr="00B56CCC" w:rsidRDefault="00E46198" w:rsidP="00B56CCC">
      <w:pPr>
        <w:ind w:left="-142" w:firstLine="567"/>
        <w:jc w:val="both"/>
        <w:rPr>
          <w:sz w:val="24"/>
          <w:szCs w:val="24"/>
        </w:rPr>
      </w:pPr>
      <w:r>
        <w:rPr>
          <w:b/>
          <w:sz w:val="24"/>
          <w:szCs w:val="24"/>
        </w:rPr>
        <w:lastRenderedPageBreak/>
        <w:t>3</w:t>
      </w:r>
      <w:r w:rsidR="006E33F2">
        <w:rPr>
          <w:b/>
          <w:sz w:val="24"/>
          <w:szCs w:val="24"/>
        </w:rPr>
        <w:t>6</w:t>
      </w:r>
      <w:r>
        <w:rPr>
          <w:b/>
          <w:sz w:val="24"/>
          <w:szCs w:val="24"/>
        </w:rPr>
        <w:t xml:space="preserve">. </w:t>
      </w:r>
      <w:proofErr w:type="gramStart"/>
      <w:r w:rsidR="00B56CCC" w:rsidRPr="00B56CCC">
        <w:rPr>
          <w:b/>
          <w:sz w:val="24"/>
          <w:szCs w:val="24"/>
        </w:rPr>
        <w:t xml:space="preserve">По вопросу повестки «О внесении изменений в приказ комитета по тарифам и ценовой политике Ленинградской области от 19 декабря 2016 года № 479-п  «Об установлении долгосрочных параметров регулирования деятельности, тарифов на тепловую энергию и горячую воду, поставляемые обществом с ограниченной ответственностью «Новая Водная Ассоциация» потребителям на территории Ленинградской области, на долгосрочный период регулирования 2017-2019 годов» </w:t>
      </w:r>
      <w:r w:rsidR="00B56CCC" w:rsidRPr="00B56CCC">
        <w:rPr>
          <w:sz w:val="24"/>
          <w:szCs w:val="24"/>
        </w:rPr>
        <w:t>выступила начальник отдела регулирования тарифов (цен</w:t>
      </w:r>
      <w:proofErr w:type="gramEnd"/>
      <w:r w:rsidR="00B56CCC" w:rsidRPr="00B56CCC">
        <w:rPr>
          <w:sz w:val="24"/>
          <w:szCs w:val="24"/>
        </w:rPr>
        <w:t xml:space="preserve">) </w:t>
      </w:r>
      <w:proofErr w:type="gramStart"/>
      <w:r w:rsidR="00B56CCC" w:rsidRPr="00B56CCC">
        <w:rPr>
          <w:sz w:val="24"/>
          <w:szCs w:val="24"/>
        </w:rPr>
        <w:t>в сфере теплоснабжения департамента регулирования тарифов организаций коммунального комплекса и электрической энергии комитета Курылко С.А. и изложила основные положения экспертного заключения по обоснованию корректировки уровней тарифов на тепловую энергию и горячую воду поставляемые Обществом с ограниченной ответственностью «Новая Водная Ассоциация» (далее - ООО «Новая Водная Ассоциация») на территории Ленинградской области на период 2019 года, в соответствии с заявлением ООО «Новая</w:t>
      </w:r>
      <w:proofErr w:type="gramEnd"/>
      <w:r w:rsidR="00B56CCC" w:rsidRPr="00B56CCC">
        <w:rPr>
          <w:sz w:val="24"/>
          <w:szCs w:val="24"/>
        </w:rPr>
        <w:t xml:space="preserve"> Водная Ассоциация» от 28.04.2018 </w:t>
      </w:r>
      <w:r w:rsidR="00B56CCC" w:rsidRPr="00B56CCC">
        <w:rPr>
          <w:sz w:val="24"/>
          <w:szCs w:val="24"/>
        </w:rPr>
        <w:br/>
        <w:t>исх. № 2018/5-111 (вх. от 28.04.2018 № КТ-1-2462/2018) о корректировке тарифов в сфере теплоснабжения на 2019 год.</w:t>
      </w:r>
    </w:p>
    <w:p w:rsidR="00B56CCC" w:rsidRPr="00B56CCC" w:rsidRDefault="00B56CCC" w:rsidP="00B56CCC">
      <w:pPr>
        <w:ind w:left="-142" w:firstLine="567"/>
        <w:jc w:val="both"/>
        <w:rPr>
          <w:b/>
          <w:color w:val="FF0000"/>
          <w:sz w:val="24"/>
          <w:szCs w:val="24"/>
        </w:rPr>
      </w:pPr>
      <w:r w:rsidRPr="00B56CCC">
        <w:rPr>
          <w:color w:val="000000"/>
          <w:sz w:val="24"/>
          <w:szCs w:val="24"/>
        </w:rPr>
        <w:t xml:space="preserve">ООО «Новая Водная Ассоциация» представлено письмо о согласии с предложенным ЛенРТК уровнем тарифа и с просьбой </w:t>
      </w:r>
      <w:proofErr w:type="gramStart"/>
      <w:r w:rsidRPr="00B56CCC">
        <w:rPr>
          <w:color w:val="000000"/>
          <w:sz w:val="24"/>
          <w:szCs w:val="24"/>
        </w:rPr>
        <w:t>рассмотреть</w:t>
      </w:r>
      <w:proofErr w:type="gramEnd"/>
      <w:r w:rsidRPr="00B56CCC">
        <w:rPr>
          <w:color w:val="000000"/>
          <w:sz w:val="24"/>
          <w:szCs w:val="24"/>
        </w:rPr>
        <w:t xml:space="preserve"> вопрос без участия представителей организации </w:t>
      </w:r>
      <w:r w:rsidRPr="00B56CCC">
        <w:rPr>
          <w:color w:val="000000"/>
          <w:sz w:val="24"/>
          <w:szCs w:val="24"/>
        </w:rPr>
        <w:br/>
        <w:t>(исх. № 2018/12-278 от 07.12.2018).</w:t>
      </w:r>
    </w:p>
    <w:p w:rsidR="00B56CCC" w:rsidRPr="00B56CCC" w:rsidRDefault="00B56CCC" w:rsidP="00B56CCC">
      <w:pPr>
        <w:ind w:left="-142" w:firstLine="567"/>
        <w:jc w:val="both"/>
        <w:rPr>
          <w:sz w:val="24"/>
          <w:szCs w:val="24"/>
        </w:rPr>
      </w:pPr>
    </w:p>
    <w:p w:rsidR="00B56CCC" w:rsidRPr="00B56CCC" w:rsidRDefault="00B56CCC" w:rsidP="00B56CCC">
      <w:pPr>
        <w:ind w:left="-142" w:firstLine="567"/>
        <w:contextualSpacing/>
        <w:jc w:val="both"/>
        <w:rPr>
          <w:b/>
          <w:sz w:val="24"/>
          <w:szCs w:val="24"/>
        </w:rPr>
      </w:pPr>
      <w:r w:rsidRPr="00B56CCC">
        <w:rPr>
          <w:b/>
          <w:sz w:val="24"/>
          <w:szCs w:val="24"/>
        </w:rPr>
        <w:t xml:space="preserve">Правление приняло решение:  </w:t>
      </w:r>
    </w:p>
    <w:p w:rsidR="00B56CCC" w:rsidRPr="00B56CCC" w:rsidRDefault="00B56CCC" w:rsidP="00B56CCC">
      <w:pPr>
        <w:jc w:val="both"/>
        <w:rPr>
          <w:rFonts w:eastAsia="Calibri"/>
          <w:sz w:val="24"/>
          <w:szCs w:val="24"/>
          <w:lang w:eastAsia="en-US"/>
        </w:rPr>
      </w:pPr>
      <w:r w:rsidRPr="00B56CCC">
        <w:rPr>
          <w:rFonts w:eastAsia="Calibri"/>
          <w:sz w:val="24"/>
          <w:szCs w:val="24"/>
          <w:lang w:eastAsia="en-US"/>
        </w:rPr>
        <w:t>1. Проанализированы основные технические и натуральные показатели.</w:t>
      </w:r>
    </w:p>
    <w:tbl>
      <w:tblPr>
        <w:tblW w:w="5000" w:type="pct"/>
        <w:tblLook w:val="04A0" w:firstRow="1" w:lastRow="0" w:firstColumn="1" w:lastColumn="0" w:noHBand="0" w:noVBand="1"/>
      </w:tblPr>
      <w:tblGrid>
        <w:gridCol w:w="3987"/>
        <w:gridCol w:w="1293"/>
        <w:gridCol w:w="1149"/>
        <w:gridCol w:w="1439"/>
        <w:gridCol w:w="1149"/>
        <w:gridCol w:w="1547"/>
      </w:tblGrid>
      <w:tr w:rsidR="00B56CCC" w:rsidRPr="00B56CCC" w:rsidTr="00B56CCC">
        <w:trPr>
          <w:trHeight w:val="525"/>
        </w:trPr>
        <w:tc>
          <w:tcPr>
            <w:tcW w:w="1887" w:type="pct"/>
            <w:vMerge w:val="restart"/>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b/>
                <w:bCs/>
              </w:rPr>
            </w:pPr>
            <w:r w:rsidRPr="00B56CCC">
              <w:rPr>
                <w:b/>
                <w:bCs/>
              </w:rPr>
              <w:t>Показатели</w:t>
            </w:r>
          </w:p>
        </w:tc>
        <w:tc>
          <w:tcPr>
            <w:tcW w:w="612" w:type="pct"/>
            <w:vMerge w:val="restart"/>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b/>
                <w:bCs/>
              </w:rPr>
            </w:pPr>
            <w:r w:rsidRPr="00B56CCC">
              <w:rPr>
                <w:b/>
                <w:bCs/>
              </w:rPr>
              <w:t>Единица измерения</w:t>
            </w:r>
          </w:p>
        </w:tc>
        <w:tc>
          <w:tcPr>
            <w:tcW w:w="544" w:type="pct"/>
            <w:tcBorders>
              <w:top w:val="single" w:sz="4" w:space="0" w:color="auto"/>
              <w:left w:val="nil"/>
              <w:bottom w:val="single" w:sz="4" w:space="0" w:color="auto"/>
              <w:right w:val="single" w:sz="4" w:space="0" w:color="auto"/>
            </w:tcBorders>
            <w:vAlign w:val="center"/>
            <w:hideMark/>
          </w:tcPr>
          <w:p w:rsidR="00B56CCC" w:rsidRPr="00B56CCC" w:rsidRDefault="00B56CCC" w:rsidP="00B56CCC">
            <w:pPr>
              <w:jc w:val="center"/>
              <w:rPr>
                <w:b/>
                <w:bCs/>
              </w:rPr>
            </w:pPr>
            <w:r w:rsidRPr="00B56CCC">
              <w:rPr>
                <w:b/>
                <w:bCs/>
              </w:rPr>
              <w:t>Принято ЛенРТК</w:t>
            </w:r>
          </w:p>
        </w:tc>
        <w:tc>
          <w:tcPr>
            <w:tcW w:w="681" w:type="pct"/>
            <w:tcBorders>
              <w:top w:val="single" w:sz="4" w:space="0" w:color="auto"/>
              <w:left w:val="nil"/>
              <w:bottom w:val="single" w:sz="4" w:space="0" w:color="auto"/>
              <w:right w:val="single" w:sz="4" w:space="0" w:color="auto"/>
            </w:tcBorders>
            <w:vAlign w:val="center"/>
            <w:hideMark/>
          </w:tcPr>
          <w:p w:rsidR="00B56CCC" w:rsidRPr="00B56CCC" w:rsidRDefault="00B56CCC" w:rsidP="00B56CCC">
            <w:pPr>
              <w:jc w:val="center"/>
              <w:rPr>
                <w:b/>
                <w:bCs/>
              </w:rPr>
            </w:pPr>
            <w:r w:rsidRPr="00B56CCC">
              <w:rPr>
                <w:b/>
                <w:bCs/>
              </w:rPr>
              <w:t>Данные предприятия</w:t>
            </w:r>
          </w:p>
        </w:tc>
        <w:tc>
          <w:tcPr>
            <w:tcW w:w="544" w:type="pct"/>
            <w:tcBorders>
              <w:top w:val="single" w:sz="4" w:space="0" w:color="auto"/>
              <w:left w:val="nil"/>
              <w:bottom w:val="single" w:sz="4" w:space="0" w:color="auto"/>
              <w:right w:val="single" w:sz="4" w:space="0" w:color="auto"/>
            </w:tcBorders>
            <w:vAlign w:val="center"/>
            <w:hideMark/>
          </w:tcPr>
          <w:p w:rsidR="00B56CCC" w:rsidRPr="00B56CCC" w:rsidRDefault="00B56CCC" w:rsidP="00B56CCC">
            <w:pPr>
              <w:jc w:val="center"/>
              <w:rPr>
                <w:b/>
                <w:bCs/>
              </w:rPr>
            </w:pPr>
            <w:r w:rsidRPr="00B56CCC">
              <w:rPr>
                <w:b/>
                <w:bCs/>
              </w:rPr>
              <w:t>Принято ЛенРТК</w:t>
            </w:r>
          </w:p>
        </w:tc>
        <w:tc>
          <w:tcPr>
            <w:tcW w:w="732" w:type="pct"/>
            <w:vMerge w:val="restart"/>
            <w:tcBorders>
              <w:top w:val="single" w:sz="4" w:space="0" w:color="auto"/>
              <w:left w:val="single" w:sz="4" w:space="0" w:color="auto"/>
              <w:bottom w:val="single" w:sz="4" w:space="0" w:color="auto"/>
              <w:right w:val="single" w:sz="4" w:space="0" w:color="auto"/>
            </w:tcBorders>
            <w:noWrap/>
            <w:vAlign w:val="center"/>
            <w:hideMark/>
          </w:tcPr>
          <w:p w:rsidR="00B56CCC" w:rsidRPr="00B56CCC" w:rsidRDefault="00B56CCC" w:rsidP="00B56CCC">
            <w:pPr>
              <w:jc w:val="center"/>
              <w:rPr>
                <w:b/>
                <w:bCs/>
                <w:color w:val="000000"/>
              </w:rPr>
            </w:pPr>
            <w:r w:rsidRPr="00B56CCC">
              <w:rPr>
                <w:b/>
                <w:bCs/>
                <w:color w:val="000000"/>
              </w:rPr>
              <w:t>Примечания</w:t>
            </w:r>
          </w:p>
        </w:tc>
      </w:tr>
      <w:tr w:rsidR="00B56CCC" w:rsidRPr="00B56CCC" w:rsidTr="00B56CC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b/>
                <w:bCs/>
              </w:rPr>
            </w:pP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rPr>
                <w:b/>
                <w:bCs/>
              </w:rPr>
            </w:pPr>
            <w:r w:rsidRPr="00B56CCC">
              <w:rPr>
                <w:b/>
                <w:bCs/>
              </w:rPr>
              <w:t>План</w:t>
            </w:r>
          </w:p>
        </w:tc>
        <w:tc>
          <w:tcPr>
            <w:tcW w:w="681" w:type="pct"/>
            <w:tcBorders>
              <w:top w:val="nil"/>
              <w:left w:val="nil"/>
              <w:bottom w:val="single" w:sz="4" w:space="0" w:color="auto"/>
              <w:right w:val="single" w:sz="4" w:space="0" w:color="auto"/>
            </w:tcBorders>
            <w:noWrap/>
            <w:vAlign w:val="center"/>
            <w:hideMark/>
          </w:tcPr>
          <w:p w:rsidR="00B56CCC" w:rsidRPr="00B56CCC" w:rsidRDefault="00B56CCC" w:rsidP="00B56CCC">
            <w:pPr>
              <w:jc w:val="center"/>
              <w:rPr>
                <w:b/>
                <w:bCs/>
              </w:rPr>
            </w:pPr>
            <w:r w:rsidRPr="00B56CCC">
              <w:rPr>
                <w:b/>
                <w:bCs/>
              </w:rPr>
              <w:t>План</w:t>
            </w:r>
          </w:p>
        </w:tc>
        <w:tc>
          <w:tcPr>
            <w:tcW w:w="544" w:type="pct"/>
            <w:tcBorders>
              <w:top w:val="nil"/>
              <w:left w:val="nil"/>
              <w:bottom w:val="single" w:sz="4" w:space="0" w:color="auto"/>
              <w:right w:val="single" w:sz="4" w:space="0" w:color="auto"/>
            </w:tcBorders>
            <w:vAlign w:val="center"/>
            <w:hideMark/>
          </w:tcPr>
          <w:p w:rsidR="00B56CCC" w:rsidRPr="00B56CCC" w:rsidRDefault="00B56CCC" w:rsidP="00B56CCC">
            <w:pPr>
              <w:jc w:val="center"/>
              <w:rPr>
                <w:b/>
                <w:bCs/>
              </w:rPr>
            </w:pPr>
            <w:r w:rsidRPr="00B56CCC">
              <w:rPr>
                <w:b/>
                <w:bCs/>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b/>
                <w:bCs/>
                <w:color w:val="000000"/>
              </w:rPr>
            </w:pPr>
          </w:p>
        </w:tc>
      </w:tr>
      <w:tr w:rsidR="00B56CCC" w:rsidRPr="00B56CCC" w:rsidTr="00B56CCC">
        <w:trPr>
          <w:trHeight w:val="6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b/>
                <w:bCs/>
              </w:rPr>
            </w:pP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rPr>
                <w:b/>
                <w:bCs/>
              </w:rPr>
            </w:pPr>
            <w:r w:rsidRPr="00B56CCC">
              <w:rPr>
                <w:b/>
                <w:bCs/>
              </w:rPr>
              <w:t>2018 год</w:t>
            </w:r>
          </w:p>
        </w:tc>
        <w:tc>
          <w:tcPr>
            <w:tcW w:w="1225" w:type="pct"/>
            <w:gridSpan w:val="2"/>
            <w:tcBorders>
              <w:top w:val="single" w:sz="4" w:space="0" w:color="auto"/>
              <w:left w:val="nil"/>
              <w:bottom w:val="single" w:sz="4" w:space="0" w:color="auto"/>
              <w:right w:val="single" w:sz="4" w:space="0" w:color="auto"/>
            </w:tcBorders>
            <w:vAlign w:val="center"/>
            <w:hideMark/>
          </w:tcPr>
          <w:p w:rsidR="00B56CCC" w:rsidRPr="00B56CCC" w:rsidRDefault="00B56CCC" w:rsidP="00B56CCC">
            <w:pPr>
              <w:jc w:val="center"/>
              <w:rPr>
                <w:b/>
                <w:bCs/>
              </w:rPr>
            </w:pPr>
            <w:r w:rsidRPr="00B56CCC">
              <w:rPr>
                <w:b/>
                <w:bCs/>
              </w:rPr>
              <w:t>2019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b/>
                <w:bCs/>
                <w:color w:val="000000"/>
              </w:rPr>
            </w:pPr>
          </w:p>
        </w:tc>
      </w:tr>
      <w:tr w:rsidR="00B56CCC" w:rsidRPr="00B56CCC" w:rsidTr="00B56CCC">
        <w:trPr>
          <w:trHeight w:val="300"/>
        </w:trPr>
        <w:tc>
          <w:tcPr>
            <w:tcW w:w="1887" w:type="pct"/>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b/>
                <w:bCs/>
              </w:rPr>
            </w:pPr>
            <w:r w:rsidRPr="00B56CCC">
              <w:rPr>
                <w:b/>
                <w:bCs/>
              </w:rPr>
              <w:t>Баланс производства</w:t>
            </w:r>
          </w:p>
        </w:tc>
        <w:tc>
          <w:tcPr>
            <w:tcW w:w="612" w:type="pct"/>
            <w:tcBorders>
              <w:top w:val="single" w:sz="4" w:space="0" w:color="auto"/>
              <w:left w:val="nil"/>
              <w:bottom w:val="single" w:sz="4" w:space="0" w:color="auto"/>
              <w:right w:val="single" w:sz="4" w:space="0" w:color="auto"/>
            </w:tcBorders>
            <w:vAlign w:val="center"/>
            <w:hideMark/>
          </w:tcPr>
          <w:p w:rsidR="00B56CCC" w:rsidRPr="00B56CCC" w:rsidRDefault="00B56CCC" w:rsidP="00B56CCC">
            <w:pPr>
              <w:jc w:val="center"/>
              <w:rPr>
                <w:b/>
                <w:bCs/>
              </w:rPr>
            </w:pPr>
            <w:r w:rsidRPr="00B56CCC">
              <w:rPr>
                <w:b/>
                <w:bCs/>
              </w:rPr>
              <w:t> </w:t>
            </w:r>
          </w:p>
        </w:tc>
        <w:tc>
          <w:tcPr>
            <w:tcW w:w="544" w:type="pct"/>
            <w:tcBorders>
              <w:top w:val="single" w:sz="4" w:space="0" w:color="auto"/>
              <w:left w:val="nil"/>
              <w:bottom w:val="single" w:sz="4" w:space="0" w:color="auto"/>
              <w:right w:val="single" w:sz="4" w:space="0" w:color="auto"/>
            </w:tcBorders>
            <w:shd w:val="clear" w:color="auto" w:fill="FFFFFF"/>
            <w:vAlign w:val="center"/>
            <w:hideMark/>
          </w:tcPr>
          <w:p w:rsidR="00B56CCC" w:rsidRPr="00B56CCC" w:rsidRDefault="00B56CCC" w:rsidP="00B56CCC">
            <w:pPr>
              <w:jc w:val="center"/>
              <w:rPr>
                <w:b/>
                <w:bCs/>
              </w:rPr>
            </w:pPr>
            <w:r w:rsidRPr="00B56CCC">
              <w:rPr>
                <w:b/>
                <w:bCs/>
              </w:rPr>
              <w:t> </w:t>
            </w:r>
          </w:p>
        </w:tc>
        <w:tc>
          <w:tcPr>
            <w:tcW w:w="681" w:type="pct"/>
            <w:tcBorders>
              <w:top w:val="single" w:sz="4" w:space="0" w:color="auto"/>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w:t>
            </w:r>
          </w:p>
        </w:tc>
        <w:tc>
          <w:tcPr>
            <w:tcW w:w="544" w:type="pct"/>
            <w:tcBorders>
              <w:top w:val="single" w:sz="4" w:space="0" w:color="auto"/>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w:t>
            </w:r>
          </w:p>
        </w:tc>
        <w:tc>
          <w:tcPr>
            <w:tcW w:w="732" w:type="pct"/>
            <w:tcBorders>
              <w:top w:val="single" w:sz="4" w:space="0" w:color="auto"/>
              <w:left w:val="nil"/>
              <w:bottom w:val="single" w:sz="4" w:space="0" w:color="auto"/>
              <w:right w:val="single" w:sz="4" w:space="0" w:color="auto"/>
            </w:tcBorders>
            <w:noWrap/>
            <w:vAlign w:val="bottom"/>
            <w:hideMark/>
          </w:tcPr>
          <w:p w:rsidR="00B56CCC" w:rsidRPr="00B56CCC" w:rsidRDefault="00B56CCC" w:rsidP="00B56CCC">
            <w:pPr>
              <w:rPr>
                <w:rFonts w:ascii="Calibri" w:hAnsi="Calibri" w:cs="Calibri"/>
                <w:color w:val="000000"/>
                <w:sz w:val="22"/>
                <w:szCs w:val="22"/>
              </w:rPr>
            </w:pPr>
            <w:r w:rsidRPr="00B56CCC">
              <w:rPr>
                <w:rFonts w:ascii="Calibri" w:hAnsi="Calibri" w:cs="Calibri"/>
                <w:color w:val="000000"/>
                <w:sz w:val="22"/>
                <w:szCs w:val="22"/>
              </w:rPr>
              <w:t> </w:t>
            </w: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r w:rsidRPr="00B56CCC">
              <w:t>Выработка тепловой энергии, год</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rPr>
                <w:color w:val="000000"/>
              </w:rPr>
            </w:pPr>
            <w:r w:rsidRPr="00B56CCC">
              <w:rPr>
                <w:color w:val="000000"/>
              </w:rPr>
              <w:t>6 046,40</w:t>
            </w:r>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6 010,00</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6 010,00</w:t>
            </w:r>
          </w:p>
        </w:tc>
        <w:tc>
          <w:tcPr>
            <w:tcW w:w="732" w:type="pct"/>
            <w:tcBorders>
              <w:top w:val="nil"/>
              <w:left w:val="nil"/>
              <w:bottom w:val="single" w:sz="4" w:space="0" w:color="auto"/>
              <w:right w:val="single" w:sz="4" w:space="0" w:color="auto"/>
            </w:tcBorders>
            <w:noWrap/>
            <w:vAlign w:val="bottom"/>
            <w:hideMark/>
          </w:tcPr>
          <w:p w:rsidR="00B56CCC" w:rsidRPr="00B56CCC" w:rsidRDefault="00B56CCC" w:rsidP="00B56CCC">
            <w:pPr>
              <w:rPr>
                <w:color w:val="000000"/>
              </w:rPr>
            </w:pPr>
            <w:r w:rsidRPr="00B56CCC">
              <w:rPr>
                <w:color w:val="000000"/>
              </w:rPr>
              <w:t> </w:t>
            </w: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r w:rsidRPr="00B56CCC">
              <w:t>Теплоэнергия на собственные нужды котельной:</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w:t>
            </w:r>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w:t>
            </w:r>
          </w:p>
        </w:tc>
        <w:tc>
          <w:tcPr>
            <w:tcW w:w="732" w:type="pct"/>
            <w:tcBorders>
              <w:top w:val="nil"/>
              <w:left w:val="nil"/>
              <w:bottom w:val="single" w:sz="4" w:space="0" w:color="auto"/>
              <w:right w:val="single" w:sz="4" w:space="0" w:color="auto"/>
            </w:tcBorders>
            <w:noWrap/>
            <w:vAlign w:val="bottom"/>
            <w:hideMark/>
          </w:tcPr>
          <w:p w:rsidR="00B56CCC" w:rsidRPr="00B56CCC" w:rsidRDefault="00B56CCC" w:rsidP="00B56CCC">
            <w:pPr>
              <w:rPr>
                <w:color w:val="000000"/>
              </w:rPr>
            </w:pPr>
            <w:r w:rsidRPr="00B56CCC">
              <w:rPr>
                <w:color w:val="000000"/>
              </w:rPr>
              <w:t> </w:t>
            </w:r>
          </w:p>
        </w:tc>
      </w:tr>
      <w:tr w:rsidR="00B56CCC" w:rsidRPr="00B56CCC" w:rsidTr="00B56CCC">
        <w:trPr>
          <w:trHeight w:val="6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r w:rsidRPr="00B56CCC">
              <w:t>Теплоэнергия на собственные нужды котельной, объём</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CB3944" w:rsidP="00B56CCC">
            <w:pPr>
              <w:jc w:val="center"/>
              <w:rPr>
                <w:color w:val="000000"/>
                <w:u w:val="single"/>
              </w:rPr>
            </w:pPr>
            <w:hyperlink r:id="rId16" w:anchor="RANGE!K48" w:tooltip="Нат. показатели'!K48" w:history="1">
              <w:r w:rsidR="00B56CCC" w:rsidRPr="00B56CCC">
                <w:rPr>
                  <w:color w:val="000000"/>
                  <w:u w:val="single"/>
                </w:rPr>
                <w:t>0,00</w:t>
              </w:r>
            </w:hyperlink>
          </w:p>
        </w:tc>
        <w:tc>
          <w:tcPr>
            <w:tcW w:w="681" w:type="pct"/>
            <w:tcBorders>
              <w:top w:val="nil"/>
              <w:left w:val="nil"/>
              <w:bottom w:val="single" w:sz="4" w:space="0" w:color="auto"/>
              <w:right w:val="single" w:sz="4" w:space="0" w:color="auto"/>
            </w:tcBorders>
            <w:shd w:val="clear" w:color="auto" w:fill="FFFFFF"/>
            <w:noWrap/>
            <w:vAlign w:val="center"/>
            <w:hideMark/>
          </w:tcPr>
          <w:p w:rsidR="00B56CCC" w:rsidRPr="00B56CCC" w:rsidRDefault="00B56CCC" w:rsidP="00B56CCC">
            <w:pPr>
              <w:jc w:val="center"/>
            </w:pPr>
            <w:r w:rsidRPr="00B56CCC">
              <w:t xml:space="preserve">0,00  </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B56CCC" w:rsidP="00B56CCC">
            <w:pPr>
              <w:jc w:val="center"/>
            </w:pPr>
            <w:r w:rsidRPr="00B56CCC">
              <w:t xml:space="preserve">0,00  </w:t>
            </w:r>
          </w:p>
        </w:tc>
        <w:tc>
          <w:tcPr>
            <w:tcW w:w="732" w:type="pct"/>
            <w:tcBorders>
              <w:top w:val="nil"/>
              <w:left w:val="nil"/>
              <w:bottom w:val="single" w:sz="4" w:space="0" w:color="auto"/>
              <w:right w:val="single" w:sz="4" w:space="0" w:color="auto"/>
            </w:tcBorders>
            <w:noWrap/>
            <w:vAlign w:val="bottom"/>
            <w:hideMark/>
          </w:tcPr>
          <w:p w:rsidR="00B56CCC" w:rsidRPr="00B56CCC" w:rsidRDefault="00B56CCC" w:rsidP="00B56CCC">
            <w:pPr>
              <w:rPr>
                <w:color w:val="000000"/>
              </w:rPr>
            </w:pPr>
            <w:r w:rsidRPr="00B56CCC">
              <w:rPr>
                <w:color w:val="000000"/>
              </w:rPr>
              <w:t> </w:t>
            </w: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r w:rsidRPr="00B56CCC">
              <w:t>Теплоэнергия на собственные нужды котельной, %</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rPr>
                <w:color w:val="000000"/>
              </w:rPr>
            </w:pPr>
            <w:r w:rsidRPr="00B56CCC">
              <w:rPr>
                <w:color w:val="000000"/>
              </w:rPr>
              <w:t>0,00</w:t>
            </w:r>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0,00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0,00  </w:t>
            </w:r>
          </w:p>
        </w:tc>
        <w:tc>
          <w:tcPr>
            <w:tcW w:w="732" w:type="pct"/>
            <w:tcBorders>
              <w:top w:val="nil"/>
              <w:left w:val="nil"/>
              <w:bottom w:val="single" w:sz="4" w:space="0" w:color="auto"/>
              <w:right w:val="single" w:sz="4" w:space="0" w:color="auto"/>
            </w:tcBorders>
            <w:noWrap/>
            <w:vAlign w:val="bottom"/>
            <w:hideMark/>
          </w:tcPr>
          <w:p w:rsidR="00B56CCC" w:rsidRPr="00B56CCC" w:rsidRDefault="00B56CCC" w:rsidP="00B56CCC">
            <w:pPr>
              <w:rPr>
                <w:color w:val="000000"/>
              </w:rPr>
            </w:pPr>
            <w:r w:rsidRPr="00B56CCC">
              <w:rPr>
                <w:color w:val="000000"/>
              </w:rPr>
              <w:t> </w:t>
            </w: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r w:rsidRPr="00B56CCC">
              <w:t>Отпуск с коллекторов</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rPr>
                <w:color w:val="000000"/>
              </w:rPr>
            </w:pPr>
            <w:r w:rsidRPr="00B56CCC">
              <w:rPr>
                <w:color w:val="000000"/>
              </w:rPr>
              <w:t>6 046,40</w:t>
            </w:r>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6 010,00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6 010,00  </w:t>
            </w:r>
          </w:p>
        </w:tc>
        <w:tc>
          <w:tcPr>
            <w:tcW w:w="732" w:type="pct"/>
            <w:tcBorders>
              <w:top w:val="nil"/>
              <w:left w:val="nil"/>
              <w:bottom w:val="single" w:sz="4" w:space="0" w:color="auto"/>
              <w:right w:val="single" w:sz="4" w:space="0" w:color="auto"/>
            </w:tcBorders>
            <w:noWrap/>
            <w:vAlign w:val="bottom"/>
            <w:hideMark/>
          </w:tcPr>
          <w:p w:rsidR="00B56CCC" w:rsidRPr="00B56CCC" w:rsidRDefault="00B56CCC" w:rsidP="00B56CCC">
            <w:pPr>
              <w:rPr>
                <w:color w:val="000000"/>
              </w:rPr>
            </w:pPr>
            <w:r w:rsidRPr="00B56CCC">
              <w:rPr>
                <w:color w:val="000000"/>
              </w:rPr>
              <w:t> </w:t>
            </w: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r w:rsidRPr="00B56CCC">
              <w:t>Покупка теплоэнергии</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rPr>
                <w:color w:val="000000"/>
              </w:rPr>
            </w:pPr>
            <w:r w:rsidRPr="00B56CCC">
              <w:rPr>
                <w:color w:val="000000"/>
              </w:rPr>
              <w:t>0,00</w:t>
            </w:r>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0,00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0,00  </w:t>
            </w:r>
          </w:p>
        </w:tc>
        <w:tc>
          <w:tcPr>
            <w:tcW w:w="732" w:type="pct"/>
            <w:tcBorders>
              <w:top w:val="nil"/>
              <w:left w:val="nil"/>
              <w:bottom w:val="single" w:sz="4" w:space="0" w:color="auto"/>
              <w:right w:val="single" w:sz="4" w:space="0" w:color="auto"/>
            </w:tcBorders>
            <w:noWrap/>
            <w:vAlign w:val="bottom"/>
          </w:tcPr>
          <w:p w:rsidR="00B56CCC" w:rsidRPr="00B56CCC" w:rsidRDefault="00B56CCC" w:rsidP="00B56CCC">
            <w:pPr>
              <w:rPr>
                <w:color w:val="000000"/>
              </w:rPr>
            </w:pP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r w:rsidRPr="00B56CCC">
              <w:t>Подано теплоэнергии в сеть</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rPr>
                <w:color w:val="000000"/>
              </w:rPr>
            </w:pPr>
            <w:r w:rsidRPr="00B56CCC">
              <w:rPr>
                <w:color w:val="000000"/>
              </w:rPr>
              <w:t>6 046,40</w:t>
            </w:r>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6 010,00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6 010,00  </w:t>
            </w:r>
          </w:p>
        </w:tc>
        <w:tc>
          <w:tcPr>
            <w:tcW w:w="732" w:type="pct"/>
            <w:tcBorders>
              <w:top w:val="nil"/>
              <w:left w:val="nil"/>
              <w:bottom w:val="single" w:sz="4" w:space="0" w:color="auto"/>
              <w:right w:val="single" w:sz="4" w:space="0" w:color="auto"/>
            </w:tcBorders>
            <w:noWrap/>
            <w:vAlign w:val="bottom"/>
          </w:tcPr>
          <w:p w:rsidR="00B56CCC" w:rsidRPr="00B56CCC" w:rsidRDefault="00B56CCC" w:rsidP="00B56CCC">
            <w:pPr>
              <w:rPr>
                <w:color w:val="000000"/>
              </w:rPr>
            </w:pP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r w:rsidRPr="00B56CCC">
              <w:t>Потери теплоэнергии в сетях</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w:t>
            </w:r>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w:t>
            </w:r>
          </w:p>
        </w:tc>
        <w:tc>
          <w:tcPr>
            <w:tcW w:w="732" w:type="pct"/>
            <w:tcBorders>
              <w:top w:val="nil"/>
              <w:left w:val="nil"/>
              <w:bottom w:val="single" w:sz="4" w:space="0" w:color="auto"/>
              <w:right w:val="single" w:sz="4" w:space="0" w:color="auto"/>
            </w:tcBorders>
            <w:noWrap/>
            <w:vAlign w:val="bottom"/>
          </w:tcPr>
          <w:p w:rsidR="00B56CCC" w:rsidRPr="00B56CCC" w:rsidRDefault="00B56CCC" w:rsidP="00B56CCC">
            <w:pPr>
              <w:rPr>
                <w:color w:val="000000"/>
              </w:rPr>
            </w:pP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pPr>
              <w:ind w:firstLineChars="200" w:firstLine="400"/>
            </w:pPr>
            <w:r w:rsidRPr="00B56CCC">
              <w:t>Потери теплоэнергии в сетях, объём</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CB3944" w:rsidP="00B56CCC">
            <w:pPr>
              <w:jc w:val="center"/>
              <w:rPr>
                <w:color w:val="000000"/>
              </w:rPr>
            </w:pPr>
            <w:hyperlink r:id="rId17" w:anchor="RANGE!P34" w:tooltip="Нат. показатели'!P34" w:history="1">
              <w:r w:rsidR="00B56CCC" w:rsidRPr="00B56CCC">
                <w:rPr>
                  <w:color w:val="000000"/>
                </w:rPr>
                <w:t>0,00</w:t>
              </w:r>
            </w:hyperlink>
          </w:p>
        </w:tc>
        <w:tc>
          <w:tcPr>
            <w:tcW w:w="681" w:type="pct"/>
            <w:tcBorders>
              <w:top w:val="nil"/>
              <w:left w:val="nil"/>
              <w:bottom w:val="single" w:sz="4" w:space="0" w:color="auto"/>
              <w:right w:val="single" w:sz="4" w:space="0" w:color="auto"/>
            </w:tcBorders>
            <w:shd w:val="clear" w:color="auto" w:fill="FFFFFF"/>
            <w:noWrap/>
            <w:vAlign w:val="center"/>
            <w:hideMark/>
          </w:tcPr>
          <w:p w:rsidR="00B56CCC" w:rsidRPr="00B56CCC" w:rsidRDefault="00B56CCC" w:rsidP="00B56CCC">
            <w:pPr>
              <w:jc w:val="center"/>
            </w:pPr>
            <w:r w:rsidRPr="00B56CCC">
              <w:t xml:space="preserve">0,00  </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B56CCC" w:rsidP="00B56CCC">
            <w:pPr>
              <w:jc w:val="center"/>
            </w:pPr>
            <w:r w:rsidRPr="00B56CCC">
              <w:t xml:space="preserve">0,00  </w:t>
            </w:r>
          </w:p>
        </w:tc>
        <w:tc>
          <w:tcPr>
            <w:tcW w:w="732" w:type="pct"/>
            <w:tcBorders>
              <w:top w:val="nil"/>
              <w:left w:val="nil"/>
              <w:bottom w:val="single" w:sz="4" w:space="0" w:color="auto"/>
              <w:right w:val="single" w:sz="4" w:space="0" w:color="auto"/>
            </w:tcBorders>
            <w:shd w:val="clear" w:color="auto" w:fill="FFFFFF"/>
            <w:noWrap/>
            <w:vAlign w:val="center"/>
          </w:tcPr>
          <w:p w:rsidR="00B56CCC" w:rsidRPr="00B56CCC" w:rsidRDefault="00B56CCC" w:rsidP="00B56CCC">
            <w:pPr>
              <w:jc w:val="right"/>
              <w:rPr>
                <w:color w:val="000000"/>
                <w:u w:val="single"/>
              </w:rPr>
            </w:pPr>
          </w:p>
        </w:tc>
      </w:tr>
      <w:tr w:rsidR="00B56CCC" w:rsidRPr="00B56CCC" w:rsidTr="00B56CCC">
        <w:trPr>
          <w:trHeight w:val="6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pPr>
              <w:ind w:firstLineChars="200" w:firstLine="400"/>
            </w:pPr>
            <w:r w:rsidRPr="00B56CCC">
              <w:t>Потери теплоэнергии в сетях, %</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rPr>
                <w:color w:val="000000"/>
              </w:rPr>
            </w:pPr>
            <w:r w:rsidRPr="00B56CCC">
              <w:rPr>
                <w:color w:val="000000"/>
              </w:rPr>
              <w:t>0,00</w:t>
            </w:r>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0,00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0,00  </w:t>
            </w:r>
          </w:p>
        </w:tc>
        <w:tc>
          <w:tcPr>
            <w:tcW w:w="732" w:type="pct"/>
            <w:tcBorders>
              <w:top w:val="nil"/>
              <w:left w:val="nil"/>
              <w:bottom w:val="single" w:sz="4" w:space="0" w:color="auto"/>
              <w:right w:val="single" w:sz="4" w:space="0" w:color="auto"/>
            </w:tcBorders>
            <w:shd w:val="clear" w:color="auto" w:fill="FFFFFF"/>
            <w:vAlign w:val="center"/>
          </w:tcPr>
          <w:p w:rsidR="00B56CCC" w:rsidRPr="00B56CCC" w:rsidRDefault="00B56CCC" w:rsidP="00B56CCC">
            <w:pPr>
              <w:jc w:val="right"/>
              <w:rPr>
                <w:color w:val="000000"/>
              </w:rPr>
            </w:pP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pPr>
              <w:ind w:firstLineChars="100" w:firstLine="200"/>
            </w:pPr>
            <w:r w:rsidRPr="00B56CCC">
              <w:t>Отпущено теплоэнергии всем потребителям</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rPr>
                <w:color w:val="000000"/>
              </w:rPr>
            </w:pPr>
            <w:r w:rsidRPr="00B56CCC">
              <w:rPr>
                <w:color w:val="000000"/>
              </w:rPr>
              <w:t>6 010,00</w:t>
            </w:r>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6 010,00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6 010,00  </w:t>
            </w:r>
          </w:p>
        </w:tc>
        <w:tc>
          <w:tcPr>
            <w:tcW w:w="732" w:type="pct"/>
            <w:tcBorders>
              <w:top w:val="nil"/>
              <w:left w:val="nil"/>
              <w:bottom w:val="single" w:sz="4" w:space="0" w:color="auto"/>
              <w:right w:val="single" w:sz="4" w:space="0" w:color="auto"/>
            </w:tcBorders>
            <w:shd w:val="clear" w:color="auto" w:fill="FFFFFF"/>
            <w:vAlign w:val="center"/>
          </w:tcPr>
          <w:p w:rsidR="00B56CCC" w:rsidRPr="00B56CCC" w:rsidRDefault="00B56CCC" w:rsidP="00B56CCC">
            <w:pPr>
              <w:jc w:val="right"/>
              <w:rPr>
                <w:color w:val="000000"/>
              </w:rPr>
            </w:pP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pPr>
              <w:ind w:firstLineChars="200" w:firstLine="400"/>
            </w:pPr>
            <w:r w:rsidRPr="00B56CCC">
              <w:t xml:space="preserve">В том числе доля </w:t>
            </w:r>
            <w:proofErr w:type="gramStart"/>
            <w:r w:rsidRPr="00B56CCC">
              <w:t>товарной</w:t>
            </w:r>
            <w:proofErr w:type="gramEnd"/>
            <w:r w:rsidRPr="00B56CCC">
              <w:t xml:space="preserve"> теплоэнергии</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rPr>
                <w:color w:val="000000"/>
              </w:rPr>
            </w:pPr>
            <w:r w:rsidRPr="00B56CCC">
              <w:rPr>
                <w:color w:val="000000"/>
              </w:rPr>
              <w:t>100,00</w:t>
            </w:r>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100,00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100,00  </w:t>
            </w:r>
          </w:p>
        </w:tc>
        <w:tc>
          <w:tcPr>
            <w:tcW w:w="732" w:type="pct"/>
            <w:tcBorders>
              <w:top w:val="nil"/>
              <w:left w:val="nil"/>
              <w:bottom w:val="single" w:sz="4" w:space="0" w:color="auto"/>
              <w:right w:val="single" w:sz="4" w:space="0" w:color="auto"/>
            </w:tcBorders>
            <w:shd w:val="clear" w:color="auto" w:fill="FFFFFF"/>
            <w:vAlign w:val="center"/>
          </w:tcPr>
          <w:p w:rsidR="00B56CCC" w:rsidRPr="00B56CCC" w:rsidRDefault="00B56CCC" w:rsidP="00B56CCC">
            <w:pPr>
              <w:jc w:val="right"/>
              <w:rPr>
                <w:color w:val="000000"/>
              </w:rPr>
            </w:pPr>
          </w:p>
        </w:tc>
      </w:tr>
      <w:tr w:rsidR="00B56CCC" w:rsidRPr="00B56CCC" w:rsidTr="00B56CCC">
        <w:trPr>
          <w:trHeight w:val="6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pPr>
              <w:ind w:firstLineChars="200" w:firstLine="400"/>
            </w:pPr>
            <w:r w:rsidRPr="00B56CCC">
              <w:t>Отпущено тепловой энергии на собственное производство</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 </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CB3944" w:rsidP="00B56CCC">
            <w:pPr>
              <w:jc w:val="center"/>
              <w:rPr>
                <w:color w:val="000000"/>
              </w:rPr>
            </w:pPr>
            <w:hyperlink r:id="rId18" w:anchor="RANGE!S34" w:tooltip="Нат. показатели'!S34" w:history="1">
              <w:r w:rsidR="00B56CCC" w:rsidRPr="00B56CCC">
                <w:rPr>
                  <w:color w:val="000000"/>
                </w:rPr>
                <w:t>0,00</w:t>
              </w:r>
            </w:hyperlink>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0,00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0,00  </w:t>
            </w:r>
          </w:p>
        </w:tc>
        <w:tc>
          <w:tcPr>
            <w:tcW w:w="732" w:type="pct"/>
            <w:tcBorders>
              <w:top w:val="nil"/>
              <w:left w:val="nil"/>
              <w:bottom w:val="single" w:sz="4" w:space="0" w:color="auto"/>
              <w:right w:val="single" w:sz="4" w:space="0" w:color="auto"/>
            </w:tcBorders>
            <w:shd w:val="clear" w:color="auto" w:fill="FFFFFF"/>
            <w:noWrap/>
            <w:vAlign w:val="center"/>
          </w:tcPr>
          <w:p w:rsidR="00B56CCC" w:rsidRPr="00B56CCC" w:rsidRDefault="00B56CCC" w:rsidP="00B56CCC">
            <w:pPr>
              <w:jc w:val="right"/>
              <w:rPr>
                <w:color w:val="000000"/>
                <w:u w:val="single"/>
              </w:rPr>
            </w:pPr>
          </w:p>
        </w:tc>
      </w:tr>
      <w:tr w:rsidR="00B56CCC" w:rsidRPr="00B56CCC" w:rsidTr="00B56CCC">
        <w:trPr>
          <w:trHeight w:val="6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pPr>
              <w:ind w:firstLineChars="200" w:firstLine="400"/>
            </w:pPr>
            <w:r w:rsidRPr="00B56CCC">
              <w:t>Население</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rPr>
                <w:color w:val="000000"/>
              </w:rPr>
            </w:pPr>
            <w:r w:rsidRPr="00B56CCC">
              <w:rPr>
                <w:color w:val="000000"/>
              </w:rPr>
              <w:t>6 010,00</w:t>
            </w:r>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6 010,00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6 010,00  </w:t>
            </w:r>
          </w:p>
        </w:tc>
        <w:tc>
          <w:tcPr>
            <w:tcW w:w="732" w:type="pct"/>
            <w:tcBorders>
              <w:top w:val="nil"/>
              <w:left w:val="nil"/>
              <w:bottom w:val="single" w:sz="4" w:space="0" w:color="auto"/>
              <w:right w:val="single" w:sz="4" w:space="0" w:color="auto"/>
            </w:tcBorders>
            <w:shd w:val="clear" w:color="auto" w:fill="FFFFFF"/>
            <w:vAlign w:val="center"/>
          </w:tcPr>
          <w:p w:rsidR="00B56CCC" w:rsidRPr="00B56CCC" w:rsidRDefault="00B56CCC" w:rsidP="00B56CCC">
            <w:pPr>
              <w:jc w:val="right"/>
              <w:rPr>
                <w:color w:val="000000"/>
              </w:rPr>
            </w:pPr>
          </w:p>
        </w:tc>
      </w:tr>
      <w:tr w:rsidR="00B56CCC" w:rsidRPr="00B56CCC" w:rsidTr="00B56CCC">
        <w:trPr>
          <w:trHeight w:val="6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pPr>
              <w:ind w:firstLineChars="300" w:firstLine="600"/>
            </w:pPr>
            <w:r w:rsidRPr="00B56CCC">
              <w:t>В т.ч. ГВС</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 </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CB3944" w:rsidP="00B56CCC">
            <w:pPr>
              <w:jc w:val="center"/>
              <w:rPr>
                <w:color w:val="000000"/>
              </w:rPr>
            </w:pPr>
            <w:hyperlink r:id="rId19" w:anchor="RANGE!AA34" w:tooltip="Нат. показатели'!AA34" w:history="1">
              <w:r w:rsidR="00B56CCC" w:rsidRPr="00B56CCC">
                <w:rPr>
                  <w:color w:val="000000"/>
                </w:rPr>
                <w:t>1 600,00</w:t>
              </w:r>
            </w:hyperlink>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1 600,00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1 600,00  </w:t>
            </w:r>
          </w:p>
        </w:tc>
        <w:tc>
          <w:tcPr>
            <w:tcW w:w="732" w:type="pct"/>
            <w:tcBorders>
              <w:top w:val="nil"/>
              <w:left w:val="nil"/>
              <w:bottom w:val="single" w:sz="4" w:space="0" w:color="auto"/>
              <w:right w:val="single" w:sz="4" w:space="0" w:color="auto"/>
            </w:tcBorders>
            <w:shd w:val="clear" w:color="auto" w:fill="FFFFFF"/>
            <w:noWrap/>
            <w:vAlign w:val="center"/>
          </w:tcPr>
          <w:p w:rsidR="00B56CCC" w:rsidRPr="00B56CCC" w:rsidRDefault="00B56CCC" w:rsidP="00B56CCC">
            <w:pPr>
              <w:jc w:val="right"/>
              <w:rPr>
                <w:color w:val="000000"/>
                <w:u w:val="single"/>
              </w:rPr>
            </w:pP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pPr>
              <w:ind w:firstLineChars="300" w:firstLine="600"/>
            </w:pPr>
            <w:r w:rsidRPr="00B56CCC">
              <w:t>В т.ч. отопление</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CB3944" w:rsidP="00B56CCC">
            <w:pPr>
              <w:jc w:val="center"/>
              <w:rPr>
                <w:color w:val="000000"/>
              </w:rPr>
            </w:pPr>
            <w:hyperlink r:id="rId20" w:anchor="RANGE!Z34" w:tooltip="Нат. показатели'!Z34" w:history="1">
              <w:r w:rsidR="00B56CCC" w:rsidRPr="00B56CCC">
                <w:rPr>
                  <w:color w:val="000000"/>
                </w:rPr>
                <w:t>4 410,00</w:t>
              </w:r>
            </w:hyperlink>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4 410,00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4 410,00  </w:t>
            </w:r>
          </w:p>
        </w:tc>
        <w:tc>
          <w:tcPr>
            <w:tcW w:w="732" w:type="pct"/>
            <w:tcBorders>
              <w:top w:val="nil"/>
              <w:left w:val="nil"/>
              <w:bottom w:val="single" w:sz="4" w:space="0" w:color="auto"/>
              <w:right w:val="single" w:sz="4" w:space="0" w:color="auto"/>
            </w:tcBorders>
            <w:shd w:val="clear" w:color="auto" w:fill="FFFFFF"/>
            <w:noWrap/>
            <w:vAlign w:val="center"/>
          </w:tcPr>
          <w:p w:rsidR="00B56CCC" w:rsidRPr="00B56CCC" w:rsidRDefault="00B56CCC" w:rsidP="00B56CCC">
            <w:pPr>
              <w:jc w:val="right"/>
              <w:rPr>
                <w:color w:val="000000"/>
                <w:u w:val="single"/>
              </w:rPr>
            </w:pPr>
          </w:p>
        </w:tc>
      </w:tr>
      <w:tr w:rsidR="00B56CCC" w:rsidRPr="00B56CCC" w:rsidTr="00B56CCC">
        <w:trPr>
          <w:trHeight w:val="6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pPr>
              <w:ind w:firstLineChars="200" w:firstLine="400"/>
            </w:pPr>
            <w:r w:rsidRPr="00B56CCC">
              <w:t>Бюджетным</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rPr>
                <w:color w:val="000000"/>
              </w:rPr>
            </w:pPr>
            <w:r w:rsidRPr="00B56CCC">
              <w:rPr>
                <w:color w:val="000000"/>
              </w:rPr>
              <w:t>0,00</w:t>
            </w:r>
          </w:p>
        </w:tc>
        <w:tc>
          <w:tcPr>
            <w:tcW w:w="681" w:type="pct"/>
            <w:tcBorders>
              <w:top w:val="nil"/>
              <w:left w:val="nil"/>
              <w:bottom w:val="single" w:sz="4" w:space="0" w:color="auto"/>
              <w:right w:val="single" w:sz="4" w:space="0" w:color="auto"/>
            </w:tcBorders>
            <w:shd w:val="clear" w:color="auto" w:fill="FFFFFF"/>
            <w:noWrap/>
            <w:vAlign w:val="center"/>
            <w:hideMark/>
          </w:tcPr>
          <w:p w:rsidR="00B56CCC" w:rsidRPr="00B56CCC" w:rsidRDefault="00B56CCC" w:rsidP="00B56CCC">
            <w:pPr>
              <w:jc w:val="center"/>
            </w:pPr>
            <w:r w:rsidRPr="00B56CCC">
              <w:t xml:space="preserve">0,00  </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B56CCC" w:rsidP="00B56CCC">
            <w:pPr>
              <w:jc w:val="center"/>
            </w:pPr>
            <w:r w:rsidRPr="00B56CCC">
              <w:t xml:space="preserve">0,00  </w:t>
            </w:r>
          </w:p>
        </w:tc>
        <w:tc>
          <w:tcPr>
            <w:tcW w:w="732" w:type="pct"/>
            <w:tcBorders>
              <w:top w:val="nil"/>
              <w:left w:val="nil"/>
              <w:bottom w:val="single" w:sz="4" w:space="0" w:color="auto"/>
              <w:right w:val="single" w:sz="4" w:space="0" w:color="auto"/>
            </w:tcBorders>
            <w:shd w:val="clear" w:color="auto" w:fill="FFFFFF"/>
            <w:vAlign w:val="center"/>
          </w:tcPr>
          <w:p w:rsidR="00B56CCC" w:rsidRPr="00B56CCC" w:rsidRDefault="00B56CCC" w:rsidP="00B56CCC">
            <w:pPr>
              <w:jc w:val="right"/>
              <w:rPr>
                <w:color w:val="000000"/>
              </w:rPr>
            </w:pPr>
          </w:p>
        </w:tc>
      </w:tr>
      <w:tr w:rsidR="00B56CCC" w:rsidRPr="00B56CCC" w:rsidTr="00B56CCC">
        <w:trPr>
          <w:trHeight w:val="6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pPr>
              <w:ind w:firstLineChars="300" w:firstLine="600"/>
            </w:pPr>
            <w:r w:rsidRPr="00B56CCC">
              <w:t>В т.ч. ГВС</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 </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CB3944" w:rsidP="00B56CCC">
            <w:pPr>
              <w:jc w:val="center"/>
              <w:rPr>
                <w:color w:val="000000"/>
              </w:rPr>
            </w:pPr>
            <w:hyperlink r:id="rId21" w:anchor="RANGE!Y34" w:tooltip="Нат. показатели'!Y34" w:history="1">
              <w:r w:rsidR="00B56CCC" w:rsidRPr="00B56CCC">
                <w:rPr>
                  <w:color w:val="000000"/>
                </w:rPr>
                <w:t>0,00</w:t>
              </w:r>
            </w:hyperlink>
          </w:p>
        </w:tc>
        <w:tc>
          <w:tcPr>
            <w:tcW w:w="681" w:type="pct"/>
            <w:tcBorders>
              <w:top w:val="nil"/>
              <w:left w:val="nil"/>
              <w:bottom w:val="single" w:sz="4" w:space="0" w:color="auto"/>
              <w:right w:val="single" w:sz="4" w:space="0" w:color="auto"/>
            </w:tcBorders>
            <w:shd w:val="clear" w:color="auto" w:fill="FFFFFF"/>
            <w:noWrap/>
            <w:vAlign w:val="center"/>
            <w:hideMark/>
          </w:tcPr>
          <w:p w:rsidR="00B56CCC" w:rsidRPr="00B56CCC" w:rsidRDefault="00B56CCC" w:rsidP="00B56CCC">
            <w:pPr>
              <w:jc w:val="center"/>
            </w:pPr>
            <w:r w:rsidRPr="00B56CCC">
              <w:t xml:space="preserve">0,00  </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B56CCC" w:rsidP="00B56CCC">
            <w:pPr>
              <w:jc w:val="center"/>
            </w:pPr>
            <w:r w:rsidRPr="00B56CCC">
              <w:t xml:space="preserve">0,00  </w:t>
            </w:r>
          </w:p>
        </w:tc>
        <w:tc>
          <w:tcPr>
            <w:tcW w:w="732" w:type="pct"/>
            <w:tcBorders>
              <w:top w:val="nil"/>
              <w:left w:val="nil"/>
              <w:bottom w:val="single" w:sz="4" w:space="0" w:color="auto"/>
              <w:right w:val="single" w:sz="4" w:space="0" w:color="auto"/>
            </w:tcBorders>
            <w:shd w:val="clear" w:color="auto" w:fill="FFFFFF"/>
            <w:noWrap/>
            <w:vAlign w:val="center"/>
          </w:tcPr>
          <w:p w:rsidR="00B56CCC" w:rsidRPr="00B56CCC" w:rsidRDefault="00B56CCC" w:rsidP="00B56CCC">
            <w:pPr>
              <w:jc w:val="right"/>
              <w:rPr>
                <w:color w:val="000000"/>
                <w:u w:val="single"/>
              </w:rPr>
            </w:pPr>
          </w:p>
        </w:tc>
      </w:tr>
      <w:tr w:rsidR="00B56CCC" w:rsidRPr="00B56CCC" w:rsidTr="00B56CCC">
        <w:trPr>
          <w:trHeight w:val="6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pPr>
              <w:ind w:firstLineChars="300" w:firstLine="600"/>
            </w:pPr>
            <w:r w:rsidRPr="00B56CCC">
              <w:t>В т.ч. отопление</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CB3944" w:rsidP="00B56CCC">
            <w:pPr>
              <w:jc w:val="center"/>
              <w:rPr>
                <w:color w:val="000000"/>
              </w:rPr>
            </w:pPr>
            <w:hyperlink r:id="rId22" w:anchor="RANGE!X34" w:tooltip="Нат. показатели'!X34" w:history="1">
              <w:r w:rsidR="00B56CCC" w:rsidRPr="00B56CCC">
                <w:rPr>
                  <w:color w:val="000000"/>
                </w:rPr>
                <w:t>0,00</w:t>
              </w:r>
            </w:hyperlink>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0,00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0,00  </w:t>
            </w:r>
          </w:p>
        </w:tc>
        <w:tc>
          <w:tcPr>
            <w:tcW w:w="732" w:type="pct"/>
            <w:tcBorders>
              <w:top w:val="nil"/>
              <w:left w:val="nil"/>
              <w:bottom w:val="single" w:sz="4" w:space="0" w:color="auto"/>
              <w:right w:val="single" w:sz="4" w:space="0" w:color="auto"/>
            </w:tcBorders>
            <w:shd w:val="clear" w:color="auto" w:fill="FFFFFF"/>
            <w:noWrap/>
            <w:vAlign w:val="center"/>
          </w:tcPr>
          <w:p w:rsidR="00B56CCC" w:rsidRPr="00B56CCC" w:rsidRDefault="00B56CCC" w:rsidP="00B56CCC">
            <w:pPr>
              <w:jc w:val="right"/>
              <w:rPr>
                <w:color w:val="000000"/>
                <w:u w:val="single"/>
              </w:rPr>
            </w:pP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pPr>
              <w:ind w:firstLineChars="200" w:firstLine="400"/>
            </w:pPr>
            <w:r w:rsidRPr="00B56CCC">
              <w:t>Иным потребителям</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rPr>
                <w:color w:val="000000"/>
              </w:rPr>
            </w:pPr>
            <w:r w:rsidRPr="00B56CCC">
              <w:rPr>
                <w:color w:val="000000"/>
              </w:rPr>
              <w:t>0,00</w:t>
            </w:r>
          </w:p>
        </w:tc>
        <w:tc>
          <w:tcPr>
            <w:tcW w:w="681" w:type="pct"/>
            <w:tcBorders>
              <w:top w:val="nil"/>
              <w:left w:val="nil"/>
              <w:bottom w:val="single" w:sz="4" w:space="0" w:color="auto"/>
              <w:right w:val="single" w:sz="4" w:space="0" w:color="auto"/>
            </w:tcBorders>
            <w:shd w:val="clear" w:color="auto" w:fill="FFFFFF"/>
            <w:noWrap/>
            <w:vAlign w:val="center"/>
            <w:hideMark/>
          </w:tcPr>
          <w:p w:rsidR="00B56CCC" w:rsidRPr="00B56CCC" w:rsidRDefault="00B56CCC" w:rsidP="00B56CCC">
            <w:pPr>
              <w:jc w:val="center"/>
            </w:pPr>
            <w:r w:rsidRPr="00B56CCC">
              <w:t xml:space="preserve">0,00  </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B56CCC" w:rsidP="00B56CCC">
            <w:pPr>
              <w:jc w:val="center"/>
            </w:pPr>
            <w:r w:rsidRPr="00B56CCC">
              <w:t xml:space="preserve">0,00  </w:t>
            </w:r>
          </w:p>
        </w:tc>
        <w:tc>
          <w:tcPr>
            <w:tcW w:w="732" w:type="pct"/>
            <w:tcBorders>
              <w:top w:val="nil"/>
              <w:left w:val="nil"/>
              <w:bottom w:val="single" w:sz="4" w:space="0" w:color="auto"/>
              <w:right w:val="single" w:sz="4" w:space="0" w:color="auto"/>
            </w:tcBorders>
            <w:shd w:val="clear" w:color="auto" w:fill="FFFFFF"/>
            <w:vAlign w:val="center"/>
          </w:tcPr>
          <w:p w:rsidR="00B56CCC" w:rsidRPr="00B56CCC" w:rsidRDefault="00B56CCC" w:rsidP="00B56CCC">
            <w:pPr>
              <w:jc w:val="right"/>
              <w:rPr>
                <w:color w:val="000000"/>
              </w:rPr>
            </w:pP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pPr>
              <w:ind w:firstLineChars="300" w:firstLine="600"/>
            </w:pPr>
            <w:r w:rsidRPr="00B56CCC">
              <w:t>В т.ч. ГВС</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 </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CB3944" w:rsidP="00B56CCC">
            <w:pPr>
              <w:jc w:val="center"/>
              <w:rPr>
                <w:color w:val="000000"/>
              </w:rPr>
            </w:pPr>
            <w:hyperlink r:id="rId23" w:anchor="RANGE!AC34" w:tooltip="Нат. показатели'!AC34" w:history="1">
              <w:r w:rsidR="00B56CCC" w:rsidRPr="00B56CCC">
                <w:rPr>
                  <w:color w:val="000000"/>
                </w:rPr>
                <w:t>0,00</w:t>
              </w:r>
            </w:hyperlink>
          </w:p>
        </w:tc>
        <w:tc>
          <w:tcPr>
            <w:tcW w:w="681" w:type="pct"/>
            <w:tcBorders>
              <w:top w:val="nil"/>
              <w:left w:val="nil"/>
              <w:bottom w:val="single" w:sz="4" w:space="0" w:color="auto"/>
              <w:right w:val="single" w:sz="4" w:space="0" w:color="auto"/>
            </w:tcBorders>
            <w:shd w:val="clear" w:color="auto" w:fill="FFFFFF"/>
            <w:noWrap/>
            <w:vAlign w:val="center"/>
            <w:hideMark/>
          </w:tcPr>
          <w:p w:rsidR="00B56CCC" w:rsidRPr="00B56CCC" w:rsidRDefault="00B56CCC" w:rsidP="00B56CCC">
            <w:pPr>
              <w:jc w:val="center"/>
            </w:pPr>
            <w:r w:rsidRPr="00B56CCC">
              <w:t xml:space="preserve">0,00  </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B56CCC" w:rsidP="00B56CCC">
            <w:pPr>
              <w:jc w:val="center"/>
            </w:pPr>
            <w:r w:rsidRPr="00B56CCC">
              <w:t xml:space="preserve">0,00  </w:t>
            </w:r>
          </w:p>
        </w:tc>
        <w:tc>
          <w:tcPr>
            <w:tcW w:w="732" w:type="pct"/>
            <w:tcBorders>
              <w:top w:val="nil"/>
              <w:left w:val="nil"/>
              <w:bottom w:val="single" w:sz="4" w:space="0" w:color="auto"/>
              <w:right w:val="single" w:sz="4" w:space="0" w:color="auto"/>
            </w:tcBorders>
            <w:shd w:val="clear" w:color="auto" w:fill="FFFFFF"/>
            <w:noWrap/>
            <w:vAlign w:val="center"/>
          </w:tcPr>
          <w:p w:rsidR="00B56CCC" w:rsidRPr="00B56CCC" w:rsidRDefault="00B56CCC" w:rsidP="00B56CCC">
            <w:pPr>
              <w:jc w:val="right"/>
              <w:rPr>
                <w:color w:val="000000"/>
                <w:u w:val="single"/>
              </w:rPr>
            </w:pP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pPr>
              <w:ind w:firstLineChars="300" w:firstLine="600"/>
            </w:pPr>
            <w:r w:rsidRPr="00B56CCC">
              <w:t>В т.ч. отопление</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CB3944" w:rsidP="00B56CCC">
            <w:pPr>
              <w:jc w:val="center"/>
              <w:rPr>
                <w:color w:val="000000"/>
              </w:rPr>
            </w:pPr>
            <w:hyperlink r:id="rId24" w:anchor="RANGE!AB34" w:tooltip="Нат. показатели'!AB34" w:history="1">
              <w:r w:rsidR="00B56CCC" w:rsidRPr="00B56CCC">
                <w:rPr>
                  <w:color w:val="000000"/>
                </w:rPr>
                <w:t>0,00</w:t>
              </w:r>
            </w:hyperlink>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0,00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0,00  </w:t>
            </w:r>
          </w:p>
        </w:tc>
        <w:tc>
          <w:tcPr>
            <w:tcW w:w="732" w:type="pct"/>
            <w:tcBorders>
              <w:top w:val="nil"/>
              <w:left w:val="nil"/>
              <w:bottom w:val="single" w:sz="4" w:space="0" w:color="auto"/>
              <w:right w:val="single" w:sz="4" w:space="0" w:color="auto"/>
            </w:tcBorders>
            <w:shd w:val="clear" w:color="auto" w:fill="FFFFFF"/>
            <w:noWrap/>
            <w:vAlign w:val="center"/>
          </w:tcPr>
          <w:p w:rsidR="00B56CCC" w:rsidRPr="00B56CCC" w:rsidRDefault="00B56CCC" w:rsidP="00B56CCC">
            <w:pPr>
              <w:jc w:val="right"/>
              <w:rPr>
                <w:color w:val="000000"/>
                <w:u w:val="single"/>
              </w:rPr>
            </w:pP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pPr>
              <w:ind w:firstLineChars="200" w:firstLine="400"/>
            </w:pPr>
            <w:r w:rsidRPr="00B56CCC">
              <w:lastRenderedPageBreak/>
              <w:t>Организациям-перепродавцам</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rPr>
                <w:color w:val="000000"/>
              </w:rPr>
            </w:pPr>
            <w:r w:rsidRPr="00B56CCC">
              <w:rPr>
                <w:color w:val="000000"/>
              </w:rPr>
              <w:t>0,00</w:t>
            </w:r>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0,00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0,00  </w:t>
            </w:r>
          </w:p>
        </w:tc>
        <w:tc>
          <w:tcPr>
            <w:tcW w:w="732" w:type="pct"/>
            <w:tcBorders>
              <w:top w:val="nil"/>
              <w:left w:val="nil"/>
              <w:bottom w:val="single" w:sz="4" w:space="0" w:color="auto"/>
              <w:right w:val="single" w:sz="4" w:space="0" w:color="auto"/>
            </w:tcBorders>
            <w:shd w:val="clear" w:color="auto" w:fill="FFFFFF"/>
            <w:vAlign w:val="center"/>
          </w:tcPr>
          <w:p w:rsidR="00B56CCC" w:rsidRPr="00B56CCC" w:rsidRDefault="00B56CCC" w:rsidP="00B56CCC">
            <w:pPr>
              <w:jc w:val="right"/>
              <w:rPr>
                <w:color w:val="000000"/>
              </w:rPr>
            </w:pP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r w:rsidRPr="00B56CCC">
              <w:t xml:space="preserve">Всего </w:t>
            </w:r>
            <w:proofErr w:type="gramStart"/>
            <w:r w:rsidRPr="00B56CCC">
              <w:t>товарной</w:t>
            </w:r>
            <w:proofErr w:type="gramEnd"/>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rPr>
                <w:color w:val="000000"/>
              </w:rPr>
            </w:pPr>
            <w:r w:rsidRPr="00B56CCC">
              <w:rPr>
                <w:color w:val="000000"/>
              </w:rPr>
              <w:t>6 010,00</w:t>
            </w:r>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6 010,00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6 010,00  </w:t>
            </w:r>
          </w:p>
        </w:tc>
        <w:tc>
          <w:tcPr>
            <w:tcW w:w="732" w:type="pct"/>
            <w:tcBorders>
              <w:top w:val="nil"/>
              <w:left w:val="nil"/>
              <w:bottom w:val="single" w:sz="4" w:space="0" w:color="auto"/>
              <w:right w:val="single" w:sz="4" w:space="0" w:color="auto"/>
            </w:tcBorders>
            <w:noWrap/>
            <w:vAlign w:val="bottom"/>
          </w:tcPr>
          <w:p w:rsidR="00B56CCC" w:rsidRPr="00B56CCC" w:rsidRDefault="00B56CCC" w:rsidP="00B56CCC">
            <w:pPr>
              <w:rPr>
                <w:color w:val="000000"/>
              </w:rPr>
            </w:pP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r w:rsidRPr="00B56CCC">
              <w:t>I полугодие</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CB3944" w:rsidP="00B56CCC">
            <w:pPr>
              <w:jc w:val="center"/>
              <w:rPr>
                <w:color w:val="000000"/>
              </w:rPr>
            </w:pPr>
            <w:hyperlink r:id="rId25" w:anchor="RANGE!U35:U40" w:tooltip="Нат. показатели'!U35:U40" w:history="1">
              <w:r w:rsidR="00B56CCC" w:rsidRPr="00B56CCC">
                <w:rPr>
                  <w:color w:val="000000"/>
                </w:rPr>
                <w:t>3 706,00</w:t>
              </w:r>
            </w:hyperlink>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3 009,98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3 009,98  </w:t>
            </w:r>
          </w:p>
        </w:tc>
        <w:tc>
          <w:tcPr>
            <w:tcW w:w="732" w:type="pct"/>
            <w:tcBorders>
              <w:top w:val="nil"/>
              <w:left w:val="nil"/>
              <w:bottom w:val="single" w:sz="4" w:space="0" w:color="auto"/>
              <w:right w:val="single" w:sz="4" w:space="0" w:color="auto"/>
            </w:tcBorders>
            <w:noWrap/>
            <w:vAlign w:val="bottom"/>
          </w:tcPr>
          <w:p w:rsidR="00B56CCC" w:rsidRPr="00B56CCC" w:rsidRDefault="00B56CCC" w:rsidP="00B56CCC">
            <w:pPr>
              <w:rPr>
                <w:color w:val="000000"/>
              </w:rPr>
            </w:pPr>
          </w:p>
        </w:tc>
      </w:tr>
      <w:tr w:rsidR="00B56CCC" w:rsidRPr="00B56CCC" w:rsidTr="00B56CCC">
        <w:trPr>
          <w:trHeight w:val="300"/>
        </w:trPr>
        <w:tc>
          <w:tcPr>
            <w:tcW w:w="1887" w:type="pct"/>
            <w:tcBorders>
              <w:top w:val="nil"/>
              <w:left w:val="single" w:sz="4" w:space="0" w:color="auto"/>
              <w:bottom w:val="single" w:sz="4" w:space="0" w:color="auto"/>
              <w:right w:val="single" w:sz="4" w:space="0" w:color="auto"/>
            </w:tcBorders>
            <w:vAlign w:val="center"/>
            <w:hideMark/>
          </w:tcPr>
          <w:p w:rsidR="00B56CCC" w:rsidRPr="00B56CCC" w:rsidRDefault="00B56CCC" w:rsidP="00B56CCC">
            <w:r w:rsidRPr="00B56CCC">
              <w:t>II полугодие</w:t>
            </w:r>
          </w:p>
        </w:tc>
        <w:tc>
          <w:tcPr>
            <w:tcW w:w="612" w:type="pct"/>
            <w:tcBorders>
              <w:top w:val="nil"/>
              <w:left w:val="nil"/>
              <w:bottom w:val="single" w:sz="4" w:space="0" w:color="auto"/>
              <w:right w:val="single" w:sz="4" w:space="0" w:color="auto"/>
            </w:tcBorders>
            <w:vAlign w:val="center"/>
            <w:hideMark/>
          </w:tcPr>
          <w:p w:rsidR="00B56CCC" w:rsidRPr="00B56CCC" w:rsidRDefault="00B56CCC" w:rsidP="00B56CCC">
            <w:pPr>
              <w:jc w:val="center"/>
            </w:pPr>
            <w:r w:rsidRPr="00B56CCC">
              <w:t>Гкал</w:t>
            </w:r>
          </w:p>
        </w:tc>
        <w:tc>
          <w:tcPr>
            <w:tcW w:w="544" w:type="pct"/>
            <w:tcBorders>
              <w:top w:val="nil"/>
              <w:left w:val="nil"/>
              <w:bottom w:val="single" w:sz="4" w:space="0" w:color="auto"/>
              <w:right w:val="single" w:sz="4" w:space="0" w:color="auto"/>
            </w:tcBorders>
            <w:shd w:val="clear" w:color="auto" w:fill="FFFFFF"/>
            <w:noWrap/>
            <w:vAlign w:val="center"/>
            <w:hideMark/>
          </w:tcPr>
          <w:p w:rsidR="00B56CCC" w:rsidRPr="00B56CCC" w:rsidRDefault="00CB3944" w:rsidP="00B56CCC">
            <w:pPr>
              <w:jc w:val="center"/>
              <w:rPr>
                <w:color w:val="000000"/>
              </w:rPr>
            </w:pPr>
            <w:hyperlink r:id="rId26" w:anchor="RANGE!U41:U46" w:tooltip="Нат. показатели'!U41:U46" w:history="1">
              <w:r w:rsidR="00B56CCC" w:rsidRPr="00B56CCC">
                <w:rPr>
                  <w:color w:val="000000"/>
                </w:rPr>
                <w:t>2 304,00</w:t>
              </w:r>
            </w:hyperlink>
          </w:p>
        </w:tc>
        <w:tc>
          <w:tcPr>
            <w:tcW w:w="681"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3 000,00  </w:t>
            </w:r>
          </w:p>
        </w:tc>
        <w:tc>
          <w:tcPr>
            <w:tcW w:w="544" w:type="pct"/>
            <w:tcBorders>
              <w:top w:val="nil"/>
              <w:left w:val="nil"/>
              <w:bottom w:val="single" w:sz="4" w:space="0" w:color="auto"/>
              <w:right w:val="single" w:sz="4" w:space="0" w:color="auto"/>
            </w:tcBorders>
            <w:shd w:val="clear" w:color="auto" w:fill="FFFFFF"/>
            <w:vAlign w:val="center"/>
            <w:hideMark/>
          </w:tcPr>
          <w:p w:rsidR="00B56CCC" w:rsidRPr="00B56CCC" w:rsidRDefault="00B56CCC" w:rsidP="00B56CCC">
            <w:pPr>
              <w:jc w:val="center"/>
            </w:pPr>
            <w:r w:rsidRPr="00B56CCC">
              <w:t xml:space="preserve">3 000,00  </w:t>
            </w:r>
          </w:p>
        </w:tc>
        <w:tc>
          <w:tcPr>
            <w:tcW w:w="732" w:type="pct"/>
            <w:tcBorders>
              <w:top w:val="nil"/>
              <w:left w:val="nil"/>
              <w:bottom w:val="single" w:sz="4" w:space="0" w:color="auto"/>
              <w:right w:val="single" w:sz="4" w:space="0" w:color="auto"/>
            </w:tcBorders>
            <w:noWrap/>
            <w:vAlign w:val="bottom"/>
          </w:tcPr>
          <w:p w:rsidR="00B56CCC" w:rsidRPr="00B56CCC" w:rsidRDefault="00B56CCC" w:rsidP="00B56CCC">
            <w:pPr>
              <w:rPr>
                <w:color w:val="000000"/>
              </w:rPr>
            </w:pPr>
          </w:p>
        </w:tc>
      </w:tr>
    </w:tbl>
    <w:p w:rsidR="00B56CCC" w:rsidRPr="00B56CCC" w:rsidRDefault="00B56CCC" w:rsidP="00B56CCC">
      <w:pPr>
        <w:tabs>
          <w:tab w:val="left" w:pos="1230"/>
        </w:tabs>
        <w:jc w:val="both"/>
        <w:rPr>
          <w:rFonts w:eastAsia="Calibri"/>
          <w:noProof/>
          <w:sz w:val="24"/>
          <w:szCs w:val="24"/>
        </w:rPr>
      </w:pPr>
      <w:r w:rsidRPr="00B56CCC">
        <w:rPr>
          <w:rFonts w:eastAsia="Calibri"/>
          <w:sz w:val="24"/>
          <w:szCs w:val="24"/>
          <w:lang w:eastAsia="en-US"/>
        </w:rPr>
        <w:t>2. Проанализированы основные статьи расходов регулируемой организации</w:t>
      </w:r>
      <w:r w:rsidRPr="00B56CCC">
        <w:rPr>
          <w:rFonts w:eastAsia="Calibri"/>
          <w:noProof/>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21"/>
        <w:gridCol w:w="1451"/>
        <w:gridCol w:w="1418"/>
        <w:gridCol w:w="1404"/>
        <w:gridCol w:w="104"/>
        <w:gridCol w:w="1559"/>
        <w:gridCol w:w="1807"/>
      </w:tblGrid>
      <w:tr w:rsidR="00B56CCC" w:rsidRPr="00B56CCC" w:rsidTr="00B56CCC">
        <w:trPr>
          <w:trHeight w:val="227"/>
          <w:tblHeader/>
        </w:trPr>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rPr>
            </w:pPr>
            <w:r w:rsidRPr="00B56CCC">
              <w:rPr>
                <w:rFonts w:eastAsia="Calibri"/>
                <w:b/>
                <w:bCs/>
                <w:szCs w:val="22"/>
              </w:rPr>
              <w:t>Показатели</w:t>
            </w:r>
          </w:p>
        </w:tc>
        <w:tc>
          <w:tcPr>
            <w:tcW w:w="1451" w:type="dxa"/>
            <w:vMerge w:val="restart"/>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rPr>
            </w:pPr>
            <w:r w:rsidRPr="00B56CCC">
              <w:rPr>
                <w:rFonts w:eastAsia="Calibri"/>
                <w:b/>
                <w:bCs/>
                <w:szCs w:val="22"/>
              </w:rPr>
              <w:t>Единица измерения</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rPr>
            </w:pPr>
            <w:r w:rsidRPr="00B56CCC">
              <w:rPr>
                <w:rFonts w:eastAsia="Calibri"/>
                <w:b/>
                <w:bCs/>
                <w:szCs w:val="22"/>
              </w:rPr>
              <w:t>Принято ЛенРТК</w:t>
            </w:r>
          </w:p>
        </w:tc>
        <w:tc>
          <w:tcPr>
            <w:tcW w:w="1404"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rPr>
            </w:pPr>
            <w:r w:rsidRPr="00B56CCC">
              <w:rPr>
                <w:rFonts w:eastAsia="Calibri"/>
                <w:b/>
                <w:bCs/>
                <w:szCs w:val="22"/>
              </w:rPr>
              <w:t>Данные предприятия</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rPr>
            </w:pPr>
            <w:r w:rsidRPr="00B56CCC">
              <w:rPr>
                <w:rFonts w:eastAsia="Calibri"/>
                <w:b/>
                <w:bCs/>
                <w:szCs w:val="22"/>
              </w:rPr>
              <w:t>Принято ЛенРТК</w:t>
            </w:r>
          </w:p>
        </w:tc>
        <w:tc>
          <w:tcPr>
            <w:tcW w:w="1807" w:type="dxa"/>
            <w:vMerge w:val="restart"/>
            <w:tcBorders>
              <w:top w:val="single" w:sz="4" w:space="0" w:color="auto"/>
              <w:left w:val="single" w:sz="4" w:space="0" w:color="auto"/>
              <w:bottom w:val="single" w:sz="4" w:space="0" w:color="auto"/>
              <w:right w:val="single" w:sz="4" w:space="0" w:color="auto"/>
            </w:tcBorders>
            <w:noWrap/>
            <w:vAlign w:val="center"/>
            <w:hideMark/>
          </w:tcPr>
          <w:p w:rsidR="00B56CCC" w:rsidRPr="00B56CCC" w:rsidRDefault="00B56CCC" w:rsidP="00B56CCC">
            <w:pPr>
              <w:jc w:val="center"/>
              <w:rPr>
                <w:rFonts w:eastAsia="Calibri"/>
                <w:b/>
                <w:bCs/>
                <w:color w:val="000000"/>
                <w:szCs w:val="22"/>
              </w:rPr>
            </w:pPr>
            <w:r w:rsidRPr="00B56CCC">
              <w:rPr>
                <w:rFonts w:eastAsia="Calibri"/>
                <w:b/>
                <w:bCs/>
                <w:color w:val="000000"/>
                <w:szCs w:val="22"/>
              </w:rPr>
              <w:t>Примечания</w:t>
            </w:r>
          </w:p>
        </w:tc>
      </w:tr>
      <w:tr w:rsidR="00B56CCC" w:rsidRPr="00B56CCC" w:rsidTr="00B56CCC">
        <w:trPr>
          <w:trHeight w:val="2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
                <w:bCs/>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rPr>
            </w:pPr>
            <w:r w:rsidRPr="00B56CCC">
              <w:rPr>
                <w:rFonts w:eastAsia="Calibri"/>
                <w:b/>
                <w:bCs/>
                <w:szCs w:val="22"/>
              </w:rPr>
              <w:t>План</w:t>
            </w:r>
          </w:p>
        </w:tc>
        <w:tc>
          <w:tcPr>
            <w:tcW w:w="1404" w:type="dxa"/>
            <w:tcBorders>
              <w:top w:val="single" w:sz="4" w:space="0" w:color="auto"/>
              <w:left w:val="single" w:sz="4" w:space="0" w:color="auto"/>
              <w:bottom w:val="single" w:sz="4" w:space="0" w:color="auto"/>
              <w:right w:val="single" w:sz="4" w:space="0" w:color="auto"/>
            </w:tcBorders>
            <w:noWrap/>
            <w:vAlign w:val="center"/>
            <w:hideMark/>
          </w:tcPr>
          <w:p w:rsidR="00B56CCC" w:rsidRPr="00B56CCC" w:rsidRDefault="00B56CCC" w:rsidP="00B56CCC">
            <w:pPr>
              <w:jc w:val="center"/>
              <w:rPr>
                <w:rFonts w:eastAsia="Calibri"/>
                <w:b/>
                <w:bCs/>
                <w:szCs w:val="22"/>
              </w:rPr>
            </w:pPr>
            <w:r w:rsidRPr="00B56CCC">
              <w:rPr>
                <w:rFonts w:eastAsia="Calibri"/>
                <w:b/>
                <w:bCs/>
                <w:szCs w:val="22"/>
              </w:rPr>
              <w:t>План</w:t>
            </w:r>
          </w:p>
        </w:tc>
        <w:tc>
          <w:tcPr>
            <w:tcW w:w="1663"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rPr>
            </w:pPr>
            <w:r w:rsidRPr="00B56CCC">
              <w:rPr>
                <w:rFonts w:eastAsia="Calibri"/>
                <w:b/>
                <w:bCs/>
                <w:szCs w:val="22"/>
              </w:rPr>
              <w:t>План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
                <w:bCs/>
                <w:color w:val="000000"/>
                <w:szCs w:val="22"/>
              </w:rPr>
            </w:pPr>
          </w:p>
        </w:tc>
      </w:tr>
      <w:tr w:rsidR="00B56CCC" w:rsidRPr="00B56CCC" w:rsidTr="00B56CCC">
        <w:trPr>
          <w:trHeight w:val="227"/>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
                <w:bCs/>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
                <w:bCs/>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rPr>
            </w:pPr>
            <w:r w:rsidRPr="00B56CCC">
              <w:rPr>
                <w:rFonts w:eastAsia="Calibri"/>
                <w:b/>
                <w:bCs/>
                <w:szCs w:val="22"/>
              </w:rPr>
              <w:t>2018 год</w:t>
            </w:r>
          </w:p>
        </w:tc>
        <w:tc>
          <w:tcPr>
            <w:tcW w:w="3067" w:type="dxa"/>
            <w:gridSpan w:val="3"/>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rPr>
            </w:pPr>
            <w:r w:rsidRPr="00B56CCC">
              <w:rPr>
                <w:rFonts w:eastAsia="Calibri"/>
                <w:b/>
                <w:bCs/>
                <w:szCs w:val="22"/>
              </w:rPr>
              <w:t>2019 год</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rPr>
                <w:rFonts w:eastAsia="Calibri"/>
                <w:b/>
                <w:bCs/>
                <w:szCs w:val="22"/>
              </w:rPr>
            </w:pPr>
            <w:r w:rsidRPr="00B56CCC">
              <w:rPr>
                <w:rFonts w:eastAsia="Calibri"/>
                <w:b/>
                <w:bCs/>
                <w:szCs w:val="22"/>
              </w:rPr>
              <w:t>Расчёт коэффициента индексации</w:t>
            </w:r>
          </w:p>
          <w:p w:rsidR="00B56CCC" w:rsidRPr="00B56CCC" w:rsidRDefault="00B56CCC" w:rsidP="00B56CCC">
            <w:pPr>
              <w:rPr>
                <w:rFonts w:eastAsia="Calibri"/>
                <w:b/>
                <w:bCs/>
                <w:szCs w:val="22"/>
              </w:rPr>
            </w:pPr>
          </w:p>
        </w:tc>
        <w:tc>
          <w:tcPr>
            <w:tcW w:w="1451"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
                <w:bCs/>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
                <w:bCs/>
                <w:szCs w:val="22"/>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
                <w:bCs/>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
                <w:bCs/>
                <w:szCs w:val="22"/>
              </w:rPr>
            </w:pP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Индекс потребительских цен на расчетный период регулирования (ИПЦ)</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3,70</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4,60</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Индекс эффективности операционных расходов (ИОР)</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1,00</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1,00</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1,00</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Итого коэффициент индексации (производство т/э)</w:t>
            </w:r>
          </w:p>
        </w:tc>
        <w:tc>
          <w:tcPr>
            <w:tcW w:w="1451"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1,04</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1,04</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Итого коэффициент индексации (передача т/э)</w:t>
            </w:r>
          </w:p>
        </w:tc>
        <w:tc>
          <w:tcPr>
            <w:tcW w:w="1451"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1,04</w:t>
            </w: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1,04</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
                <w:bCs/>
                <w:szCs w:val="22"/>
              </w:rPr>
            </w:pPr>
            <w:r w:rsidRPr="00B56CCC">
              <w:rPr>
                <w:rFonts w:eastAsia="Calibri"/>
                <w:b/>
                <w:bCs/>
                <w:szCs w:val="22"/>
              </w:rPr>
              <w:t>Итого расходы на производство тепловой энергии, теплоносителя</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rPr>
            </w:pPr>
            <w:r w:rsidRPr="00B56CCC">
              <w:rPr>
                <w:rFonts w:eastAsia="Calibri"/>
                <w:b/>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lang w:eastAsia="en-US"/>
              </w:rPr>
            </w:pPr>
            <w:r w:rsidRPr="00B56CCC">
              <w:rPr>
                <w:rFonts w:eastAsia="Calibri"/>
                <w:b/>
                <w:bCs/>
                <w:szCs w:val="22"/>
                <w:lang w:eastAsia="en-US"/>
              </w:rPr>
              <w:t xml:space="preserve">11 576,90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lang w:eastAsia="en-US"/>
              </w:rPr>
            </w:pPr>
            <w:r w:rsidRPr="00B56CCC">
              <w:rPr>
                <w:rFonts w:eastAsia="Calibri"/>
                <w:b/>
                <w:bCs/>
                <w:szCs w:val="22"/>
                <w:lang w:eastAsia="en-US"/>
              </w:rPr>
              <w:t xml:space="preserve">17 124,70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color w:val="000000"/>
                <w:szCs w:val="22"/>
                <w:lang w:eastAsia="en-US"/>
              </w:rPr>
            </w:pPr>
            <w:r w:rsidRPr="00B56CCC">
              <w:rPr>
                <w:rFonts w:eastAsia="Calibri"/>
                <w:b/>
                <w:bCs/>
                <w:color w:val="000000"/>
                <w:szCs w:val="22"/>
                <w:lang w:eastAsia="en-US"/>
              </w:rPr>
              <w:t>12 139,90</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Операционные расходы</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2 852,32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6 619,74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2 953,68</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Неподконтрольные расходы (без налога на прибыль)</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1 955,55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3 001,76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2 226,53</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Ресурсы</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6 769,03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7 503,20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6 959,68</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Топливо</w:t>
            </w:r>
          </w:p>
        </w:tc>
        <w:tc>
          <w:tcPr>
            <w:tcW w:w="1451"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Расход условного топлива на производство теплоэнергии, в т.ч.:</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т.у.</w:t>
            </w:r>
            <w:proofErr w:type="gramStart"/>
            <w:r w:rsidRPr="00B56CCC">
              <w:rPr>
                <w:rFonts w:eastAsia="Calibri"/>
                <w:bCs/>
                <w:szCs w:val="22"/>
              </w:rPr>
              <w:t>т</w:t>
            </w:r>
            <w:proofErr w:type="gramEnd"/>
            <w:r w:rsidRPr="00B56CCC">
              <w:rPr>
                <w:rFonts w:eastAsia="Calibri"/>
                <w:bCs/>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901,50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903,30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903,30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Природный газ</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т.у.</w:t>
            </w:r>
            <w:proofErr w:type="gramStart"/>
            <w:r w:rsidRPr="00B56CCC">
              <w:rPr>
                <w:rFonts w:eastAsia="Calibri"/>
                <w:bCs/>
                <w:szCs w:val="22"/>
              </w:rPr>
              <w:t>т</w:t>
            </w:r>
            <w:proofErr w:type="gramEnd"/>
            <w:r w:rsidRPr="00B56CCC">
              <w:rPr>
                <w:rFonts w:eastAsia="Calibri"/>
                <w:bCs/>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901,50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903,30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903,30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Расход натурального топлива</w:t>
            </w:r>
          </w:p>
        </w:tc>
        <w:tc>
          <w:tcPr>
            <w:tcW w:w="1451"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Природный газ</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м3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797,79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799,38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799,38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Удельный расход условного топлива на выработку т/э</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кгут/Гкал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150,00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150,30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150,30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Цена топлива</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руб./тыс. м3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5 455,50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6 286,68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5 576,84</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Расходы на топливо, в т.ч.: природный газ</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4 352,33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5 025,46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4 458,03</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Электроэнергия</w:t>
            </w:r>
          </w:p>
        </w:tc>
        <w:tc>
          <w:tcPr>
            <w:tcW w:w="1451"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Объем покупки э/э</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кВт</w:t>
            </w:r>
            <w:proofErr w:type="gramStart"/>
            <w:r w:rsidRPr="00B56CCC">
              <w:rPr>
                <w:rFonts w:eastAsia="Calibri"/>
                <w:bCs/>
                <w:szCs w:val="22"/>
              </w:rPr>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272,09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272,09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272,09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 xml:space="preserve">Среднегодовой тариф </w:t>
            </w:r>
            <w:proofErr w:type="gramStart"/>
            <w:r w:rsidRPr="00B56CCC">
              <w:rPr>
                <w:rFonts w:eastAsia="Calibri"/>
                <w:bCs/>
                <w:szCs w:val="22"/>
              </w:rPr>
              <w:t>на</w:t>
            </w:r>
            <w:proofErr w:type="gramEnd"/>
            <w:r w:rsidRPr="00B56CCC">
              <w:rPr>
                <w:rFonts w:eastAsia="Calibri"/>
                <w:bCs/>
                <w:szCs w:val="22"/>
              </w:rPr>
              <w:t xml:space="preserve"> э/э</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руб./кВт</w:t>
            </w:r>
            <w:proofErr w:type="gramStart"/>
            <w:r w:rsidRPr="00B56CCC">
              <w:rPr>
                <w:rFonts w:eastAsia="Calibri"/>
                <w:bCs/>
                <w:szCs w:val="22"/>
              </w:rPr>
              <w:t>.ч</w:t>
            </w:r>
            <w:proofErr w:type="gramEnd"/>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5,07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5,29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5,38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Расходы на покупку э/э</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1 379,22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1 439,79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1 463,84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Водопотребление</w:t>
            </w:r>
          </w:p>
        </w:tc>
        <w:tc>
          <w:tcPr>
            <w:tcW w:w="1451"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Объем воды</w:t>
            </w:r>
          </w:p>
        </w:tc>
        <w:tc>
          <w:tcPr>
            <w:tcW w:w="1451"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22,92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22,09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22,09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Средний уд</w:t>
            </w:r>
            <w:proofErr w:type="gramStart"/>
            <w:r w:rsidRPr="00B56CCC">
              <w:rPr>
                <w:rFonts w:eastAsia="Calibri"/>
                <w:bCs/>
                <w:szCs w:val="22"/>
              </w:rPr>
              <w:t>.</w:t>
            </w:r>
            <w:proofErr w:type="gramEnd"/>
            <w:r w:rsidRPr="00B56CCC">
              <w:rPr>
                <w:rFonts w:eastAsia="Calibri"/>
                <w:bCs/>
                <w:szCs w:val="22"/>
              </w:rPr>
              <w:t xml:space="preserve"> </w:t>
            </w:r>
            <w:proofErr w:type="gramStart"/>
            <w:r w:rsidRPr="00B56CCC">
              <w:rPr>
                <w:rFonts w:eastAsia="Calibri"/>
                <w:bCs/>
                <w:szCs w:val="22"/>
              </w:rPr>
              <w:t>р</w:t>
            </w:r>
            <w:proofErr w:type="gramEnd"/>
            <w:r w:rsidRPr="00B56CCC">
              <w:rPr>
                <w:rFonts w:eastAsia="Calibri"/>
                <w:bCs/>
                <w:szCs w:val="22"/>
              </w:rPr>
              <w:t>асход</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м3/Гкал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3,81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3,68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3,68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Средняя себестоимость / тариф</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руб./м3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45,27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46,99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46,98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Вода, всего</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1 037,48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1 037,94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1 037,81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Водоотведение</w:t>
            </w:r>
          </w:p>
        </w:tc>
        <w:tc>
          <w:tcPr>
            <w:tcW w:w="1451"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Объем водоотведения по предприятию</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w:t>
            </w:r>
            <w:proofErr w:type="gramStart"/>
            <w:r w:rsidRPr="00B56CCC">
              <w:rPr>
                <w:rFonts w:eastAsia="Calibri"/>
                <w:bCs/>
                <w:szCs w:val="22"/>
              </w:rPr>
              <w:t>.м</w:t>
            </w:r>
            <w:proofErr w:type="gramEnd"/>
            <w:r w:rsidRPr="00B56CCC">
              <w:rPr>
                <w:rFonts w:eastAsia="Calibri"/>
                <w:bCs/>
                <w:szCs w:val="22"/>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Тариф за водоотведение</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руб./м3</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Затраты на водоотведение</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
                <w:bCs/>
                <w:szCs w:val="22"/>
              </w:rPr>
            </w:pPr>
            <w:r w:rsidRPr="00B56CCC">
              <w:rPr>
                <w:rFonts w:eastAsia="Calibri"/>
                <w:b/>
                <w:bCs/>
                <w:szCs w:val="22"/>
              </w:rPr>
              <w:t>Итого расходы на передачу тепловой энергии</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rPr>
            </w:pPr>
            <w:r w:rsidRPr="00B56CCC">
              <w:rPr>
                <w:rFonts w:eastAsia="Calibri"/>
                <w:b/>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lang w:eastAsia="en-US"/>
              </w:rPr>
            </w:pPr>
            <w:r w:rsidRPr="00B56CCC">
              <w:rPr>
                <w:rFonts w:eastAsia="Calibri"/>
                <w:b/>
                <w:bCs/>
                <w:szCs w:val="22"/>
                <w:lang w:eastAsia="en-US"/>
              </w:rPr>
              <w:t xml:space="preserve">1 039,58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lang w:eastAsia="en-US"/>
              </w:rPr>
            </w:pPr>
            <w:r w:rsidRPr="00B56CCC">
              <w:rPr>
                <w:rFonts w:eastAsia="Calibri"/>
                <w:b/>
                <w:bCs/>
                <w:szCs w:val="22"/>
                <w:lang w:eastAsia="en-US"/>
              </w:rPr>
              <w:t xml:space="preserve">1 799,44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lang w:eastAsia="en-US"/>
              </w:rPr>
            </w:pPr>
            <w:r w:rsidRPr="00B56CCC">
              <w:rPr>
                <w:rFonts w:eastAsia="Calibri"/>
                <w:b/>
                <w:bCs/>
                <w:szCs w:val="22"/>
                <w:lang w:eastAsia="en-US"/>
              </w:rPr>
              <w:t xml:space="preserve">1 094,54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lastRenderedPageBreak/>
              <w:t>Операционные расходы</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1 039,58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1 549,71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1 076,53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Неподконтрольные расходы (без налога на прибыль)</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249,73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18,01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Ресурсы</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
                <w:bCs/>
                <w:szCs w:val="22"/>
              </w:rPr>
            </w:pPr>
            <w:r w:rsidRPr="00B56CCC">
              <w:rPr>
                <w:rFonts w:eastAsia="Calibri"/>
                <w:b/>
                <w:bCs/>
                <w:szCs w:val="22"/>
              </w:rPr>
              <w:t>Итого расходы из прибыли (без налога на прибыль)</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lang w:eastAsia="en-US"/>
              </w:rPr>
            </w:pPr>
            <w:r w:rsidRPr="00B56CCC">
              <w:rPr>
                <w:rFonts w:eastAsia="Calibri"/>
                <w:b/>
                <w:bCs/>
                <w:szCs w:val="22"/>
                <w:lang w:eastAsia="en-US"/>
              </w:rPr>
              <w:t xml:space="preserve">63,48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lang w:eastAsia="en-US"/>
              </w:rPr>
            </w:pPr>
            <w:r w:rsidRPr="00B56CCC">
              <w:rPr>
                <w:rFonts w:eastAsia="Calibri"/>
                <w:b/>
                <w:bCs/>
                <w:szCs w:val="22"/>
                <w:lang w:eastAsia="en-US"/>
              </w:rPr>
              <w:t xml:space="preserve">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lang w:eastAsia="en-US"/>
              </w:rPr>
            </w:pPr>
            <w:r w:rsidRPr="00B56CCC">
              <w:rPr>
                <w:rFonts w:eastAsia="Calibri"/>
                <w:b/>
                <w:bCs/>
                <w:szCs w:val="22"/>
                <w:lang w:eastAsia="en-US"/>
              </w:rPr>
              <w:t xml:space="preserve">66,59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нормативная прибыль</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63,48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66,59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нормативный уровень прибыли</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0,50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0,50  </w:t>
            </w:r>
          </w:p>
        </w:tc>
        <w:tc>
          <w:tcPr>
            <w:tcW w:w="1807"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color w:val="000000"/>
                <w:szCs w:val="22"/>
              </w:rPr>
            </w:pPr>
            <w:r w:rsidRPr="00B56CCC">
              <w:rPr>
                <w:rFonts w:eastAsia="Calibri"/>
                <w:bCs/>
                <w:color w:val="000000"/>
                <w:szCs w:val="22"/>
              </w:rPr>
              <w:t>Предусмотрено долгосрочными параметрами регулирования</w:t>
            </w: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расчетная предпринимательская прибыль</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 расчетной предпринимательской прибыли к текущим расходам</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
                <w:bCs/>
                <w:szCs w:val="22"/>
              </w:rPr>
            </w:pPr>
            <w:r w:rsidRPr="00B56CCC">
              <w:rPr>
                <w:rFonts w:eastAsia="Calibri"/>
                <w:b/>
                <w:bCs/>
                <w:szCs w:val="22"/>
              </w:rPr>
              <w:t>Налог на прибыль</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lang w:eastAsia="en-US"/>
              </w:rPr>
            </w:pPr>
            <w:r w:rsidRPr="00B56CCC">
              <w:rPr>
                <w:rFonts w:eastAsia="Calibri"/>
                <w:b/>
                <w:bCs/>
                <w:szCs w:val="22"/>
                <w:lang w:eastAsia="en-US"/>
              </w:rPr>
              <w:t xml:space="preserve">15,87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lang w:eastAsia="en-US"/>
              </w:rPr>
            </w:pPr>
            <w:r w:rsidRPr="00B56CCC">
              <w:rPr>
                <w:rFonts w:eastAsia="Calibri"/>
                <w:b/>
                <w:bCs/>
                <w:szCs w:val="22"/>
                <w:lang w:eastAsia="en-US"/>
              </w:rPr>
              <w:t xml:space="preserve">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color w:val="000000"/>
                <w:szCs w:val="22"/>
                <w:lang w:eastAsia="en-US"/>
              </w:rPr>
            </w:pPr>
            <w:r w:rsidRPr="00B56CCC">
              <w:rPr>
                <w:rFonts w:eastAsia="Calibri"/>
                <w:b/>
                <w:bCs/>
                <w:color w:val="000000"/>
                <w:szCs w:val="22"/>
                <w:lang w:eastAsia="en-US"/>
              </w:rPr>
              <w:t>16,65</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
                <w:bCs/>
                <w:szCs w:val="22"/>
              </w:rPr>
            </w:pPr>
            <w:r w:rsidRPr="00B56CCC">
              <w:rPr>
                <w:rFonts w:eastAsia="Calibri"/>
                <w:b/>
                <w:bCs/>
                <w:szCs w:val="22"/>
              </w:rPr>
              <w:t>Расчет необходимой валовой выручки (НВВ)</w:t>
            </w:r>
          </w:p>
        </w:tc>
        <w:tc>
          <w:tcPr>
            <w:tcW w:w="1451"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szCs w:val="22"/>
                <w:lang w:eastAsia="en-US"/>
              </w:rPr>
            </w:pP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НВВ, всего, в т.ч.</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12 695,84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18 924,14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13 317,67</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операционные расходы</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3 891,91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8 169,45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4 030,22</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неподконтрольные расходы (с налогом на прибыль)</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1 971,42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3 251,49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2 261,19</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ресурсы</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6 769,03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7 503,20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6 959,68</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расходы из прибыли</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63,48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0,00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66,59</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НВВ на теплоноситель</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812,68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821,90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796,1632</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НВВ, без учета теплоносителя</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11 883,15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18 102,24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12 521,51</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 xml:space="preserve">НВВ без учета теплоносителя </w:t>
            </w:r>
            <w:proofErr w:type="gramStart"/>
            <w:r w:rsidRPr="00B56CCC">
              <w:rPr>
                <w:rFonts w:eastAsia="Calibri"/>
                <w:bCs/>
                <w:szCs w:val="22"/>
              </w:rPr>
              <w:t>товарная</w:t>
            </w:r>
            <w:proofErr w:type="gramEnd"/>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lang w:eastAsia="en-US"/>
              </w:rPr>
            </w:pPr>
            <w:r w:rsidRPr="00B56CCC">
              <w:rPr>
                <w:rFonts w:eastAsia="Calibri"/>
                <w:b/>
                <w:bCs/>
                <w:szCs w:val="22"/>
                <w:lang w:eastAsia="en-US"/>
              </w:rPr>
              <w:t xml:space="preserve">0,00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lang w:eastAsia="en-US"/>
              </w:rPr>
            </w:pPr>
            <w:r w:rsidRPr="00B56CCC">
              <w:rPr>
                <w:rFonts w:eastAsia="Calibri"/>
                <w:b/>
                <w:bCs/>
                <w:szCs w:val="22"/>
                <w:lang w:eastAsia="en-US"/>
              </w:rPr>
              <w:t xml:space="preserve">18 102,24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color w:val="000000"/>
                <w:szCs w:val="22"/>
                <w:lang w:eastAsia="en-US"/>
              </w:rPr>
            </w:pPr>
            <w:r w:rsidRPr="00B56CCC">
              <w:rPr>
                <w:rFonts w:eastAsia="Calibri"/>
                <w:b/>
                <w:bCs/>
                <w:color w:val="000000"/>
                <w:szCs w:val="22"/>
                <w:lang w:eastAsia="en-US"/>
              </w:rPr>
              <w:t>12 521,51</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НВВ, I полугодие</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6 182,83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6 182,83</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НВВ, II полугодие</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тыс. руб.</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11 919,41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6 338,68</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
                <w:bCs/>
                <w:szCs w:val="22"/>
              </w:rPr>
            </w:pPr>
            <w:r w:rsidRPr="00B56CCC">
              <w:rPr>
                <w:rFonts w:eastAsia="Calibri"/>
                <w:b/>
                <w:bCs/>
                <w:szCs w:val="22"/>
              </w:rPr>
              <w:t>Тарифное меню</w:t>
            </w:r>
          </w:p>
        </w:tc>
        <w:tc>
          <w:tcPr>
            <w:tcW w:w="1451"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508" w:type="dxa"/>
            <w:gridSpan w:val="2"/>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szCs w:val="22"/>
              </w:rPr>
            </w:pPr>
          </w:p>
        </w:tc>
        <w:tc>
          <w:tcPr>
            <w:tcW w:w="1559"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color w:val="000000"/>
                <w:szCs w:val="22"/>
                <w:lang w:eastAsia="en-US"/>
              </w:rPr>
            </w:pP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Отопление, год</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руб./Гкал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color w:val="000000"/>
                <w:szCs w:val="22"/>
                <w:lang w:eastAsia="en-US"/>
              </w:rPr>
            </w:pPr>
            <w:r w:rsidRPr="00B56CCC">
              <w:rPr>
                <w:rFonts w:eastAsia="Calibri"/>
                <w:b/>
                <w:bCs/>
                <w:color w:val="000000"/>
                <w:szCs w:val="22"/>
                <w:lang w:eastAsia="en-US"/>
              </w:rPr>
              <w:t>1 972,11</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lang w:eastAsia="en-US"/>
              </w:rPr>
            </w:pPr>
            <w:r w:rsidRPr="00B56CCC">
              <w:rPr>
                <w:rFonts w:eastAsia="Calibri"/>
                <w:b/>
                <w:bCs/>
                <w:szCs w:val="22"/>
                <w:lang w:eastAsia="en-US"/>
              </w:rPr>
              <w:t xml:space="preserve">3 012,02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
                <w:bCs/>
                <w:szCs w:val="22"/>
                <w:lang w:eastAsia="en-US"/>
              </w:rPr>
            </w:pPr>
            <w:r w:rsidRPr="00B56CCC">
              <w:rPr>
                <w:rFonts w:eastAsia="Calibri"/>
                <w:b/>
                <w:bCs/>
                <w:szCs w:val="22"/>
                <w:lang w:eastAsia="en-US"/>
              </w:rPr>
              <w:t xml:space="preserve">2 083,45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I полугодие</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руб./Гкал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1 921,12</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2 054,11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2 054,11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II полугодие</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руб./Гкал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2 054,11</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3 973,14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2 112,89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Рост II/I</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 </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193,42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102,86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Компонент на тепловую энергию (в открытых системах теплоснабжения), год</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руб./Гкал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1 972,11</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3 012,02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2 083,45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I полугодие</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руб./Гкал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1 921,12</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2 054,11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2 054,11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r w:rsidR="00B56CCC" w:rsidRPr="00B56CCC" w:rsidTr="00B56CCC">
        <w:trPr>
          <w:trHeight w:val="227"/>
        </w:trPr>
        <w:tc>
          <w:tcPr>
            <w:tcW w:w="0" w:type="auto"/>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bCs/>
                <w:szCs w:val="22"/>
              </w:rPr>
            </w:pPr>
            <w:r w:rsidRPr="00B56CCC">
              <w:rPr>
                <w:rFonts w:eastAsia="Calibri"/>
                <w:bCs/>
                <w:szCs w:val="22"/>
              </w:rPr>
              <w:t>II полугодие</w:t>
            </w:r>
          </w:p>
        </w:tc>
        <w:tc>
          <w:tcPr>
            <w:tcW w:w="1451"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bCs/>
                <w:szCs w:val="22"/>
              </w:rPr>
            </w:pPr>
            <w:r w:rsidRPr="00B56CCC">
              <w:rPr>
                <w:rFonts w:eastAsia="Calibri"/>
                <w:bCs/>
                <w:szCs w:val="22"/>
              </w:rPr>
              <w:t>руб./Гкал</w:t>
            </w:r>
          </w:p>
        </w:tc>
        <w:tc>
          <w:tcPr>
            <w:tcW w:w="1418"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color w:val="000000"/>
                <w:szCs w:val="22"/>
                <w:lang w:eastAsia="en-US"/>
              </w:rPr>
            </w:pPr>
            <w:r w:rsidRPr="00B56CCC">
              <w:rPr>
                <w:rFonts w:eastAsia="Calibri"/>
                <w:color w:val="000000"/>
                <w:szCs w:val="22"/>
                <w:lang w:eastAsia="en-US"/>
              </w:rPr>
              <w:t>2 054,11</w:t>
            </w:r>
          </w:p>
        </w:tc>
        <w:tc>
          <w:tcPr>
            <w:tcW w:w="1508" w:type="dxa"/>
            <w:gridSpan w:val="2"/>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3 973,14  </w:t>
            </w:r>
          </w:p>
        </w:tc>
        <w:tc>
          <w:tcPr>
            <w:tcW w:w="1559" w:type="dxa"/>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szCs w:val="22"/>
                <w:lang w:eastAsia="en-US"/>
              </w:rPr>
            </w:pPr>
            <w:r w:rsidRPr="00B56CCC">
              <w:rPr>
                <w:rFonts w:eastAsia="Calibri"/>
                <w:szCs w:val="22"/>
                <w:lang w:eastAsia="en-US"/>
              </w:rPr>
              <w:t xml:space="preserve">2 112,89  </w:t>
            </w:r>
          </w:p>
        </w:tc>
        <w:tc>
          <w:tcPr>
            <w:tcW w:w="1807" w:type="dxa"/>
            <w:tcBorders>
              <w:top w:val="single" w:sz="4" w:space="0" w:color="auto"/>
              <w:left w:val="single" w:sz="4" w:space="0" w:color="auto"/>
              <w:bottom w:val="single" w:sz="4" w:space="0" w:color="auto"/>
              <w:right w:val="single" w:sz="4" w:space="0" w:color="auto"/>
            </w:tcBorders>
            <w:vAlign w:val="center"/>
          </w:tcPr>
          <w:p w:rsidR="00B56CCC" w:rsidRPr="00B56CCC" w:rsidRDefault="00B56CCC" w:rsidP="00B56CCC">
            <w:pPr>
              <w:jc w:val="center"/>
              <w:rPr>
                <w:rFonts w:eastAsia="Calibri"/>
                <w:bCs/>
                <w:color w:val="000000"/>
                <w:szCs w:val="22"/>
              </w:rPr>
            </w:pPr>
          </w:p>
        </w:tc>
      </w:tr>
    </w:tbl>
    <w:p w:rsidR="00B56CCC" w:rsidRPr="00B56CCC" w:rsidRDefault="00B56CCC" w:rsidP="00B56CCC">
      <w:pPr>
        <w:jc w:val="both"/>
        <w:rPr>
          <w:rFonts w:eastAsia="Calibri"/>
          <w:sz w:val="24"/>
          <w:szCs w:val="24"/>
          <w:lang w:eastAsia="en-US"/>
        </w:rPr>
      </w:pPr>
    </w:p>
    <w:p w:rsidR="00B56CCC" w:rsidRPr="00B56CCC" w:rsidRDefault="00B56CCC" w:rsidP="00B56CCC">
      <w:pPr>
        <w:jc w:val="both"/>
        <w:rPr>
          <w:rFonts w:eastAsia="Calibri"/>
          <w:sz w:val="24"/>
          <w:szCs w:val="24"/>
          <w:lang w:eastAsia="en-US"/>
        </w:rPr>
      </w:pPr>
      <w:r w:rsidRPr="00B56CCC">
        <w:rPr>
          <w:rFonts w:eastAsia="Calibri"/>
          <w:sz w:val="24"/>
          <w:szCs w:val="24"/>
          <w:lang w:eastAsia="en-US"/>
        </w:rPr>
        <w:t>3. Предлагаемое тарифное решение.</w:t>
      </w:r>
    </w:p>
    <w:p w:rsidR="00B56CCC" w:rsidRPr="00B56CCC" w:rsidRDefault="00B56CCC" w:rsidP="00B56CCC">
      <w:pPr>
        <w:jc w:val="both"/>
        <w:rPr>
          <w:rFonts w:eastAsia="Calibri"/>
          <w:sz w:val="24"/>
          <w:szCs w:val="24"/>
          <w:lang w:eastAsia="en-US"/>
        </w:rPr>
      </w:pPr>
    </w:p>
    <w:p w:rsidR="00B56CCC" w:rsidRPr="00B56CCC" w:rsidRDefault="00B56CCC" w:rsidP="00B56CCC">
      <w:pPr>
        <w:widowControl w:val="0"/>
        <w:autoSpaceDE w:val="0"/>
        <w:autoSpaceDN w:val="0"/>
        <w:adjustRightInd w:val="0"/>
        <w:jc w:val="center"/>
        <w:rPr>
          <w:rFonts w:eastAsia="Calibri"/>
          <w:sz w:val="24"/>
          <w:szCs w:val="24"/>
          <w:lang w:eastAsia="en-US"/>
        </w:rPr>
      </w:pPr>
      <w:r w:rsidRPr="00B56CCC">
        <w:rPr>
          <w:rFonts w:eastAsia="Calibri"/>
          <w:sz w:val="24"/>
          <w:szCs w:val="24"/>
          <w:lang w:eastAsia="en-US"/>
        </w:rPr>
        <w:t>Тарифы на тепловую энергию, поставляемую обществом с ограниченной ответственностью «Новая Водная Ассоциация» потребителям (кроме населения) на территории Ленинградской области, на долгосрочный период регулирования 2017-2019 годов</w:t>
      </w:r>
    </w:p>
    <w:tbl>
      <w:tblPr>
        <w:tblW w:w="5106" w:type="pct"/>
        <w:tblLook w:val="00A0" w:firstRow="1" w:lastRow="0" w:firstColumn="1" w:lastColumn="0" w:noHBand="0" w:noVBand="0"/>
      </w:tblPr>
      <w:tblGrid>
        <w:gridCol w:w="505"/>
        <w:gridCol w:w="1698"/>
        <w:gridCol w:w="2850"/>
        <w:gridCol w:w="1029"/>
        <w:gridCol w:w="762"/>
        <w:gridCol w:w="762"/>
        <w:gridCol w:w="837"/>
        <w:gridCol w:w="811"/>
        <w:gridCol w:w="1534"/>
      </w:tblGrid>
      <w:tr w:rsidR="00B56CCC" w:rsidRPr="00B56CCC" w:rsidTr="00B56CCC">
        <w:trPr>
          <w:trHeight w:val="540"/>
        </w:trPr>
        <w:tc>
          <w:tcPr>
            <w:tcW w:w="234" w:type="pct"/>
            <w:vMerge w:val="restart"/>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rPr>
            </w:pPr>
            <w:r w:rsidRPr="00B56CCC">
              <w:rPr>
                <w:rFonts w:eastAsia="Calibri"/>
              </w:rPr>
              <w:t xml:space="preserve">№ </w:t>
            </w:r>
            <w:proofErr w:type="gramStart"/>
            <w:r w:rsidRPr="00B56CCC">
              <w:rPr>
                <w:rFonts w:eastAsia="Calibri"/>
              </w:rPr>
              <w:t>п</w:t>
            </w:r>
            <w:proofErr w:type="gramEnd"/>
            <w:r w:rsidRPr="00B56CCC">
              <w:rPr>
                <w:rFonts w:eastAsia="Calibri"/>
              </w:rPr>
              <w:t>/п</w:t>
            </w:r>
          </w:p>
        </w:tc>
        <w:tc>
          <w:tcPr>
            <w:tcW w:w="787" w:type="pct"/>
            <w:vMerge w:val="restart"/>
            <w:tcBorders>
              <w:top w:val="single" w:sz="4" w:space="0" w:color="auto"/>
              <w:left w:val="single" w:sz="4" w:space="0" w:color="auto"/>
              <w:bottom w:val="single" w:sz="4" w:space="0" w:color="auto"/>
              <w:right w:val="single" w:sz="4" w:space="0" w:color="auto"/>
            </w:tcBorders>
            <w:noWrap/>
            <w:vAlign w:val="center"/>
            <w:hideMark/>
          </w:tcPr>
          <w:p w:rsidR="00B56CCC" w:rsidRPr="00B56CCC" w:rsidRDefault="00B56CCC" w:rsidP="00B56CCC">
            <w:pPr>
              <w:jc w:val="center"/>
              <w:rPr>
                <w:rFonts w:eastAsia="Calibri"/>
              </w:rPr>
            </w:pPr>
            <w:r w:rsidRPr="00B56CCC">
              <w:rPr>
                <w:rFonts w:eastAsia="Calibri"/>
              </w:rPr>
              <w:t>Вид тарифа</w:t>
            </w:r>
          </w:p>
        </w:tc>
        <w:tc>
          <w:tcPr>
            <w:tcW w:w="1321" w:type="pct"/>
            <w:vMerge w:val="restart"/>
            <w:tcBorders>
              <w:top w:val="single" w:sz="4" w:space="0" w:color="auto"/>
              <w:left w:val="single" w:sz="4" w:space="0" w:color="auto"/>
              <w:bottom w:val="single" w:sz="4" w:space="0" w:color="auto"/>
              <w:right w:val="single" w:sz="4" w:space="0" w:color="auto"/>
            </w:tcBorders>
            <w:noWrap/>
            <w:vAlign w:val="center"/>
            <w:hideMark/>
          </w:tcPr>
          <w:p w:rsidR="00B56CCC" w:rsidRPr="00B56CCC" w:rsidRDefault="00B56CCC" w:rsidP="00B56CCC">
            <w:pPr>
              <w:jc w:val="center"/>
              <w:rPr>
                <w:rFonts w:eastAsia="Calibri"/>
              </w:rPr>
            </w:pPr>
            <w:r w:rsidRPr="00B56CCC">
              <w:rPr>
                <w:rFonts w:eastAsia="Calibri"/>
              </w:rPr>
              <w:t>Год с календарной разбивкой</w:t>
            </w:r>
          </w:p>
        </w:tc>
        <w:tc>
          <w:tcPr>
            <w:tcW w:w="477" w:type="pct"/>
            <w:vMerge w:val="restart"/>
            <w:tcBorders>
              <w:top w:val="single" w:sz="4" w:space="0" w:color="auto"/>
              <w:left w:val="single" w:sz="4" w:space="0" w:color="auto"/>
              <w:bottom w:val="single" w:sz="4" w:space="0" w:color="auto"/>
              <w:right w:val="single" w:sz="4" w:space="0" w:color="auto"/>
            </w:tcBorders>
            <w:noWrap/>
            <w:vAlign w:val="center"/>
            <w:hideMark/>
          </w:tcPr>
          <w:p w:rsidR="00B56CCC" w:rsidRPr="00B56CCC" w:rsidRDefault="00B56CCC" w:rsidP="00B56CCC">
            <w:pPr>
              <w:jc w:val="center"/>
              <w:rPr>
                <w:rFonts w:eastAsia="Calibri"/>
              </w:rPr>
            </w:pPr>
            <w:r w:rsidRPr="00B56CCC">
              <w:rPr>
                <w:rFonts w:eastAsia="Calibri"/>
              </w:rPr>
              <w:t>Вода</w:t>
            </w:r>
          </w:p>
        </w:tc>
        <w:tc>
          <w:tcPr>
            <w:tcW w:w="1470" w:type="pct"/>
            <w:gridSpan w:val="4"/>
            <w:tcBorders>
              <w:top w:val="single" w:sz="4" w:space="0" w:color="auto"/>
              <w:left w:val="nil"/>
              <w:bottom w:val="single" w:sz="4" w:space="0" w:color="auto"/>
              <w:right w:val="single" w:sz="4" w:space="0" w:color="auto"/>
            </w:tcBorders>
            <w:noWrap/>
            <w:vAlign w:val="center"/>
            <w:hideMark/>
          </w:tcPr>
          <w:p w:rsidR="00B56CCC" w:rsidRPr="00B56CCC" w:rsidRDefault="00B56CCC" w:rsidP="00B56CCC">
            <w:pPr>
              <w:jc w:val="center"/>
              <w:rPr>
                <w:rFonts w:eastAsia="Calibri"/>
              </w:rPr>
            </w:pPr>
            <w:r w:rsidRPr="00B56CCC">
              <w:rPr>
                <w:rFonts w:eastAsia="Calibri"/>
              </w:rPr>
              <w:t>Отборный пар давлением</w:t>
            </w:r>
          </w:p>
        </w:tc>
        <w:tc>
          <w:tcPr>
            <w:tcW w:w="711" w:type="pct"/>
            <w:vMerge w:val="restart"/>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ind w:left="-126" w:right="-142"/>
              <w:contextualSpacing/>
              <w:jc w:val="center"/>
              <w:rPr>
                <w:rFonts w:eastAsia="Calibri"/>
              </w:rPr>
            </w:pPr>
            <w:r w:rsidRPr="00B56CCC">
              <w:rPr>
                <w:rFonts w:eastAsia="Calibri"/>
              </w:rPr>
              <w:t>Острый и редуцированный пар</w:t>
            </w:r>
          </w:p>
        </w:tc>
      </w:tr>
      <w:tr w:rsidR="00B56CCC" w:rsidRPr="00B56CCC" w:rsidTr="00B56CCC">
        <w:trPr>
          <w:trHeight w:val="540"/>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rPr>
            </w:pPr>
          </w:p>
        </w:tc>
        <w:tc>
          <w:tcPr>
            <w:tcW w:w="353" w:type="pct"/>
            <w:tcBorders>
              <w:top w:val="nil"/>
              <w:left w:val="nil"/>
              <w:bottom w:val="single" w:sz="4" w:space="0" w:color="auto"/>
              <w:right w:val="single" w:sz="4" w:space="0" w:color="auto"/>
            </w:tcBorders>
            <w:vAlign w:val="center"/>
            <w:hideMark/>
          </w:tcPr>
          <w:p w:rsidR="00B56CCC" w:rsidRPr="00B56CCC" w:rsidRDefault="00B56CCC" w:rsidP="00B56CCC">
            <w:pPr>
              <w:jc w:val="center"/>
              <w:rPr>
                <w:rFonts w:eastAsia="Calibri"/>
              </w:rPr>
            </w:pPr>
            <w:r w:rsidRPr="00B56CCC">
              <w:rPr>
                <w:rFonts w:eastAsia="Calibri"/>
              </w:rPr>
              <w:t>от 1,2 до 2,5 кг/см</w:t>
            </w:r>
            <w:proofErr w:type="gramStart"/>
            <w:r w:rsidRPr="00B56CCC">
              <w:rPr>
                <w:rFonts w:eastAsia="Calibri"/>
                <w:vertAlign w:val="superscript"/>
              </w:rPr>
              <w:t>2</w:t>
            </w:r>
            <w:proofErr w:type="gramEnd"/>
          </w:p>
        </w:tc>
        <w:tc>
          <w:tcPr>
            <w:tcW w:w="353" w:type="pct"/>
            <w:tcBorders>
              <w:top w:val="nil"/>
              <w:left w:val="nil"/>
              <w:bottom w:val="single" w:sz="4" w:space="0" w:color="auto"/>
              <w:right w:val="single" w:sz="4" w:space="0" w:color="auto"/>
            </w:tcBorders>
            <w:vAlign w:val="center"/>
            <w:hideMark/>
          </w:tcPr>
          <w:p w:rsidR="00B56CCC" w:rsidRPr="00B56CCC" w:rsidRDefault="00B56CCC" w:rsidP="00B56CCC">
            <w:pPr>
              <w:jc w:val="center"/>
              <w:rPr>
                <w:rFonts w:eastAsia="Calibri"/>
              </w:rPr>
            </w:pPr>
            <w:r w:rsidRPr="00B56CCC">
              <w:rPr>
                <w:rFonts w:eastAsia="Calibri"/>
              </w:rPr>
              <w:t>от 2,5 до 7,0 кг/см</w:t>
            </w:r>
            <w:proofErr w:type="gramStart"/>
            <w:r w:rsidRPr="00B56CCC">
              <w:rPr>
                <w:rFonts w:eastAsia="Calibri"/>
                <w:vertAlign w:val="superscript"/>
              </w:rPr>
              <w:t>2</w:t>
            </w:r>
            <w:proofErr w:type="gramEnd"/>
          </w:p>
        </w:tc>
        <w:tc>
          <w:tcPr>
            <w:tcW w:w="388" w:type="pct"/>
            <w:tcBorders>
              <w:top w:val="nil"/>
              <w:left w:val="nil"/>
              <w:bottom w:val="single" w:sz="4" w:space="0" w:color="auto"/>
              <w:right w:val="single" w:sz="4" w:space="0" w:color="auto"/>
            </w:tcBorders>
            <w:vAlign w:val="center"/>
            <w:hideMark/>
          </w:tcPr>
          <w:p w:rsidR="00B56CCC" w:rsidRPr="00B56CCC" w:rsidRDefault="00B56CCC" w:rsidP="00B56CCC">
            <w:pPr>
              <w:jc w:val="center"/>
              <w:rPr>
                <w:rFonts w:eastAsia="Calibri"/>
              </w:rPr>
            </w:pPr>
            <w:r w:rsidRPr="00B56CCC">
              <w:rPr>
                <w:rFonts w:eastAsia="Calibri"/>
              </w:rPr>
              <w:t>от 7,0 до 13,0 кг/см</w:t>
            </w:r>
            <w:proofErr w:type="gramStart"/>
            <w:r w:rsidRPr="00B56CCC">
              <w:rPr>
                <w:rFonts w:eastAsia="Calibri"/>
                <w:vertAlign w:val="superscript"/>
              </w:rPr>
              <w:t>2</w:t>
            </w:r>
            <w:proofErr w:type="gramEnd"/>
          </w:p>
        </w:tc>
        <w:tc>
          <w:tcPr>
            <w:tcW w:w="376" w:type="pct"/>
            <w:tcBorders>
              <w:top w:val="nil"/>
              <w:left w:val="nil"/>
              <w:bottom w:val="single" w:sz="4" w:space="0" w:color="auto"/>
              <w:right w:val="single" w:sz="4" w:space="0" w:color="auto"/>
            </w:tcBorders>
            <w:vAlign w:val="center"/>
            <w:hideMark/>
          </w:tcPr>
          <w:p w:rsidR="00B56CCC" w:rsidRPr="00B56CCC" w:rsidRDefault="00B56CCC" w:rsidP="00B56CCC">
            <w:pPr>
              <w:jc w:val="center"/>
              <w:rPr>
                <w:rFonts w:eastAsia="Calibri"/>
              </w:rPr>
            </w:pPr>
            <w:r w:rsidRPr="00B56CCC">
              <w:rPr>
                <w:rFonts w:eastAsia="Calibri"/>
              </w:rPr>
              <w:t>свыше 13,0 кг/см</w:t>
            </w:r>
            <w:proofErr w:type="gramStart"/>
            <w:r w:rsidRPr="00B56CCC">
              <w:rPr>
                <w:rFonts w:eastAsia="Calibri"/>
                <w:vertAlign w:val="superscript"/>
              </w:rPr>
              <w:t>2</w:t>
            </w:r>
            <w:proofErr w:type="gramEnd"/>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rPr>
            </w:pPr>
          </w:p>
        </w:tc>
      </w:tr>
      <w:tr w:rsidR="00B56CCC" w:rsidRPr="00B56CCC" w:rsidTr="00B56CCC">
        <w:trPr>
          <w:trHeight w:val="540"/>
        </w:trPr>
        <w:tc>
          <w:tcPr>
            <w:tcW w:w="234" w:type="pct"/>
            <w:tcBorders>
              <w:top w:val="single" w:sz="4" w:space="0" w:color="auto"/>
              <w:left w:val="single" w:sz="4" w:space="0" w:color="auto"/>
              <w:bottom w:val="nil"/>
              <w:right w:val="single" w:sz="4" w:space="0" w:color="auto"/>
            </w:tcBorders>
            <w:noWrap/>
            <w:vAlign w:val="center"/>
            <w:hideMark/>
          </w:tcPr>
          <w:p w:rsidR="00B56CCC" w:rsidRPr="00B56CCC" w:rsidRDefault="00B56CCC" w:rsidP="00B56CCC">
            <w:pPr>
              <w:jc w:val="center"/>
              <w:rPr>
                <w:rFonts w:eastAsia="Calibri"/>
              </w:rPr>
            </w:pPr>
            <w:r w:rsidRPr="00B56CCC">
              <w:rPr>
                <w:rFonts w:eastAsia="Calibri"/>
              </w:rPr>
              <w:lastRenderedPageBreak/>
              <w:t>1</w:t>
            </w:r>
          </w:p>
        </w:tc>
        <w:tc>
          <w:tcPr>
            <w:tcW w:w="4766" w:type="pct"/>
            <w:gridSpan w:val="8"/>
            <w:tcBorders>
              <w:top w:val="single" w:sz="4" w:space="0" w:color="auto"/>
              <w:left w:val="nil"/>
              <w:bottom w:val="single" w:sz="4" w:space="0" w:color="auto"/>
              <w:right w:val="single" w:sz="4" w:space="0" w:color="auto"/>
            </w:tcBorders>
            <w:vAlign w:val="center"/>
            <w:hideMark/>
          </w:tcPr>
          <w:p w:rsidR="00B56CCC" w:rsidRPr="00B56CCC" w:rsidRDefault="00B56CCC" w:rsidP="00B56CCC">
            <w:pPr>
              <w:rPr>
                <w:rFonts w:eastAsia="Calibri"/>
              </w:rPr>
            </w:pPr>
            <w:r w:rsidRPr="00B56CCC">
              <w:t>Для потребителей муниципального образования «Муринское сельское поселение» Всеволожского муниципального района Ленинградской области, в случае отсутствия дифференциации тарифов по схеме подключения</w:t>
            </w:r>
          </w:p>
        </w:tc>
      </w:tr>
      <w:tr w:rsidR="00B56CCC" w:rsidRPr="00B56CCC" w:rsidTr="00B56CCC">
        <w:trPr>
          <w:trHeight w:val="60"/>
        </w:trPr>
        <w:tc>
          <w:tcPr>
            <w:tcW w:w="234" w:type="pct"/>
            <w:tcBorders>
              <w:top w:val="nil"/>
              <w:left w:val="single" w:sz="4" w:space="0" w:color="auto"/>
              <w:bottom w:val="nil"/>
              <w:right w:val="single" w:sz="4" w:space="0" w:color="auto"/>
            </w:tcBorders>
            <w:vAlign w:val="center"/>
          </w:tcPr>
          <w:p w:rsidR="00B56CCC" w:rsidRPr="00B56CCC" w:rsidRDefault="00B56CCC" w:rsidP="00B56CCC">
            <w:pPr>
              <w:rPr>
                <w:rFonts w:eastAsia="Calibri"/>
              </w:rPr>
            </w:pPr>
          </w:p>
        </w:tc>
        <w:tc>
          <w:tcPr>
            <w:tcW w:w="787" w:type="pct"/>
            <w:tcBorders>
              <w:top w:val="nil"/>
              <w:left w:val="single" w:sz="4" w:space="0" w:color="auto"/>
              <w:bottom w:val="nil"/>
              <w:right w:val="single" w:sz="4" w:space="0" w:color="auto"/>
            </w:tcBorders>
            <w:vAlign w:val="center"/>
            <w:hideMark/>
          </w:tcPr>
          <w:p w:rsidR="00B56CCC" w:rsidRPr="00B56CCC" w:rsidRDefault="00B56CCC" w:rsidP="00B56CCC">
            <w:pPr>
              <w:rPr>
                <w:rFonts w:eastAsia="Calibri"/>
              </w:rPr>
            </w:pPr>
            <w:r w:rsidRPr="00B56CCC">
              <w:rPr>
                <w:rFonts w:eastAsia="Calibri"/>
              </w:rPr>
              <w:t>Одноставочный, руб./Гкал</w:t>
            </w:r>
          </w:p>
        </w:tc>
        <w:tc>
          <w:tcPr>
            <w:tcW w:w="1321" w:type="pct"/>
            <w:tcBorders>
              <w:top w:val="nil"/>
              <w:left w:val="nil"/>
              <w:bottom w:val="single" w:sz="4" w:space="0" w:color="auto"/>
              <w:right w:val="single" w:sz="4" w:space="0" w:color="auto"/>
            </w:tcBorders>
            <w:vAlign w:val="center"/>
            <w:hideMark/>
          </w:tcPr>
          <w:p w:rsidR="00B56CCC" w:rsidRPr="00B56CCC" w:rsidRDefault="00B56CCC" w:rsidP="00B56CCC">
            <w:pPr>
              <w:ind w:left="-142" w:right="-108"/>
              <w:contextualSpacing/>
              <w:jc w:val="center"/>
            </w:pPr>
            <w:r w:rsidRPr="00B56CCC">
              <w:t>с 01.01.2019 по 30.06.2019</w:t>
            </w:r>
          </w:p>
        </w:tc>
        <w:tc>
          <w:tcPr>
            <w:tcW w:w="477" w:type="pct"/>
            <w:tcBorders>
              <w:top w:val="nil"/>
              <w:left w:val="nil"/>
              <w:bottom w:val="single" w:sz="4" w:space="0" w:color="auto"/>
              <w:right w:val="single" w:sz="4" w:space="0" w:color="auto"/>
            </w:tcBorders>
            <w:noWrap/>
            <w:vAlign w:val="center"/>
            <w:hideMark/>
          </w:tcPr>
          <w:p w:rsidR="00B56CCC" w:rsidRPr="00B56CCC" w:rsidRDefault="00B56CCC" w:rsidP="00B56CCC">
            <w:pPr>
              <w:jc w:val="center"/>
              <w:rPr>
                <w:rFonts w:eastAsia="Calibri"/>
                <w:lang w:eastAsia="en-US"/>
              </w:rPr>
            </w:pPr>
            <w:r w:rsidRPr="00B56CCC">
              <w:rPr>
                <w:rFonts w:eastAsia="Calibri"/>
                <w:lang w:eastAsia="en-US"/>
              </w:rPr>
              <w:t xml:space="preserve">2 054,11  </w:t>
            </w:r>
          </w:p>
        </w:tc>
        <w:tc>
          <w:tcPr>
            <w:tcW w:w="353" w:type="pct"/>
            <w:tcBorders>
              <w:top w:val="nil"/>
              <w:left w:val="nil"/>
              <w:bottom w:val="single" w:sz="4" w:space="0" w:color="auto"/>
              <w:right w:val="single" w:sz="4" w:space="0" w:color="auto"/>
            </w:tcBorders>
            <w:noWrap/>
            <w:vAlign w:val="center"/>
            <w:hideMark/>
          </w:tcPr>
          <w:p w:rsidR="00B56CCC" w:rsidRPr="00B56CCC" w:rsidRDefault="00B56CCC" w:rsidP="00B56CCC">
            <w:pPr>
              <w:jc w:val="center"/>
              <w:rPr>
                <w:rFonts w:eastAsia="Calibri"/>
              </w:rPr>
            </w:pPr>
            <w:r w:rsidRPr="00B56CCC">
              <w:rPr>
                <w:rFonts w:eastAsia="Calibri"/>
              </w:rPr>
              <w:t> -</w:t>
            </w:r>
          </w:p>
        </w:tc>
        <w:tc>
          <w:tcPr>
            <w:tcW w:w="353" w:type="pct"/>
            <w:tcBorders>
              <w:top w:val="nil"/>
              <w:left w:val="nil"/>
              <w:bottom w:val="single" w:sz="4" w:space="0" w:color="auto"/>
              <w:right w:val="single" w:sz="4" w:space="0" w:color="auto"/>
            </w:tcBorders>
            <w:noWrap/>
            <w:vAlign w:val="center"/>
            <w:hideMark/>
          </w:tcPr>
          <w:p w:rsidR="00B56CCC" w:rsidRPr="00B56CCC" w:rsidRDefault="00B56CCC" w:rsidP="00B56CCC">
            <w:pPr>
              <w:jc w:val="center"/>
              <w:rPr>
                <w:rFonts w:eastAsia="Calibri"/>
              </w:rPr>
            </w:pPr>
            <w:r w:rsidRPr="00B56CCC">
              <w:rPr>
                <w:rFonts w:eastAsia="Calibri"/>
              </w:rPr>
              <w:t>-</w:t>
            </w:r>
          </w:p>
        </w:tc>
        <w:tc>
          <w:tcPr>
            <w:tcW w:w="388" w:type="pct"/>
            <w:tcBorders>
              <w:top w:val="nil"/>
              <w:left w:val="nil"/>
              <w:bottom w:val="single" w:sz="4" w:space="0" w:color="auto"/>
              <w:right w:val="single" w:sz="4" w:space="0" w:color="auto"/>
            </w:tcBorders>
            <w:noWrap/>
            <w:vAlign w:val="center"/>
            <w:hideMark/>
          </w:tcPr>
          <w:p w:rsidR="00B56CCC" w:rsidRPr="00B56CCC" w:rsidRDefault="00B56CCC" w:rsidP="00B56CCC">
            <w:pPr>
              <w:jc w:val="center"/>
              <w:rPr>
                <w:rFonts w:eastAsia="Calibri"/>
              </w:rPr>
            </w:pPr>
            <w:r w:rsidRPr="00B56CCC">
              <w:rPr>
                <w:rFonts w:eastAsia="Calibri"/>
              </w:rPr>
              <w:t> -</w:t>
            </w:r>
          </w:p>
        </w:tc>
        <w:tc>
          <w:tcPr>
            <w:tcW w:w="376" w:type="pct"/>
            <w:tcBorders>
              <w:top w:val="nil"/>
              <w:left w:val="nil"/>
              <w:bottom w:val="single" w:sz="4" w:space="0" w:color="auto"/>
              <w:right w:val="single" w:sz="4" w:space="0" w:color="auto"/>
            </w:tcBorders>
            <w:noWrap/>
            <w:vAlign w:val="center"/>
            <w:hideMark/>
          </w:tcPr>
          <w:p w:rsidR="00B56CCC" w:rsidRPr="00B56CCC" w:rsidRDefault="00B56CCC" w:rsidP="00B56CCC">
            <w:pPr>
              <w:jc w:val="center"/>
              <w:rPr>
                <w:rFonts w:eastAsia="Calibri"/>
              </w:rPr>
            </w:pPr>
            <w:r w:rsidRPr="00B56CCC">
              <w:rPr>
                <w:rFonts w:eastAsia="Calibri"/>
              </w:rPr>
              <w:t>- </w:t>
            </w:r>
          </w:p>
        </w:tc>
        <w:tc>
          <w:tcPr>
            <w:tcW w:w="711" w:type="pct"/>
            <w:tcBorders>
              <w:top w:val="nil"/>
              <w:left w:val="nil"/>
              <w:bottom w:val="single" w:sz="4" w:space="0" w:color="auto"/>
              <w:right w:val="single" w:sz="4" w:space="0" w:color="auto"/>
            </w:tcBorders>
            <w:noWrap/>
            <w:vAlign w:val="center"/>
            <w:hideMark/>
          </w:tcPr>
          <w:p w:rsidR="00B56CCC" w:rsidRPr="00B56CCC" w:rsidRDefault="00B56CCC" w:rsidP="00B56CCC">
            <w:pPr>
              <w:jc w:val="center"/>
              <w:rPr>
                <w:rFonts w:eastAsia="Calibri"/>
              </w:rPr>
            </w:pPr>
            <w:r w:rsidRPr="00B56CCC">
              <w:rPr>
                <w:rFonts w:eastAsia="Calibri"/>
              </w:rPr>
              <w:t> -</w:t>
            </w:r>
          </w:p>
        </w:tc>
      </w:tr>
      <w:tr w:rsidR="00B56CCC" w:rsidRPr="00B56CCC" w:rsidTr="00B56CCC">
        <w:trPr>
          <w:trHeight w:val="60"/>
        </w:trPr>
        <w:tc>
          <w:tcPr>
            <w:tcW w:w="234" w:type="pct"/>
            <w:tcBorders>
              <w:top w:val="nil"/>
              <w:left w:val="single" w:sz="4" w:space="0" w:color="auto"/>
              <w:bottom w:val="single" w:sz="4" w:space="0" w:color="auto"/>
              <w:right w:val="single" w:sz="4" w:space="0" w:color="auto"/>
            </w:tcBorders>
            <w:vAlign w:val="center"/>
          </w:tcPr>
          <w:p w:rsidR="00B56CCC" w:rsidRPr="00B56CCC" w:rsidRDefault="00B56CCC" w:rsidP="00B56CCC">
            <w:pPr>
              <w:rPr>
                <w:rFonts w:eastAsia="Calibri"/>
              </w:rPr>
            </w:pPr>
          </w:p>
        </w:tc>
        <w:tc>
          <w:tcPr>
            <w:tcW w:w="787" w:type="pct"/>
            <w:tcBorders>
              <w:top w:val="nil"/>
              <w:left w:val="single" w:sz="4" w:space="0" w:color="auto"/>
              <w:bottom w:val="single" w:sz="4" w:space="0" w:color="auto"/>
              <w:right w:val="single" w:sz="4" w:space="0" w:color="auto"/>
            </w:tcBorders>
            <w:vAlign w:val="center"/>
          </w:tcPr>
          <w:p w:rsidR="00B56CCC" w:rsidRPr="00B56CCC" w:rsidRDefault="00B56CCC" w:rsidP="00B56CCC">
            <w:pPr>
              <w:rPr>
                <w:rFonts w:eastAsia="Calibri"/>
              </w:rPr>
            </w:pPr>
          </w:p>
        </w:tc>
        <w:tc>
          <w:tcPr>
            <w:tcW w:w="1321" w:type="pct"/>
            <w:tcBorders>
              <w:top w:val="nil"/>
              <w:left w:val="nil"/>
              <w:bottom w:val="single" w:sz="4" w:space="0" w:color="auto"/>
              <w:right w:val="single" w:sz="4" w:space="0" w:color="auto"/>
            </w:tcBorders>
            <w:vAlign w:val="center"/>
            <w:hideMark/>
          </w:tcPr>
          <w:p w:rsidR="00B56CCC" w:rsidRPr="00B56CCC" w:rsidRDefault="00B56CCC" w:rsidP="00B56CCC">
            <w:pPr>
              <w:ind w:left="-142" w:right="-108"/>
              <w:contextualSpacing/>
              <w:jc w:val="center"/>
            </w:pPr>
            <w:r w:rsidRPr="00B56CCC">
              <w:t>с 01.07.2019 по 31.12.2019</w:t>
            </w:r>
          </w:p>
        </w:tc>
        <w:tc>
          <w:tcPr>
            <w:tcW w:w="477" w:type="pct"/>
            <w:tcBorders>
              <w:top w:val="nil"/>
              <w:left w:val="nil"/>
              <w:bottom w:val="single" w:sz="4" w:space="0" w:color="auto"/>
              <w:right w:val="single" w:sz="4" w:space="0" w:color="auto"/>
            </w:tcBorders>
            <w:noWrap/>
            <w:vAlign w:val="center"/>
            <w:hideMark/>
          </w:tcPr>
          <w:p w:rsidR="00B56CCC" w:rsidRPr="00B56CCC" w:rsidRDefault="00B56CCC" w:rsidP="00B56CCC">
            <w:pPr>
              <w:jc w:val="center"/>
              <w:rPr>
                <w:rFonts w:eastAsia="Calibri"/>
                <w:lang w:eastAsia="en-US"/>
              </w:rPr>
            </w:pPr>
            <w:r w:rsidRPr="00B56CCC">
              <w:rPr>
                <w:rFonts w:eastAsia="Calibri"/>
                <w:lang w:eastAsia="en-US"/>
              </w:rPr>
              <w:t xml:space="preserve">2 112,89  </w:t>
            </w:r>
          </w:p>
        </w:tc>
        <w:tc>
          <w:tcPr>
            <w:tcW w:w="353" w:type="pct"/>
            <w:tcBorders>
              <w:top w:val="nil"/>
              <w:left w:val="nil"/>
              <w:bottom w:val="single" w:sz="4" w:space="0" w:color="auto"/>
              <w:right w:val="single" w:sz="4" w:space="0" w:color="auto"/>
            </w:tcBorders>
            <w:noWrap/>
            <w:vAlign w:val="center"/>
            <w:hideMark/>
          </w:tcPr>
          <w:p w:rsidR="00B56CCC" w:rsidRPr="00B56CCC" w:rsidRDefault="00B56CCC" w:rsidP="00B56CCC">
            <w:pPr>
              <w:jc w:val="center"/>
              <w:rPr>
                <w:rFonts w:eastAsia="Calibri"/>
              </w:rPr>
            </w:pPr>
            <w:r w:rsidRPr="00B56CCC">
              <w:rPr>
                <w:rFonts w:eastAsia="Calibri"/>
              </w:rPr>
              <w:t> -</w:t>
            </w:r>
          </w:p>
        </w:tc>
        <w:tc>
          <w:tcPr>
            <w:tcW w:w="353" w:type="pct"/>
            <w:tcBorders>
              <w:top w:val="nil"/>
              <w:left w:val="nil"/>
              <w:bottom w:val="single" w:sz="4" w:space="0" w:color="auto"/>
              <w:right w:val="single" w:sz="4" w:space="0" w:color="auto"/>
            </w:tcBorders>
            <w:noWrap/>
            <w:vAlign w:val="center"/>
            <w:hideMark/>
          </w:tcPr>
          <w:p w:rsidR="00B56CCC" w:rsidRPr="00B56CCC" w:rsidRDefault="00B56CCC" w:rsidP="00B56CCC">
            <w:pPr>
              <w:jc w:val="center"/>
              <w:rPr>
                <w:rFonts w:eastAsia="Calibri"/>
              </w:rPr>
            </w:pPr>
            <w:r w:rsidRPr="00B56CCC">
              <w:rPr>
                <w:rFonts w:eastAsia="Calibri"/>
              </w:rPr>
              <w:t>-</w:t>
            </w:r>
          </w:p>
        </w:tc>
        <w:tc>
          <w:tcPr>
            <w:tcW w:w="388" w:type="pct"/>
            <w:tcBorders>
              <w:top w:val="nil"/>
              <w:left w:val="nil"/>
              <w:bottom w:val="single" w:sz="4" w:space="0" w:color="auto"/>
              <w:right w:val="single" w:sz="4" w:space="0" w:color="auto"/>
            </w:tcBorders>
            <w:noWrap/>
            <w:vAlign w:val="center"/>
            <w:hideMark/>
          </w:tcPr>
          <w:p w:rsidR="00B56CCC" w:rsidRPr="00B56CCC" w:rsidRDefault="00B56CCC" w:rsidP="00B56CCC">
            <w:pPr>
              <w:jc w:val="center"/>
              <w:rPr>
                <w:rFonts w:eastAsia="Calibri"/>
              </w:rPr>
            </w:pPr>
            <w:r w:rsidRPr="00B56CCC">
              <w:rPr>
                <w:rFonts w:eastAsia="Calibri"/>
              </w:rPr>
              <w:t> -</w:t>
            </w:r>
          </w:p>
        </w:tc>
        <w:tc>
          <w:tcPr>
            <w:tcW w:w="376" w:type="pct"/>
            <w:tcBorders>
              <w:top w:val="nil"/>
              <w:left w:val="nil"/>
              <w:bottom w:val="single" w:sz="4" w:space="0" w:color="auto"/>
              <w:right w:val="single" w:sz="4" w:space="0" w:color="auto"/>
            </w:tcBorders>
            <w:noWrap/>
            <w:vAlign w:val="center"/>
            <w:hideMark/>
          </w:tcPr>
          <w:p w:rsidR="00B56CCC" w:rsidRPr="00B56CCC" w:rsidRDefault="00B56CCC" w:rsidP="00B56CCC">
            <w:pPr>
              <w:jc w:val="center"/>
              <w:rPr>
                <w:rFonts w:eastAsia="Calibri"/>
              </w:rPr>
            </w:pPr>
            <w:r w:rsidRPr="00B56CCC">
              <w:rPr>
                <w:rFonts w:eastAsia="Calibri"/>
              </w:rPr>
              <w:t>- </w:t>
            </w:r>
          </w:p>
        </w:tc>
        <w:tc>
          <w:tcPr>
            <w:tcW w:w="711" w:type="pct"/>
            <w:tcBorders>
              <w:top w:val="nil"/>
              <w:left w:val="nil"/>
              <w:bottom w:val="single" w:sz="4" w:space="0" w:color="auto"/>
              <w:right w:val="single" w:sz="4" w:space="0" w:color="auto"/>
            </w:tcBorders>
            <w:noWrap/>
            <w:vAlign w:val="center"/>
            <w:hideMark/>
          </w:tcPr>
          <w:p w:rsidR="00B56CCC" w:rsidRPr="00B56CCC" w:rsidRDefault="00B56CCC" w:rsidP="00B56CCC">
            <w:pPr>
              <w:jc w:val="center"/>
              <w:rPr>
                <w:rFonts w:eastAsia="Calibri"/>
              </w:rPr>
            </w:pPr>
            <w:r w:rsidRPr="00B56CCC">
              <w:rPr>
                <w:rFonts w:eastAsia="Calibri"/>
              </w:rPr>
              <w:t> -</w:t>
            </w:r>
          </w:p>
        </w:tc>
      </w:tr>
    </w:tbl>
    <w:p w:rsidR="00B56CCC" w:rsidRPr="00B56CCC" w:rsidRDefault="00B56CCC" w:rsidP="00B56CCC">
      <w:pPr>
        <w:widowControl w:val="0"/>
        <w:autoSpaceDE w:val="0"/>
        <w:autoSpaceDN w:val="0"/>
        <w:adjustRightInd w:val="0"/>
        <w:jc w:val="center"/>
        <w:rPr>
          <w:rFonts w:eastAsia="Calibri"/>
          <w:sz w:val="24"/>
          <w:szCs w:val="24"/>
          <w:lang w:eastAsia="en-US"/>
        </w:rPr>
      </w:pPr>
      <w:r w:rsidRPr="00B56CCC">
        <w:rPr>
          <w:sz w:val="24"/>
          <w:szCs w:val="24"/>
        </w:rPr>
        <w:tab/>
      </w:r>
      <w:r w:rsidRPr="00B56CCC">
        <w:rPr>
          <w:rFonts w:eastAsia="Calibri"/>
          <w:sz w:val="24"/>
          <w:szCs w:val="24"/>
          <w:lang w:eastAsia="en-US"/>
        </w:rPr>
        <w:t>Тарифы на горячую воду, поставляемую обществом с ограниченной ответственностью «Новая Водная Ассоциация» потребителям (кроме населения) на территории Ленинградской области, на долгосрочный период регулирования 2017-2019 годов</w:t>
      </w:r>
    </w:p>
    <w:tbl>
      <w:tblPr>
        <w:tblW w:w="5000" w:type="pct"/>
        <w:tblCellMar>
          <w:top w:w="102" w:type="dxa"/>
          <w:left w:w="62" w:type="dxa"/>
          <w:bottom w:w="102" w:type="dxa"/>
          <w:right w:w="62" w:type="dxa"/>
        </w:tblCellMar>
        <w:tblLook w:val="04A0" w:firstRow="1" w:lastRow="0" w:firstColumn="1" w:lastColumn="0" w:noHBand="0" w:noVBand="1"/>
      </w:tblPr>
      <w:tblGrid>
        <w:gridCol w:w="440"/>
        <w:gridCol w:w="2492"/>
        <w:gridCol w:w="3288"/>
        <w:gridCol w:w="2371"/>
        <w:gridCol w:w="1881"/>
      </w:tblGrid>
      <w:tr w:rsidR="00B56CCC" w:rsidRPr="00B56CCC" w:rsidTr="00B56CCC">
        <w:tc>
          <w:tcPr>
            <w:tcW w:w="210" w:type="pct"/>
            <w:tcBorders>
              <w:top w:val="single" w:sz="4" w:space="0" w:color="auto"/>
              <w:left w:val="single" w:sz="4" w:space="0" w:color="auto"/>
              <w:bottom w:val="single" w:sz="4" w:space="0" w:color="auto"/>
              <w:right w:val="single" w:sz="4" w:space="0" w:color="auto"/>
            </w:tcBorders>
            <w:hideMark/>
          </w:tcPr>
          <w:p w:rsidR="00B56CCC" w:rsidRPr="00B56CCC" w:rsidRDefault="00E46198" w:rsidP="00E46198">
            <w:pPr>
              <w:autoSpaceDE w:val="0"/>
              <w:autoSpaceDN w:val="0"/>
              <w:adjustRightInd w:val="0"/>
              <w:jc w:val="center"/>
              <w:rPr>
                <w:rFonts w:eastAsia="Calibri"/>
                <w:lang w:eastAsia="en-US"/>
              </w:rPr>
            </w:pPr>
            <w:r>
              <w:rPr>
                <w:sz w:val="24"/>
                <w:szCs w:val="24"/>
              </w:rPr>
              <w:t>№</w:t>
            </w:r>
            <w:r w:rsidR="00B56CCC" w:rsidRPr="00B56CCC">
              <w:rPr>
                <w:rFonts w:eastAsia="Calibri"/>
                <w:lang w:eastAsia="en-US"/>
              </w:rPr>
              <w:t xml:space="preserve"> </w:t>
            </w:r>
            <w:proofErr w:type="gramStart"/>
            <w:r w:rsidR="00B56CCC" w:rsidRPr="00B56CCC">
              <w:rPr>
                <w:rFonts w:eastAsia="Calibri"/>
                <w:lang w:eastAsia="en-US"/>
              </w:rPr>
              <w:t>п</w:t>
            </w:r>
            <w:proofErr w:type="gramEnd"/>
            <w:r w:rsidR="00B56CCC" w:rsidRPr="00B56CCC">
              <w:rPr>
                <w:rFonts w:eastAsia="Calibri"/>
                <w:lang w:eastAsia="en-US"/>
              </w:rPr>
              <w:t>/п</w:t>
            </w:r>
          </w:p>
        </w:tc>
        <w:tc>
          <w:tcPr>
            <w:tcW w:w="1190" w:type="pct"/>
            <w:tcBorders>
              <w:top w:val="single" w:sz="4" w:space="0" w:color="auto"/>
              <w:left w:val="single" w:sz="4" w:space="0" w:color="auto"/>
              <w:bottom w:val="single" w:sz="4" w:space="0" w:color="auto"/>
              <w:right w:val="single" w:sz="4" w:space="0" w:color="auto"/>
            </w:tcBorders>
            <w:hideMark/>
          </w:tcPr>
          <w:p w:rsidR="00B56CCC" w:rsidRPr="00B56CCC" w:rsidRDefault="00B56CCC" w:rsidP="00B56CCC">
            <w:pPr>
              <w:autoSpaceDE w:val="0"/>
              <w:autoSpaceDN w:val="0"/>
              <w:adjustRightInd w:val="0"/>
              <w:jc w:val="center"/>
              <w:rPr>
                <w:rFonts w:eastAsia="Calibri"/>
                <w:lang w:eastAsia="en-US"/>
              </w:rPr>
            </w:pPr>
            <w:r w:rsidRPr="00B56CCC">
              <w:rPr>
                <w:rFonts w:eastAsia="Calibri"/>
                <w:lang w:eastAsia="en-US"/>
              </w:rPr>
              <w:t>Вид системы теплоснабжения (горячего водоснабжения)</w:t>
            </w:r>
          </w:p>
        </w:tc>
        <w:tc>
          <w:tcPr>
            <w:tcW w:w="1570" w:type="pct"/>
            <w:tcBorders>
              <w:top w:val="single" w:sz="4" w:space="0" w:color="auto"/>
              <w:left w:val="single" w:sz="4" w:space="0" w:color="auto"/>
              <w:bottom w:val="single" w:sz="4" w:space="0" w:color="auto"/>
              <w:right w:val="single" w:sz="4" w:space="0" w:color="auto"/>
            </w:tcBorders>
            <w:hideMark/>
          </w:tcPr>
          <w:p w:rsidR="00B56CCC" w:rsidRPr="00B56CCC" w:rsidRDefault="00B56CCC" w:rsidP="00B56CCC">
            <w:pPr>
              <w:autoSpaceDE w:val="0"/>
              <w:autoSpaceDN w:val="0"/>
              <w:adjustRightInd w:val="0"/>
              <w:jc w:val="center"/>
              <w:rPr>
                <w:rFonts w:eastAsia="Calibri"/>
                <w:lang w:eastAsia="en-US"/>
              </w:rPr>
            </w:pPr>
            <w:r w:rsidRPr="00B56CCC">
              <w:rPr>
                <w:rFonts w:eastAsia="Calibri"/>
                <w:lang w:eastAsia="en-US"/>
              </w:rPr>
              <w:t>Год с календарной разбивкой</w:t>
            </w:r>
          </w:p>
        </w:tc>
        <w:tc>
          <w:tcPr>
            <w:tcW w:w="1132" w:type="pct"/>
            <w:tcBorders>
              <w:top w:val="single" w:sz="4" w:space="0" w:color="auto"/>
              <w:left w:val="single" w:sz="4" w:space="0" w:color="auto"/>
              <w:bottom w:val="single" w:sz="4" w:space="0" w:color="auto"/>
              <w:right w:val="single" w:sz="4" w:space="0" w:color="auto"/>
            </w:tcBorders>
            <w:hideMark/>
          </w:tcPr>
          <w:p w:rsidR="00B56CCC" w:rsidRPr="00B56CCC" w:rsidRDefault="00B56CCC" w:rsidP="00B56CCC">
            <w:pPr>
              <w:autoSpaceDE w:val="0"/>
              <w:autoSpaceDN w:val="0"/>
              <w:adjustRightInd w:val="0"/>
              <w:jc w:val="center"/>
              <w:rPr>
                <w:rFonts w:eastAsia="Calibri"/>
                <w:lang w:eastAsia="en-US"/>
              </w:rPr>
            </w:pPr>
            <w:r w:rsidRPr="00B56CCC">
              <w:rPr>
                <w:rFonts w:eastAsia="Calibri"/>
                <w:lang w:eastAsia="en-US"/>
              </w:rPr>
              <w:t>Компонент на теплоноситель/холодную воду, руб./куб. м</w:t>
            </w:r>
          </w:p>
        </w:tc>
        <w:tc>
          <w:tcPr>
            <w:tcW w:w="898" w:type="pct"/>
            <w:tcBorders>
              <w:top w:val="single" w:sz="4" w:space="0" w:color="auto"/>
              <w:left w:val="single" w:sz="4" w:space="0" w:color="auto"/>
              <w:bottom w:val="single" w:sz="4" w:space="0" w:color="auto"/>
              <w:right w:val="single" w:sz="4" w:space="0" w:color="auto"/>
            </w:tcBorders>
            <w:hideMark/>
          </w:tcPr>
          <w:p w:rsidR="00B56CCC" w:rsidRPr="00B56CCC" w:rsidRDefault="00B56CCC" w:rsidP="00B56CCC">
            <w:pPr>
              <w:autoSpaceDE w:val="0"/>
              <w:autoSpaceDN w:val="0"/>
              <w:adjustRightInd w:val="0"/>
              <w:jc w:val="center"/>
              <w:rPr>
                <w:rFonts w:eastAsia="Calibri"/>
                <w:lang w:eastAsia="en-US"/>
              </w:rPr>
            </w:pPr>
            <w:r w:rsidRPr="00B56CCC">
              <w:rPr>
                <w:rFonts w:eastAsia="Calibri"/>
                <w:lang w:eastAsia="en-US"/>
              </w:rPr>
              <w:t>Компонент на тепловую энергию</w:t>
            </w:r>
          </w:p>
          <w:p w:rsidR="00B56CCC" w:rsidRPr="00B56CCC" w:rsidRDefault="00B56CCC" w:rsidP="00B56CCC">
            <w:pPr>
              <w:autoSpaceDE w:val="0"/>
              <w:autoSpaceDN w:val="0"/>
              <w:adjustRightInd w:val="0"/>
              <w:jc w:val="center"/>
              <w:rPr>
                <w:rFonts w:eastAsia="Calibri"/>
                <w:lang w:eastAsia="en-US"/>
              </w:rPr>
            </w:pPr>
            <w:r w:rsidRPr="00B56CCC">
              <w:rPr>
                <w:rFonts w:eastAsia="Calibri"/>
                <w:lang w:eastAsia="en-US"/>
              </w:rPr>
              <w:t>Одноставочный, руб./Гкал</w:t>
            </w:r>
          </w:p>
        </w:tc>
      </w:tr>
      <w:tr w:rsidR="00B56CCC" w:rsidRPr="00B56CCC" w:rsidTr="00B56CCC">
        <w:tc>
          <w:tcPr>
            <w:tcW w:w="210" w:type="pct"/>
            <w:tcBorders>
              <w:top w:val="single" w:sz="4" w:space="0" w:color="auto"/>
              <w:left w:val="single" w:sz="4" w:space="0" w:color="auto"/>
              <w:bottom w:val="single" w:sz="4" w:space="0" w:color="auto"/>
              <w:right w:val="single" w:sz="4" w:space="0" w:color="auto"/>
            </w:tcBorders>
            <w:hideMark/>
          </w:tcPr>
          <w:p w:rsidR="00B56CCC" w:rsidRPr="00B56CCC" w:rsidRDefault="00B56CCC" w:rsidP="00B56CCC">
            <w:pPr>
              <w:autoSpaceDE w:val="0"/>
              <w:autoSpaceDN w:val="0"/>
              <w:adjustRightInd w:val="0"/>
              <w:jc w:val="center"/>
              <w:rPr>
                <w:rFonts w:eastAsia="Calibri"/>
                <w:lang w:eastAsia="en-US"/>
              </w:rPr>
            </w:pPr>
            <w:r w:rsidRPr="00B56CCC">
              <w:rPr>
                <w:rFonts w:eastAsia="Calibri"/>
                <w:lang w:eastAsia="en-US"/>
              </w:rPr>
              <w:t>1</w:t>
            </w:r>
          </w:p>
        </w:tc>
        <w:tc>
          <w:tcPr>
            <w:tcW w:w="4790" w:type="pct"/>
            <w:gridSpan w:val="4"/>
            <w:tcBorders>
              <w:top w:val="single" w:sz="4" w:space="0" w:color="auto"/>
              <w:left w:val="single" w:sz="4" w:space="0" w:color="auto"/>
              <w:bottom w:val="single" w:sz="4" w:space="0" w:color="auto"/>
              <w:right w:val="single" w:sz="4" w:space="0" w:color="auto"/>
            </w:tcBorders>
            <w:hideMark/>
          </w:tcPr>
          <w:p w:rsidR="00B56CCC" w:rsidRPr="00B56CCC" w:rsidRDefault="00B56CCC" w:rsidP="00B56CCC">
            <w:pPr>
              <w:autoSpaceDE w:val="0"/>
              <w:autoSpaceDN w:val="0"/>
              <w:adjustRightInd w:val="0"/>
              <w:jc w:val="both"/>
              <w:rPr>
                <w:rFonts w:eastAsia="Calibri"/>
                <w:lang w:eastAsia="en-US"/>
              </w:rPr>
            </w:pPr>
            <w:r w:rsidRPr="00B56CCC">
              <w:rPr>
                <w:rFonts w:eastAsia="Calibri"/>
                <w:lang w:eastAsia="en-US"/>
              </w:rPr>
              <w:t>Для потребителей муниципального образования «Муринское сельское поселение» Всеволожского муниципального района Ленинградской области</w:t>
            </w:r>
          </w:p>
        </w:tc>
      </w:tr>
      <w:tr w:rsidR="00B56CCC" w:rsidRPr="00B56CCC" w:rsidTr="00B56CCC">
        <w:trPr>
          <w:trHeight w:val="459"/>
        </w:trPr>
        <w:tc>
          <w:tcPr>
            <w:tcW w:w="210" w:type="pct"/>
            <w:vMerge w:val="restart"/>
            <w:tcBorders>
              <w:top w:val="single" w:sz="4" w:space="0" w:color="auto"/>
              <w:left w:val="single" w:sz="4" w:space="0" w:color="auto"/>
              <w:bottom w:val="single" w:sz="4" w:space="0" w:color="auto"/>
              <w:right w:val="single" w:sz="4" w:space="0" w:color="auto"/>
            </w:tcBorders>
          </w:tcPr>
          <w:p w:rsidR="00B56CCC" w:rsidRPr="00B56CCC" w:rsidRDefault="00B56CCC" w:rsidP="00B56CCC">
            <w:pPr>
              <w:autoSpaceDE w:val="0"/>
              <w:autoSpaceDN w:val="0"/>
              <w:adjustRightInd w:val="0"/>
              <w:rPr>
                <w:rFonts w:eastAsia="Calibri"/>
                <w:lang w:eastAsia="en-US"/>
              </w:rPr>
            </w:pPr>
          </w:p>
        </w:tc>
        <w:tc>
          <w:tcPr>
            <w:tcW w:w="1190" w:type="pct"/>
            <w:vMerge w:val="restart"/>
            <w:tcBorders>
              <w:top w:val="single" w:sz="4" w:space="0" w:color="auto"/>
              <w:left w:val="single" w:sz="4" w:space="0" w:color="auto"/>
              <w:bottom w:val="single" w:sz="4" w:space="0" w:color="auto"/>
              <w:right w:val="single" w:sz="4" w:space="0" w:color="auto"/>
            </w:tcBorders>
            <w:hideMark/>
          </w:tcPr>
          <w:p w:rsidR="00B56CCC" w:rsidRPr="00B56CCC" w:rsidRDefault="00B56CCC" w:rsidP="00B56CCC">
            <w:pPr>
              <w:autoSpaceDE w:val="0"/>
              <w:autoSpaceDN w:val="0"/>
              <w:adjustRightInd w:val="0"/>
              <w:rPr>
                <w:rFonts w:eastAsia="Calibri"/>
                <w:lang w:eastAsia="en-US"/>
              </w:rPr>
            </w:pPr>
            <w:r w:rsidRPr="00B56CCC">
              <w:rPr>
                <w:rFonts w:eastAsia="Calibri"/>
                <w:lang w:eastAsia="en-US"/>
              </w:rPr>
              <w:t>Закрытая система теплоснабжения (горячего водоснабжения) без теплового пункта</w:t>
            </w:r>
          </w:p>
        </w:tc>
        <w:tc>
          <w:tcPr>
            <w:tcW w:w="1570" w:type="pct"/>
            <w:tcBorders>
              <w:top w:val="single" w:sz="4" w:space="0" w:color="auto"/>
              <w:left w:val="single" w:sz="4" w:space="0" w:color="auto"/>
              <w:bottom w:val="single" w:sz="4" w:space="0" w:color="auto"/>
              <w:right w:val="single" w:sz="4" w:space="0" w:color="auto"/>
            </w:tcBorders>
            <w:hideMark/>
          </w:tcPr>
          <w:p w:rsidR="00B56CCC" w:rsidRPr="00B56CCC" w:rsidRDefault="00B56CCC" w:rsidP="00B56CCC">
            <w:pPr>
              <w:autoSpaceDE w:val="0"/>
              <w:autoSpaceDN w:val="0"/>
              <w:adjustRightInd w:val="0"/>
              <w:jc w:val="center"/>
              <w:rPr>
                <w:rFonts w:eastAsia="Calibri"/>
                <w:lang w:eastAsia="en-US"/>
              </w:rPr>
            </w:pPr>
            <w:r w:rsidRPr="00B56CCC">
              <w:rPr>
                <w:rFonts w:eastAsia="Calibri"/>
                <w:lang w:eastAsia="en-US"/>
              </w:rPr>
              <w:t>с 01.01.2019 по 30.06.2019</w:t>
            </w:r>
          </w:p>
        </w:tc>
        <w:tc>
          <w:tcPr>
            <w:tcW w:w="1132" w:type="pct"/>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autoSpaceDE w:val="0"/>
              <w:autoSpaceDN w:val="0"/>
              <w:adjustRightInd w:val="0"/>
              <w:jc w:val="center"/>
              <w:rPr>
                <w:rFonts w:eastAsia="Calibri"/>
                <w:lang w:eastAsia="en-US"/>
              </w:rPr>
            </w:pPr>
            <w:r w:rsidRPr="00B56CCC">
              <w:rPr>
                <w:rFonts w:eastAsia="Calibri"/>
                <w:lang w:eastAsia="en-US"/>
              </w:rPr>
              <w:t>46,03</w:t>
            </w:r>
          </w:p>
        </w:tc>
        <w:tc>
          <w:tcPr>
            <w:tcW w:w="898" w:type="pct"/>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lang w:eastAsia="en-US"/>
              </w:rPr>
            </w:pPr>
            <w:r w:rsidRPr="00B56CCC">
              <w:rPr>
                <w:rFonts w:eastAsia="Calibri"/>
                <w:lang w:eastAsia="en-US"/>
              </w:rPr>
              <w:t xml:space="preserve">2 054,11  </w:t>
            </w:r>
          </w:p>
        </w:tc>
      </w:tr>
      <w:tr w:rsidR="00B56CCC" w:rsidRPr="00B56CCC" w:rsidTr="00B56CCC">
        <w:trPr>
          <w:trHeight w:val="3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rPr>
                <w:rFonts w:eastAsia="Calibri"/>
                <w:lang w:eastAsia="en-US"/>
              </w:rPr>
            </w:pPr>
          </w:p>
        </w:tc>
        <w:tc>
          <w:tcPr>
            <w:tcW w:w="1570" w:type="pct"/>
            <w:tcBorders>
              <w:top w:val="single" w:sz="4" w:space="0" w:color="auto"/>
              <w:left w:val="single" w:sz="4" w:space="0" w:color="auto"/>
              <w:bottom w:val="single" w:sz="4" w:space="0" w:color="auto"/>
              <w:right w:val="single" w:sz="4" w:space="0" w:color="auto"/>
            </w:tcBorders>
            <w:hideMark/>
          </w:tcPr>
          <w:p w:rsidR="00B56CCC" w:rsidRPr="00B56CCC" w:rsidRDefault="00B56CCC" w:rsidP="00B56CCC">
            <w:pPr>
              <w:autoSpaceDE w:val="0"/>
              <w:autoSpaceDN w:val="0"/>
              <w:adjustRightInd w:val="0"/>
              <w:jc w:val="center"/>
              <w:rPr>
                <w:rFonts w:eastAsia="Calibri"/>
                <w:lang w:eastAsia="en-US"/>
              </w:rPr>
            </w:pPr>
            <w:r w:rsidRPr="00B56CCC">
              <w:rPr>
                <w:rFonts w:eastAsia="Calibri"/>
                <w:lang w:eastAsia="en-US"/>
              </w:rPr>
              <w:t>с 01.07.2019 по 31.12.2019</w:t>
            </w:r>
          </w:p>
        </w:tc>
        <w:tc>
          <w:tcPr>
            <w:tcW w:w="1132" w:type="pct"/>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autoSpaceDE w:val="0"/>
              <w:autoSpaceDN w:val="0"/>
              <w:adjustRightInd w:val="0"/>
              <w:jc w:val="center"/>
              <w:rPr>
                <w:rFonts w:eastAsia="Calibri"/>
                <w:lang w:eastAsia="en-US"/>
              </w:rPr>
            </w:pPr>
            <w:r w:rsidRPr="00B56CCC">
              <w:rPr>
                <w:rFonts w:eastAsia="Calibri"/>
                <w:lang w:eastAsia="en-US"/>
              </w:rPr>
              <w:t>47,73</w:t>
            </w:r>
          </w:p>
        </w:tc>
        <w:tc>
          <w:tcPr>
            <w:tcW w:w="898" w:type="pct"/>
            <w:tcBorders>
              <w:top w:val="single" w:sz="4" w:space="0" w:color="auto"/>
              <w:left w:val="single" w:sz="4" w:space="0" w:color="auto"/>
              <w:bottom w:val="single" w:sz="4" w:space="0" w:color="auto"/>
              <w:right w:val="single" w:sz="4" w:space="0" w:color="auto"/>
            </w:tcBorders>
            <w:vAlign w:val="center"/>
            <w:hideMark/>
          </w:tcPr>
          <w:p w:rsidR="00B56CCC" w:rsidRPr="00B56CCC" w:rsidRDefault="00B56CCC" w:rsidP="00B56CCC">
            <w:pPr>
              <w:jc w:val="center"/>
              <w:rPr>
                <w:rFonts w:eastAsia="Calibri"/>
                <w:lang w:eastAsia="en-US"/>
              </w:rPr>
            </w:pPr>
            <w:r w:rsidRPr="00B56CCC">
              <w:rPr>
                <w:rFonts w:eastAsia="Calibri"/>
                <w:lang w:eastAsia="en-US"/>
              </w:rPr>
              <w:t xml:space="preserve">2 112,89  </w:t>
            </w:r>
          </w:p>
        </w:tc>
      </w:tr>
    </w:tbl>
    <w:p w:rsidR="00B56CCC" w:rsidRPr="00B56CCC" w:rsidRDefault="00B56CCC" w:rsidP="00B56CCC">
      <w:pPr>
        <w:ind w:left="-142" w:firstLine="567"/>
        <w:contextualSpacing/>
        <w:jc w:val="both"/>
        <w:rPr>
          <w:b/>
          <w:sz w:val="24"/>
          <w:szCs w:val="24"/>
        </w:rPr>
      </w:pPr>
    </w:p>
    <w:p w:rsidR="00B56CCC" w:rsidRPr="00B56CCC" w:rsidRDefault="00B56CCC" w:rsidP="00B56CCC">
      <w:pPr>
        <w:ind w:left="-142" w:right="-144"/>
        <w:contextualSpacing/>
        <w:jc w:val="center"/>
        <w:rPr>
          <w:b/>
          <w:sz w:val="24"/>
          <w:szCs w:val="24"/>
        </w:rPr>
      </w:pPr>
      <w:r w:rsidRPr="00B56CCC">
        <w:rPr>
          <w:b/>
          <w:sz w:val="24"/>
          <w:szCs w:val="24"/>
        </w:rPr>
        <w:t>Результаты голосования: за – 7 человек, против – нет, воздержались – нет.</w:t>
      </w:r>
    </w:p>
    <w:p w:rsidR="003A0EBC" w:rsidRPr="009F7D64" w:rsidRDefault="003A0EBC" w:rsidP="007057F1">
      <w:pPr>
        <w:ind w:right="-144" w:firstLine="567"/>
        <w:jc w:val="both"/>
        <w:rPr>
          <w:sz w:val="24"/>
          <w:szCs w:val="24"/>
        </w:rPr>
      </w:pPr>
    </w:p>
    <w:p w:rsidR="007057F1" w:rsidRDefault="007057F1" w:rsidP="007057F1">
      <w:pPr>
        <w:ind w:right="-144" w:firstLine="567"/>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Председатель правления:</w:t>
      </w:r>
    </w:p>
    <w:p w:rsidR="00BD37E4" w:rsidRDefault="00BD37E4" w:rsidP="00BD37E4">
      <w:pPr>
        <w:autoSpaceDE w:val="0"/>
        <w:autoSpaceDN w:val="0"/>
        <w:adjustRightInd w:val="0"/>
        <w:ind w:right="-1"/>
        <w:jc w:val="both"/>
        <w:rPr>
          <w:sz w:val="24"/>
          <w:szCs w:val="24"/>
        </w:rPr>
      </w:pPr>
      <w:r>
        <w:rPr>
          <w:sz w:val="24"/>
          <w:szCs w:val="24"/>
        </w:rPr>
        <w:t xml:space="preserve">Председатель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E0D55">
        <w:rPr>
          <w:sz w:val="24"/>
          <w:szCs w:val="24"/>
        </w:rPr>
        <w:t xml:space="preserve">   </w:t>
      </w:r>
      <w:r>
        <w:rPr>
          <w:sz w:val="24"/>
          <w:szCs w:val="24"/>
        </w:rPr>
        <w:t xml:space="preserve">          А.В. Кийски</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Члены правления:</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председателя ЛенРТК – </w:t>
      </w:r>
    </w:p>
    <w:p w:rsidR="00BD37E4" w:rsidRDefault="00BD37E4" w:rsidP="00BD37E4">
      <w:pPr>
        <w:autoSpaceDE w:val="0"/>
        <w:autoSpaceDN w:val="0"/>
        <w:adjustRightInd w:val="0"/>
        <w:ind w:right="-1"/>
        <w:jc w:val="both"/>
        <w:rPr>
          <w:sz w:val="24"/>
          <w:szCs w:val="24"/>
        </w:rPr>
      </w:pPr>
      <w:r>
        <w:rPr>
          <w:sz w:val="24"/>
          <w:szCs w:val="24"/>
        </w:rPr>
        <w:t>начальник департамента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w:t>
      </w:r>
      <w:proofErr w:type="gramStart"/>
      <w:r>
        <w:rPr>
          <w:sz w:val="24"/>
          <w:szCs w:val="24"/>
        </w:rPr>
        <w:t>коммунального</w:t>
      </w:r>
      <w:proofErr w:type="gramEnd"/>
    </w:p>
    <w:p w:rsidR="00BD37E4" w:rsidRDefault="00BD37E4" w:rsidP="00BD37E4">
      <w:pPr>
        <w:autoSpaceDE w:val="0"/>
        <w:autoSpaceDN w:val="0"/>
        <w:adjustRightInd w:val="0"/>
        <w:ind w:right="-1"/>
        <w:jc w:val="both"/>
        <w:rPr>
          <w:sz w:val="24"/>
          <w:szCs w:val="24"/>
        </w:rPr>
      </w:pPr>
      <w:r>
        <w:rPr>
          <w:sz w:val="24"/>
          <w:szCs w:val="24"/>
        </w:rPr>
        <w:t xml:space="preserve">комплекса и электрической энергии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E0D55">
        <w:rPr>
          <w:sz w:val="24"/>
          <w:szCs w:val="24"/>
        </w:rPr>
        <w:t xml:space="preserve">   </w:t>
      </w:r>
      <w:r>
        <w:rPr>
          <w:sz w:val="24"/>
          <w:szCs w:val="24"/>
        </w:rPr>
        <w:t xml:space="preserve"> Т.Л. Свиридова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Заместитель председателя ЛенРТК -</w:t>
      </w:r>
    </w:p>
    <w:p w:rsidR="00BD37E4" w:rsidRDefault="00BD37E4" w:rsidP="00BD37E4">
      <w:pPr>
        <w:autoSpaceDE w:val="0"/>
        <w:autoSpaceDN w:val="0"/>
        <w:adjustRightInd w:val="0"/>
        <w:ind w:right="-1"/>
        <w:jc w:val="both"/>
        <w:rPr>
          <w:sz w:val="24"/>
          <w:szCs w:val="24"/>
        </w:rPr>
      </w:pPr>
      <w:r>
        <w:rPr>
          <w:sz w:val="24"/>
          <w:szCs w:val="24"/>
        </w:rPr>
        <w:t>начальник департамента контроля и регулирования</w:t>
      </w:r>
    </w:p>
    <w:p w:rsidR="00BD37E4" w:rsidRDefault="00BD37E4" w:rsidP="00BD37E4">
      <w:pPr>
        <w:autoSpaceDE w:val="0"/>
        <w:autoSpaceDN w:val="0"/>
        <w:adjustRightInd w:val="0"/>
        <w:ind w:right="-1"/>
        <w:jc w:val="both"/>
        <w:rPr>
          <w:sz w:val="24"/>
          <w:szCs w:val="24"/>
        </w:rPr>
      </w:pPr>
      <w:r>
        <w:rPr>
          <w:sz w:val="24"/>
          <w:szCs w:val="24"/>
        </w:rPr>
        <w:t xml:space="preserve">тарифов газоснабжения и социально значимых товаров  </w:t>
      </w:r>
      <w:r>
        <w:rPr>
          <w:sz w:val="24"/>
          <w:szCs w:val="24"/>
        </w:rPr>
        <w:tab/>
      </w:r>
      <w:r>
        <w:rPr>
          <w:sz w:val="24"/>
          <w:szCs w:val="24"/>
        </w:rPr>
        <w:tab/>
      </w:r>
      <w:r>
        <w:rPr>
          <w:sz w:val="24"/>
          <w:szCs w:val="24"/>
        </w:rPr>
        <w:tab/>
      </w:r>
      <w:r>
        <w:rPr>
          <w:sz w:val="24"/>
          <w:szCs w:val="24"/>
        </w:rPr>
        <w:tab/>
        <w:t xml:space="preserve"> </w:t>
      </w:r>
      <w:r w:rsidR="001E0D55">
        <w:rPr>
          <w:sz w:val="24"/>
          <w:szCs w:val="24"/>
        </w:rPr>
        <w:t xml:space="preserve">   </w:t>
      </w:r>
      <w:r>
        <w:rPr>
          <w:sz w:val="24"/>
          <w:szCs w:val="24"/>
        </w:rPr>
        <w:t xml:space="preserve"> С.Г. Чащихина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Заместитель начальника департамента контроля </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 </w:t>
      </w:r>
    </w:p>
    <w:p w:rsidR="00BD37E4" w:rsidRDefault="00BD37E4" w:rsidP="00BD37E4">
      <w:pPr>
        <w:autoSpaceDE w:val="0"/>
        <w:autoSpaceDN w:val="0"/>
        <w:adjustRightInd w:val="0"/>
        <w:ind w:right="-1"/>
        <w:jc w:val="both"/>
        <w:rPr>
          <w:sz w:val="24"/>
          <w:szCs w:val="24"/>
        </w:rPr>
      </w:pPr>
      <w:r>
        <w:rPr>
          <w:sz w:val="24"/>
          <w:szCs w:val="24"/>
        </w:rPr>
        <w:t>начальник отдела регулирования социально</w:t>
      </w:r>
    </w:p>
    <w:p w:rsidR="00BD37E4" w:rsidRDefault="00BD37E4" w:rsidP="00BD37E4">
      <w:pPr>
        <w:autoSpaceDE w:val="0"/>
        <w:autoSpaceDN w:val="0"/>
        <w:adjustRightInd w:val="0"/>
        <w:ind w:right="-1"/>
        <w:jc w:val="both"/>
        <w:rPr>
          <w:sz w:val="24"/>
          <w:szCs w:val="24"/>
        </w:rPr>
      </w:pPr>
      <w:r>
        <w:rPr>
          <w:sz w:val="24"/>
          <w:szCs w:val="24"/>
        </w:rPr>
        <w:t xml:space="preserve">значимых товаров и тарифов газоснабжения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E0D55">
        <w:rPr>
          <w:sz w:val="24"/>
          <w:szCs w:val="24"/>
        </w:rPr>
        <w:t xml:space="preserve">  </w:t>
      </w:r>
      <w:r>
        <w:rPr>
          <w:sz w:val="24"/>
          <w:szCs w:val="24"/>
        </w:rPr>
        <w:t xml:space="preserve">  И.В. Синюкова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Начальник отдела административно-правового</w:t>
      </w:r>
    </w:p>
    <w:p w:rsidR="00BD37E4" w:rsidRDefault="00BD37E4" w:rsidP="00BD37E4">
      <w:pPr>
        <w:autoSpaceDE w:val="0"/>
        <w:autoSpaceDN w:val="0"/>
        <w:adjustRightInd w:val="0"/>
        <w:ind w:right="-1"/>
        <w:jc w:val="both"/>
        <w:rPr>
          <w:sz w:val="24"/>
          <w:szCs w:val="24"/>
        </w:rPr>
      </w:pPr>
      <w:r>
        <w:rPr>
          <w:sz w:val="24"/>
          <w:szCs w:val="24"/>
        </w:rPr>
        <w:t>обеспечения и делопроизводства департамента контроля</w:t>
      </w:r>
    </w:p>
    <w:p w:rsidR="00BD37E4" w:rsidRDefault="00BD37E4" w:rsidP="00BD37E4">
      <w:pPr>
        <w:autoSpaceDE w:val="0"/>
        <w:autoSpaceDN w:val="0"/>
        <w:adjustRightInd w:val="0"/>
        <w:ind w:right="-1"/>
        <w:jc w:val="both"/>
        <w:rPr>
          <w:sz w:val="24"/>
          <w:szCs w:val="24"/>
        </w:rPr>
      </w:pPr>
      <w:r>
        <w:rPr>
          <w:sz w:val="24"/>
          <w:szCs w:val="24"/>
        </w:rPr>
        <w:t xml:space="preserve">и регулирования тарифов газоснабжения </w:t>
      </w:r>
    </w:p>
    <w:p w:rsidR="00BD37E4" w:rsidRDefault="00BD37E4" w:rsidP="00BD37E4">
      <w:pPr>
        <w:autoSpaceDE w:val="0"/>
        <w:autoSpaceDN w:val="0"/>
        <w:adjustRightInd w:val="0"/>
        <w:ind w:right="-1"/>
        <w:jc w:val="both"/>
        <w:rPr>
          <w:sz w:val="24"/>
          <w:szCs w:val="24"/>
        </w:rPr>
      </w:pPr>
      <w:r>
        <w:rPr>
          <w:sz w:val="24"/>
          <w:szCs w:val="24"/>
        </w:rPr>
        <w:t xml:space="preserve">и социально значимых товаров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3C3D4D">
        <w:rPr>
          <w:sz w:val="24"/>
          <w:szCs w:val="24"/>
        </w:rPr>
        <w:t xml:space="preserve">      </w:t>
      </w:r>
      <w:r w:rsidR="001E0D55">
        <w:rPr>
          <w:sz w:val="24"/>
          <w:szCs w:val="24"/>
        </w:rPr>
        <w:t xml:space="preserve">  </w:t>
      </w:r>
      <w:r w:rsidR="003C3D4D">
        <w:rPr>
          <w:sz w:val="24"/>
          <w:szCs w:val="24"/>
        </w:rPr>
        <w:t xml:space="preserve">  </w:t>
      </w:r>
      <w:r>
        <w:rPr>
          <w:sz w:val="24"/>
          <w:szCs w:val="24"/>
        </w:rPr>
        <w:t>С.</w:t>
      </w:r>
      <w:r w:rsidR="003C3D4D">
        <w:rPr>
          <w:sz w:val="24"/>
          <w:szCs w:val="24"/>
        </w:rPr>
        <w:t>Г</w:t>
      </w:r>
      <w:r>
        <w:rPr>
          <w:sz w:val="24"/>
          <w:szCs w:val="24"/>
        </w:rPr>
        <w:t xml:space="preserve">. </w:t>
      </w:r>
      <w:r w:rsidR="003C3D4D">
        <w:rPr>
          <w:sz w:val="24"/>
          <w:szCs w:val="24"/>
        </w:rPr>
        <w:t>Зороян</w:t>
      </w:r>
    </w:p>
    <w:p w:rsidR="007753ED" w:rsidRDefault="007753ED" w:rsidP="00BD37E4">
      <w:pPr>
        <w:autoSpaceDE w:val="0"/>
        <w:autoSpaceDN w:val="0"/>
        <w:adjustRightInd w:val="0"/>
        <w:ind w:right="-1"/>
        <w:jc w:val="both"/>
        <w:rPr>
          <w:sz w:val="24"/>
          <w:szCs w:val="24"/>
        </w:rPr>
      </w:pPr>
    </w:p>
    <w:p w:rsidR="007753ED" w:rsidRDefault="007753ED" w:rsidP="00BD37E4">
      <w:pPr>
        <w:autoSpaceDE w:val="0"/>
        <w:autoSpaceDN w:val="0"/>
        <w:adjustRightInd w:val="0"/>
        <w:ind w:right="-1"/>
        <w:jc w:val="both"/>
        <w:rPr>
          <w:sz w:val="24"/>
          <w:szCs w:val="24"/>
        </w:rPr>
      </w:pPr>
      <w:r>
        <w:rPr>
          <w:sz w:val="24"/>
          <w:szCs w:val="24"/>
        </w:rPr>
        <w:t xml:space="preserve">Начальник отдела </w:t>
      </w:r>
      <w:proofErr w:type="gramStart"/>
      <w:r>
        <w:rPr>
          <w:sz w:val="24"/>
          <w:szCs w:val="24"/>
        </w:rPr>
        <w:t>контроля за</w:t>
      </w:r>
      <w:proofErr w:type="gramEnd"/>
      <w:r>
        <w:rPr>
          <w:sz w:val="24"/>
          <w:szCs w:val="24"/>
        </w:rPr>
        <w:t xml:space="preserve"> ценами и</w:t>
      </w:r>
    </w:p>
    <w:p w:rsidR="007753ED" w:rsidRPr="007753ED" w:rsidRDefault="007753ED" w:rsidP="007753ED">
      <w:pPr>
        <w:autoSpaceDE w:val="0"/>
        <w:autoSpaceDN w:val="0"/>
        <w:adjustRightInd w:val="0"/>
        <w:ind w:right="-1"/>
        <w:jc w:val="both"/>
        <w:rPr>
          <w:sz w:val="24"/>
          <w:szCs w:val="24"/>
        </w:rPr>
      </w:pPr>
      <w:r>
        <w:rPr>
          <w:sz w:val="24"/>
          <w:szCs w:val="24"/>
        </w:rPr>
        <w:t xml:space="preserve">тарифами </w:t>
      </w:r>
      <w:r w:rsidRPr="007753ED">
        <w:rPr>
          <w:sz w:val="24"/>
          <w:szCs w:val="24"/>
        </w:rPr>
        <w:t>департамента контроля</w:t>
      </w:r>
    </w:p>
    <w:p w:rsidR="007753ED" w:rsidRPr="007753ED" w:rsidRDefault="007753ED" w:rsidP="007753ED">
      <w:pPr>
        <w:autoSpaceDE w:val="0"/>
        <w:autoSpaceDN w:val="0"/>
        <w:adjustRightInd w:val="0"/>
        <w:ind w:right="-1"/>
        <w:jc w:val="both"/>
        <w:rPr>
          <w:sz w:val="24"/>
          <w:szCs w:val="24"/>
        </w:rPr>
      </w:pPr>
      <w:r w:rsidRPr="007753ED">
        <w:rPr>
          <w:sz w:val="24"/>
          <w:szCs w:val="24"/>
        </w:rPr>
        <w:t xml:space="preserve">и регулирования тарифов газоснабжения </w:t>
      </w:r>
    </w:p>
    <w:p w:rsidR="007753ED" w:rsidRDefault="007753ED" w:rsidP="007753ED">
      <w:pPr>
        <w:autoSpaceDE w:val="0"/>
        <w:autoSpaceDN w:val="0"/>
        <w:adjustRightInd w:val="0"/>
        <w:ind w:right="-1"/>
        <w:jc w:val="both"/>
        <w:rPr>
          <w:sz w:val="24"/>
          <w:szCs w:val="24"/>
        </w:rPr>
      </w:pPr>
      <w:r w:rsidRPr="007753ED">
        <w:rPr>
          <w:sz w:val="24"/>
          <w:szCs w:val="24"/>
        </w:rPr>
        <w:t>и социально значимых товаров ЛенРТК</w:t>
      </w:r>
      <w:r>
        <w:rPr>
          <w:sz w:val="24"/>
          <w:szCs w:val="24"/>
        </w:rPr>
        <w:t xml:space="preserve"> </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E0D55">
        <w:rPr>
          <w:sz w:val="24"/>
          <w:szCs w:val="24"/>
        </w:rPr>
        <w:t xml:space="preserve">  </w:t>
      </w:r>
      <w:r>
        <w:rPr>
          <w:sz w:val="24"/>
          <w:szCs w:val="24"/>
        </w:rPr>
        <w:t xml:space="preserve"> Н.Н. Кремнева</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 xml:space="preserve">Начальник отдела регулирования тарифов (цен) </w:t>
      </w:r>
    </w:p>
    <w:p w:rsidR="00BD37E4" w:rsidRDefault="00BD37E4" w:rsidP="00BD37E4">
      <w:pPr>
        <w:autoSpaceDE w:val="0"/>
        <w:autoSpaceDN w:val="0"/>
        <w:adjustRightInd w:val="0"/>
        <w:ind w:right="-1"/>
        <w:jc w:val="both"/>
        <w:rPr>
          <w:sz w:val="24"/>
          <w:szCs w:val="24"/>
        </w:rPr>
      </w:pPr>
      <w:r>
        <w:rPr>
          <w:sz w:val="24"/>
          <w:szCs w:val="24"/>
        </w:rPr>
        <w:t xml:space="preserve">в сфере теплоснабжения департамента регулирования </w:t>
      </w:r>
    </w:p>
    <w:p w:rsidR="00BD37E4" w:rsidRDefault="00BD37E4" w:rsidP="00BD37E4">
      <w:pPr>
        <w:autoSpaceDE w:val="0"/>
        <w:autoSpaceDN w:val="0"/>
        <w:adjustRightInd w:val="0"/>
        <w:ind w:right="-1"/>
        <w:jc w:val="both"/>
        <w:rPr>
          <w:sz w:val="24"/>
          <w:szCs w:val="24"/>
        </w:rPr>
      </w:pPr>
      <w:r>
        <w:rPr>
          <w:sz w:val="24"/>
          <w:szCs w:val="24"/>
        </w:rPr>
        <w:t xml:space="preserve">тарифов организаций коммунального комплекса </w:t>
      </w:r>
    </w:p>
    <w:p w:rsidR="00BD37E4" w:rsidRDefault="00BD37E4" w:rsidP="00BD37E4">
      <w:pPr>
        <w:autoSpaceDE w:val="0"/>
        <w:autoSpaceDN w:val="0"/>
        <w:adjustRightInd w:val="0"/>
        <w:ind w:right="-1"/>
        <w:jc w:val="both"/>
        <w:rPr>
          <w:sz w:val="24"/>
          <w:szCs w:val="24"/>
        </w:rPr>
      </w:pPr>
      <w:r>
        <w:rPr>
          <w:sz w:val="24"/>
          <w:szCs w:val="24"/>
        </w:rPr>
        <w:t xml:space="preserve">и электрической энергии ЛенРТК  </w:t>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001E0D55">
        <w:rPr>
          <w:sz w:val="24"/>
          <w:szCs w:val="24"/>
        </w:rPr>
        <w:t xml:space="preserve">  </w:t>
      </w:r>
      <w:r>
        <w:rPr>
          <w:sz w:val="24"/>
          <w:szCs w:val="24"/>
        </w:rPr>
        <w:t xml:space="preserve"> С.А. Курылко</w:t>
      </w: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p>
    <w:p w:rsidR="00BD37E4" w:rsidRDefault="00BD37E4" w:rsidP="00BD37E4">
      <w:pPr>
        <w:autoSpaceDE w:val="0"/>
        <w:autoSpaceDN w:val="0"/>
        <w:adjustRightInd w:val="0"/>
        <w:ind w:right="-1"/>
        <w:jc w:val="both"/>
        <w:rPr>
          <w:sz w:val="24"/>
          <w:szCs w:val="24"/>
        </w:rPr>
      </w:pPr>
      <w:r>
        <w:rPr>
          <w:sz w:val="24"/>
          <w:szCs w:val="24"/>
        </w:rPr>
        <w:t>Секретарь правления                                                                                                            А.И. Тулупова</w:t>
      </w:r>
    </w:p>
    <w:p w:rsidR="007057F1" w:rsidRDefault="007057F1" w:rsidP="007057F1">
      <w:pPr>
        <w:autoSpaceDE w:val="0"/>
        <w:autoSpaceDN w:val="0"/>
        <w:adjustRightInd w:val="0"/>
        <w:ind w:right="-1"/>
        <w:jc w:val="both"/>
        <w:rPr>
          <w:sz w:val="24"/>
          <w:szCs w:val="24"/>
        </w:rPr>
      </w:pPr>
    </w:p>
    <w:sectPr w:rsidR="007057F1" w:rsidSect="003833F8">
      <w:pgSz w:w="11906" w:h="16838"/>
      <w:pgMar w:top="993" w:right="42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944" w:rsidRDefault="00CB3944" w:rsidP="003833F8">
      <w:r>
        <w:separator/>
      </w:r>
    </w:p>
  </w:endnote>
  <w:endnote w:type="continuationSeparator" w:id="0">
    <w:p w:rsidR="00CB3944" w:rsidRDefault="00CB3944" w:rsidP="003833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OpenSymbol">
    <w:charset w:val="00"/>
    <w:family w:val="auto"/>
    <w:pitch w:val="variable"/>
    <w:sig w:usb0="800000AF" w:usb1="1001ECEA"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4963889"/>
      <w:docPartObj>
        <w:docPartGallery w:val="Page Numbers (Bottom of Page)"/>
        <w:docPartUnique/>
      </w:docPartObj>
    </w:sdtPr>
    <w:sdtContent>
      <w:p w:rsidR="00CB3944" w:rsidRDefault="00CB3944">
        <w:pPr>
          <w:pStyle w:val="a7"/>
          <w:jc w:val="center"/>
        </w:pPr>
        <w:r>
          <w:fldChar w:fldCharType="begin"/>
        </w:r>
        <w:r>
          <w:instrText>PAGE   \* MERGEFORMAT</w:instrText>
        </w:r>
        <w:r>
          <w:fldChar w:fldCharType="separate"/>
        </w:r>
        <w:r w:rsidR="00C30BB4">
          <w:rPr>
            <w:noProof/>
          </w:rPr>
          <w:t>165</w:t>
        </w:r>
        <w:r>
          <w:fldChar w:fldCharType="end"/>
        </w:r>
      </w:p>
    </w:sdtContent>
  </w:sdt>
  <w:p w:rsidR="00CB3944" w:rsidRDefault="00CB394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44" w:rsidRDefault="00CB3944">
    <w:pPr>
      <w:pStyle w:val="a7"/>
      <w:framePr w:wrap="around" w:vAnchor="text" w:hAnchor="margin" w:xAlign="center" w:y="1"/>
      <w:rPr>
        <w:rStyle w:val="af"/>
      </w:rPr>
    </w:pPr>
    <w:r>
      <w:rPr>
        <w:rStyle w:val="af"/>
      </w:rPr>
      <w:fldChar w:fldCharType="begin"/>
    </w:r>
    <w:r>
      <w:rPr>
        <w:rStyle w:val="af"/>
      </w:rPr>
      <w:instrText xml:space="preserve">PAGE  </w:instrText>
    </w:r>
    <w:r>
      <w:rPr>
        <w:rStyle w:val="af"/>
      </w:rPr>
      <w:fldChar w:fldCharType="end"/>
    </w:r>
  </w:p>
  <w:p w:rsidR="00CB3944" w:rsidRDefault="00CB3944">
    <w:pPr>
      <w:pStyle w:val="a7"/>
    </w:pPr>
  </w:p>
  <w:p w:rsidR="00CB3944" w:rsidRDefault="00CB3944"/>
  <w:p w:rsidR="00CB3944" w:rsidRDefault="00CB394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944" w:rsidRDefault="00CB3944" w:rsidP="003833F8">
      <w:r>
        <w:separator/>
      </w:r>
    </w:p>
  </w:footnote>
  <w:footnote w:type="continuationSeparator" w:id="0">
    <w:p w:rsidR="00CB3944" w:rsidRDefault="00CB3944" w:rsidP="003833F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944" w:rsidRDefault="00CB3944">
    <w:pPr>
      <w:pStyle w:val="ad"/>
      <w:jc w:val="center"/>
    </w:pPr>
  </w:p>
  <w:p w:rsidR="00CB3944" w:rsidRDefault="00CB3944">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720" w:hanging="360"/>
      </w:pPr>
    </w:lvl>
  </w:abstractNum>
  <w:abstractNum w:abstractNumId="1">
    <w:nsid w:val="00000003"/>
    <w:multiLevelType w:val="singleLevel"/>
    <w:tmpl w:val="00000003"/>
    <w:name w:val="WW8Num3"/>
    <w:lvl w:ilvl="0">
      <w:start w:val="1"/>
      <w:numFmt w:val="decimal"/>
      <w:lvlText w:val="%1)"/>
      <w:lvlJc w:val="left"/>
      <w:pPr>
        <w:tabs>
          <w:tab w:val="num" w:pos="360"/>
        </w:tabs>
        <w:ind w:left="360" w:hanging="360"/>
      </w:pPr>
    </w:lvl>
  </w:abstractNum>
  <w:abstractNum w:abstractNumId="2">
    <w:nsid w:val="00000004"/>
    <w:multiLevelType w:val="multilevel"/>
    <w:tmpl w:val="00000004"/>
    <w:name w:val="WW8Num4"/>
    <w:lvl w:ilvl="0">
      <w:start w:val="1"/>
      <w:numFmt w:val="bullet"/>
      <w:lvlText w:val=""/>
      <w:lvlJc w:val="left"/>
      <w:pPr>
        <w:tabs>
          <w:tab w:val="num" w:pos="720"/>
        </w:tabs>
        <w:ind w:left="720" w:hanging="360"/>
      </w:pPr>
      <w:rPr>
        <w:rFonts w:ascii="Symbol" w:hAnsi="Symbol"/>
        <w:i/>
      </w:rPr>
    </w:lvl>
    <w:lvl w:ilvl="1">
      <w:start w:val="1"/>
      <w:numFmt w:val="bullet"/>
      <w:lvlText w:val=""/>
      <w:lvlJc w:val="left"/>
      <w:pPr>
        <w:tabs>
          <w:tab w:val="num" w:pos="1080"/>
        </w:tabs>
        <w:ind w:left="1080" w:hanging="360"/>
      </w:pPr>
      <w:rPr>
        <w:rFonts w:ascii="Symbol" w:hAnsi="Symbol"/>
        <w:i/>
      </w:rPr>
    </w:lvl>
    <w:lvl w:ilvl="2">
      <w:start w:val="1"/>
      <w:numFmt w:val="bullet"/>
      <w:lvlText w:val=""/>
      <w:lvlJc w:val="left"/>
      <w:pPr>
        <w:tabs>
          <w:tab w:val="num" w:pos="1440"/>
        </w:tabs>
        <w:ind w:left="1440" w:hanging="360"/>
      </w:pPr>
      <w:rPr>
        <w:rFonts w:ascii="Symbol" w:hAnsi="Symbol"/>
        <w:i/>
      </w:rPr>
    </w:lvl>
    <w:lvl w:ilvl="3">
      <w:start w:val="1"/>
      <w:numFmt w:val="bullet"/>
      <w:lvlText w:val=""/>
      <w:lvlJc w:val="left"/>
      <w:pPr>
        <w:tabs>
          <w:tab w:val="num" w:pos="1800"/>
        </w:tabs>
        <w:ind w:left="1800" w:hanging="360"/>
      </w:pPr>
      <w:rPr>
        <w:rFonts w:ascii="Symbol" w:hAnsi="Symbol"/>
        <w:i/>
      </w:rPr>
    </w:lvl>
    <w:lvl w:ilvl="4">
      <w:start w:val="1"/>
      <w:numFmt w:val="bullet"/>
      <w:lvlText w:val=""/>
      <w:lvlJc w:val="left"/>
      <w:pPr>
        <w:tabs>
          <w:tab w:val="num" w:pos="2160"/>
        </w:tabs>
        <w:ind w:left="2160" w:hanging="360"/>
      </w:pPr>
      <w:rPr>
        <w:rFonts w:ascii="Symbol" w:hAnsi="Symbol"/>
        <w:i/>
      </w:rPr>
    </w:lvl>
    <w:lvl w:ilvl="5">
      <w:start w:val="1"/>
      <w:numFmt w:val="bullet"/>
      <w:lvlText w:val=""/>
      <w:lvlJc w:val="left"/>
      <w:pPr>
        <w:tabs>
          <w:tab w:val="num" w:pos="2520"/>
        </w:tabs>
        <w:ind w:left="2520" w:hanging="360"/>
      </w:pPr>
      <w:rPr>
        <w:rFonts w:ascii="Symbol" w:hAnsi="Symbol"/>
        <w:i/>
      </w:rPr>
    </w:lvl>
    <w:lvl w:ilvl="6">
      <w:start w:val="1"/>
      <w:numFmt w:val="bullet"/>
      <w:lvlText w:val=""/>
      <w:lvlJc w:val="left"/>
      <w:pPr>
        <w:tabs>
          <w:tab w:val="num" w:pos="2880"/>
        </w:tabs>
        <w:ind w:left="2880" w:hanging="360"/>
      </w:pPr>
      <w:rPr>
        <w:rFonts w:ascii="Symbol" w:hAnsi="Symbol"/>
        <w:i/>
      </w:rPr>
    </w:lvl>
    <w:lvl w:ilvl="7">
      <w:start w:val="1"/>
      <w:numFmt w:val="bullet"/>
      <w:lvlText w:val=""/>
      <w:lvlJc w:val="left"/>
      <w:pPr>
        <w:tabs>
          <w:tab w:val="num" w:pos="3240"/>
        </w:tabs>
        <w:ind w:left="3240" w:hanging="360"/>
      </w:pPr>
      <w:rPr>
        <w:rFonts w:ascii="Symbol" w:hAnsi="Symbol"/>
        <w:i/>
      </w:rPr>
    </w:lvl>
    <w:lvl w:ilvl="8">
      <w:start w:val="1"/>
      <w:numFmt w:val="bullet"/>
      <w:lvlText w:val=""/>
      <w:lvlJc w:val="left"/>
      <w:pPr>
        <w:tabs>
          <w:tab w:val="num" w:pos="3600"/>
        </w:tabs>
        <w:ind w:left="3600" w:hanging="360"/>
      </w:pPr>
      <w:rPr>
        <w:rFonts w:ascii="Symbol" w:hAnsi="Symbol"/>
        <w:i/>
      </w:rPr>
    </w:lvl>
  </w:abstractNum>
  <w:abstractNum w:abstractNumId="3">
    <w:nsid w:val="028B3F53"/>
    <w:multiLevelType w:val="hybridMultilevel"/>
    <w:tmpl w:val="D35AC6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4A72799"/>
    <w:multiLevelType w:val="hybridMultilevel"/>
    <w:tmpl w:val="4FD292FE"/>
    <w:lvl w:ilvl="0" w:tplc="E9E216A6">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5">
    <w:nsid w:val="06CF6BDB"/>
    <w:multiLevelType w:val="hybridMultilevel"/>
    <w:tmpl w:val="4D80AA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C485AB8"/>
    <w:multiLevelType w:val="hybridMultilevel"/>
    <w:tmpl w:val="624201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1104C19"/>
    <w:multiLevelType w:val="hybridMultilevel"/>
    <w:tmpl w:val="056A28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AC5351"/>
    <w:multiLevelType w:val="hybridMultilevel"/>
    <w:tmpl w:val="7D2EEE8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964FFA"/>
    <w:multiLevelType w:val="hybridMultilevel"/>
    <w:tmpl w:val="C390DE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4E2C02"/>
    <w:multiLevelType w:val="hybridMultilevel"/>
    <w:tmpl w:val="6F9A0040"/>
    <w:lvl w:ilvl="0" w:tplc="0419000F">
      <w:start w:val="2"/>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11">
    <w:nsid w:val="1F92574A"/>
    <w:multiLevelType w:val="hybridMultilevel"/>
    <w:tmpl w:val="CC045E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FB23A3E"/>
    <w:multiLevelType w:val="hybridMultilevel"/>
    <w:tmpl w:val="89E0FB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E702F3"/>
    <w:multiLevelType w:val="hybridMultilevel"/>
    <w:tmpl w:val="2DC0A6B4"/>
    <w:lvl w:ilvl="0" w:tplc="94CA74C0">
      <w:start w:val="1"/>
      <w:numFmt w:val="decimal"/>
      <w:pStyle w:val="12"/>
      <w:lvlText w:val="Таблица %1. "/>
      <w:lvlJc w:val="left"/>
      <w:pPr>
        <w:tabs>
          <w:tab w:val="num" w:pos="1247"/>
        </w:tabs>
        <w:ind w:left="0" w:firstLine="0"/>
      </w:pPr>
      <w:rPr>
        <w:rFonts w:hint="default"/>
      </w:rPr>
    </w:lvl>
    <w:lvl w:ilvl="1" w:tplc="84C06376" w:tentative="1">
      <w:start w:val="1"/>
      <w:numFmt w:val="lowerLetter"/>
      <w:lvlText w:val="%2."/>
      <w:lvlJc w:val="left"/>
      <w:pPr>
        <w:tabs>
          <w:tab w:val="num" w:pos="1440"/>
        </w:tabs>
        <w:ind w:left="1440" w:hanging="360"/>
      </w:pPr>
    </w:lvl>
    <w:lvl w:ilvl="2" w:tplc="FB3CCCD2" w:tentative="1">
      <w:start w:val="1"/>
      <w:numFmt w:val="lowerRoman"/>
      <w:lvlText w:val="%3."/>
      <w:lvlJc w:val="right"/>
      <w:pPr>
        <w:tabs>
          <w:tab w:val="num" w:pos="2160"/>
        </w:tabs>
        <w:ind w:left="2160" w:hanging="180"/>
      </w:pPr>
    </w:lvl>
    <w:lvl w:ilvl="3" w:tplc="2448648A" w:tentative="1">
      <w:start w:val="1"/>
      <w:numFmt w:val="decimal"/>
      <w:lvlText w:val="%4."/>
      <w:lvlJc w:val="left"/>
      <w:pPr>
        <w:tabs>
          <w:tab w:val="num" w:pos="2880"/>
        </w:tabs>
        <w:ind w:left="2880" w:hanging="360"/>
      </w:pPr>
    </w:lvl>
    <w:lvl w:ilvl="4" w:tplc="5EF43C72" w:tentative="1">
      <w:start w:val="1"/>
      <w:numFmt w:val="lowerLetter"/>
      <w:lvlText w:val="%5."/>
      <w:lvlJc w:val="left"/>
      <w:pPr>
        <w:tabs>
          <w:tab w:val="num" w:pos="3600"/>
        </w:tabs>
        <w:ind w:left="3600" w:hanging="360"/>
      </w:pPr>
    </w:lvl>
    <w:lvl w:ilvl="5" w:tplc="40B82BFC" w:tentative="1">
      <w:start w:val="1"/>
      <w:numFmt w:val="lowerRoman"/>
      <w:lvlText w:val="%6."/>
      <w:lvlJc w:val="right"/>
      <w:pPr>
        <w:tabs>
          <w:tab w:val="num" w:pos="4320"/>
        </w:tabs>
        <w:ind w:left="4320" w:hanging="180"/>
      </w:pPr>
    </w:lvl>
    <w:lvl w:ilvl="6" w:tplc="B9462EB8" w:tentative="1">
      <w:start w:val="1"/>
      <w:numFmt w:val="decimal"/>
      <w:lvlText w:val="%7."/>
      <w:lvlJc w:val="left"/>
      <w:pPr>
        <w:tabs>
          <w:tab w:val="num" w:pos="5040"/>
        </w:tabs>
        <w:ind w:left="5040" w:hanging="360"/>
      </w:pPr>
    </w:lvl>
    <w:lvl w:ilvl="7" w:tplc="A768D5AC" w:tentative="1">
      <w:start w:val="1"/>
      <w:numFmt w:val="lowerLetter"/>
      <w:lvlText w:val="%8."/>
      <w:lvlJc w:val="left"/>
      <w:pPr>
        <w:tabs>
          <w:tab w:val="num" w:pos="5760"/>
        </w:tabs>
        <w:ind w:left="5760" w:hanging="360"/>
      </w:pPr>
    </w:lvl>
    <w:lvl w:ilvl="8" w:tplc="D48C8652" w:tentative="1">
      <w:start w:val="1"/>
      <w:numFmt w:val="lowerRoman"/>
      <w:lvlText w:val="%9."/>
      <w:lvlJc w:val="right"/>
      <w:pPr>
        <w:tabs>
          <w:tab w:val="num" w:pos="6480"/>
        </w:tabs>
        <w:ind w:left="6480" w:hanging="180"/>
      </w:pPr>
    </w:lvl>
  </w:abstractNum>
  <w:abstractNum w:abstractNumId="14">
    <w:nsid w:val="24631B5C"/>
    <w:multiLevelType w:val="hybridMultilevel"/>
    <w:tmpl w:val="FD008A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656C67"/>
    <w:multiLevelType w:val="hybridMultilevel"/>
    <w:tmpl w:val="9FC60B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C101B80"/>
    <w:multiLevelType w:val="hybridMultilevel"/>
    <w:tmpl w:val="4B207E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AB36AB"/>
    <w:multiLevelType w:val="hybridMultilevel"/>
    <w:tmpl w:val="E5F2F83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4ED301D"/>
    <w:multiLevelType w:val="hybridMultilevel"/>
    <w:tmpl w:val="164E2986"/>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nsid w:val="3A4D5318"/>
    <w:multiLevelType w:val="hybridMultilevel"/>
    <w:tmpl w:val="09AA446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BCF38A5"/>
    <w:multiLevelType w:val="hybridMultilevel"/>
    <w:tmpl w:val="3A38F0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444490"/>
    <w:multiLevelType w:val="hybridMultilevel"/>
    <w:tmpl w:val="A5706CA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0C46598"/>
    <w:multiLevelType w:val="hybridMultilevel"/>
    <w:tmpl w:val="0F6889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4831E05"/>
    <w:multiLevelType w:val="hybridMultilevel"/>
    <w:tmpl w:val="E26E4A70"/>
    <w:lvl w:ilvl="0" w:tplc="0C00D0A8">
      <w:start w:val="1"/>
      <w:numFmt w:val="bullet"/>
      <w:pStyle w:val="a"/>
      <w:lvlText w:val="-"/>
      <w:lvlJc w:val="left"/>
      <w:pPr>
        <w:ind w:left="1069" w:hanging="360"/>
      </w:pPr>
      <w:rPr>
        <w:rFonts w:ascii="Times New Roman" w:eastAsia="Times New Roman" w:hAnsi="Times New Roman" w:cs="Times New Roman" w:hint="default"/>
        <w:color w:val="auto"/>
      </w:rPr>
    </w:lvl>
    <w:lvl w:ilvl="1" w:tplc="AE9E8050">
      <w:start w:val="1"/>
      <w:numFmt w:val="bullet"/>
      <w:lvlText w:val="-"/>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C063FCF"/>
    <w:multiLevelType w:val="hybridMultilevel"/>
    <w:tmpl w:val="E91C8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C57678D"/>
    <w:multiLevelType w:val="singleLevel"/>
    <w:tmpl w:val="A7D4F25E"/>
    <w:lvl w:ilvl="0">
      <w:numFmt w:val="bullet"/>
      <w:lvlText w:val="-"/>
      <w:lvlJc w:val="left"/>
      <w:pPr>
        <w:tabs>
          <w:tab w:val="num" w:pos="1080"/>
        </w:tabs>
        <w:ind w:left="1080" w:hanging="360"/>
      </w:pPr>
    </w:lvl>
  </w:abstractNum>
  <w:abstractNum w:abstractNumId="26">
    <w:nsid w:val="4DDD6071"/>
    <w:multiLevelType w:val="hybridMultilevel"/>
    <w:tmpl w:val="6B68F5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CC6EFA"/>
    <w:multiLevelType w:val="hybridMultilevel"/>
    <w:tmpl w:val="2C924FA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6DF79CD"/>
    <w:multiLevelType w:val="hybridMultilevel"/>
    <w:tmpl w:val="6AA224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99C02DD"/>
    <w:multiLevelType w:val="hybridMultilevel"/>
    <w:tmpl w:val="55BED4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D6A7F3B"/>
    <w:multiLevelType w:val="hybridMultilevel"/>
    <w:tmpl w:val="272E5E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667F5510"/>
    <w:multiLevelType w:val="hybridMultilevel"/>
    <w:tmpl w:val="DD8855A8"/>
    <w:lvl w:ilvl="0" w:tplc="84E021F4">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6D6723C"/>
    <w:multiLevelType w:val="hybridMultilevel"/>
    <w:tmpl w:val="1A523B2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A7968AF"/>
    <w:multiLevelType w:val="hybridMultilevel"/>
    <w:tmpl w:val="C3F64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BD1748E"/>
    <w:multiLevelType w:val="hybridMultilevel"/>
    <w:tmpl w:val="3C4A4C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2056C5"/>
    <w:multiLevelType w:val="hybridMultilevel"/>
    <w:tmpl w:val="027CB3A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5A8094A"/>
    <w:multiLevelType w:val="multilevel"/>
    <w:tmpl w:val="FE66183A"/>
    <w:lvl w:ilvl="0">
      <w:start w:val="1"/>
      <w:numFmt w:val="decimal"/>
      <w:lvlText w:val="%1."/>
      <w:lvlJc w:val="left"/>
      <w:pPr>
        <w:tabs>
          <w:tab w:val="num" w:pos="1080"/>
        </w:tabs>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pStyle w:val="4"/>
      <w:isLgl/>
      <w:lvlText w:val="%1.%2.%3.%4."/>
      <w:lvlJc w:val="left"/>
      <w:pPr>
        <w:ind w:left="1800" w:hanging="1080"/>
      </w:pPr>
      <w:rPr>
        <w:rFonts w:hint="default"/>
      </w:rPr>
    </w:lvl>
    <w:lvl w:ilvl="4">
      <w:start w:val="1"/>
      <w:numFmt w:val="decimal"/>
      <w:pStyle w:val="5"/>
      <w:isLgl/>
      <w:lvlText w:val="%1.%2.%3.%4.%5."/>
      <w:lvlJc w:val="left"/>
      <w:pPr>
        <w:ind w:left="1800" w:hanging="1080"/>
      </w:pPr>
      <w:rPr>
        <w:rFonts w:hint="default"/>
      </w:rPr>
    </w:lvl>
    <w:lvl w:ilvl="5">
      <w:start w:val="1"/>
      <w:numFmt w:val="decimal"/>
      <w:pStyle w:val="6"/>
      <w:isLgl/>
      <w:lvlText w:val="%1.%2.%3.%4.%5.%6."/>
      <w:lvlJc w:val="left"/>
      <w:pPr>
        <w:ind w:left="2160" w:hanging="1440"/>
      </w:pPr>
      <w:rPr>
        <w:rFonts w:hint="default"/>
      </w:rPr>
    </w:lvl>
    <w:lvl w:ilvl="6">
      <w:start w:val="1"/>
      <w:numFmt w:val="decimal"/>
      <w:pStyle w:val="7"/>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pStyle w:val="9"/>
      <w:isLgl/>
      <w:lvlText w:val="%1.%2.%3.%4.%5.%6.%7.%8.%9."/>
      <w:lvlJc w:val="left"/>
      <w:pPr>
        <w:ind w:left="2880" w:hanging="2160"/>
      </w:pPr>
      <w:rPr>
        <w:rFonts w:hint="default"/>
      </w:rPr>
    </w:lvl>
  </w:abstractNum>
  <w:abstractNum w:abstractNumId="37">
    <w:nsid w:val="79017D88"/>
    <w:multiLevelType w:val="hybridMultilevel"/>
    <w:tmpl w:val="03BA3C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A2417BE"/>
    <w:multiLevelType w:val="hybridMultilevel"/>
    <w:tmpl w:val="582611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EDE62DA"/>
    <w:multiLevelType w:val="hybridMultilevel"/>
    <w:tmpl w:val="B56451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0"/>
    <w:lvlOverride w:ilvl="0">
      <w:startOverride w:val="1"/>
    </w:lvlOverride>
  </w:num>
  <w:num w:numId="3">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5"/>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3"/>
  </w:num>
  <w:num w:numId="9">
    <w:abstractNumId w:val="25"/>
  </w:num>
  <w:num w:numId="10">
    <w:abstractNumId w:val="25"/>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num>
  <w:num w:numId="13">
    <w:abstractNumId w:val="9"/>
  </w:num>
  <w:num w:numId="14">
    <w:abstractNumId w:val="8"/>
  </w:num>
  <w:num w:numId="15">
    <w:abstractNumId w:val="30"/>
  </w:num>
  <w:num w:numId="16">
    <w:abstractNumId w:val="20"/>
  </w:num>
  <w:num w:numId="17">
    <w:abstractNumId w:val="31"/>
  </w:num>
  <w:num w:numId="18">
    <w:abstractNumId w:val="18"/>
  </w:num>
  <w:num w:numId="19">
    <w:abstractNumId w:val="5"/>
  </w:num>
  <w:num w:numId="20">
    <w:abstractNumId w:val="37"/>
  </w:num>
  <w:num w:numId="21">
    <w:abstractNumId w:val="24"/>
  </w:num>
  <w:num w:numId="22">
    <w:abstractNumId w:val="21"/>
  </w:num>
  <w:num w:numId="23">
    <w:abstractNumId w:val="7"/>
  </w:num>
  <w:num w:numId="24">
    <w:abstractNumId w:val="3"/>
  </w:num>
  <w:num w:numId="25">
    <w:abstractNumId w:val="19"/>
  </w:num>
  <w:num w:numId="26">
    <w:abstractNumId w:val="34"/>
  </w:num>
  <w:num w:numId="27">
    <w:abstractNumId w:val="17"/>
  </w:num>
  <w:num w:numId="28">
    <w:abstractNumId w:val="12"/>
  </w:num>
  <w:num w:numId="29">
    <w:abstractNumId w:val="38"/>
  </w:num>
  <w:num w:numId="30">
    <w:abstractNumId w:val="26"/>
  </w:num>
  <w:num w:numId="31">
    <w:abstractNumId w:val="29"/>
  </w:num>
  <w:num w:numId="32">
    <w:abstractNumId w:val="27"/>
  </w:num>
  <w:num w:numId="33">
    <w:abstractNumId w:val="16"/>
  </w:num>
  <w:num w:numId="34">
    <w:abstractNumId w:val="28"/>
  </w:num>
  <w:num w:numId="35">
    <w:abstractNumId w:val="14"/>
  </w:num>
  <w:num w:numId="36">
    <w:abstractNumId w:val="11"/>
  </w:num>
  <w:num w:numId="37">
    <w:abstractNumId w:val="22"/>
  </w:num>
  <w:num w:numId="38">
    <w:abstractNumId w:val="32"/>
  </w:num>
  <w:num w:numId="39">
    <w:abstractNumId w:val="35"/>
  </w:num>
  <w:num w:numId="40">
    <w:abstractNumId w:val="6"/>
  </w:num>
  <w:num w:numId="41">
    <w:abstractNumId w:val="39"/>
  </w:num>
  <w:num w:numId="42">
    <w:abstractNumId w:val="4"/>
  </w:num>
  <w:num w:numId="43">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B87"/>
    <w:rsid w:val="000409AD"/>
    <w:rsid w:val="000F433C"/>
    <w:rsid w:val="0010013B"/>
    <w:rsid w:val="0015227D"/>
    <w:rsid w:val="001620E2"/>
    <w:rsid w:val="001E0D55"/>
    <w:rsid w:val="001E16A0"/>
    <w:rsid w:val="002627EB"/>
    <w:rsid w:val="002F2728"/>
    <w:rsid w:val="00362A4A"/>
    <w:rsid w:val="003833F8"/>
    <w:rsid w:val="003A0EBC"/>
    <w:rsid w:val="003B6B87"/>
    <w:rsid w:val="003C3D4D"/>
    <w:rsid w:val="00517890"/>
    <w:rsid w:val="005A40CD"/>
    <w:rsid w:val="005E0E5D"/>
    <w:rsid w:val="005F2C06"/>
    <w:rsid w:val="00633D11"/>
    <w:rsid w:val="006D5D37"/>
    <w:rsid w:val="006E33F2"/>
    <w:rsid w:val="007032BD"/>
    <w:rsid w:val="007057F1"/>
    <w:rsid w:val="007244AB"/>
    <w:rsid w:val="007753ED"/>
    <w:rsid w:val="0084613E"/>
    <w:rsid w:val="00894DB5"/>
    <w:rsid w:val="008F3840"/>
    <w:rsid w:val="00900E45"/>
    <w:rsid w:val="00932E36"/>
    <w:rsid w:val="009A63CA"/>
    <w:rsid w:val="00A05347"/>
    <w:rsid w:val="00A34C6B"/>
    <w:rsid w:val="00A36B0E"/>
    <w:rsid w:val="00AF393E"/>
    <w:rsid w:val="00B56CCC"/>
    <w:rsid w:val="00B756D9"/>
    <w:rsid w:val="00BD37E4"/>
    <w:rsid w:val="00BE50CB"/>
    <w:rsid w:val="00C06E9E"/>
    <w:rsid w:val="00C30BB4"/>
    <w:rsid w:val="00C83FEC"/>
    <w:rsid w:val="00CB0BC0"/>
    <w:rsid w:val="00CB3944"/>
    <w:rsid w:val="00CE4BA4"/>
    <w:rsid w:val="00DC552B"/>
    <w:rsid w:val="00E21FC2"/>
    <w:rsid w:val="00E35AB1"/>
    <w:rsid w:val="00E4173B"/>
    <w:rsid w:val="00E46198"/>
    <w:rsid w:val="00E54880"/>
    <w:rsid w:val="00E5537F"/>
    <w:rsid w:val="00E93883"/>
    <w:rsid w:val="00F91F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5E0E5D"/>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5E0E5D"/>
    <w:pPr>
      <w:keepNext/>
      <w:numPr>
        <w:ilvl w:val="3"/>
        <w:numId w:val="1"/>
      </w:numPr>
      <w:outlineLvl w:val="3"/>
    </w:pPr>
    <w:rPr>
      <w:sz w:val="24"/>
      <w:lang w:val="x-none" w:eastAsia="ar-SA"/>
    </w:rPr>
  </w:style>
  <w:style w:type="paragraph" w:styleId="5">
    <w:name w:val="heading 5"/>
    <w:basedOn w:val="a0"/>
    <w:next w:val="a0"/>
    <w:link w:val="50"/>
    <w:qFormat/>
    <w:rsid w:val="005E0E5D"/>
    <w:pPr>
      <w:keepNext/>
      <w:numPr>
        <w:ilvl w:val="4"/>
        <w:numId w:val="1"/>
      </w:numPr>
      <w:jc w:val="right"/>
      <w:outlineLvl w:val="4"/>
    </w:pPr>
    <w:rPr>
      <w:sz w:val="24"/>
      <w:lang w:val="x-none" w:eastAsia="ar-SA"/>
    </w:rPr>
  </w:style>
  <w:style w:type="paragraph" w:styleId="6">
    <w:name w:val="heading 6"/>
    <w:basedOn w:val="a0"/>
    <w:next w:val="a0"/>
    <w:link w:val="60"/>
    <w:qFormat/>
    <w:rsid w:val="005E0E5D"/>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5E0E5D"/>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5E0E5D"/>
    <w:pPr>
      <w:spacing w:before="240" w:after="60"/>
      <w:outlineLvl w:val="7"/>
    </w:pPr>
    <w:rPr>
      <w:i/>
      <w:iCs/>
      <w:sz w:val="24"/>
      <w:szCs w:val="24"/>
      <w:lang w:val="x-none" w:eastAsia="x-none"/>
    </w:rPr>
  </w:style>
  <w:style w:type="paragraph" w:styleId="9">
    <w:name w:val="heading 9"/>
    <w:basedOn w:val="a0"/>
    <w:next w:val="a0"/>
    <w:link w:val="90"/>
    <w:qFormat/>
    <w:rsid w:val="005E0E5D"/>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List Paragraph"/>
    <w:basedOn w:val="a0"/>
    <w:uiPriority w:val="34"/>
    <w:qFormat/>
    <w:rsid w:val="000F433C"/>
    <w:pPr>
      <w:ind w:left="720"/>
      <w:contextualSpacing/>
    </w:pPr>
  </w:style>
  <w:style w:type="numbering" w:customStyle="1" w:styleId="11">
    <w:name w:val="Нет списка1"/>
    <w:next w:val="a3"/>
    <w:uiPriority w:val="99"/>
    <w:semiHidden/>
    <w:unhideWhenUsed/>
    <w:rsid w:val="000F433C"/>
  </w:style>
  <w:style w:type="paragraph" w:styleId="a7">
    <w:name w:val="footer"/>
    <w:basedOn w:val="a0"/>
    <w:link w:val="a8"/>
    <w:uiPriority w:val="99"/>
    <w:unhideWhenUsed/>
    <w:rsid w:val="000F433C"/>
    <w:pPr>
      <w:tabs>
        <w:tab w:val="center" w:pos="4677"/>
        <w:tab w:val="right" w:pos="9355"/>
      </w:tabs>
    </w:pPr>
  </w:style>
  <w:style w:type="character" w:customStyle="1" w:styleId="a8">
    <w:name w:val="Нижний колонтитул Знак"/>
    <w:basedOn w:val="a1"/>
    <w:link w:val="a7"/>
    <w:uiPriority w:val="99"/>
    <w:rsid w:val="000F433C"/>
    <w:rPr>
      <w:rFonts w:ascii="Times New Roman" w:eastAsia="Times New Roman" w:hAnsi="Times New Roman" w:cs="Times New Roman"/>
      <w:sz w:val="20"/>
      <w:szCs w:val="20"/>
      <w:lang w:eastAsia="ru-RU"/>
    </w:rPr>
  </w:style>
  <w:style w:type="paragraph" w:styleId="a9">
    <w:name w:val="Body Text"/>
    <w:basedOn w:val="a0"/>
    <w:link w:val="aa"/>
    <w:unhideWhenUsed/>
    <w:rsid w:val="000F433C"/>
    <w:pPr>
      <w:jc w:val="both"/>
    </w:pPr>
    <w:rPr>
      <w:sz w:val="32"/>
      <w:lang w:val="x-none" w:eastAsia="x-none"/>
    </w:rPr>
  </w:style>
  <w:style w:type="character" w:customStyle="1" w:styleId="aa">
    <w:name w:val="Основной текст Знак"/>
    <w:basedOn w:val="a1"/>
    <w:link w:val="a9"/>
    <w:rsid w:val="000F433C"/>
    <w:rPr>
      <w:rFonts w:ascii="Times New Roman" w:eastAsia="Times New Roman" w:hAnsi="Times New Roman" w:cs="Times New Roman"/>
      <w:sz w:val="32"/>
      <w:szCs w:val="20"/>
      <w:lang w:val="x-none" w:eastAsia="x-none"/>
    </w:rPr>
  </w:style>
  <w:style w:type="paragraph" w:styleId="21">
    <w:name w:val="Body Text Indent 2"/>
    <w:basedOn w:val="a0"/>
    <w:link w:val="22"/>
    <w:unhideWhenUsed/>
    <w:rsid w:val="005E0E5D"/>
    <w:pPr>
      <w:spacing w:after="120" w:line="480" w:lineRule="auto"/>
      <w:ind w:left="283"/>
    </w:pPr>
  </w:style>
  <w:style w:type="character" w:customStyle="1" w:styleId="22">
    <w:name w:val="Основной текст с отступом 2 Знак"/>
    <w:basedOn w:val="a1"/>
    <w:link w:val="21"/>
    <w:rsid w:val="005E0E5D"/>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5E0E5D"/>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5E0E5D"/>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5E0E5D"/>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5E0E5D"/>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5E0E5D"/>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5E0E5D"/>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5E0E5D"/>
    <w:rPr>
      <w:rFonts w:ascii="Arial" w:eastAsia="Times New Roman" w:hAnsi="Arial" w:cs="Times New Roman"/>
      <w:b/>
      <w:color w:val="000000"/>
      <w:sz w:val="20"/>
      <w:szCs w:val="20"/>
      <w:lang w:val="x-none" w:eastAsia="ar-SA"/>
    </w:rPr>
  </w:style>
  <w:style w:type="numbering" w:customStyle="1" w:styleId="23">
    <w:name w:val="Нет списка2"/>
    <w:next w:val="a3"/>
    <w:semiHidden/>
    <w:rsid w:val="005E0E5D"/>
  </w:style>
  <w:style w:type="paragraph" w:styleId="24">
    <w:name w:val="Body Text 2"/>
    <w:basedOn w:val="a0"/>
    <w:link w:val="25"/>
    <w:uiPriority w:val="99"/>
    <w:rsid w:val="005E0E5D"/>
    <w:pPr>
      <w:keepLines/>
      <w:tabs>
        <w:tab w:val="left" w:pos="-142"/>
        <w:tab w:val="left" w:pos="567"/>
      </w:tabs>
      <w:spacing w:line="240" w:lineRule="atLeast"/>
      <w:ind w:right="-766"/>
      <w:jc w:val="both"/>
    </w:pPr>
    <w:rPr>
      <w:sz w:val="26"/>
      <w:lang w:val="x-none" w:eastAsia="x-none"/>
    </w:rPr>
  </w:style>
  <w:style w:type="character" w:customStyle="1" w:styleId="25">
    <w:name w:val="Основной текст 2 Знак"/>
    <w:basedOn w:val="a1"/>
    <w:link w:val="24"/>
    <w:uiPriority w:val="99"/>
    <w:rsid w:val="005E0E5D"/>
    <w:rPr>
      <w:rFonts w:ascii="Times New Roman" w:eastAsia="Times New Roman" w:hAnsi="Times New Roman" w:cs="Times New Roman"/>
      <w:sz w:val="26"/>
      <w:szCs w:val="20"/>
      <w:lang w:val="x-none" w:eastAsia="x-none"/>
    </w:rPr>
  </w:style>
  <w:style w:type="paragraph" w:styleId="ab">
    <w:name w:val="Body Text Indent"/>
    <w:basedOn w:val="a0"/>
    <w:link w:val="ac"/>
    <w:rsid w:val="005E0E5D"/>
    <w:pPr>
      <w:spacing w:after="120"/>
      <w:ind w:left="283"/>
    </w:pPr>
  </w:style>
  <w:style w:type="character" w:customStyle="1" w:styleId="ac">
    <w:name w:val="Основной текст с отступом Знак"/>
    <w:basedOn w:val="a1"/>
    <w:link w:val="ab"/>
    <w:rsid w:val="005E0E5D"/>
    <w:rPr>
      <w:rFonts w:ascii="Times New Roman" w:eastAsia="Times New Roman" w:hAnsi="Times New Roman" w:cs="Times New Roman"/>
      <w:sz w:val="20"/>
      <w:szCs w:val="20"/>
      <w:lang w:eastAsia="ru-RU"/>
    </w:rPr>
  </w:style>
  <w:style w:type="paragraph" w:styleId="31">
    <w:name w:val="Body Text 3"/>
    <w:basedOn w:val="a0"/>
    <w:link w:val="32"/>
    <w:rsid w:val="005E0E5D"/>
    <w:pPr>
      <w:jc w:val="both"/>
    </w:pPr>
    <w:rPr>
      <w:sz w:val="28"/>
    </w:rPr>
  </w:style>
  <w:style w:type="character" w:customStyle="1" w:styleId="32">
    <w:name w:val="Основной текст 3 Знак"/>
    <w:basedOn w:val="a1"/>
    <w:link w:val="31"/>
    <w:rsid w:val="005E0E5D"/>
    <w:rPr>
      <w:rFonts w:ascii="Times New Roman" w:eastAsia="Times New Roman" w:hAnsi="Times New Roman" w:cs="Times New Roman"/>
      <w:sz w:val="28"/>
      <w:szCs w:val="20"/>
      <w:lang w:eastAsia="ru-RU"/>
    </w:rPr>
  </w:style>
  <w:style w:type="paragraph" w:styleId="ad">
    <w:name w:val="header"/>
    <w:basedOn w:val="a0"/>
    <w:link w:val="13"/>
    <w:uiPriority w:val="99"/>
    <w:rsid w:val="005E0E5D"/>
    <w:pPr>
      <w:tabs>
        <w:tab w:val="center" w:pos="4153"/>
        <w:tab w:val="right" w:pos="8306"/>
      </w:tabs>
    </w:pPr>
  </w:style>
  <w:style w:type="character" w:customStyle="1" w:styleId="ae">
    <w:name w:val="Верхний колонтитул Знак"/>
    <w:basedOn w:val="a1"/>
    <w:uiPriority w:val="99"/>
    <w:rsid w:val="005E0E5D"/>
    <w:rPr>
      <w:rFonts w:ascii="Times New Roman" w:eastAsia="Times New Roman" w:hAnsi="Times New Roman" w:cs="Times New Roman"/>
      <w:sz w:val="20"/>
      <w:szCs w:val="20"/>
      <w:lang w:eastAsia="ru-RU"/>
    </w:rPr>
  </w:style>
  <w:style w:type="character" w:styleId="af">
    <w:name w:val="page number"/>
    <w:basedOn w:val="a1"/>
    <w:rsid w:val="005E0E5D"/>
  </w:style>
  <w:style w:type="paragraph" w:customStyle="1" w:styleId="14">
    <w:name w:val="Обычный1"/>
    <w:rsid w:val="005E0E5D"/>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5E0E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5E0E5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5E0E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E0E5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Cell">
    <w:name w:val="ConsPlusCell"/>
    <w:rsid w:val="005E0E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5E0E5D"/>
    <w:rPr>
      <w:color w:val="0000FF"/>
      <w:u w:val="single"/>
    </w:rPr>
  </w:style>
  <w:style w:type="character" w:customStyle="1" w:styleId="WW8Num4z0">
    <w:name w:val="WW8Num4z0"/>
    <w:rsid w:val="005E0E5D"/>
    <w:rPr>
      <w:i/>
    </w:rPr>
  </w:style>
  <w:style w:type="character" w:customStyle="1" w:styleId="WW8Num5z0">
    <w:name w:val="WW8Num5z0"/>
    <w:rsid w:val="005E0E5D"/>
    <w:rPr>
      <w:rFonts w:ascii="Symbol" w:hAnsi="Symbol" w:cs="OpenSymbol"/>
    </w:rPr>
  </w:style>
  <w:style w:type="character" w:customStyle="1" w:styleId="WW8Num6z0">
    <w:name w:val="WW8Num6z0"/>
    <w:rsid w:val="005E0E5D"/>
    <w:rPr>
      <w:rFonts w:ascii="Symbol" w:hAnsi="Symbol"/>
    </w:rPr>
  </w:style>
  <w:style w:type="character" w:customStyle="1" w:styleId="WW8Num6z1">
    <w:name w:val="WW8Num6z1"/>
    <w:rsid w:val="005E0E5D"/>
    <w:rPr>
      <w:rFonts w:ascii="Courier New" w:hAnsi="Courier New" w:cs="Courier New"/>
    </w:rPr>
  </w:style>
  <w:style w:type="character" w:customStyle="1" w:styleId="WW8Num6z2">
    <w:name w:val="WW8Num6z2"/>
    <w:rsid w:val="005E0E5D"/>
    <w:rPr>
      <w:rFonts w:ascii="Wingdings" w:hAnsi="Wingdings"/>
    </w:rPr>
  </w:style>
  <w:style w:type="character" w:customStyle="1" w:styleId="26">
    <w:name w:val="Основной шрифт абзаца2"/>
    <w:rsid w:val="005E0E5D"/>
  </w:style>
  <w:style w:type="character" w:customStyle="1" w:styleId="Absatz-Standardschriftart">
    <w:name w:val="Absatz-Standardschriftart"/>
    <w:rsid w:val="005E0E5D"/>
  </w:style>
  <w:style w:type="character" w:customStyle="1" w:styleId="WW8Num2z0">
    <w:name w:val="WW8Num2z0"/>
    <w:rsid w:val="005E0E5D"/>
    <w:rPr>
      <w:b w:val="0"/>
      <w:sz w:val="20"/>
    </w:rPr>
  </w:style>
  <w:style w:type="character" w:customStyle="1" w:styleId="WW8Num7z0">
    <w:name w:val="WW8Num7z0"/>
    <w:rsid w:val="005E0E5D"/>
    <w:rPr>
      <w:b/>
    </w:rPr>
  </w:style>
  <w:style w:type="character" w:customStyle="1" w:styleId="WW8Num16z0">
    <w:name w:val="WW8Num16z0"/>
    <w:rsid w:val="005E0E5D"/>
    <w:rPr>
      <w:rFonts w:ascii="Symbol" w:hAnsi="Symbol"/>
      <w:b w:val="0"/>
    </w:rPr>
  </w:style>
  <w:style w:type="character" w:customStyle="1" w:styleId="WW8Num16z1">
    <w:name w:val="WW8Num16z1"/>
    <w:rsid w:val="005E0E5D"/>
    <w:rPr>
      <w:rFonts w:ascii="Courier New" w:hAnsi="Courier New" w:cs="Courier New"/>
    </w:rPr>
  </w:style>
  <w:style w:type="character" w:customStyle="1" w:styleId="WW8Num16z2">
    <w:name w:val="WW8Num16z2"/>
    <w:rsid w:val="005E0E5D"/>
    <w:rPr>
      <w:rFonts w:ascii="Wingdings" w:hAnsi="Wingdings"/>
    </w:rPr>
  </w:style>
  <w:style w:type="character" w:customStyle="1" w:styleId="WW8Num16z3">
    <w:name w:val="WW8Num16z3"/>
    <w:rsid w:val="005E0E5D"/>
    <w:rPr>
      <w:rFonts w:ascii="Symbol" w:hAnsi="Symbol"/>
    </w:rPr>
  </w:style>
  <w:style w:type="character" w:customStyle="1" w:styleId="WW8Num17z0">
    <w:name w:val="WW8Num17z0"/>
    <w:rsid w:val="005E0E5D"/>
    <w:rPr>
      <w:b/>
    </w:rPr>
  </w:style>
  <w:style w:type="character" w:customStyle="1" w:styleId="WW8Num26z0">
    <w:name w:val="WW8Num26z0"/>
    <w:rsid w:val="005E0E5D"/>
    <w:rPr>
      <w:rFonts w:ascii="Wingdings" w:hAnsi="Wingdings"/>
    </w:rPr>
  </w:style>
  <w:style w:type="character" w:customStyle="1" w:styleId="WW8Num26z1">
    <w:name w:val="WW8Num26z1"/>
    <w:rsid w:val="005E0E5D"/>
    <w:rPr>
      <w:rFonts w:ascii="Courier New" w:hAnsi="Courier New" w:cs="Courier New"/>
    </w:rPr>
  </w:style>
  <w:style w:type="character" w:customStyle="1" w:styleId="WW8Num26z3">
    <w:name w:val="WW8Num26z3"/>
    <w:rsid w:val="005E0E5D"/>
    <w:rPr>
      <w:rFonts w:ascii="Symbol" w:hAnsi="Symbol"/>
    </w:rPr>
  </w:style>
  <w:style w:type="character" w:customStyle="1" w:styleId="WW8Num29z0">
    <w:name w:val="WW8Num29z0"/>
    <w:rsid w:val="005E0E5D"/>
    <w:rPr>
      <w:i/>
    </w:rPr>
  </w:style>
  <w:style w:type="character" w:customStyle="1" w:styleId="WW8Num30z0">
    <w:name w:val="WW8Num30z0"/>
    <w:rsid w:val="005E0E5D"/>
    <w:rPr>
      <w:rFonts w:ascii="Symbol" w:hAnsi="Symbol"/>
    </w:rPr>
  </w:style>
  <w:style w:type="character" w:customStyle="1" w:styleId="WW8Num30z1">
    <w:name w:val="WW8Num30z1"/>
    <w:rsid w:val="005E0E5D"/>
    <w:rPr>
      <w:rFonts w:ascii="Courier New" w:hAnsi="Courier New" w:cs="Courier New"/>
    </w:rPr>
  </w:style>
  <w:style w:type="character" w:customStyle="1" w:styleId="WW8Num30z2">
    <w:name w:val="WW8Num30z2"/>
    <w:rsid w:val="005E0E5D"/>
    <w:rPr>
      <w:rFonts w:ascii="Wingdings" w:hAnsi="Wingdings"/>
    </w:rPr>
  </w:style>
  <w:style w:type="character" w:customStyle="1" w:styleId="WW8Num33z0">
    <w:name w:val="WW8Num33z0"/>
    <w:rsid w:val="005E0E5D"/>
    <w:rPr>
      <w:rFonts w:ascii="Symbol" w:eastAsia="Times New Roman" w:hAnsi="Symbol" w:cs="Times New Roman"/>
    </w:rPr>
  </w:style>
  <w:style w:type="character" w:customStyle="1" w:styleId="WW8Num33z1">
    <w:name w:val="WW8Num33z1"/>
    <w:rsid w:val="005E0E5D"/>
    <w:rPr>
      <w:rFonts w:ascii="Courier New" w:hAnsi="Courier New" w:cs="Courier New"/>
    </w:rPr>
  </w:style>
  <w:style w:type="character" w:customStyle="1" w:styleId="WW8Num33z2">
    <w:name w:val="WW8Num33z2"/>
    <w:rsid w:val="005E0E5D"/>
    <w:rPr>
      <w:rFonts w:ascii="Wingdings" w:hAnsi="Wingdings"/>
    </w:rPr>
  </w:style>
  <w:style w:type="character" w:customStyle="1" w:styleId="WW8Num33z3">
    <w:name w:val="WW8Num33z3"/>
    <w:rsid w:val="005E0E5D"/>
    <w:rPr>
      <w:rFonts w:ascii="Symbol" w:hAnsi="Symbol"/>
    </w:rPr>
  </w:style>
  <w:style w:type="character" w:customStyle="1" w:styleId="WW8Num35z0">
    <w:name w:val="WW8Num35z0"/>
    <w:rsid w:val="005E0E5D"/>
    <w:rPr>
      <w:rFonts w:ascii="Symbol" w:eastAsia="Times New Roman" w:hAnsi="Symbol" w:cs="Times New Roman"/>
    </w:rPr>
  </w:style>
  <w:style w:type="character" w:customStyle="1" w:styleId="WW8Num35z1">
    <w:name w:val="WW8Num35z1"/>
    <w:rsid w:val="005E0E5D"/>
    <w:rPr>
      <w:rFonts w:ascii="Courier New" w:hAnsi="Courier New" w:cs="Courier New"/>
    </w:rPr>
  </w:style>
  <w:style w:type="character" w:customStyle="1" w:styleId="WW8Num35z2">
    <w:name w:val="WW8Num35z2"/>
    <w:rsid w:val="005E0E5D"/>
    <w:rPr>
      <w:rFonts w:ascii="Wingdings" w:hAnsi="Wingdings"/>
    </w:rPr>
  </w:style>
  <w:style w:type="character" w:customStyle="1" w:styleId="WW8Num35z3">
    <w:name w:val="WW8Num35z3"/>
    <w:rsid w:val="005E0E5D"/>
    <w:rPr>
      <w:rFonts w:ascii="Symbol" w:hAnsi="Symbol"/>
    </w:rPr>
  </w:style>
  <w:style w:type="character" w:customStyle="1" w:styleId="WW8Num37z0">
    <w:name w:val="WW8Num37z0"/>
    <w:rsid w:val="005E0E5D"/>
    <w:rPr>
      <w:rFonts w:ascii="Wingdings" w:hAnsi="Wingdings"/>
    </w:rPr>
  </w:style>
  <w:style w:type="character" w:customStyle="1" w:styleId="WW8Num37z1">
    <w:name w:val="WW8Num37z1"/>
    <w:rsid w:val="005E0E5D"/>
    <w:rPr>
      <w:rFonts w:ascii="Courier New" w:hAnsi="Courier New" w:cs="Courier New"/>
    </w:rPr>
  </w:style>
  <w:style w:type="character" w:customStyle="1" w:styleId="WW8Num37z3">
    <w:name w:val="WW8Num37z3"/>
    <w:rsid w:val="005E0E5D"/>
    <w:rPr>
      <w:rFonts w:ascii="Symbol" w:hAnsi="Symbol"/>
    </w:rPr>
  </w:style>
  <w:style w:type="character" w:customStyle="1" w:styleId="WW8Num38z0">
    <w:name w:val="WW8Num38z0"/>
    <w:rsid w:val="005E0E5D"/>
    <w:rPr>
      <w:rFonts w:ascii="Symbol" w:hAnsi="Symbol"/>
    </w:rPr>
  </w:style>
  <w:style w:type="character" w:customStyle="1" w:styleId="WW8Num39z0">
    <w:name w:val="WW8Num39z0"/>
    <w:rsid w:val="005E0E5D"/>
    <w:rPr>
      <w:rFonts w:ascii="Symbol" w:hAnsi="Symbol"/>
    </w:rPr>
  </w:style>
  <w:style w:type="character" w:customStyle="1" w:styleId="15">
    <w:name w:val="Основной шрифт абзаца1"/>
    <w:rsid w:val="005E0E5D"/>
  </w:style>
  <w:style w:type="character" w:customStyle="1" w:styleId="af2">
    <w:name w:val="Маркеры списка"/>
    <w:rsid w:val="005E0E5D"/>
    <w:rPr>
      <w:rFonts w:ascii="OpenSymbol" w:eastAsia="OpenSymbol" w:hAnsi="OpenSymbol" w:cs="OpenSymbol"/>
    </w:rPr>
  </w:style>
  <w:style w:type="character" w:customStyle="1" w:styleId="af3">
    <w:name w:val="Символ сноски"/>
    <w:rsid w:val="005E0E5D"/>
  </w:style>
  <w:style w:type="character" w:customStyle="1" w:styleId="16">
    <w:name w:val="Знак сноски1"/>
    <w:rsid w:val="005E0E5D"/>
    <w:rPr>
      <w:vertAlign w:val="superscript"/>
    </w:rPr>
  </w:style>
  <w:style w:type="paragraph" w:customStyle="1" w:styleId="af4">
    <w:name w:val="Заголовок"/>
    <w:basedOn w:val="a0"/>
    <w:next w:val="a9"/>
    <w:rsid w:val="005E0E5D"/>
    <w:pPr>
      <w:keepNext/>
      <w:spacing w:before="240" w:after="120"/>
    </w:pPr>
    <w:rPr>
      <w:rFonts w:ascii="Arial" w:eastAsia="Lucida Sans Unicode" w:hAnsi="Arial" w:cs="Mangal"/>
      <w:sz w:val="28"/>
      <w:szCs w:val="28"/>
      <w:lang w:eastAsia="ar-SA"/>
    </w:rPr>
  </w:style>
  <w:style w:type="paragraph" w:styleId="af5">
    <w:name w:val="List"/>
    <w:basedOn w:val="a9"/>
    <w:rsid w:val="005E0E5D"/>
    <w:pPr>
      <w:jc w:val="center"/>
    </w:pPr>
    <w:rPr>
      <w:rFonts w:ascii="Arial" w:hAnsi="Arial" w:cs="Mangal"/>
      <w:b/>
      <w:sz w:val="26"/>
      <w:lang w:eastAsia="ar-SA"/>
    </w:rPr>
  </w:style>
  <w:style w:type="paragraph" w:customStyle="1" w:styleId="27">
    <w:name w:val="Название2"/>
    <w:basedOn w:val="a0"/>
    <w:rsid w:val="005E0E5D"/>
    <w:pPr>
      <w:suppressLineNumbers/>
      <w:spacing w:before="120" w:after="120"/>
    </w:pPr>
    <w:rPr>
      <w:rFonts w:ascii="Arial" w:hAnsi="Arial" w:cs="Mangal"/>
      <w:i/>
      <w:iCs/>
      <w:szCs w:val="24"/>
      <w:lang w:eastAsia="ar-SA"/>
    </w:rPr>
  </w:style>
  <w:style w:type="paragraph" w:customStyle="1" w:styleId="28">
    <w:name w:val="Указатель2"/>
    <w:basedOn w:val="a0"/>
    <w:rsid w:val="005E0E5D"/>
    <w:pPr>
      <w:suppressLineNumbers/>
    </w:pPr>
    <w:rPr>
      <w:rFonts w:ascii="Arial" w:hAnsi="Arial" w:cs="Mangal"/>
      <w:lang w:eastAsia="ar-SA"/>
    </w:rPr>
  </w:style>
  <w:style w:type="paragraph" w:customStyle="1" w:styleId="17">
    <w:name w:val="Название1"/>
    <w:basedOn w:val="a0"/>
    <w:rsid w:val="005E0E5D"/>
    <w:pPr>
      <w:suppressLineNumbers/>
      <w:spacing w:before="120" w:after="120"/>
    </w:pPr>
    <w:rPr>
      <w:rFonts w:ascii="Arial" w:hAnsi="Arial" w:cs="Mangal"/>
      <w:i/>
      <w:iCs/>
      <w:szCs w:val="24"/>
      <w:lang w:eastAsia="ar-SA"/>
    </w:rPr>
  </w:style>
  <w:style w:type="paragraph" w:customStyle="1" w:styleId="18">
    <w:name w:val="Указатель1"/>
    <w:basedOn w:val="a0"/>
    <w:rsid w:val="005E0E5D"/>
    <w:pPr>
      <w:suppressLineNumbers/>
    </w:pPr>
    <w:rPr>
      <w:rFonts w:ascii="Arial" w:hAnsi="Arial" w:cs="Mangal"/>
      <w:lang w:eastAsia="ar-SA"/>
    </w:rPr>
  </w:style>
  <w:style w:type="paragraph" w:customStyle="1" w:styleId="210">
    <w:name w:val="Основной текст с отступом 21"/>
    <w:basedOn w:val="a0"/>
    <w:rsid w:val="005E0E5D"/>
    <w:pPr>
      <w:ind w:firstLine="720"/>
      <w:jc w:val="both"/>
    </w:pPr>
    <w:rPr>
      <w:sz w:val="28"/>
      <w:lang w:eastAsia="ar-SA"/>
    </w:rPr>
  </w:style>
  <w:style w:type="paragraph" w:customStyle="1" w:styleId="310">
    <w:name w:val="Основной текст с отступом 31"/>
    <w:basedOn w:val="a0"/>
    <w:rsid w:val="005E0E5D"/>
    <w:pPr>
      <w:ind w:firstLine="720"/>
    </w:pPr>
    <w:rPr>
      <w:sz w:val="28"/>
      <w:lang w:eastAsia="ar-SA"/>
    </w:rPr>
  </w:style>
  <w:style w:type="paragraph" w:customStyle="1" w:styleId="211">
    <w:name w:val="Основной текст 21"/>
    <w:basedOn w:val="a0"/>
    <w:rsid w:val="005E0E5D"/>
    <w:pPr>
      <w:jc w:val="both"/>
    </w:pPr>
    <w:rPr>
      <w:sz w:val="28"/>
      <w:lang w:eastAsia="ar-SA"/>
    </w:rPr>
  </w:style>
  <w:style w:type="paragraph" w:customStyle="1" w:styleId="af6">
    <w:name w:val="Содержимое таблицы"/>
    <w:basedOn w:val="a0"/>
    <w:rsid w:val="005E0E5D"/>
    <w:pPr>
      <w:suppressLineNumbers/>
    </w:pPr>
    <w:rPr>
      <w:lang w:eastAsia="ar-SA"/>
    </w:rPr>
  </w:style>
  <w:style w:type="paragraph" w:customStyle="1" w:styleId="af7">
    <w:name w:val="Заголовок таблицы"/>
    <w:basedOn w:val="af6"/>
    <w:rsid w:val="005E0E5D"/>
    <w:pPr>
      <w:jc w:val="center"/>
    </w:pPr>
    <w:rPr>
      <w:b/>
      <w:bCs/>
    </w:rPr>
  </w:style>
  <w:style w:type="character" w:customStyle="1" w:styleId="af8">
    <w:name w:val="Основной текст_"/>
    <w:link w:val="19"/>
    <w:rsid w:val="005E0E5D"/>
    <w:rPr>
      <w:spacing w:val="9"/>
      <w:shd w:val="clear" w:color="auto" w:fill="FFFFFF"/>
    </w:rPr>
  </w:style>
  <w:style w:type="paragraph" w:customStyle="1" w:styleId="19">
    <w:name w:val="Основной текст1"/>
    <w:basedOn w:val="a0"/>
    <w:link w:val="af8"/>
    <w:rsid w:val="005E0E5D"/>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5E0E5D"/>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9">
    <w:name w:val="Основной текст2"/>
    <w:basedOn w:val="a0"/>
    <w:rsid w:val="005E0E5D"/>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5E0E5D"/>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5E0E5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5E0E5D"/>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5E0E5D"/>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5E0E5D"/>
  </w:style>
  <w:style w:type="paragraph" w:customStyle="1" w:styleId="51">
    <w:name w:val="Знак5 Знак Знак Знак"/>
    <w:basedOn w:val="a0"/>
    <w:rsid w:val="005E0E5D"/>
    <w:pPr>
      <w:spacing w:after="160" w:line="240" w:lineRule="exact"/>
    </w:pPr>
    <w:rPr>
      <w:rFonts w:ascii="Verdana" w:hAnsi="Verdana"/>
      <w:lang w:val="en-US" w:eastAsia="en-US"/>
    </w:rPr>
  </w:style>
  <w:style w:type="paragraph" w:customStyle="1" w:styleId="110">
    <w:name w:val="Обычный + 11 пт"/>
    <w:aliases w:val="По центру"/>
    <w:basedOn w:val="a0"/>
    <w:rsid w:val="005E0E5D"/>
    <w:pPr>
      <w:snapToGrid w:val="0"/>
      <w:jc w:val="center"/>
    </w:pPr>
    <w:rPr>
      <w:sz w:val="24"/>
      <w:szCs w:val="24"/>
      <w:lang w:eastAsia="ar-SA"/>
    </w:rPr>
  </w:style>
  <w:style w:type="paragraph" w:customStyle="1" w:styleId="12">
    <w:name w:val="Стиль1_маркир_2"/>
    <w:basedOn w:val="a0"/>
    <w:qFormat/>
    <w:rsid w:val="005E0E5D"/>
    <w:pPr>
      <w:numPr>
        <w:numId w:val="8"/>
      </w:numPr>
      <w:tabs>
        <w:tab w:val="left" w:pos="1134"/>
      </w:tabs>
      <w:spacing w:after="120" w:line="360" w:lineRule="auto"/>
      <w:contextualSpacing/>
      <w:jc w:val="both"/>
    </w:pPr>
    <w:rPr>
      <w:sz w:val="24"/>
    </w:rPr>
  </w:style>
  <w:style w:type="paragraph" w:customStyle="1" w:styleId="a">
    <w:name w:val="Таблица подпись"/>
    <w:basedOn w:val="a0"/>
    <w:rsid w:val="005E0E5D"/>
    <w:pPr>
      <w:keepNext/>
      <w:keepLines/>
      <w:numPr>
        <w:numId w:val="7"/>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5E0E5D"/>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5E0E5D"/>
    <w:pPr>
      <w:spacing w:line="360" w:lineRule="auto"/>
      <w:ind w:firstLine="709"/>
      <w:jc w:val="both"/>
    </w:pPr>
    <w:rPr>
      <w:iCs/>
      <w:sz w:val="24"/>
      <w:szCs w:val="24"/>
    </w:rPr>
  </w:style>
  <w:style w:type="character" w:customStyle="1" w:styleId="1a">
    <w:name w:val="Основной текст Знак1"/>
    <w:rsid w:val="005E0E5D"/>
    <w:rPr>
      <w:b/>
      <w:sz w:val="26"/>
      <w:lang w:eastAsia="ar-SA"/>
    </w:rPr>
  </w:style>
  <w:style w:type="character" w:customStyle="1" w:styleId="13">
    <w:name w:val="Верхний колонтитул Знак1"/>
    <w:link w:val="ad"/>
    <w:rsid w:val="005E0E5D"/>
    <w:rPr>
      <w:rFonts w:ascii="Times New Roman" w:eastAsia="Times New Roman" w:hAnsi="Times New Roman" w:cs="Times New Roman"/>
      <w:sz w:val="20"/>
      <w:szCs w:val="20"/>
      <w:lang w:eastAsia="ru-RU"/>
    </w:rPr>
  </w:style>
  <w:style w:type="paragraph" w:customStyle="1" w:styleId="52">
    <w:name w:val="Знак5 Знак Знак Знак"/>
    <w:basedOn w:val="a0"/>
    <w:rsid w:val="005E0E5D"/>
    <w:pPr>
      <w:spacing w:after="160" w:line="240" w:lineRule="exact"/>
    </w:pPr>
    <w:rPr>
      <w:rFonts w:ascii="Verdana" w:hAnsi="Verdana"/>
      <w:lang w:val="en-US" w:eastAsia="en-US"/>
    </w:rPr>
  </w:style>
  <w:style w:type="paragraph" w:styleId="afc">
    <w:name w:val="Normal (Web)"/>
    <w:basedOn w:val="a0"/>
    <w:uiPriority w:val="99"/>
    <w:unhideWhenUsed/>
    <w:rsid w:val="005E0E5D"/>
    <w:pPr>
      <w:spacing w:before="100" w:beforeAutospacing="1" w:after="100" w:afterAutospacing="1"/>
    </w:pPr>
    <w:rPr>
      <w:sz w:val="24"/>
      <w:szCs w:val="24"/>
    </w:rPr>
  </w:style>
  <w:style w:type="paragraph" w:styleId="33">
    <w:name w:val="Body Text Indent 3"/>
    <w:basedOn w:val="a0"/>
    <w:link w:val="34"/>
    <w:rsid w:val="005E0E5D"/>
    <w:pPr>
      <w:ind w:firstLine="720"/>
    </w:pPr>
    <w:rPr>
      <w:sz w:val="28"/>
    </w:rPr>
  </w:style>
  <w:style w:type="character" w:customStyle="1" w:styleId="34">
    <w:name w:val="Основной текст с отступом 3 Знак"/>
    <w:basedOn w:val="a1"/>
    <w:link w:val="33"/>
    <w:rsid w:val="005E0E5D"/>
    <w:rPr>
      <w:rFonts w:ascii="Times New Roman" w:eastAsia="Times New Roman" w:hAnsi="Times New Roman" w:cs="Times New Roman"/>
      <w:sz w:val="28"/>
      <w:szCs w:val="20"/>
      <w:lang w:eastAsia="ru-RU"/>
    </w:rPr>
  </w:style>
  <w:style w:type="numbering" w:customStyle="1" w:styleId="35">
    <w:name w:val="Нет списка3"/>
    <w:next w:val="a3"/>
    <w:uiPriority w:val="99"/>
    <w:semiHidden/>
    <w:unhideWhenUsed/>
    <w:rsid w:val="005E0E5D"/>
  </w:style>
  <w:style w:type="numbering" w:customStyle="1" w:styleId="41">
    <w:name w:val="Нет списка4"/>
    <w:next w:val="a3"/>
    <w:uiPriority w:val="99"/>
    <w:semiHidden/>
    <w:unhideWhenUsed/>
    <w:rsid w:val="005F2C06"/>
  </w:style>
  <w:style w:type="numbering" w:customStyle="1" w:styleId="53">
    <w:name w:val="Нет списка5"/>
    <w:next w:val="a3"/>
    <w:uiPriority w:val="99"/>
    <w:semiHidden/>
    <w:rsid w:val="005F2C06"/>
  </w:style>
  <w:style w:type="table" w:customStyle="1" w:styleId="1b">
    <w:name w:val="Сетка таблицы1"/>
    <w:basedOn w:val="a2"/>
    <w:next w:val="af0"/>
    <w:uiPriority w:val="59"/>
    <w:rsid w:val="005F2C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uiPriority w:val="99"/>
    <w:unhideWhenUsed/>
    <w:rsid w:val="00C06E9E"/>
    <w:rPr>
      <w:color w:val="800080"/>
      <w:u w:val="single"/>
    </w:rPr>
  </w:style>
  <w:style w:type="paragraph" w:styleId="afe">
    <w:name w:val="endnote text"/>
    <w:basedOn w:val="a0"/>
    <w:link w:val="aff"/>
    <w:uiPriority w:val="99"/>
    <w:unhideWhenUsed/>
    <w:rsid w:val="00C06E9E"/>
  </w:style>
  <w:style w:type="character" w:customStyle="1" w:styleId="aff">
    <w:name w:val="Текст концевой сноски Знак"/>
    <w:basedOn w:val="a1"/>
    <w:link w:val="afe"/>
    <w:uiPriority w:val="99"/>
    <w:rsid w:val="00C06E9E"/>
    <w:rPr>
      <w:rFonts w:ascii="Times New Roman" w:eastAsia="Times New Roman" w:hAnsi="Times New Roman" w:cs="Times New Roman"/>
      <w:sz w:val="20"/>
      <w:szCs w:val="20"/>
      <w:lang w:eastAsia="ru-RU"/>
    </w:rPr>
  </w:style>
  <w:style w:type="paragraph" w:customStyle="1" w:styleId="311">
    <w:name w:val="Основной текст 31"/>
    <w:basedOn w:val="a0"/>
    <w:rsid w:val="00C06E9E"/>
    <w:pPr>
      <w:suppressAutoHyphens/>
      <w:jc w:val="both"/>
    </w:pPr>
    <w:rPr>
      <w:rFonts w:eastAsia="Batang"/>
      <w:sz w:val="24"/>
      <w:lang w:eastAsia="ar-SA"/>
    </w:rPr>
  </w:style>
  <w:style w:type="paragraph" w:customStyle="1" w:styleId="font5">
    <w:name w:val="font5"/>
    <w:basedOn w:val="a0"/>
    <w:rsid w:val="00C06E9E"/>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C06E9E"/>
    <w:pPr>
      <w:spacing w:before="100" w:beforeAutospacing="1" w:after="100" w:afterAutospacing="1"/>
    </w:pPr>
    <w:rPr>
      <w:rFonts w:ascii="Tahoma" w:hAnsi="Tahoma" w:cs="Tahoma"/>
      <w:color w:val="000000"/>
      <w:sz w:val="18"/>
      <w:szCs w:val="18"/>
    </w:rPr>
  </w:style>
  <w:style w:type="paragraph" w:customStyle="1" w:styleId="xl2059">
    <w:name w:val="xl2059"/>
    <w:basedOn w:val="a0"/>
    <w:rsid w:val="00C06E9E"/>
    <w:pPr>
      <w:spacing w:before="100" w:beforeAutospacing="1" w:after="100" w:afterAutospacing="1"/>
    </w:pPr>
    <w:rPr>
      <w:sz w:val="24"/>
      <w:szCs w:val="24"/>
    </w:rPr>
  </w:style>
  <w:style w:type="paragraph" w:customStyle="1" w:styleId="xl2060">
    <w:name w:val="xl2060"/>
    <w:basedOn w:val="a0"/>
    <w:rsid w:val="00C06E9E"/>
    <w:pPr>
      <w:spacing w:before="100" w:beforeAutospacing="1" w:after="100" w:afterAutospacing="1"/>
      <w:jc w:val="center"/>
    </w:pPr>
    <w:rPr>
      <w:sz w:val="24"/>
      <w:szCs w:val="24"/>
    </w:rPr>
  </w:style>
  <w:style w:type="paragraph" w:customStyle="1" w:styleId="xl2061">
    <w:name w:val="xl2061"/>
    <w:basedOn w:val="a0"/>
    <w:rsid w:val="00C06E9E"/>
    <w:pPr>
      <w:shd w:val="clear" w:color="auto" w:fill="CCFFCC"/>
      <w:spacing w:before="100" w:beforeAutospacing="1" w:after="100" w:afterAutospacing="1"/>
    </w:pPr>
    <w:rPr>
      <w:sz w:val="24"/>
      <w:szCs w:val="24"/>
    </w:rPr>
  </w:style>
  <w:style w:type="paragraph" w:customStyle="1" w:styleId="xl2062">
    <w:name w:val="xl2062"/>
    <w:basedOn w:val="a0"/>
    <w:rsid w:val="00C06E9E"/>
    <w:pPr>
      <w:shd w:val="clear" w:color="auto" w:fill="FFCC00"/>
      <w:spacing w:before="100" w:beforeAutospacing="1" w:after="100" w:afterAutospacing="1"/>
    </w:pPr>
    <w:rPr>
      <w:sz w:val="24"/>
      <w:szCs w:val="24"/>
    </w:rPr>
  </w:style>
  <w:style w:type="paragraph" w:customStyle="1" w:styleId="xl2063">
    <w:name w:val="xl2063"/>
    <w:basedOn w:val="a0"/>
    <w:rsid w:val="00C06E9E"/>
    <w:pPr>
      <w:shd w:val="clear" w:color="auto" w:fill="D8E4BC"/>
      <w:spacing w:before="100" w:beforeAutospacing="1" w:after="100" w:afterAutospacing="1"/>
    </w:pPr>
    <w:rPr>
      <w:sz w:val="24"/>
      <w:szCs w:val="24"/>
    </w:rPr>
  </w:style>
  <w:style w:type="paragraph" w:customStyle="1" w:styleId="xl2064">
    <w:name w:val="xl2064"/>
    <w:basedOn w:val="a0"/>
    <w:rsid w:val="00C06E9E"/>
    <w:pPr>
      <w:spacing w:before="100" w:beforeAutospacing="1" w:after="100" w:afterAutospacing="1"/>
    </w:pPr>
    <w:rPr>
      <w:i/>
      <w:iCs/>
      <w:sz w:val="24"/>
      <w:szCs w:val="24"/>
    </w:rPr>
  </w:style>
  <w:style w:type="paragraph" w:customStyle="1" w:styleId="xl2065">
    <w:name w:val="xl2065"/>
    <w:basedOn w:val="a0"/>
    <w:rsid w:val="00C06E9E"/>
    <w:pPr>
      <w:shd w:val="clear" w:color="auto" w:fill="E4DFEC"/>
      <w:spacing w:before="100" w:beforeAutospacing="1" w:after="100" w:afterAutospacing="1"/>
    </w:pPr>
    <w:rPr>
      <w:sz w:val="24"/>
      <w:szCs w:val="24"/>
    </w:rPr>
  </w:style>
  <w:style w:type="paragraph" w:customStyle="1" w:styleId="xl2067">
    <w:name w:val="xl206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68">
    <w:name w:val="xl206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4"/>
      <w:szCs w:val="24"/>
    </w:rPr>
  </w:style>
  <w:style w:type="paragraph" w:customStyle="1" w:styleId="xl2070">
    <w:name w:val="xl207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2072">
    <w:name w:val="xl2072"/>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sz w:val="16"/>
      <w:szCs w:val="16"/>
    </w:rPr>
  </w:style>
  <w:style w:type="paragraph" w:customStyle="1" w:styleId="xl2073">
    <w:name w:val="xl2073"/>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b/>
      <w:bCs/>
      <w:sz w:val="16"/>
      <w:szCs w:val="16"/>
    </w:rPr>
  </w:style>
  <w:style w:type="paragraph" w:customStyle="1" w:styleId="xl2074">
    <w:name w:val="xl2074"/>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b/>
      <w:bCs/>
      <w:sz w:val="16"/>
      <w:szCs w:val="16"/>
    </w:rPr>
  </w:style>
  <w:style w:type="paragraph" w:customStyle="1" w:styleId="xl2075">
    <w:name w:val="xl2075"/>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76">
    <w:name w:val="xl2076"/>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7">
    <w:name w:val="xl207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078">
    <w:name w:val="xl207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9">
    <w:name w:val="xl207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rPr>
  </w:style>
  <w:style w:type="paragraph" w:customStyle="1" w:styleId="xl2080">
    <w:name w:val="xl2080"/>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FF0000"/>
      <w:sz w:val="22"/>
      <w:szCs w:val="22"/>
    </w:rPr>
  </w:style>
  <w:style w:type="paragraph" w:customStyle="1" w:styleId="xl2081">
    <w:name w:val="xl2081"/>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color w:val="FF0000"/>
      <w:sz w:val="22"/>
      <w:szCs w:val="22"/>
    </w:rPr>
  </w:style>
  <w:style w:type="paragraph" w:customStyle="1" w:styleId="xl2082">
    <w:name w:val="xl2082"/>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color w:val="FF0000"/>
      <w:sz w:val="22"/>
      <w:szCs w:val="22"/>
    </w:rPr>
  </w:style>
  <w:style w:type="paragraph" w:customStyle="1" w:styleId="xl2083">
    <w:name w:val="xl2083"/>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FF0000"/>
      <w:sz w:val="22"/>
      <w:szCs w:val="22"/>
    </w:rPr>
  </w:style>
  <w:style w:type="paragraph" w:customStyle="1" w:styleId="xl2084">
    <w:name w:val="xl2084"/>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color w:val="FF0000"/>
      <w:sz w:val="22"/>
      <w:szCs w:val="22"/>
    </w:rPr>
  </w:style>
  <w:style w:type="paragraph" w:customStyle="1" w:styleId="xl2085">
    <w:name w:val="xl2085"/>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86">
    <w:name w:val="xl2086"/>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87">
    <w:name w:val="xl208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8">
    <w:name w:val="xl208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9">
    <w:name w:val="xl208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90">
    <w:name w:val="xl2090"/>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091">
    <w:name w:val="xl2091"/>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092">
    <w:name w:val="xl2092"/>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093">
    <w:name w:val="xl2093"/>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4">
    <w:name w:val="xl2094"/>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095">
    <w:name w:val="xl2095"/>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6">
    <w:name w:val="xl2096"/>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7">
    <w:name w:val="xl209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2098">
    <w:name w:val="xl209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099">
    <w:name w:val="xl209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0">
    <w:name w:val="xl210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01">
    <w:name w:val="xl2101"/>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2">
    <w:name w:val="xl2102"/>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3">
    <w:name w:val="xl2103"/>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4">
    <w:name w:val="xl2104"/>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05">
    <w:name w:val="xl2105"/>
    <w:basedOn w:val="a0"/>
    <w:rsid w:val="00C06E9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sz w:val="22"/>
      <w:szCs w:val="22"/>
    </w:rPr>
  </w:style>
  <w:style w:type="paragraph" w:customStyle="1" w:styleId="xl2106">
    <w:name w:val="xl2106"/>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07">
    <w:name w:val="xl210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8">
    <w:name w:val="xl210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09">
    <w:name w:val="xl210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0">
    <w:name w:val="xl211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1">
    <w:name w:val="xl2111"/>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2"/>
      <w:szCs w:val="22"/>
    </w:rPr>
  </w:style>
  <w:style w:type="paragraph" w:customStyle="1" w:styleId="xl2112">
    <w:name w:val="xl2112"/>
    <w:basedOn w:val="a0"/>
    <w:rsid w:val="00C06E9E"/>
    <w:pPr>
      <w:spacing w:before="100" w:beforeAutospacing="1" w:after="100" w:afterAutospacing="1"/>
    </w:pPr>
    <w:rPr>
      <w:b/>
      <w:bCs/>
      <w:sz w:val="24"/>
      <w:szCs w:val="24"/>
    </w:rPr>
  </w:style>
  <w:style w:type="paragraph" w:customStyle="1" w:styleId="xl2113">
    <w:name w:val="xl2113"/>
    <w:basedOn w:val="a0"/>
    <w:rsid w:val="00C06E9E"/>
    <w:pPr>
      <w:spacing w:before="100" w:beforeAutospacing="1" w:after="100" w:afterAutospacing="1"/>
    </w:pPr>
    <w:rPr>
      <w:b/>
      <w:bCs/>
      <w:sz w:val="24"/>
      <w:szCs w:val="24"/>
    </w:rPr>
  </w:style>
  <w:style w:type="paragraph" w:customStyle="1" w:styleId="xl2114">
    <w:name w:val="xl2114"/>
    <w:basedOn w:val="a0"/>
    <w:rsid w:val="00C06E9E"/>
    <w:pPr>
      <w:spacing w:before="100" w:beforeAutospacing="1" w:after="100" w:afterAutospacing="1"/>
    </w:pPr>
    <w:rPr>
      <w:b/>
      <w:bCs/>
      <w:sz w:val="24"/>
      <w:szCs w:val="24"/>
    </w:rPr>
  </w:style>
  <w:style w:type="paragraph" w:customStyle="1" w:styleId="xl2115">
    <w:name w:val="xl2115"/>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sz w:val="22"/>
      <w:szCs w:val="22"/>
    </w:rPr>
  </w:style>
  <w:style w:type="paragraph" w:customStyle="1" w:styleId="xl2116">
    <w:name w:val="xl2116"/>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sz w:val="22"/>
      <w:szCs w:val="22"/>
    </w:rPr>
  </w:style>
  <w:style w:type="paragraph" w:customStyle="1" w:styleId="xl2117">
    <w:name w:val="xl211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118">
    <w:name w:val="xl2118"/>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sz w:val="22"/>
      <w:szCs w:val="22"/>
    </w:rPr>
  </w:style>
  <w:style w:type="paragraph" w:customStyle="1" w:styleId="xl2119">
    <w:name w:val="xl2119"/>
    <w:basedOn w:val="a0"/>
    <w:rsid w:val="00C06E9E"/>
    <w:pPr>
      <w:pBdr>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20">
    <w:name w:val="xl2120"/>
    <w:basedOn w:val="a0"/>
    <w:rsid w:val="00C06E9E"/>
    <w:pPr>
      <w:pBdr>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121">
    <w:name w:val="xl2121"/>
    <w:basedOn w:val="a0"/>
    <w:rsid w:val="00C06E9E"/>
    <w:pPr>
      <w:pBdr>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122">
    <w:name w:val="xl2122"/>
    <w:basedOn w:val="a0"/>
    <w:rsid w:val="00C06E9E"/>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23">
    <w:name w:val="xl2123"/>
    <w:basedOn w:val="a0"/>
    <w:rsid w:val="00C06E9E"/>
    <w:pPr>
      <w:pBdr>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124">
    <w:name w:val="xl2124"/>
    <w:basedOn w:val="a0"/>
    <w:rsid w:val="00C06E9E"/>
    <w:pPr>
      <w:pBdr>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125">
    <w:name w:val="xl2125"/>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26">
    <w:name w:val="xl2126"/>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7">
    <w:name w:val="xl2127"/>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28">
    <w:name w:val="xl212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9">
    <w:name w:val="xl2129"/>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0">
    <w:name w:val="xl213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31">
    <w:name w:val="xl2131"/>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2">
    <w:name w:val="xl2132"/>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33">
    <w:name w:val="xl2133"/>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4">
    <w:name w:val="xl2134"/>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135">
    <w:name w:val="xl2135"/>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36">
    <w:name w:val="xl2136"/>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137">
    <w:name w:val="xl2137"/>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8">
    <w:name w:val="xl213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39">
    <w:name w:val="xl2139"/>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22"/>
      <w:szCs w:val="22"/>
    </w:rPr>
  </w:style>
  <w:style w:type="paragraph" w:customStyle="1" w:styleId="xl2140">
    <w:name w:val="xl2140"/>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1">
    <w:name w:val="xl2141"/>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2">
    <w:name w:val="xl2142"/>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sz w:val="22"/>
      <w:szCs w:val="22"/>
    </w:rPr>
  </w:style>
  <w:style w:type="paragraph" w:customStyle="1" w:styleId="xl2143">
    <w:name w:val="xl2143"/>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44">
    <w:name w:val="xl2144"/>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sz w:val="22"/>
      <w:szCs w:val="22"/>
    </w:rPr>
  </w:style>
  <w:style w:type="paragraph" w:customStyle="1" w:styleId="xl2145">
    <w:name w:val="xl2145"/>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146">
    <w:name w:val="xl2146"/>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147">
    <w:name w:val="xl2147"/>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148">
    <w:name w:val="xl2148"/>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149">
    <w:name w:val="xl214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150">
    <w:name w:val="xl215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1">
    <w:name w:val="xl2151"/>
    <w:basedOn w:val="a0"/>
    <w:rsid w:val="00C06E9E"/>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152">
    <w:name w:val="xl2152"/>
    <w:basedOn w:val="a0"/>
    <w:rsid w:val="00C06E9E"/>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153">
    <w:name w:val="xl2153"/>
    <w:basedOn w:val="a0"/>
    <w:rsid w:val="00C06E9E"/>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4">
    <w:name w:val="xl2154"/>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C06E9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C06E9E"/>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C06E9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C06E9E"/>
    <w:pPr>
      <w:spacing w:before="100" w:beforeAutospacing="1" w:after="100" w:afterAutospacing="1"/>
    </w:pPr>
    <w:rPr>
      <w:i/>
      <w:iCs/>
      <w:sz w:val="24"/>
      <w:szCs w:val="24"/>
    </w:rPr>
  </w:style>
  <w:style w:type="paragraph" w:customStyle="1" w:styleId="xl2158">
    <w:name w:val="xl2158"/>
    <w:basedOn w:val="a0"/>
    <w:rsid w:val="00C06E9E"/>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b/>
      <w:bCs/>
      <w:sz w:val="22"/>
      <w:szCs w:val="22"/>
    </w:rPr>
  </w:style>
  <w:style w:type="paragraph" w:customStyle="1" w:styleId="xl2159">
    <w:name w:val="xl2159"/>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160">
    <w:name w:val="xl2160"/>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1">
    <w:name w:val="xl2161"/>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2">
    <w:name w:val="xl2162"/>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3">
    <w:name w:val="xl2163"/>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FF0000"/>
      <w:sz w:val="22"/>
      <w:szCs w:val="22"/>
    </w:rPr>
  </w:style>
  <w:style w:type="paragraph" w:customStyle="1" w:styleId="xl2164">
    <w:name w:val="xl2164"/>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5">
    <w:name w:val="xl2165"/>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i/>
      <w:iCs/>
      <w:sz w:val="22"/>
      <w:szCs w:val="22"/>
    </w:rPr>
  </w:style>
  <w:style w:type="paragraph" w:customStyle="1" w:styleId="xl2166">
    <w:name w:val="xl2166"/>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167">
    <w:name w:val="xl2167"/>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8">
    <w:name w:val="xl2168"/>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9">
    <w:name w:val="xl2169"/>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0">
    <w:name w:val="xl2170"/>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color w:val="FF0000"/>
      <w:sz w:val="22"/>
      <w:szCs w:val="22"/>
    </w:rPr>
  </w:style>
  <w:style w:type="paragraph" w:customStyle="1" w:styleId="xl2171">
    <w:name w:val="xl2171"/>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2">
    <w:name w:val="xl2172"/>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3">
    <w:name w:val="xl2173"/>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i/>
      <w:iCs/>
      <w:sz w:val="22"/>
      <w:szCs w:val="22"/>
    </w:rPr>
  </w:style>
  <w:style w:type="paragraph" w:customStyle="1" w:styleId="xl2174">
    <w:name w:val="xl2174"/>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4"/>
      <w:szCs w:val="24"/>
    </w:rPr>
  </w:style>
  <w:style w:type="paragraph" w:customStyle="1" w:styleId="xl2175">
    <w:name w:val="xl2175"/>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sz w:val="24"/>
      <w:szCs w:val="24"/>
    </w:rPr>
  </w:style>
  <w:style w:type="paragraph" w:customStyle="1" w:styleId="xl2176">
    <w:name w:val="xl2176"/>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7">
    <w:name w:val="xl2177"/>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8">
    <w:name w:val="xl2178"/>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9">
    <w:name w:val="xl2179"/>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color w:val="FF0000"/>
      <w:sz w:val="22"/>
      <w:szCs w:val="22"/>
    </w:rPr>
  </w:style>
  <w:style w:type="paragraph" w:customStyle="1" w:styleId="xl2180">
    <w:name w:val="xl2180"/>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1">
    <w:name w:val="xl2181"/>
    <w:basedOn w:val="a0"/>
    <w:rsid w:val="00C06E9E"/>
    <w:pPr>
      <w:shd w:val="clear" w:color="auto" w:fill="FFFFCC"/>
      <w:spacing w:before="100" w:beforeAutospacing="1" w:after="100" w:afterAutospacing="1"/>
    </w:pPr>
    <w:rPr>
      <w:sz w:val="24"/>
      <w:szCs w:val="24"/>
    </w:rPr>
  </w:style>
  <w:style w:type="paragraph" w:customStyle="1" w:styleId="xl2182">
    <w:name w:val="xl2182"/>
    <w:basedOn w:val="a0"/>
    <w:rsid w:val="00C06E9E"/>
    <w:pPr>
      <w:shd w:val="clear" w:color="auto" w:fill="FFFFCC"/>
      <w:spacing w:before="100" w:beforeAutospacing="1" w:after="100" w:afterAutospacing="1"/>
    </w:pPr>
    <w:rPr>
      <w:sz w:val="24"/>
      <w:szCs w:val="24"/>
    </w:rPr>
  </w:style>
  <w:style w:type="paragraph" w:customStyle="1" w:styleId="xl2183">
    <w:name w:val="xl2183"/>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4">
    <w:name w:val="xl2184"/>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5">
    <w:name w:val="xl2185"/>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6">
    <w:name w:val="xl2186"/>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7">
    <w:name w:val="xl218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88">
    <w:name w:val="xl218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9">
    <w:name w:val="xl218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0">
    <w:name w:val="xl219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2"/>
      <w:szCs w:val="22"/>
    </w:rPr>
  </w:style>
  <w:style w:type="paragraph" w:customStyle="1" w:styleId="xl2191">
    <w:name w:val="xl2191"/>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2">
    <w:name w:val="xl2192"/>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3">
    <w:name w:val="xl2193"/>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94">
    <w:name w:val="xl2194"/>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5">
    <w:name w:val="xl2195"/>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196">
    <w:name w:val="xl2196"/>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97">
    <w:name w:val="xl2197"/>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98">
    <w:name w:val="xl2198"/>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99">
    <w:name w:val="xl219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200">
    <w:name w:val="xl2200"/>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01">
    <w:name w:val="xl2201"/>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02">
    <w:name w:val="xl2202"/>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03">
    <w:name w:val="xl2203"/>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04">
    <w:name w:val="xl2204"/>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sz w:val="22"/>
      <w:szCs w:val="22"/>
    </w:rPr>
  </w:style>
  <w:style w:type="paragraph" w:customStyle="1" w:styleId="xl2205">
    <w:name w:val="xl2205"/>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206">
    <w:name w:val="xl2206"/>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207">
    <w:name w:val="xl2207"/>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i/>
      <w:iCs/>
      <w:sz w:val="22"/>
      <w:szCs w:val="22"/>
    </w:rPr>
  </w:style>
  <w:style w:type="paragraph" w:customStyle="1" w:styleId="xl2208">
    <w:name w:val="xl220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209">
    <w:name w:val="xl220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10">
    <w:name w:val="xl221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2211">
    <w:name w:val="xl2211"/>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2">
    <w:name w:val="xl2212"/>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3">
    <w:name w:val="xl2213"/>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4">
    <w:name w:val="xl2214"/>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15">
    <w:name w:val="xl2215"/>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16">
    <w:name w:val="xl2216"/>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17">
    <w:name w:val="xl221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18">
    <w:name w:val="xl2218"/>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19">
    <w:name w:val="xl221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20">
    <w:name w:val="xl222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FF0000"/>
      <w:sz w:val="22"/>
      <w:szCs w:val="22"/>
    </w:rPr>
  </w:style>
  <w:style w:type="paragraph" w:customStyle="1" w:styleId="xl2221">
    <w:name w:val="xl2221"/>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2222">
    <w:name w:val="xl2222"/>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223">
    <w:name w:val="xl2223"/>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224">
    <w:name w:val="xl2224"/>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225">
    <w:name w:val="xl2225"/>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226">
    <w:name w:val="xl2226"/>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227">
    <w:name w:val="xl222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28">
    <w:name w:val="xl222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29">
    <w:name w:val="xl222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30">
    <w:name w:val="xl223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1">
    <w:name w:val="xl2231"/>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32">
    <w:name w:val="xl2232"/>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2233">
    <w:name w:val="xl2233"/>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4">
    <w:name w:val="xl2234"/>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font7">
    <w:name w:val="font7"/>
    <w:basedOn w:val="a0"/>
    <w:rsid w:val="00C06E9E"/>
    <w:pPr>
      <w:spacing w:before="100" w:beforeAutospacing="1" w:after="100" w:afterAutospacing="1"/>
    </w:pPr>
    <w:rPr>
      <w:rFonts w:ascii="Tahoma" w:hAnsi="Tahoma" w:cs="Tahoma"/>
      <w:color w:val="000000"/>
      <w:sz w:val="18"/>
      <w:szCs w:val="18"/>
    </w:rPr>
  </w:style>
  <w:style w:type="paragraph" w:customStyle="1" w:styleId="font8">
    <w:name w:val="font8"/>
    <w:basedOn w:val="a0"/>
    <w:rsid w:val="00C06E9E"/>
    <w:pPr>
      <w:spacing w:before="100" w:beforeAutospacing="1" w:after="100" w:afterAutospacing="1"/>
    </w:pPr>
    <w:rPr>
      <w:rFonts w:ascii="Tahoma" w:hAnsi="Tahoma" w:cs="Tahoma"/>
      <w:b/>
      <w:bCs/>
      <w:sz w:val="18"/>
      <w:szCs w:val="18"/>
    </w:rPr>
  </w:style>
  <w:style w:type="paragraph" w:customStyle="1" w:styleId="font9">
    <w:name w:val="font9"/>
    <w:basedOn w:val="a0"/>
    <w:rsid w:val="00C06E9E"/>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C06E9E"/>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C06E9E"/>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6">
    <w:name w:val="xl2236"/>
    <w:basedOn w:val="a0"/>
    <w:rsid w:val="00C06E9E"/>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7">
    <w:name w:val="xl2237"/>
    <w:basedOn w:val="a0"/>
    <w:rsid w:val="00C06E9E"/>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8">
    <w:name w:val="xl2238"/>
    <w:basedOn w:val="a0"/>
    <w:rsid w:val="00C06E9E"/>
    <w:pPr>
      <w:pBdr>
        <w:top w:val="single" w:sz="4" w:space="0" w:color="auto"/>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39">
    <w:name w:val="xl2239"/>
    <w:basedOn w:val="a0"/>
    <w:rsid w:val="00C06E9E"/>
    <w:pPr>
      <w:pBdr>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0">
    <w:name w:val="xl2240"/>
    <w:basedOn w:val="a0"/>
    <w:rsid w:val="00C06E9E"/>
    <w:pPr>
      <w:pBdr>
        <w:left w:val="single" w:sz="4" w:space="0" w:color="333333"/>
        <w:bottom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1">
    <w:name w:val="xl2241"/>
    <w:basedOn w:val="a0"/>
    <w:rsid w:val="00C06E9E"/>
    <w:pPr>
      <w:pBdr>
        <w:top w:val="single" w:sz="4" w:space="0" w:color="auto"/>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2">
    <w:name w:val="xl2242"/>
    <w:basedOn w:val="a0"/>
    <w:rsid w:val="00C06E9E"/>
    <w:pPr>
      <w:pBdr>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3">
    <w:name w:val="xl2243"/>
    <w:basedOn w:val="a0"/>
    <w:rsid w:val="00C06E9E"/>
    <w:pPr>
      <w:pBdr>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4">
    <w:name w:val="xl2244"/>
    <w:basedOn w:val="a0"/>
    <w:rsid w:val="00C06E9E"/>
    <w:pPr>
      <w:pBdr>
        <w:top w:val="single" w:sz="4" w:space="0" w:color="auto"/>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45">
    <w:name w:val="xl2245"/>
    <w:basedOn w:val="a0"/>
    <w:rsid w:val="00C06E9E"/>
    <w:pPr>
      <w:pBdr>
        <w:top w:val="single" w:sz="4" w:space="0" w:color="auto"/>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6">
    <w:name w:val="xl2246"/>
    <w:basedOn w:val="a0"/>
    <w:rsid w:val="00C06E9E"/>
    <w:pPr>
      <w:pBdr>
        <w:top w:val="single" w:sz="4" w:space="0" w:color="auto"/>
        <w:left w:val="single" w:sz="4" w:space="0" w:color="333333"/>
        <w:bottom w:val="single" w:sz="4" w:space="0" w:color="333333"/>
        <w:right w:val="single" w:sz="4" w:space="0" w:color="auto"/>
      </w:pBdr>
      <w:shd w:val="clear" w:color="auto" w:fill="C0C0C0"/>
      <w:spacing w:before="100" w:beforeAutospacing="1" w:after="100" w:afterAutospacing="1"/>
      <w:jc w:val="center"/>
    </w:pPr>
    <w:rPr>
      <w:sz w:val="24"/>
      <w:szCs w:val="24"/>
    </w:rPr>
  </w:style>
  <w:style w:type="paragraph" w:customStyle="1" w:styleId="xl2247">
    <w:name w:val="xl2247"/>
    <w:basedOn w:val="a0"/>
    <w:rsid w:val="00C06E9E"/>
    <w:pPr>
      <w:pBdr>
        <w:top w:val="single" w:sz="4" w:space="0" w:color="auto"/>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8">
    <w:name w:val="xl2248"/>
    <w:basedOn w:val="a0"/>
    <w:rsid w:val="00C06E9E"/>
    <w:pPr>
      <w:pBdr>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9">
    <w:name w:val="xl2249"/>
    <w:basedOn w:val="a0"/>
    <w:rsid w:val="00C06E9E"/>
    <w:pPr>
      <w:pBdr>
        <w:left w:val="single" w:sz="4" w:space="0" w:color="333333"/>
        <w:bottom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50">
    <w:name w:val="xl2250"/>
    <w:basedOn w:val="a0"/>
    <w:rsid w:val="00C06E9E"/>
    <w:pPr>
      <w:pBdr>
        <w:top w:val="single" w:sz="4" w:space="0" w:color="auto"/>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1">
    <w:name w:val="xl2251"/>
    <w:basedOn w:val="a0"/>
    <w:rsid w:val="00C06E9E"/>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2">
    <w:name w:val="xl2252"/>
    <w:basedOn w:val="a0"/>
    <w:rsid w:val="00C06E9E"/>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3">
    <w:name w:val="xl2253"/>
    <w:basedOn w:val="a0"/>
    <w:rsid w:val="00C06E9E"/>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4">
    <w:name w:val="xl2254"/>
    <w:basedOn w:val="a0"/>
    <w:rsid w:val="00C06E9E"/>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5">
    <w:name w:val="xl2255"/>
    <w:basedOn w:val="a0"/>
    <w:rsid w:val="00C06E9E"/>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6">
    <w:name w:val="xl2256"/>
    <w:basedOn w:val="a0"/>
    <w:rsid w:val="00C06E9E"/>
    <w:pPr>
      <w:pBdr>
        <w:top w:val="single" w:sz="4" w:space="0" w:color="auto"/>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7">
    <w:name w:val="xl2257"/>
    <w:basedOn w:val="a0"/>
    <w:rsid w:val="00C06E9E"/>
    <w:pPr>
      <w:pBdr>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8">
    <w:name w:val="xl2258"/>
    <w:basedOn w:val="a0"/>
    <w:rsid w:val="00C06E9E"/>
    <w:pPr>
      <w:pBdr>
        <w:left w:val="single" w:sz="4" w:space="0" w:color="333333"/>
        <w:bottom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9">
    <w:name w:val="xl2259"/>
    <w:basedOn w:val="a0"/>
    <w:rsid w:val="00C06E9E"/>
    <w:pPr>
      <w:pBdr>
        <w:top w:val="single" w:sz="4" w:space="0" w:color="auto"/>
        <w:left w:val="single" w:sz="4" w:space="0" w:color="333333"/>
        <w:right w:val="single" w:sz="4" w:space="0" w:color="333333"/>
      </w:pBdr>
      <w:spacing w:before="100" w:beforeAutospacing="1" w:after="100" w:afterAutospacing="1"/>
      <w:jc w:val="right"/>
    </w:pPr>
    <w:rPr>
      <w:sz w:val="24"/>
      <w:szCs w:val="24"/>
    </w:rPr>
  </w:style>
  <w:style w:type="paragraph" w:customStyle="1" w:styleId="xl2260">
    <w:name w:val="xl2260"/>
    <w:basedOn w:val="a0"/>
    <w:rsid w:val="00C06E9E"/>
    <w:pPr>
      <w:pBdr>
        <w:left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1">
    <w:name w:val="xl2261"/>
    <w:basedOn w:val="a0"/>
    <w:rsid w:val="00C06E9E"/>
    <w:pPr>
      <w:pBdr>
        <w:left w:val="single" w:sz="4" w:space="0" w:color="333333"/>
        <w:bottom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2">
    <w:name w:val="xl2262"/>
    <w:basedOn w:val="a0"/>
    <w:rsid w:val="00C06E9E"/>
    <w:pPr>
      <w:pBdr>
        <w:top w:val="single" w:sz="4" w:space="0" w:color="auto"/>
        <w:right w:val="single" w:sz="4" w:space="0" w:color="333333"/>
      </w:pBdr>
      <w:spacing w:before="100" w:beforeAutospacing="1" w:after="100" w:afterAutospacing="1"/>
      <w:jc w:val="center"/>
    </w:pPr>
    <w:rPr>
      <w:sz w:val="24"/>
      <w:szCs w:val="24"/>
    </w:rPr>
  </w:style>
  <w:style w:type="paragraph" w:customStyle="1" w:styleId="xl2263">
    <w:name w:val="xl2263"/>
    <w:basedOn w:val="a0"/>
    <w:rsid w:val="00C06E9E"/>
    <w:pPr>
      <w:pBdr>
        <w:right w:val="single" w:sz="4" w:space="0" w:color="333333"/>
      </w:pBdr>
      <w:spacing w:before="100" w:beforeAutospacing="1" w:after="100" w:afterAutospacing="1"/>
      <w:jc w:val="center"/>
    </w:pPr>
    <w:rPr>
      <w:sz w:val="24"/>
      <w:szCs w:val="24"/>
    </w:rPr>
  </w:style>
  <w:style w:type="paragraph" w:customStyle="1" w:styleId="xl2264">
    <w:name w:val="xl2264"/>
    <w:basedOn w:val="a0"/>
    <w:rsid w:val="00C06E9E"/>
    <w:pPr>
      <w:pBdr>
        <w:bottom w:val="single" w:sz="4" w:space="0" w:color="333333"/>
        <w:right w:val="single" w:sz="4" w:space="0" w:color="333333"/>
      </w:pBdr>
      <w:spacing w:before="100" w:beforeAutospacing="1" w:after="100" w:afterAutospacing="1"/>
      <w:jc w:val="center"/>
    </w:pPr>
    <w:rPr>
      <w:sz w:val="24"/>
      <w:szCs w:val="24"/>
    </w:rPr>
  </w:style>
  <w:style w:type="paragraph" w:customStyle="1" w:styleId="xl2265">
    <w:name w:val="xl2265"/>
    <w:basedOn w:val="a0"/>
    <w:rsid w:val="00C06E9E"/>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6">
    <w:name w:val="xl2266"/>
    <w:basedOn w:val="a0"/>
    <w:rsid w:val="00C06E9E"/>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7">
    <w:name w:val="xl2267"/>
    <w:basedOn w:val="a0"/>
    <w:rsid w:val="00C06E9E"/>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8">
    <w:name w:val="xl2268"/>
    <w:basedOn w:val="a0"/>
    <w:rsid w:val="00C06E9E"/>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9">
    <w:name w:val="xl2269"/>
    <w:basedOn w:val="a0"/>
    <w:rsid w:val="00C06E9E"/>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0">
    <w:name w:val="xl2270"/>
    <w:basedOn w:val="a0"/>
    <w:rsid w:val="00C06E9E"/>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1">
    <w:name w:val="xl2271"/>
    <w:basedOn w:val="a0"/>
    <w:rsid w:val="00C06E9E"/>
    <w:pPr>
      <w:pBdr>
        <w:top w:val="single" w:sz="4" w:space="0" w:color="auto"/>
        <w:left w:val="single" w:sz="4" w:space="0" w:color="333333"/>
        <w:bottom w:val="single" w:sz="4" w:space="0" w:color="333333"/>
        <w:right w:val="single" w:sz="4" w:space="0" w:color="auto"/>
      </w:pBdr>
      <w:shd w:val="clear" w:color="auto" w:fill="CCFFFF"/>
      <w:spacing w:before="100" w:beforeAutospacing="1" w:after="100" w:afterAutospacing="1"/>
      <w:jc w:val="center"/>
    </w:pPr>
    <w:rPr>
      <w:sz w:val="24"/>
      <w:szCs w:val="24"/>
    </w:rPr>
  </w:style>
  <w:style w:type="paragraph" w:customStyle="1" w:styleId="xl2272">
    <w:name w:val="xl2272"/>
    <w:basedOn w:val="a0"/>
    <w:rsid w:val="00C06E9E"/>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3">
    <w:name w:val="xl2273"/>
    <w:basedOn w:val="a0"/>
    <w:rsid w:val="00C06E9E"/>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4">
    <w:name w:val="xl2274"/>
    <w:basedOn w:val="a0"/>
    <w:rsid w:val="00C06E9E"/>
    <w:pPr>
      <w:pBdr>
        <w:top w:val="single" w:sz="4" w:space="0" w:color="333333"/>
        <w:left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5">
    <w:name w:val="xl2275"/>
    <w:basedOn w:val="a0"/>
    <w:rsid w:val="00C06E9E"/>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6">
    <w:name w:val="xl2276"/>
    <w:basedOn w:val="a0"/>
    <w:rsid w:val="00C06E9E"/>
    <w:pPr>
      <w:pBdr>
        <w:top w:val="single" w:sz="4" w:space="0" w:color="333333"/>
        <w:left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7">
    <w:name w:val="xl2277"/>
    <w:basedOn w:val="a0"/>
    <w:rsid w:val="00C06E9E"/>
    <w:pPr>
      <w:pBdr>
        <w:left w:val="single" w:sz="4" w:space="0" w:color="333333"/>
        <w:bottom w:val="single" w:sz="8"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8">
    <w:name w:val="xl2278"/>
    <w:basedOn w:val="a0"/>
    <w:rsid w:val="00C06E9E"/>
    <w:pPr>
      <w:pBdr>
        <w:top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9">
    <w:name w:val="xl2279"/>
    <w:basedOn w:val="a0"/>
    <w:rsid w:val="00C06E9E"/>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053">
    <w:name w:val="xl2053"/>
    <w:basedOn w:val="a0"/>
    <w:rsid w:val="00C06E9E"/>
    <w:pPr>
      <w:spacing w:before="100" w:beforeAutospacing="1" w:after="100" w:afterAutospacing="1"/>
    </w:pPr>
    <w:rPr>
      <w:sz w:val="24"/>
      <w:szCs w:val="24"/>
    </w:rPr>
  </w:style>
  <w:style w:type="paragraph" w:customStyle="1" w:styleId="xl2054">
    <w:name w:val="xl2054"/>
    <w:basedOn w:val="a0"/>
    <w:rsid w:val="00C06E9E"/>
    <w:pPr>
      <w:spacing w:before="100" w:beforeAutospacing="1" w:after="100" w:afterAutospacing="1"/>
    </w:pPr>
    <w:rPr>
      <w:i/>
      <w:iCs/>
      <w:sz w:val="24"/>
      <w:szCs w:val="24"/>
    </w:rPr>
  </w:style>
  <w:style w:type="paragraph" w:customStyle="1" w:styleId="xl2055">
    <w:name w:val="xl2055"/>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56">
    <w:name w:val="xl2056"/>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57">
    <w:name w:val="xl205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58">
    <w:name w:val="xl205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80">
    <w:name w:val="xl228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81">
    <w:name w:val="xl2281"/>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2">
    <w:name w:val="xl2282"/>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i/>
      <w:iCs/>
      <w:sz w:val="22"/>
      <w:szCs w:val="22"/>
    </w:rPr>
  </w:style>
  <w:style w:type="paragraph" w:customStyle="1" w:styleId="xl2283">
    <w:name w:val="xl2283"/>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4">
    <w:name w:val="xl2284"/>
    <w:basedOn w:val="a0"/>
    <w:rsid w:val="00C06E9E"/>
    <w:pPr>
      <w:spacing w:before="100" w:beforeAutospacing="1" w:after="100" w:afterAutospacing="1"/>
    </w:pPr>
    <w:rPr>
      <w:b/>
      <w:bCs/>
      <w:sz w:val="24"/>
      <w:szCs w:val="24"/>
    </w:rPr>
  </w:style>
  <w:style w:type="paragraph" w:customStyle="1" w:styleId="xl2285">
    <w:name w:val="xl2285"/>
    <w:basedOn w:val="a0"/>
    <w:rsid w:val="00C06E9E"/>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i/>
      <w:iCs/>
      <w:sz w:val="22"/>
      <w:szCs w:val="22"/>
    </w:rPr>
  </w:style>
  <w:style w:type="paragraph" w:customStyle="1" w:styleId="xl2286">
    <w:name w:val="xl2286"/>
    <w:basedOn w:val="a0"/>
    <w:rsid w:val="00C06E9E"/>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i/>
      <w:iCs/>
      <w:sz w:val="22"/>
      <w:szCs w:val="22"/>
    </w:rPr>
  </w:style>
  <w:style w:type="paragraph" w:customStyle="1" w:styleId="xl2287">
    <w:name w:val="xl2287"/>
    <w:basedOn w:val="a0"/>
    <w:rsid w:val="00C06E9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sz w:val="22"/>
      <w:szCs w:val="22"/>
    </w:rPr>
  </w:style>
  <w:style w:type="paragraph" w:customStyle="1" w:styleId="xl2288">
    <w:name w:val="xl228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9">
    <w:name w:val="xl2289"/>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4"/>
      <w:szCs w:val="24"/>
    </w:rPr>
  </w:style>
  <w:style w:type="paragraph" w:customStyle="1" w:styleId="xl2290">
    <w:name w:val="xl2290"/>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2291">
    <w:name w:val="xl2291"/>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4"/>
      <w:szCs w:val="24"/>
    </w:rPr>
  </w:style>
  <w:style w:type="paragraph" w:customStyle="1" w:styleId="xl2292">
    <w:name w:val="xl2292"/>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3">
    <w:name w:val="xl2293"/>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4">
    <w:name w:val="xl2294"/>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5">
    <w:name w:val="xl2295"/>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6">
    <w:name w:val="xl2296"/>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7">
    <w:name w:val="xl2297"/>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8">
    <w:name w:val="xl2298"/>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299">
    <w:name w:val="xl2299"/>
    <w:basedOn w:val="a0"/>
    <w:rsid w:val="00C06E9E"/>
    <w:pPr>
      <w:shd w:val="clear" w:color="auto" w:fill="F2F2F2"/>
      <w:spacing w:before="100" w:beforeAutospacing="1" w:after="100" w:afterAutospacing="1"/>
    </w:pPr>
    <w:rPr>
      <w:b/>
      <w:bCs/>
      <w:sz w:val="22"/>
      <w:szCs w:val="22"/>
    </w:rPr>
  </w:style>
  <w:style w:type="paragraph" w:customStyle="1" w:styleId="xl2300">
    <w:name w:val="xl2300"/>
    <w:basedOn w:val="a0"/>
    <w:rsid w:val="00C06E9E"/>
    <w:pPr>
      <w:shd w:val="clear" w:color="auto" w:fill="F2F2F2"/>
      <w:spacing w:before="100" w:beforeAutospacing="1" w:after="100" w:afterAutospacing="1"/>
    </w:pPr>
    <w:rPr>
      <w:b/>
      <w:bCs/>
      <w:sz w:val="24"/>
      <w:szCs w:val="24"/>
    </w:rPr>
  </w:style>
  <w:style w:type="paragraph" w:customStyle="1" w:styleId="xl2301">
    <w:name w:val="xl2301"/>
    <w:basedOn w:val="a0"/>
    <w:rsid w:val="00C06E9E"/>
    <w:pPr>
      <w:shd w:val="clear" w:color="auto" w:fill="F2F2F2"/>
      <w:spacing w:before="100" w:beforeAutospacing="1" w:after="100" w:afterAutospacing="1"/>
    </w:pPr>
    <w:rPr>
      <w:b/>
      <w:bCs/>
      <w:sz w:val="24"/>
      <w:szCs w:val="24"/>
    </w:rPr>
  </w:style>
  <w:style w:type="paragraph" w:customStyle="1" w:styleId="xl2302">
    <w:name w:val="xl2302"/>
    <w:basedOn w:val="a0"/>
    <w:rsid w:val="00C06E9E"/>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sz w:val="22"/>
      <w:szCs w:val="22"/>
    </w:rPr>
  </w:style>
  <w:style w:type="paragraph" w:customStyle="1" w:styleId="xl2303">
    <w:name w:val="xl2303"/>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4">
    <w:name w:val="xl2304"/>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5">
    <w:name w:val="xl2305"/>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4"/>
      <w:szCs w:val="24"/>
    </w:rPr>
  </w:style>
  <w:style w:type="paragraph" w:customStyle="1" w:styleId="xl2306">
    <w:name w:val="xl2306"/>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b/>
      <w:bCs/>
      <w:sz w:val="24"/>
      <w:szCs w:val="24"/>
    </w:rPr>
  </w:style>
  <w:style w:type="paragraph" w:customStyle="1" w:styleId="xl2307">
    <w:name w:val="xl2307"/>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8">
    <w:name w:val="xl2308"/>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9">
    <w:name w:val="xl2309"/>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0">
    <w:name w:val="xl2310"/>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1">
    <w:name w:val="xl2311"/>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2">
    <w:name w:val="xl2312"/>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3">
    <w:name w:val="xl2313"/>
    <w:basedOn w:val="a0"/>
    <w:rsid w:val="00C06E9E"/>
    <w:pPr>
      <w:shd w:val="clear" w:color="auto" w:fill="DAEEF3"/>
      <w:spacing w:before="100" w:beforeAutospacing="1" w:after="100" w:afterAutospacing="1"/>
    </w:pPr>
    <w:rPr>
      <w:b/>
      <w:bCs/>
      <w:sz w:val="22"/>
      <w:szCs w:val="22"/>
    </w:rPr>
  </w:style>
  <w:style w:type="paragraph" w:customStyle="1" w:styleId="xl2314">
    <w:name w:val="xl2314"/>
    <w:basedOn w:val="a0"/>
    <w:rsid w:val="00C06E9E"/>
    <w:pPr>
      <w:shd w:val="clear" w:color="auto" w:fill="DAEEF3"/>
      <w:spacing w:before="100" w:beforeAutospacing="1" w:after="100" w:afterAutospacing="1"/>
    </w:pPr>
    <w:rPr>
      <w:b/>
      <w:bCs/>
      <w:sz w:val="24"/>
      <w:szCs w:val="24"/>
    </w:rPr>
  </w:style>
  <w:style w:type="paragraph" w:customStyle="1" w:styleId="xl2315">
    <w:name w:val="xl2315"/>
    <w:basedOn w:val="a0"/>
    <w:rsid w:val="00C06E9E"/>
    <w:pPr>
      <w:shd w:val="clear" w:color="auto" w:fill="DAEEF3"/>
      <w:spacing w:before="100" w:beforeAutospacing="1" w:after="100" w:afterAutospacing="1"/>
    </w:pPr>
    <w:rPr>
      <w:b/>
      <w:bCs/>
      <w:sz w:val="24"/>
      <w:szCs w:val="24"/>
    </w:rPr>
  </w:style>
  <w:style w:type="paragraph" w:customStyle="1" w:styleId="xl2316">
    <w:name w:val="xl2316"/>
    <w:basedOn w:val="a0"/>
    <w:rsid w:val="00C06E9E"/>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right"/>
    </w:pPr>
    <w:rPr>
      <w:b/>
      <w:bCs/>
      <w:sz w:val="22"/>
      <w:szCs w:val="22"/>
    </w:rPr>
  </w:style>
  <w:style w:type="paragraph" w:customStyle="1" w:styleId="xl2317">
    <w:name w:val="xl231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4"/>
      <w:szCs w:val="24"/>
    </w:rPr>
  </w:style>
  <w:style w:type="paragraph" w:customStyle="1" w:styleId="xl2319">
    <w:name w:val="xl2319"/>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320">
    <w:name w:val="xl2320"/>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4"/>
      <w:szCs w:val="24"/>
    </w:rPr>
  </w:style>
  <w:style w:type="paragraph" w:customStyle="1" w:styleId="xl2321">
    <w:name w:val="xl2321"/>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322">
    <w:name w:val="xl2322"/>
    <w:basedOn w:val="a0"/>
    <w:rsid w:val="00C06E9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2323">
    <w:name w:val="xl2323"/>
    <w:basedOn w:val="a0"/>
    <w:rsid w:val="00C06E9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2324">
    <w:name w:val="xl2324"/>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25">
    <w:name w:val="xl2325"/>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6">
    <w:name w:val="xl2326"/>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7">
    <w:name w:val="xl2327"/>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8">
    <w:name w:val="xl2328"/>
    <w:basedOn w:val="a0"/>
    <w:rsid w:val="00C06E9E"/>
    <w:pPr>
      <w:shd w:val="clear" w:color="auto" w:fill="F2F2F2"/>
      <w:spacing w:before="100" w:beforeAutospacing="1" w:after="100" w:afterAutospacing="1"/>
    </w:pPr>
    <w:rPr>
      <w:sz w:val="22"/>
      <w:szCs w:val="22"/>
    </w:rPr>
  </w:style>
  <w:style w:type="paragraph" w:customStyle="1" w:styleId="xl2329">
    <w:name w:val="xl2329"/>
    <w:basedOn w:val="a0"/>
    <w:rsid w:val="00C06E9E"/>
    <w:pPr>
      <w:shd w:val="clear" w:color="auto" w:fill="F2F2F2"/>
      <w:spacing w:before="100" w:beforeAutospacing="1" w:after="100" w:afterAutospacing="1"/>
    </w:pPr>
    <w:rPr>
      <w:sz w:val="24"/>
      <w:szCs w:val="24"/>
    </w:rPr>
  </w:style>
  <w:style w:type="paragraph" w:customStyle="1" w:styleId="xl2330">
    <w:name w:val="xl2330"/>
    <w:basedOn w:val="a0"/>
    <w:rsid w:val="00C06E9E"/>
    <w:pPr>
      <w:shd w:val="clear" w:color="auto" w:fill="F2F2F2"/>
      <w:spacing w:before="100" w:beforeAutospacing="1" w:after="100" w:afterAutospacing="1"/>
    </w:pPr>
    <w:rPr>
      <w:sz w:val="24"/>
      <w:szCs w:val="24"/>
    </w:rPr>
  </w:style>
  <w:style w:type="paragraph" w:customStyle="1" w:styleId="xl2331">
    <w:name w:val="xl2331"/>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32">
    <w:name w:val="xl2332"/>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33">
    <w:name w:val="xl2333"/>
    <w:basedOn w:val="a0"/>
    <w:rsid w:val="00C06E9E"/>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334">
    <w:name w:val="xl2334"/>
    <w:basedOn w:val="a0"/>
    <w:rsid w:val="00C06E9E"/>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335">
    <w:name w:val="xl2335"/>
    <w:basedOn w:val="a0"/>
    <w:rsid w:val="00C06E9E"/>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6">
    <w:name w:val="xl2336"/>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character" w:customStyle="1" w:styleId="aff0">
    <w:name w:val="Основной текст + Курсив"/>
    <w:aliases w:val="Интервал 0 pt"/>
    <w:rsid w:val="00C06E9E"/>
    <w:rPr>
      <w:rFonts w:ascii="Times New Roman" w:eastAsia="Times New Roman" w:hAnsi="Times New Roman" w:cs="Times New Roman" w:hint="default"/>
      <w:b/>
      <w:bCs/>
      <w:i w:val="0"/>
      <w:iCs w:val="0"/>
      <w:smallCaps w:val="0"/>
      <w:strike w:val="0"/>
      <w:dstrike w:val="0"/>
      <w:color w:val="000000"/>
      <w:spacing w:val="5"/>
      <w:w w:val="100"/>
      <w:position w:val="0"/>
      <w:sz w:val="23"/>
      <w:szCs w:val="23"/>
      <w:u w:val="none"/>
      <w:effect w:val="none"/>
      <w:lang w:val="ru-RU" w:eastAsia="ru-RU" w:bidi="ru-RU"/>
    </w:rPr>
  </w:style>
  <w:style w:type="table" w:customStyle="1" w:styleId="111">
    <w:name w:val="Сетка таблицы11"/>
    <w:basedOn w:val="a2"/>
    <w:uiPriority w:val="59"/>
    <w:rsid w:val="00C06E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uiPriority w:val="59"/>
    <w:rsid w:val="00C06E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uiPriority w:val="59"/>
    <w:rsid w:val="00C06E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uiPriority w:val="59"/>
    <w:rsid w:val="00C06E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uiPriority w:val="59"/>
    <w:rsid w:val="00C06E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C06E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C06E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uiPriority w:val="59"/>
    <w:rsid w:val="00C06E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rsid w:val="00C06E9E"/>
  </w:style>
  <w:style w:type="table" w:customStyle="1" w:styleId="91">
    <w:name w:val="Сетка таблицы9"/>
    <w:basedOn w:val="a2"/>
    <w:next w:val="af0"/>
    <w:rsid w:val="00C06E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C06E9E"/>
  </w:style>
  <w:style w:type="table" w:customStyle="1" w:styleId="120">
    <w:name w:val="Сетка таблицы12"/>
    <w:basedOn w:val="a2"/>
    <w:next w:val="af0"/>
    <w:uiPriority w:val="59"/>
    <w:rsid w:val="00C0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C06E9E"/>
  </w:style>
  <w:style w:type="table" w:customStyle="1" w:styleId="213">
    <w:name w:val="Сетка таблицы21"/>
    <w:basedOn w:val="a2"/>
    <w:next w:val="af0"/>
    <w:uiPriority w:val="59"/>
    <w:rsid w:val="00C0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C06E9E"/>
  </w:style>
  <w:style w:type="table" w:customStyle="1" w:styleId="313">
    <w:name w:val="Сетка таблицы31"/>
    <w:basedOn w:val="a2"/>
    <w:next w:val="af0"/>
    <w:uiPriority w:val="59"/>
    <w:rsid w:val="00C0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C06E9E"/>
  </w:style>
  <w:style w:type="table" w:customStyle="1" w:styleId="411">
    <w:name w:val="Сетка таблицы41"/>
    <w:basedOn w:val="a2"/>
    <w:next w:val="af0"/>
    <w:uiPriority w:val="59"/>
    <w:rsid w:val="00C0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C06E9E"/>
  </w:style>
  <w:style w:type="table" w:customStyle="1" w:styleId="511">
    <w:name w:val="Сетка таблицы51"/>
    <w:basedOn w:val="a2"/>
    <w:next w:val="af0"/>
    <w:uiPriority w:val="59"/>
    <w:rsid w:val="00C0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C06E9E"/>
  </w:style>
  <w:style w:type="table" w:customStyle="1" w:styleId="611">
    <w:name w:val="Сетка таблицы61"/>
    <w:basedOn w:val="a2"/>
    <w:next w:val="af0"/>
    <w:uiPriority w:val="59"/>
    <w:rsid w:val="00C0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mphasis"/>
    <w:qFormat/>
    <w:rsid w:val="00C06E9E"/>
    <w:rPr>
      <w:i/>
      <w:iCs/>
    </w:rPr>
  </w:style>
  <w:style w:type="numbering" w:customStyle="1" w:styleId="72">
    <w:name w:val="Нет списка7"/>
    <w:next w:val="a3"/>
    <w:uiPriority w:val="99"/>
    <w:semiHidden/>
    <w:unhideWhenUsed/>
    <w:rsid w:val="00C06E9E"/>
  </w:style>
  <w:style w:type="table" w:customStyle="1" w:styleId="710">
    <w:name w:val="Сетка таблицы71"/>
    <w:basedOn w:val="a2"/>
    <w:next w:val="af0"/>
    <w:uiPriority w:val="59"/>
    <w:rsid w:val="00C0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C06E9E"/>
  </w:style>
  <w:style w:type="table" w:customStyle="1" w:styleId="810">
    <w:name w:val="Сетка таблицы81"/>
    <w:basedOn w:val="a2"/>
    <w:next w:val="af0"/>
    <w:uiPriority w:val="59"/>
    <w:rsid w:val="00C0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rsid w:val="006E33F2"/>
  </w:style>
  <w:style w:type="table" w:customStyle="1" w:styleId="100">
    <w:name w:val="Сетка таблицы10"/>
    <w:basedOn w:val="a2"/>
    <w:next w:val="af0"/>
    <w:rsid w:val="006E33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E33F2"/>
  </w:style>
  <w:style w:type="table" w:customStyle="1" w:styleId="130">
    <w:name w:val="Сетка таблицы13"/>
    <w:basedOn w:val="a2"/>
    <w:next w:val="af0"/>
    <w:uiPriority w:val="59"/>
    <w:rsid w:val="006E3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6E33F2"/>
  </w:style>
  <w:style w:type="table" w:customStyle="1" w:styleId="221">
    <w:name w:val="Сетка таблицы22"/>
    <w:basedOn w:val="a2"/>
    <w:next w:val="af0"/>
    <w:uiPriority w:val="59"/>
    <w:rsid w:val="006E3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6E33F2"/>
  </w:style>
  <w:style w:type="table" w:customStyle="1" w:styleId="321">
    <w:name w:val="Сетка таблицы32"/>
    <w:basedOn w:val="a2"/>
    <w:next w:val="af0"/>
    <w:uiPriority w:val="59"/>
    <w:rsid w:val="006E3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6E33F2"/>
  </w:style>
  <w:style w:type="table" w:customStyle="1" w:styleId="421">
    <w:name w:val="Сетка таблицы42"/>
    <w:basedOn w:val="a2"/>
    <w:next w:val="af0"/>
    <w:uiPriority w:val="59"/>
    <w:rsid w:val="006E3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6E33F2"/>
  </w:style>
  <w:style w:type="table" w:customStyle="1" w:styleId="521">
    <w:name w:val="Сетка таблицы52"/>
    <w:basedOn w:val="a2"/>
    <w:next w:val="af0"/>
    <w:uiPriority w:val="59"/>
    <w:rsid w:val="006E3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6E33F2"/>
  </w:style>
  <w:style w:type="table" w:customStyle="1" w:styleId="621">
    <w:name w:val="Сетка таблицы62"/>
    <w:basedOn w:val="a2"/>
    <w:next w:val="af0"/>
    <w:uiPriority w:val="59"/>
    <w:rsid w:val="006E3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6E33F2"/>
  </w:style>
  <w:style w:type="table" w:customStyle="1" w:styleId="720">
    <w:name w:val="Сетка таблицы72"/>
    <w:basedOn w:val="a2"/>
    <w:next w:val="af0"/>
    <w:uiPriority w:val="59"/>
    <w:rsid w:val="006E3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f0"/>
    <w:uiPriority w:val="59"/>
    <w:rsid w:val="006E3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057F1"/>
    <w:pPr>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7057F1"/>
    <w:pPr>
      <w:keepNext/>
      <w:jc w:val="center"/>
      <w:outlineLvl w:val="0"/>
    </w:pPr>
  </w:style>
  <w:style w:type="paragraph" w:styleId="2">
    <w:name w:val="heading 2"/>
    <w:basedOn w:val="a0"/>
    <w:next w:val="a0"/>
    <w:link w:val="20"/>
    <w:qFormat/>
    <w:rsid w:val="005E0E5D"/>
    <w:pPr>
      <w:keepNext/>
      <w:spacing w:before="240" w:after="60"/>
      <w:outlineLvl w:val="1"/>
    </w:pPr>
    <w:rPr>
      <w:rFonts w:ascii="Arial" w:hAnsi="Arial"/>
      <w:b/>
      <w:bCs/>
      <w:i/>
      <w:iCs/>
      <w:sz w:val="28"/>
      <w:szCs w:val="28"/>
      <w:lang w:val="x-none" w:eastAsia="x-none"/>
    </w:rPr>
  </w:style>
  <w:style w:type="paragraph" w:styleId="3">
    <w:name w:val="heading 3"/>
    <w:basedOn w:val="a0"/>
    <w:next w:val="a0"/>
    <w:link w:val="30"/>
    <w:qFormat/>
    <w:rsid w:val="007057F1"/>
    <w:pPr>
      <w:keepNext/>
      <w:tabs>
        <w:tab w:val="left" w:pos="10065"/>
      </w:tabs>
      <w:ind w:right="-1"/>
      <w:jc w:val="center"/>
      <w:outlineLvl w:val="2"/>
    </w:pPr>
    <w:rPr>
      <w:sz w:val="32"/>
    </w:rPr>
  </w:style>
  <w:style w:type="paragraph" w:styleId="4">
    <w:name w:val="heading 4"/>
    <w:basedOn w:val="a0"/>
    <w:next w:val="a0"/>
    <w:link w:val="40"/>
    <w:qFormat/>
    <w:rsid w:val="005E0E5D"/>
    <w:pPr>
      <w:keepNext/>
      <w:numPr>
        <w:ilvl w:val="3"/>
        <w:numId w:val="1"/>
      </w:numPr>
      <w:outlineLvl w:val="3"/>
    </w:pPr>
    <w:rPr>
      <w:sz w:val="24"/>
      <w:lang w:val="x-none" w:eastAsia="ar-SA"/>
    </w:rPr>
  </w:style>
  <w:style w:type="paragraph" w:styleId="5">
    <w:name w:val="heading 5"/>
    <w:basedOn w:val="a0"/>
    <w:next w:val="a0"/>
    <w:link w:val="50"/>
    <w:qFormat/>
    <w:rsid w:val="005E0E5D"/>
    <w:pPr>
      <w:keepNext/>
      <w:numPr>
        <w:ilvl w:val="4"/>
        <w:numId w:val="1"/>
      </w:numPr>
      <w:jc w:val="right"/>
      <w:outlineLvl w:val="4"/>
    </w:pPr>
    <w:rPr>
      <w:sz w:val="24"/>
      <w:lang w:val="x-none" w:eastAsia="ar-SA"/>
    </w:rPr>
  </w:style>
  <w:style w:type="paragraph" w:styleId="6">
    <w:name w:val="heading 6"/>
    <w:basedOn w:val="a0"/>
    <w:next w:val="a0"/>
    <w:link w:val="60"/>
    <w:qFormat/>
    <w:rsid w:val="005E0E5D"/>
    <w:pPr>
      <w:keepNext/>
      <w:numPr>
        <w:ilvl w:val="5"/>
        <w:numId w:val="1"/>
      </w:numPr>
      <w:ind w:left="0" w:right="-108" w:hanging="133"/>
      <w:outlineLvl w:val="5"/>
    </w:pPr>
    <w:rPr>
      <w:sz w:val="24"/>
      <w:lang w:val="x-none" w:eastAsia="ar-SA"/>
    </w:rPr>
  </w:style>
  <w:style w:type="paragraph" w:styleId="7">
    <w:name w:val="heading 7"/>
    <w:basedOn w:val="a0"/>
    <w:next w:val="a0"/>
    <w:link w:val="70"/>
    <w:qFormat/>
    <w:rsid w:val="005E0E5D"/>
    <w:pPr>
      <w:keepNext/>
      <w:numPr>
        <w:ilvl w:val="6"/>
        <w:numId w:val="1"/>
      </w:numPr>
      <w:ind w:left="-133" w:right="-108" w:firstLine="0"/>
      <w:outlineLvl w:val="6"/>
    </w:pPr>
    <w:rPr>
      <w:sz w:val="24"/>
      <w:lang w:val="x-none" w:eastAsia="ar-SA"/>
    </w:rPr>
  </w:style>
  <w:style w:type="paragraph" w:styleId="8">
    <w:name w:val="heading 8"/>
    <w:basedOn w:val="a0"/>
    <w:next w:val="a0"/>
    <w:link w:val="80"/>
    <w:qFormat/>
    <w:rsid w:val="005E0E5D"/>
    <w:pPr>
      <w:spacing w:before="240" w:after="60"/>
      <w:outlineLvl w:val="7"/>
    </w:pPr>
    <w:rPr>
      <w:i/>
      <w:iCs/>
      <w:sz w:val="24"/>
      <w:szCs w:val="24"/>
      <w:lang w:val="x-none" w:eastAsia="x-none"/>
    </w:rPr>
  </w:style>
  <w:style w:type="paragraph" w:styleId="9">
    <w:name w:val="heading 9"/>
    <w:basedOn w:val="a0"/>
    <w:next w:val="a0"/>
    <w:link w:val="90"/>
    <w:qFormat/>
    <w:rsid w:val="005E0E5D"/>
    <w:pPr>
      <w:keepNext/>
      <w:numPr>
        <w:ilvl w:val="8"/>
        <w:numId w:val="1"/>
      </w:numPr>
      <w:jc w:val="center"/>
      <w:outlineLvl w:val="8"/>
    </w:pPr>
    <w:rPr>
      <w:rFonts w:ascii="Arial" w:hAnsi="Arial"/>
      <w:b/>
      <w:color w:val="000000"/>
      <w:lang w:val="x-none"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7057F1"/>
    <w:rPr>
      <w:rFonts w:ascii="Times New Roman" w:eastAsia="Times New Roman" w:hAnsi="Times New Roman" w:cs="Times New Roman"/>
      <w:sz w:val="20"/>
      <w:szCs w:val="20"/>
      <w:lang w:eastAsia="ru-RU"/>
    </w:rPr>
  </w:style>
  <w:style w:type="character" w:customStyle="1" w:styleId="30">
    <w:name w:val="Заголовок 3 Знак"/>
    <w:basedOn w:val="a1"/>
    <w:link w:val="3"/>
    <w:rsid w:val="007057F1"/>
    <w:rPr>
      <w:rFonts w:ascii="Times New Roman" w:eastAsia="Times New Roman" w:hAnsi="Times New Roman" w:cs="Times New Roman"/>
      <w:sz w:val="32"/>
      <w:szCs w:val="20"/>
      <w:lang w:eastAsia="ru-RU"/>
    </w:rPr>
  </w:style>
  <w:style w:type="paragraph" w:customStyle="1" w:styleId="ConsPlusNonformat">
    <w:name w:val="ConsPlusNonformat"/>
    <w:rsid w:val="007057F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7057F1"/>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4">
    <w:name w:val="Balloon Text"/>
    <w:basedOn w:val="a0"/>
    <w:link w:val="a5"/>
    <w:uiPriority w:val="99"/>
    <w:unhideWhenUsed/>
    <w:rsid w:val="007057F1"/>
    <w:rPr>
      <w:rFonts w:ascii="Tahoma" w:hAnsi="Tahoma" w:cs="Tahoma"/>
      <w:sz w:val="16"/>
      <w:szCs w:val="16"/>
    </w:rPr>
  </w:style>
  <w:style w:type="character" w:customStyle="1" w:styleId="a5">
    <w:name w:val="Текст выноски Знак"/>
    <w:basedOn w:val="a1"/>
    <w:link w:val="a4"/>
    <w:uiPriority w:val="99"/>
    <w:rsid w:val="007057F1"/>
    <w:rPr>
      <w:rFonts w:ascii="Tahoma" w:eastAsia="Times New Roman" w:hAnsi="Tahoma" w:cs="Tahoma"/>
      <w:sz w:val="16"/>
      <w:szCs w:val="16"/>
      <w:lang w:eastAsia="ru-RU"/>
    </w:rPr>
  </w:style>
  <w:style w:type="paragraph" w:styleId="a6">
    <w:name w:val="List Paragraph"/>
    <w:basedOn w:val="a0"/>
    <w:uiPriority w:val="34"/>
    <w:qFormat/>
    <w:rsid w:val="000F433C"/>
    <w:pPr>
      <w:ind w:left="720"/>
      <w:contextualSpacing/>
    </w:pPr>
  </w:style>
  <w:style w:type="numbering" w:customStyle="1" w:styleId="11">
    <w:name w:val="Нет списка1"/>
    <w:next w:val="a3"/>
    <w:uiPriority w:val="99"/>
    <w:semiHidden/>
    <w:unhideWhenUsed/>
    <w:rsid w:val="000F433C"/>
  </w:style>
  <w:style w:type="paragraph" w:styleId="a7">
    <w:name w:val="footer"/>
    <w:basedOn w:val="a0"/>
    <w:link w:val="a8"/>
    <w:uiPriority w:val="99"/>
    <w:unhideWhenUsed/>
    <w:rsid w:val="000F433C"/>
    <w:pPr>
      <w:tabs>
        <w:tab w:val="center" w:pos="4677"/>
        <w:tab w:val="right" w:pos="9355"/>
      </w:tabs>
    </w:pPr>
  </w:style>
  <w:style w:type="character" w:customStyle="1" w:styleId="a8">
    <w:name w:val="Нижний колонтитул Знак"/>
    <w:basedOn w:val="a1"/>
    <w:link w:val="a7"/>
    <w:uiPriority w:val="99"/>
    <w:rsid w:val="000F433C"/>
    <w:rPr>
      <w:rFonts w:ascii="Times New Roman" w:eastAsia="Times New Roman" w:hAnsi="Times New Roman" w:cs="Times New Roman"/>
      <w:sz w:val="20"/>
      <w:szCs w:val="20"/>
      <w:lang w:eastAsia="ru-RU"/>
    </w:rPr>
  </w:style>
  <w:style w:type="paragraph" w:styleId="a9">
    <w:name w:val="Body Text"/>
    <w:basedOn w:val="a0"/>
    <w:link w:val="aa"/>
    <w:unhideWhenUsed/>
    <w:rsid w:val="000F433C"/>
    <w:pPr>
      <w:jc w:val="both"/>
    </w:pPr>
    <w:rPr>
      <w:sz w:val="32"/>
      <w:lang w:val="x-none" w:eastAsia="x-none"/>
    </w:rPr>
  </w:style>
  <w:style w:type="character" w:customStyle="1" w:styleId="aa">
    <w:name w:val="Основной текст Знак"/>
    <w:basedOn w:val="a1"/>
    <w:link w:val="a9"/>
    <w:rsid w:val="000F433C"/>
    <w:rPr>
      <w:rFonts w:ascii="Times New Roman" w:eastAsia="Times New Roman" w:hAnsi="Times New Roman" w:cs="Times New Roman"/>
      <w:sz w:val="32"/>
      <w:szCs w:val="20"/>
      <w:lang w:val="x-none" w:eastAsia="x-none"/>
    </w:rPr>
  </w:style>
  <w:style w:type="paragraph" w:styleId="21">
    <w:name w:val="Body Text Indent 2"/>
    <w:basedOn w:val="a0"/>
    <w:link w:val="22"/>
    <w:unhideWhenUsed/>
    <w:rsid w:val="005E0E5D"/>
    <w:pPr>
      <w:spacing w:after="120" w:line="480" w:lineRule="auto"/>
      <w:ind w:left="283"/>
    </w:pPr>
  </w:style>
  <w:style w:type="character" w:customStyle="1" w:styleId="22">
    <w:name w:val="Основной текст с отступом 2 Знак"/>
    <w:basedOn w:val="a1"/>
    <w:link w:val="21"/>
    <w:rsid w:val="005E0E5D"/>
    <w:rPr>
      <w:rFonts w:ascii="Times New Roman" w:eastAsia="Times New Roman" w:hAnsi="Times New Roman" w:cs="Times New Roman"/>
      <w:sz w:val="20"/>
      <w:szCs w:val="20"/>
      <w:lang w:eastAsia="ru-RU"/>
    </w:rPr>
  </w:style>
  <w:style w:type="character" w:customStyle="1" w:styleId="20">
    <w:name w:val="Заголовок 2 Знак"/>
    <w:basedOn w:val="a1"/>
    <w:link w:val="2"/>
    <w:rsid w:val="005E0E5D"/>
    <w:rPr>
      <w:rFonts w:ascii="Arial" w:eastAsia="Times New Roman" w:hAnsi="Arial" w:cs="Times New Roman"/>
      <w:b/>
      <w:bCs/>
      <w:i/>
      <w:iCs/>
      <w:sz w:val="28"/>
      <w:szCs w:val="28"/>
      <w:lang w:val="x-none" w:eastAsia="x-none"/>
    </w:rPr>
  </w:style>
  <w:style w:type="character" w:customStyle="1" w:styleId="40">
    <w:name w:val="Заголовок 4 Знак"/>
    <w:basedOn w:val="a1"/>
    <w:link w:val="4"/>
    <w:rsid w:val="005E0E5D"/>
    <w:rPr>
      <w:rFonts w:ascii="Times New Roman" w:eastAsia="Times New Roman" w:hAnsi="Times New Roman" w:cs="Times New Roman"/>
      <w:sz w:val="24"/>
      <w:szCs w:val="20"/>
      <w:lang w:val="x-none" w:eastAsia="ar-SA"/>
    </w:rPr>
  </w:style>
  <w:style w:type="character" w:customStyle="1" w:styleId="50">
    <w:name w:val="Заголовок 5 Знак"/>
    <w:basedOn w:val="a1"/>
    <w:link w:val="5"/>
    <w:rsid w:val="005E0E5D"/>
    <w:rPr>
      <w:rFonts w:ascii="Times New Roman" w:eastAsia="Times New Roman" w:hAnsi="Times New Roman" w:cs="Times New Roman"/>
      <w:sz w:val="24"/>
      <w:szCs w:val="20"/>
      <w:lang w:val="x-none" w:eastAsia="ar-SA"/>
    </w:rPr>
  </w:style>
  <w:style w:type="character" w:customStyle="1" w:styleId="60">
    <w:name w:val="Заголовок 6 Знак"/>
    <w:basedOn w:val="a1"/>
    <w:link w:val="6"/>
    <w:rsid w:val="005E0E5D"/>
    <w:rPr>
      <w:rFonts w:ascii="Times New Roman" w:eastAsia="Times New Roman" w:hAnsi="Times New Roman" w:cs="Times New Roman"/>
      <w:sz w:val="24"/>
      <w:szCs w:val="20"/>
      <w:lang w:val="x-none" w:eastAsia="ar-SA"/>
    </w:rPr>
  </w:style>
  <w:style w:type="character" w:customStyle="1" w:styleId="70">
    <w:name w:val="Заголовок 7 Знак"/>
    <w:basedOn w:val="a1"/>
    <w:link w:val="7"/>
    <w:rsid w:val="005E0E5D"/>
    <w:rPr>
      <w:rFonts w:ascii="Times New Roman" w:eastAsia="Times New Roman" w:hAnsi="Times New Roman" w:cs="Times New Roman"/>
      <w:sz w:val="24"/>
      <w:szCs w:val="20"/>
      <w:lang w:val="x-none" w:eastAsia="ar-SA"/>
    </w:rPr>
  </w:style>
  <w:style w:type="character" w:customStyle="1" w:styleId="80">
    <w:name w:val="Заголовок 8 Знак"/>
    <w:basedOn w:val="a1"/>
    <w:link w:val="8"/>
    <w:rsid w:val="005E0E5D"/>
    <w:rPr>
      <w:rFonts w:ascii="Times New Roman" w:eastAsia="Times New Roman" w:hAnsi="Times New Roman" w:cs="Times New Roman"/>
      <w:i/>
      <w:iCs/>
      <w:sz w:val="24"/>
      <w:szCs w:val="24"/>
      <w:lang w:val="x-none" w:eastAsia="x-none"/>
    </w:rPr>
  </w:style>
  <w:style w:type="character" w:customStyle="1" w:styleId="90">
    <w:name w:val="Заголовок 9 Знак"/>
    <w:basedOn w:val="a1"/>
    <w:link w:val="9"/>
    <w:rsid w:val="005E0E5D"/>
    <w:rPr>
      <w:rFonts w:ascii="Arial" w:eastAsia="Times New Roman" w:hAnsi="Arial" w:cs="Times New Roman"/>
      <w:b/>
      <w:color w:val="000000"/>
      <w:sz w:val="20"/>
      <w:szCs w:val="20"/>
      <w:lang w:val="x-none" w:eastAsia="ar-SA"/>
    </w:rPr>
  </w:style>
  <w:style w:type="numbering" w:customStyle="1" w:styleId="23">
    <w:name w:val="Нет списка2"/>
    <w:next w:val="a3"/>
    <w:semiHidden/>
    <w:rsid w:val="005E0E5D"/>
  </w:style>
  <w:style w:type="paragraph" w:styleId="24">
    <w:name w:val="Body Text 2"/>
    <w:basedOn w:val="a0"/>
    <w:link w:val="25"/>
    <w:uiPriority w:val="99"/>
    <w:rsid w:val="005E0E5D"/>
    <w:pPr>
      <w:keepLines/>
      <w:tabs>
        <w:tab w:val="left" w:pos="-142"/>
        <w:tab w:val="left" w:pos="567"/>
      </w:tabs>
      <w:spacing w:line="240" w:lineRule="atLeast"/>
      <w:ind w:right="-766"/>
      <w:jc w:val="both"/>
    </w:pPr>
    <w:rPr>
      <w:sz w:val="26"/>
      <w:lang w:val="x-none" w:eastAsia="x-none"/>
    </w:rPr>
  </w:style>
  <w:style w:type="character" w:customStyle="1" w:styleId="25">
    <w:name w:val="Основной текст 2 Знак"/>
    <w:basedOn w:val="a1"/>
    <w:link w:val="24"/>
    <w:uiPriority w:val="99"/>
    <w:rsid w:val="005E0E5D"/>
    <w:rPr>
      <w:rFonts w:ascii="Times New Roman" w:eastAsia="Times New Roman" w:hAnsi="Times New Roman" w:cs="Times New Roman"/>
      <w:sz w:val="26"/>
      <w:szCs w:val="20"/>
      <w:lang w:val="x-none" w:eastAsia="x-none"/>
    </w:rPr>
  </w:style>
  <w:style w:type="paragraph" w:styleId="ab">
    <w:name w:val="Body Text Indent"/>
    <w:basedOn w:val="a0"/>
    <w:link w:val="ac"/>
    <w:rsid w:val="005E0E5D"/>
    <w:pPr>
      <w:spacing w:after="120"/>
      <w:ind w:left="283"/>
    </w:pPr>
  </w:style>
  <w:style w:type="character" w:customStyle="1" w:styleId="ac">
    <w:name w:val="Основной текст с отступом Знак"/>
    <w:basedOn w:val="a1"/>
    <w:link w:val="ab"/>
    <w:rsid w:val="005E0E5D"/>
    <w:rPr>
      <w:rFonts w:ascii="Times New Roman" w:eastAsia="Times New Roman" w:hAnsi="Times New Roman" w:cs="Times New Roman"/>
      <w:sz w:val="20"/>
      <w:szCs w:val="20"/>
      <w:lang w:eastAsia="ru-RU"/>
    </w:rPr>
  </w:style>
  <w:style w:type="paragraph" w:styleId="31">
    <w:name w:val="Body Text 3"/>
    <w:basedOn w:val="a0"/>
    <w:link w:val="32"/>
    <w:rsid w:val="005E0E5D"/>
    <w:pPr>
      <w:jc w:val="both"/>
    </w:pPr>
    <w:rPr>
      <w:sz w:val="28"/>
    </w:rPr>
  </w:style>
  <w:style w:type="character" w:customStyle="1" w:styleId="32">
    <w:name w:val="Основной текст 3 Знак"/>
    <w:basedOn w:val="a1"/>
    <w:link w:val="31"/>
    <w:rsid w:val="005E0E5D"/>
    <w:rPr>
      <w:rFonts w:ascii="Times New Roman" w:eastAsia="Times New Roman" w:hAnsi="Times New Roman" w:cs="Times New Roman"/>
      <w:sz w:val="28"/>
      <w:szCs w:val="20"/>
      <w:lang w:eastAsia="ru-RU"/>
    </w:rPr>
  </w:style>
  <w:style w:type="paragraph" w:styleId="ad">
    <w:name w:val="header"/>
    <w:basedOn w:val="a0"/>
    <w:link w:val="13"/>
    <w:uiPriority w:val="99"/>
    <w:rsid w:val="005E0E5D"/>
    <w:pPr>
      <w:tabs>
        <w:tab w:val="center" w:pos="4153"/>
        <w:tab w:val="right" w:pos="8306"/>
      </w:tabs>
    </w:pPr>
  </w:style>
  <w:style w:type="character" w:customStyle="1" w:styleId="ae">
    <w:name w:val="Верхний колонтитул Знак"/>
    <w:basedOn w:val="a1"/>
    <w:uiPriority w:val="99"/>
    <w:rsid w:val="005E0E5D"/>
    <w:rPr>
      <w:rFonts w:ascii="Times New Roman" w:eastAsia="Times New Roman" w:hAnsi="Times New Roman" w:cs="Times New Roman"/>
      <w:sz w:val="20"/>
      <w:szCs w:val="20"/>
      <w:lang w:eastAsia="ru-RU"/>
    </w:rPr>
  </w:style>
  <w:style w:type="character" w:styleId="af">
    <w:name w:val="page number"/>
    <w:basedOn w:val="a1"/>
    <w:rsid w:val="005E0E5D"/>
  </w:style>
  <w:style w:type="paragraph" w:customStyle="1" w:styleId="14">
    <w:name w:val="Обычный1"/>
    <w:rsid w:val="005E0E5D"/>
    <w:pPr>
      <w:widowControl w:val="0"/>
      <w:spacing w:after="0" w:line="240" w:lineRule="auto"/>
    </w:pPr>
    <w:rPr>
      <w:rFonts w:ascii="Times New Roman" w:eastAsia="Times New Roman" w:hAnsi="Times New Roman" w:cs="Times New Roman"/>
      <w:snapToGrid w:val="0"/>
      <w:sz w:val="20"/>
      <w:szCs w:val="20"/>
      <w:lang w:eastAsia="ru-RU"/>
    </w:rPr>
  </w:style>
  <w:style w:type="table" w:styleId="af0">
    <w:name w:val="Table Grid"/>
    <w:basedOn w:val="a2"/>
    <w:rsid w:val="005E0E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5E0E5D"/>
    <w:pPr>
      <w:widowControl w:val="0"/>
      <w:spacing w:after="0" w:line="240" w:lineRule="auto"/>
    </w:pPr>
    <w:rPr>
      <w:rFonts w:ascii="Courier New" w:eastAsia="Times New Roman" w:hAnsi="Courier New" w:cs="Times New Roman"/>
      <w:snapToGrid w:val="0"/>
      <w:sz w:val="20"/>
      <w:szCs w:val="20"/>
      <w:lang w:eastAsia="ru-RU"/>
    </w:rPr>
  </w:style>
  <w:style w:type="paragraph" w:customStyle="1" w:styleId="ConsNormal">
    <w:name w:val="ConsNormal"/>
    <w:rsid w:val="005E0E5D"/>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Title">
    <w:name w:val="ConsTitle"/>
    <w:rsid w:val="005E0E5D"/>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ConsPlusCell">
    <w:name w:val="ConsPlusCell"/>
    <w:rsid w:val="005E0E5D"/>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styleId="af1">
    <w:name w:val="Hyperlink"/>
    <w:uiPriority w:val="99"/>
    <w:rsid w:val="005E0E5D"/>
    <w:rPr>
      <w:color w:val="0000FF"/>
      <w:u w:val="single"/>
    </w:rPr>
  </w:style>
  <w:style w:type="character" w:customStyle="1" w:styleId="WW8Num4z0">
    <w:name w:val="WW8Num4z0"/>
    <w:rsid w:val="005E0E5D"/>
    <w:rPr>
      <w:i/>
    </w:rPr>
  </w:style>
  <w:style w:type="character" w:customStyle="1" w:styleId="WW8Num5z0">
    <w:name w:val="WW8Num5z0"/>
    <w:rsid w:val="005E0E5D"/>
    <w:rPr>
      <w:rFonts w:ascii="Symbol" w:hAnsi="Symbol" w:cs="OpenSymbol"/>
    </w:rPr>
  </w:style>
  <w:style w:type="character" w:customStyle="1" w:styleId="WW8Num6z0">
    <w:name w:val="WW8Num6z0"/>
    <w:rsid w:val="005E0E5D"/>
    <w:rPr>
      <w:rFonts w:ascii="Symbol" w:hAnsi="Symbol"/>
    </w:rPr>
  </w:style>
  <w:style w:type="character" w:customStyle="1" w:styleId="WW8Num6z1">
    <w:name w:val="WW8Num6z1"/>
    <w:rsid w:val="005E0E5D"/>
    <w:rPr>
      <w:rFonts w:ascii="Courier New" w:hAnsi="Courier New" w:cs="Courier New"/>
    </w:rPr>
  </w:style>
  <w:style w:type="character" w:customStyle="1" w:styleId="WW8Num6z2">
    <w:name w:val="WW8Num6z2"/>
    <w:rsid w:val="005E0E5D"/>
    <w:rPr>
      <w:rFonts w:ascii="Wingdings" w:hAnsi="Wingdings"/>
    </w:rPr>
  </w:style>
  <w:style w:type="character" w:customStyle="1" w:styleId="26">
    <w:name w:val="Основной шрифт абзаца2"/>
    <w:rsid w:val="005E0E5D"/>
  </w:style>
  <w:style w:type="character" w:customStyle="1" w:styleId="Absatz-Standardschriftart">
    <w:name w:val="Absatz-Standardschriftart"/>
    <w:rsid w:val="005E0E5D"/>
  </w:style>
  <w:style w:type="character" w:customStyle="1" w:styleId="WW8Num2z0">
    <w:name w:val="WW8Num2z0"/>
    <w:rsid w:val="005E0E5D"/>
    <w:rPr>
      <w:b w:val="0"/>
      <w:sz w:val="20"/>
    </w:rPr>
  </w:style>
  <w:style w:type="character" w:customStyle="1" w:styleId="WW8Num7z0">
    <w:name w:val="WW8Num7z0"/>
    <w:rsid w:val="005E0E5D"/>
    <w:rPr>
      <w:b/>
    </w:rPr>
  </w:style>
  <w:style w:type="character" w:customStyle="1" w:styleId="WW8Num16z0">
    <w:name w:val="WW8Num16z0"/>
    <w:rsid w:val="005E0E5D"/>
    <w:rPr>
      <w:rFonts w:ascii="Symbol" w:hAnsi="Symbol"/>
      <w:b w:val="0"/>
    </w:rPr>
  </w:style>
  <w:style w:type="character" w:customStyle="1" w:styleId="WW8Num16z1">
    <w:name w:val="WW8Num16z1"/>
    <w:rsid w:val="005E0E5D"/>
    <w:rPr>
      <w:rFonts w:ascii="Courier New" w:hAnsi="Courier New" w:cs="Courier New"/>
    </w:rPr>
  </w:style>
  <w:style w:type="character" w:customStyle="1" w:styleId="WW8Num16z2">
    <w:name w:val="WW8Num16z2"/>
    <w:rsid w:val="005E0E5D"/>
    <w:rPr>
      <w:rFonts w:ascii="Wingdings" w:hAnsi="Wingdings"/>
    </w:rPr>
  </w:style>
  <w:style w:type="character" w:customStyle="1" w:styleId="WW8Num16z3">
    <w:name w:val="WW8Num16z3"/>
    <w:rsid w:val="005E0E5D"/>
    <w:rPr>
      <w:rFonts w:ascii="Symbol" w:hAnsi="Symbol"/>
    </w:rPr>
  </w:style>
  <w:style w:type="character" w:customStyle="1" w:styleId="WW8Num17z0">
    <w:name w:val="WW8Num17z0"/>
    <w:rsid w:val="005E0E5D"/>
    <w:rPr>
      <w:b/>
    </w:rPr>
  </w:style>
  <w:style w:type="character" w:customStyle="1" w:styleId="WW8Num26z0">
    <w:name w:val="WW8Num26z0"/>
    <w:rsid w:val="005E0E5D"/>
    <w:rPr>
      <w:rFonts w:ascii="Wingdings" w:hAnsi="Wingdings"/>
    </w:rPr>
  </w:style>
  <w:style w:type="character" w:customStyle="1" w:styleId="WW8Num26z1">
    <w:name w:val="WW8Num26z1"/>
    <w:rsid w:val="005E0E5D"/>
    <w:rPr>
      <w:rFonts w:ascii="Courier New" w:hAnsi="Courier New" w:cs="Courier New"/>
    </w:rPr>
  </w:style>
  <w:style w:type="character" w:customStyle="1" w:styleId="WW8Num26z3">
    <w:name w:val="WW8Num26z3"/>
    <w:rsid w:val="005E0E5D"/>
    <w:rPr>
      <w:rFonts w:ascii="Symbol" w:hAnsi="Symbol"/>
    </w:rPr>
  </w:style>
  <w:style w:type="character" w:customStyle="1" w:styleId="WW8Num29z0">
    <w:name w:val="WW8Num29z0"/>
    <w:rsid w:val="005E0E5D"/>
    <w:rPr>
      <w:i/>
    </w:rPr>
  </w:style>
  <w:style w:type="character" w:customStyle="1" w:styleId="WW8Num30z0">
    <w:name w:val="WW8Num30z0"/>
    <w:rsid w:val="005E0E5D"/>
    <w:rPr>
      <w:rFonts w:ascii="Symbol" w:hAnsi="Symbol"/>
    </w:rPr>
  </w:style>
  <w:style w:type="character" w:customStyle="1" w:styleId="WW8Num30z1">
    <w:name w:val="WW8Num30z1"/>
    <w:rsid w:val="005E0E5D"/>
    <w:rPr>
      <w:rFonts w:ascii="Courier New" w:hAnsi="Courier New" w:cs="Courier New"/>
    </w:rPr>
  </w:style>
  <w:style w:type="character" w:customStyle="1" w:styleId="WW8Num30z2">
    <w:name w:val="WW8Num30z2"/>
    <w:rsid w:val="005E0E5D"/>
    <w:rPr>
      <w:rFonts w:ascii="Wingdings" w:hAnsi="Wingdings"/>
    </w:rPr>
  </w:style>
  <w:style w:type="character" w:customStyle="1" w:styleId="WW8Num33z0">
    <w:name w:val="WW8Num33z0"/>
    <w:rsid w:val="005E0E5D"/>
    <w:rPr>
      <w:rFonts w:ascii="Symbol" w:eastAsia="Times New Roman" w:hAnsi="Symbol" w:cs="Times New Roman"/>
    </w:rPr>
  </w:style>
  <w:style w:type="character" w:customStyle="1" w:styleId="WW8Num33z1">
    <w:name w:val="WW8Num33z1"/>
    <w:rsid w:val="005E0E5D"/>
    <w:rPr>
      <w:rFonts w:ascii="Courier New" w:hAnsi="Courier New" w:cs="Courier New"/>
    </w:rPr>
  </w:style>
  <w:style w:type="character" w:customStyle="1" w:styleId="WW8Num33z2">
    <w:name w:val="WW8Num33z2"/>
    <w:rsid w:val="005E0E5D"/>
    <w:rPr>
      <w:rFonts w:ascii="Wingdings" w:hAnsi="Wingdings"/>
    </w:rPr>
  </w:style>
  <w:style w:type="character" w:customStyle="1" w:styleId="WW8Num33z3">
    <w:name w:val="WW8Num33z3"/>
    <w:rsid w:val="005E0E5D"/>
    <w:rPr>
      <w:rFonts w:ascii="Symbol" w:hAnsi="Symbol"/>
    </w:rPr>
  </w:style>
  <w:style w:type="character" w:customStyle="1" w:styleId="WW8Num35z0">
    <w:name w:val="WW8Num35z0"/>
    <w:rsid w:val="005E0E5D"/>
    <w:rPr>
      <w:rFonts w:ascii="Symbol" w:eastAsia="Times New Roman" w:hAnsi="Symbol" w:cs="Times New Roman"/>
    </w:rPr>
  </w:style>
  <w:style w:type="character" w:customStyle="1" w:styleId="WW8Num35z1">
    <w:name w:val="WW8Num35z1"/>
    <w:rsid w:val="005E0E5D"/>
    <w:rPr>
      <w:rFonts w:ascii="Courier New" w:hAnsi="Courier New" w:cs="Courier New"/>
    </w:rPr>
  </w:style>
  <w:style w:type="character" w:customStyle="1" w:styleId="WW8Num35z2">
    <w:name w:val="WW8Num35z2"/>
    <w:rsid w:val="005E0E5D"/>
    <w:rPr>
      <w:rFonts w:ascii="Wingdings" w:hAnsi="Wingdings"/>
    </w:rPr>
  </w:style>
  <w:style w:type="character" w:customStyle="1" w:styleId="WW8Num35z3">
    <w:name w:val="WW8Num35z3"/>
    <w:rsid w:val="005E0E5D"/>
    <w:rPr>
      <w:rFonts w:ascii="Symbol" w:hAnsi="Symbol"/>
    </w:rPr>
  </w:style>
  <w:style w:type="character" w:customStyle="1" w:styleId="WW8Num37z0">
    <w:name w:val="WW8Num37z0"/>
    <w:rsid w:val="005E0E5D"/>
    <w:rPr>
      <w:rFonts w:ascii="Wingdings" w:hAnsi="Wingdings"/>
    </w:rPr>
  </w:style>
  <w:style w:type="character" w:customStyle="1" w:styleId="WW8Num37z1">
    <w:name w:val="WW8Num37z1"/>
    <w:rsid w:val="005E0E5D"/>
    <w:rPr>
      <w:rFonts w:ascii="Courier New" w:hAnsi="Courier New" w:cs="Courier New"/>
    </w:rPr>
  </w:style>
  <w:style w:type="character" w:customStyle="1" w:styleId="WW8Num37z3">
    <w:name w:val="WW8Num37z3"/>
    <w:rsid w:val="005E0E5D"/>
    <w:rPr>
      <w:rFonts w:ascii="Symbol" w:hAnsi="Symbol"/>
    </w:rPr>
  </w:style>
  <w:style w:type="character" w:customStyle="1" w:styleId="WW8Num38z0">
    <w:name w:val="WW8Num38z0"/>
    <w:rsid w:val="005E0E5D"/>
    <w:rPr>
      <w:rFonts w:ascii="Symbol" w:hAnsi="Symbol"/>
    </w:rPr>
  </w:style>
  <w:style w:type="character" w:customStyle="1" w:styleId="WW8Num39z0">
    <w:name w:val="WW8Num39z0"/>
    <w:rsid w:val="005E0E5D"/>
    <w:rPr>
      <w:rFonts w:ascii="Symbol" w:hAnsi="Symbol"/>
    </w:rPr>
  </w:style>
  <w:style w:type="character" w:customStyle="1" w:styleId="15">
    <w:name w:val="Основной шрифт абзаца1"/>
    <w:rsid w:val="005E0E5D"/>
  </w:style>
  <w:style w:type="character" w:customStyle="1" w:styleId="af2">
    <w:name w:val="Маркеры списка"/>
    <w:rsid w:val="005E0E5D"/>
    <w:rPr>
      <w:rFonts w:ascii="OpenSymbol" w:eastAsia="OpenSymbol" w:hAnsi="OpenSymbol" w:cs="OpenSymbol"/>
    </w:rPr>
  </w:style>
  <w:style w:type="character" w:customStyle="1" w:styleId="af3">
    <w:name w:val="Символ сноски"/>
    <w:rsid w:val="005E0E5D"/>
  </w:style>
  <w:style w:type="character" w:customStyle="1" w:styleId="16">
    <w:name w:val="Знак сноски1"/>
    <w:rsid w:val="005E0E5D"/>
    <w:rPr>
      <w:vertAlign w:val="superscript"/>
    </w:rPr>
  </w:style>
  <w:style w:type="paragraph" w:customStyle="1" w:styleId="af4">
    <w:name w:val="Заголовок"/>
    <w:basedOn w:val="a0"/>
    <w:next w:val="a9"/>
    <w:rsid w:val="005E0E5D"/>
    <w:pPr>
      <w:keepNext/>
      <w:spacing w:before="240" w:after="120"/>
    </w:pPr>
    <w:rPr>
      <w:rFonts w:ascii="Arial" w:eastAsia="Lucida Sans Unicode" w:hAnsi="Arial" w:cs="Mangal"/>
      <w:sz w:val="28"/>
      <w:szCs w:val="28"/>
      <w:lang w:eastAsia="ar-SA"/>
    </w:rPr>
  </w:style>
  <w:style w:type="paragraph" w:styleId="af5">
    <w:name w:val="List"/>
    <w:basedOn w:val="a9"/>
    <w:rsid w:val="005E0E5D"/>
    <w:pPr>
      <w:jc w:val="center"/>
    </w:pPr>
    <w:rPr>
      <w:rFonts w:ascii="Arial" w:hAnsi="Arial" w:cs="Mangal"/>
      <w:b/>
      <w:sz w:val="26"/>
      <w:lang w:eastAsia="ar-SA"/>
    </w:rPr>
  </w:style>
  <w:style w:type="paragraph" w:customStyle="1" w:styleId="27">
    <w:name w:val="Название2"/>
    <w:basedOn w:val="a0"/>
    <w:rsid w:val="005E0E5D"/>
    <w:pPr>
      <w:suppressLineNumbers/>
      <w:spacing w:before="120" w:after="120"/>
    </w:pPr>
    <w:rPr>
      <w:rFonts w:ascii="Arial" w:hAnsi="Arial" w:cs="Mangal"/>
      <w:i/>
      <w:iCs/>
      <w:szCs w:val="24"/>
      <w:lang w:eastAsia="ar-SA"/>
    </w:rPr>
  </w:style>
  <w:style w:type="paragraph" w:customStyle="1" w:styleId="28">
    <w:name w:val="Указатель2"/>
    <w:basedOn w:val="a0"/>
    <w:rsid w:val="005E0E5D"/>
    <w:pPr>
      <w:suppressLineNumbers/>
    </w:pPr>
    <w:rPr>
      <w:rFonts w:ascii="Arial" w:hAnsi="Arial" w:cs="Mangal"/>
      <w:lang w:eastAsia="ar-SA"/>
    </w:rPr>
  </w:style>
  <w:style w:type="paragraph" w:customStyle="1" w:styleId="17">
    <w:name w:val="Название1"/>
    <w:basedOn w:val="a0"/>
    <w:rsid w:val="005E0E5D"/>
    <w:pPr>
      <w:suppressLineNumbers/>
      <w:spacing w:before="120" w:after="120"/>
    </w:pPr>
    <w:rPr>
      <w:rFonts w:ascii="Arial" w:hAnsi="Arial" w:cs="Mangal"/>
      <w:i/>
      <w:iCs/>
      <w:szCs w:val="24"/>
      <w:lang w:eastAsia="ar-SA"/>
    </w:rPr>
  </w:style>
  <w:style w:type="paragraph" w:customStyle="1" w:styleId="18">
    <w:name w:val="Указатель1"/>
    <w:basedOn w:val="a0"/>
    <w:rsid w:val="005E0E5D"/>
    <w:pPr>
      <w:suppressLineNumbers/>
    </w:pPr>
    <w:rPr>
      <w:rFonts w:ascii="Arial" w:hAnsi="Arial" w:cs="Mangal"/>
      <w:lang w:eastAsia="ar-SA"/>
    </w:rPr>
  </w:style>
  <w:style w:type="paragraph" w:customStyle="1" w:styleId="210">
    <w:name w:val="Основной текст с отступом 21"/>
    <w:basedOn w:val="a0"/>
    <w:rsid w:val="005E0E5D"/>
    <w:pPr>
      <w:ind w:firstLine="720"/>
      <w:jc w:val="both"/>
    </w:pPr>
    <w:rPr>
      <w:sz w:val="28"/>
      <w:lang w:eastAsia="ar-SA"/>
    </w:rPr>
  </w:style>
  <w:style w:type="paragraph" w:customStyle="1" w:styleId="310">
    <w:name w:val="Основной текст с отступом 31"/>
    <w:basedOn w:val="a0"/>
    <w:rsid w:val="005E0E5D"/>
    <w:pPr>
      <w:ind w:firstLine="720"/>
    </w:pPr>
    <w:rPr>
      <w:sz w:val="28"/>
      <w:lang w:eastAsia="ar-SA"/>
    </w:rPr>
  </w:style>
  <w:style w:type="paragraph" w:customStyle="1" w:styleId="211">
    <w:name w:val="Основной текст 21"/>
    <w:basedOn w:val="a0"/>
    <w:rsid w:val="005E0E5D"/>
    <w:pPr>
      <w:jc w:val="both"/>
    </w:pPr>
    <w:rPr>
      <w:sz w:val="28"/>
      <w:lang w:eastAsia="ar-SA"/>
    </w:rPr>
  </w:style>
  <w:style w:type="paragraph" w:customStyle="1" w:styleId="af6">
    <w:name w:val="Содержимое таблицы"/>
    <w:basedOn w:val="a0"/>
    <w:rsid w:val="005E0E5D"/>
    <w:pPr>
      <w:suppressLineNumbers/>
    </w:pPr>
    <w:rPr>
      <w:lang w:eastAsia="ar-SA"/>
    </w:rPr>
  </w:style>
  <w:style w:type="paragraph" w:customStyle="1" w:styleId="af7">
    <w:name w:val="Заголовок таблицы"/>
    <w:basedOn w:val="af6"/>
    <w:rsid w:val="005E0E5D"/>
    <w:pPr>
      <w:jc w:val="center"/>
    </w:pPr>
    <w:rPr>
      <w:b/>
      <w:bCs/>
    </w:rPr>
  </w:style>
  <w:style w:type="character" w:customStyle="1" w:styleId="af8">
    <w:name w:val="Основной текст_"/>
    <w:link w:val="19"/>
    <w:rsid w:val="005E0E5D"/>
    <w:rPr>
      <w:spacing w:val="9"/>
      <w:shd w:val="clear" w:color="auto" w:fill="FFFFFF"/>
    </w:rPr>
  </w:style>
  <w:style w:type="paragraph" w:customStyle="1" w:styleId="19">
    <w:name w:val="Основной текст1"/>
    <w:basedOn w:val="a0"/>
    <w:link w:val="af8"/>
    <w:rsid w:val="005E0E5D"/>
    <w:pPr>
      <w:widowControl w:val="0"/>
      <w:shd w:val="clear" w:color="auto" w:fill="FFFFFF"/>
      <w:spacing w:after="300" w:line="317" w:lineRule="exact"/>
      <w:jc w:val="both"/>
    </w:pPr>
    <w:rPr>
      <w:rFonts w:asciiTheme="minorHAnsi" w:eastAsiaTheme="minorHAnsi" w:hAnsiTheme="minorHAnsi" w:cstheme="minorBidi"/>
      <w:spacing w:val="9"/>
      <w:sz w:val="22"/>
      <w:szCs w:val="22"/>
      <w:lang w:eastAsia="en-US"/>
    </w:rPr>
  </w:style>
  <w:style w:type="character" w:customStyle="1" w:styleId="0pt">
    <w:name w:val="Основной текст + Курсив;Интервал 0 pt"/>
    <w:rsid w:val="005E0E5D"/>
    <w:rPr>
      <w:rFonts w:ascii="Times New Roman" w:eastAsia="Times New Roman" w:hAnsi="Times New Roman" w:cs="Times New Roman"/>
      <w:b w:val="0"/>
      <w:bCs w:val="0"/>
      <w:i/>
      <w:iCs/>
      <w:smallCaps w:val="0"/>
      <w:strike w:val="0"/>
      <w:color w:val="000000"/>
      <w:spacing w:val="1"/>
      <w:w w:val="100"/>
      <w:position w:val="0"/>
      <w:sz w:val="21"/>
      <w:szCs w:val="21"/>
      <w:u w:val="none"/>
      <w:shd w:val="clear" w:color="auto" w:fill="FFFFFF"/>
      <w:lang w:val="ru-RU" w:eastAsia="ru-RU" w:bidi="ru-RU"/>
    </w:rPr>
  </w:style>
  <w:style w:type="paragraph" w:customStyle="1" w:styleId="29">
    <w:name w:val="Основной текст2"/>
    <w:basedOn w:val="a0"/>
    <w:rsid w:val="005E0E5D"/>
    <w:pPr>
      <w:widowControl w:val="0"/>
      <w:shd w:val="clear" w:color="auto" w:fill="FFFFFF"/>
      <w:spacing w:before="60" w:line="0" w:lineRule="atLeast"/>
      <w:jc w:val="both"/>
    </w:pPr>
    <w:rPr>
      <w:color w:val="000000"/>
      <w:spacing w:val="1"/>
      <w:lang w:bidi="ru-RU"/>
    </w:rPr>
  </w:style>
  <w:style w:type="character" w:customStyle="1" w:styleId="13pt0pt">
    <w:name w:val="Основной текст + 13 pt;Интервал 0 pt"/>
    <w:rsid w:val="005E0E5D"/>
    <w:rPr>
      <w:rFonts w:ascii="Times New Roman" w:eastAsia="Times New Roman" w:hAnsi="Times New Roman" w:cs="Times New Roman"/>
      <w:b w:val="0"/>
      <w:bCs w:val="0"/>
      <w:i w:val="0"/>
      <w:iCs w:val="0"/>
      <w:smallCaps w:val="0"/>
      <w:strike w:val="0"/>
      <w:color w:val="000000"/>
      <w:spacing w:val="1"/>
      <w:w w:val="100"/>
      <w:position w:val="0"/>
      <w:sz w:val="26"/>
      <w:szCs w:val="26"/>
      <w:u w:val="none"/>
      <w:shd w:val="clear" w:color="auto" w:fill="FFFFFF"/>
      <w:lang w:val="ru-RU" w:eastAsia="ru-RU" w:bidi="ru-RU"/>
    </w:rPr>
  </w:style>
  <w:style w:type="character" w:customStyle="1" w:styleId="af9">
    <w:name w:val="Основной текст + Полужирный"/>
    <w:rsid w:val="005E0E5D"/>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FFFFFF"/>
      <w:lang w:val="ru-RU" w:eastAsia="ru-RU" w:bidi="ru-RU"/>
    </w:rPr>
  </w:style>
  <w:style w:type="character" w:customStyle="1" w:styleId="80pt">
    <w:name w:val="Основной текст (8) + Полужирный;Интервал 0 pt"/>
    <w:rsid w:val="005E0E5D"/>
    <w:rPr>
      <w:rFonts w:ascii="Times New Roman" w:eastAsia="Times New Roman" w:hAnsi="Times New Roman" w:cs="Times New Roman"/>
      <w:b/>
      <w:bCs/>
      <w:i w:val="0"/>
      <w:iCs w:val="0"/>
      <w:smallCaps w:val="0"/>
      <w:strike w:val="0"/>
      <w:color w:val="000000"/>
      <w:spacing w:val="5"/>
      <w:w w:val="100"/>
      <w:position w:val="0"/>
      <w:sz w:val="23"/>
      <w:szCs w:val="23"/>
      <w:u w:val="none"/>
      <w:lang w:val="ru-RU" w:eastAsia="ru-RU" w:bidi="ru-RU"/>
    </w:rPr>
  </w:style>
  <w:style w:type="character" w:customStyle="1" w:styleId="1pt">
    <w:name w:val="Основной текст + Интервал 1 pt"/>
    <w:rsid w:val="005E0E5D"/>
    <w:rPr>
      <w:rFonts w:ascii="Times New Roman" w:eastAsia="Times New Roman" w:hAnsi="Times New Roman" w:cs="Times New Roman"/>
      <w:b w:val="0"/>
      <w:bCs w:val="0"/>
      <w:i w:val="0"/>
      <w:iCs w:val="0"/>
      <w:smallCaps w:val="0"/>
      <w:strike w:val="0"/>
      <w:color w:val="000000"/>
      <w:spacing w:val="32"/>
      <w:w w:val="100"/>
      <w:position w:val="0"/>
      <w:sz w:val="24"/>
      <w:szCs w:val="24"/>
      <w:u w:val="none"/>
      <w:shd w:val="clear" w:color="auto" w:fill="FFFFFF"/>
      <w:lang w:val="ru-RU" w:eastAsia="ru-RU" w:bidi="ru-RU"/>
    </w:rPr>
  </w:style>
  <w:style w:type="character" w:customStyle="1" w:styleId="apple-converted-space">
    <w:name w:val="apple-converted-space"/>
    <w:rsid w:val="005E0E5D"/>
  </w:style>
  <w:style w:type="paragraph" w:customStyle="1" w:styleId="51">
    <w:name w:val="Знак5 Знак Знак Знак"/>
    <w:basedOn w:val="a0"/>
    <w:rsid w:val="005E0E5D"/>
    <w:pPr>
      <w:spacing w:after="160" w:line="240" w:lineRule="exact"/>
    </w:pPr>
    <w:rPr>
      <w:rFonts w:ascii="Verdana" w:hAnsi="Verdana"/>
      <w:lang w:val="en-US" w:eastAsia="en-US"/>
    </w:rPr>
  </w:style>
  <w:style w:type="paragraph" w:customStyle="1" w:styleId="110">
    <w:name w:val="Обычный + 11 пт"/>
    <w:aliases w:val="По центру"/>
    <w:basedOn w:val="a0"/>
    <w:rsid w:val="005E0E5D"/>
    <w:pPr>
      <w:snapToGrid w:val="0"/>
      <w:jc w:val="center"/>
    </w:pPr>
    <w:rPr>
      <w:sz w:val="24"/>
      <w:szCs w:val="24"/>
      <w:lang w:eastAsia="ar-SA"/>
    </w:rPr>
  </w:style>
  <w:style w:type="paragraph" w:customStyle="1" w:styleId="12">
    <w:name w:val="Стиль1_маркир_2"/>
    <w:basedOn w:val="a0"/>
    <w:qFormat/>
    <w:rsid w:val="005E0E5D"/>
    <w:pPr>
      <w:numPr>
        <w:numId w:val="8"/>
      </w:numPr>
      <w:tabs>
        <w:tab w:val="left" w:pos="1134"/>
      </w:tabs>
      <w:spacing w:after="120" w:line="360" w:lineRule="auto"/>
      <w:contextualSpacing/>
      <w:jc w:val="both"/>
    </w:pPr>
    <w:rPr>
      <w:sz w:val="24"/>
    </w:rPr>
  </w:style>
  <w:style w:type="paragraph" w:customStyle="1" w:styleId="a">
    <w:name w:val="Таблица подпись"/>
    <w:basedOn w:val="a0"/>
    <w:rsid w:val="005E0E5D"/>
    <w:pPr>
      <w:keepNext/>
      <w:keepLines/>
      <w:numPr>
        <w:numId w:val="7"/>
      </w:numPr>
      <w:tabs>
        <w:tab w:val="left" w:pos="1418"/>
      </w:tabs>
      <w:suppressAutoHyphens/>
      <w:spacing w:before="120" w:after="120" w:line="276" w:lineRule="auto"/>
      <w:jc w:val="both"/>
    </w:pPr>
    <w:rPr>
      <w:rFonts w:cs="Tahoma"/>
      <w:b/>
      <w:spacing w:val="-4"/>
      <w:kern w:val="16"/>
      <w:sz w:val="24"/>
    </w:rPr>
  </w:style>
  <w:style w:type="paragraph" w:styleId="afa">
    <w:name w:val="Revision"/>
    <w:hidden/>
    <w:uiPriority w:val="99"/>
    <w:semiHidden/>
    <w:rsid w:val="005E0E5D"/>
    <w:pPr>
      <w:spacing w:after="0" w:line="240" w:lineRule="auto"/>
    </w:pPr>
    <w:rPr>
      <w:rFonts w:ascii="Times New Roman" w:eastAsia="Times New Roman" w:hAnsi="Times New Roman" w:cs="Times New Roman"/>
      <w:sz w:val="20"/>
      <w:szCs w:val="20"/>
      <w:lang w:eastAsia="ar-SA"/>
    </w:rPr>
  </w:style>
  <w:style w:type="paragraph" w:customStyle="1" w:styleId="afb">
    <w:name w:val="ТЕКСТ ЗАКЛЮЧЕНИЯ"/>
    <w:basedOn w:val="a0"/>
    <w:qFormat/>
    <w:rsid w:val="005E0E5D"/>
    <w:pPr>
      <w:spacing w:line="360" w:lineRule="auto"/>
      <w:ind w:firstLine="709"/>
      <w:jc w:val="both"/>
    </w:pPr>
    <w:rPr>
      <w:iCs/>
      <w:sz w:val="24"/>
      <w:szCs w:val="24"/>
    </w:rPr>
  </w:style>
  <w:style w:type="character" w:customStyle="1" w:styleId="1a">
    <w:name w:val="Основной текст Знак1"/>
    <w:rsid w:val="005E0E5D"/>
    <w:rPr>
      <w:b/>
      <w:sz w:val="26"/>
      <w:lang w:eastAsia="ar-SA"/>
    </w:rPr>
  </w:style>
  <w:style w:type="character" w:customStyle="1" w:styleId="13">
    <w:name w:val="Верхний колонтитул Знак1"/>
    <w:link w:val="ad"/>
    <w:rsid w:val="005E0E5D"/>
    <w:rPr>
      <w:rFonts w:ascii="Times New Roman" w:eastAsia="Times New Roman" w:hAnsi="Times New Roman" w:cs="Times New Roman"/>
      <w:sz w:val="20"/>
      <w:szCs w:val="20"/>
      <w:lang w:eastAsia="ru-RU"/>
    </w:rPr>
  </w:style>
  <w:style w:type="paragraph" w:customStyle="1" w:styleId="52">
    <w:name w:val="Знак5 Знак Знак Знак"/>
    <w:basedOn w:val="a0"/>
    <w:rsid w:val="005E0E5D"/>
    <w:pPr>
      <w:spacing w:after="160" w:line="240" w:lineRule="exact"/>
    </w:pPr>
    <w:rPr>
      <w:rFonts w:ascii="Verdana" w:hAnsi="Verdana"/>
      <w:lang w:val="en-US" w:eastAsia="en-US"/>
    </w:rPr>
  </w:style>
  <w:style w:type="paragraph" w:styleId="afc">
    <w:name w:val="Normal (Web)"/>
    <w:basedOn w:val="a0"/>
    <w:uiPriority w:val="99"/>
    <w:unhideWhenUsed/>
    <w:rsid w:val="005E0E5D"/>
    <w:pPr>
      <w:spacing w:before="100" w:beforeAutospacing="1" w:after="100" w:afterAutospacing="1"/>
    </w:pPr>
    <w:rPr>
      <w:sz w:val="24"/>
      <w:szCs w:val="24"/>
    </w:rPr>
  </w:style>
  <w:style w:type="paragraph" w:styleId="33">
    <w:name w:val="Body Text Indent 3"/>
    <w:basedOn w:val="a0"/>
    <w:link w:val="34"/>
    <w:rsid w:val="005E0E5D"/>
    <w:pPr>
      <w:ind w:firstLine="720"/>
    </w:pPr>
    <w:rPr>
      <w:sz w:val="28"/>
    </w:rPr>
  </w:style>
  <w:style w:type="character" w:customStyle="1" w:styleId="34">
    <w:name w:val="Основной текст с отступом 3 Знак"/>
    <w:basedOn w:val="a1"/>
    <w:link w:val="33"/>
    <w:rsid w:val="005E0E5D"/>
    <w:rPr>
      <w:rFonts w:ascii="Times New Roman" w:eastAsia="Times New Roman" w:hAnsi="Times New Roman" w:cs="Times New Roman"/>
      <w:sz w:val="28"/>
      <w:szCs w:val="20"/>
      <w:lang w:eastAsia="ru-RU"/>
    </w:rPr>
  </w:style>
  <w:style w:type="numbering" w:customStyle="1" w:styleId="35">
    <w:name w:val="Нет списка3"/>
    <w:next w:val="a3"/>
    <w:uiPriority w:val="99"/>
    <w:semiHidden/>
    <w:unhideWhenUsed/>
    <w:rsid w:val="005E0E5D"/>
  </w:style>
  <w:style w:type="numbering" w:customStyle="1" w:styleId="41">
    <w:name w:val="Нет списка4"/>
    <w:next w:val="a3"/>
    <w:uiPriority w:val="99"/>
    <w:semiHidden/>
    <w:unhideWhenUsed/>
    <w:rsid w:val="005F2C06"/>
  </w:style>
  <w:style w:type="numbering" w:customStyle="1" w:styleId="53">
    <w:name w:val="Нет списка5"/>
    <w:next w:val="a3"/>
    <w:uiPriority w:val="99"/>
    <w:semiHidden/>
    <w:rsid w:val="005F2C06"/>
  </w:style>
  <w:style w:type="table" w:customStyle="1" w:styleId="1b">
    <w:name w:val="Сетка таблицы1"/>
    <w:basedOn w:val="a2"/>
    <w:next w:val="af0"/>
    <w:uiPriority w:val="59"/>
    <w:rsid w:val="005F2C0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d">
    <w:name w:val="FollowedHyperlink"/>
    <w:uiPriority w:val="99"/>
    <w:unhideWhenUsed/>
    <w:rsid w:val="00C06E9E"/>
    <w:rPr>
      <w:color w:val="800080"/>
      <w:u w:val="single"/>
    </w:rPr>
  </w:style>
  <w:style w:type="paragraph" w:styleId="afe">
    <w:name w:val="endnote text"/>
    <w:basedOn w:val="a0"/>
    <w:link w:val="aff"/>
    <w:uiPriority w:val="99"/>
    <w:unhideWhenUsed/>
    <w:rsid w:val="00C06E9E"/>
  </w:style>
  <w:style w:type="character" w:customStyle="1" w:styleId="aff">
    <w:name w:val="Текст концевой сноски Знак"/>
    <w:basedOn w:val="a1"/>
    <w:link w:val="afe"/>
    <w:uiPriority w:val="99"/>
    <w:rsid w:val="00C06E9E"/>
    <w:rPr>
      <w:rFonts w:ascii="Times New Roman" w:eastAsia="Times New Roman" w:hAnsi="Times New Roman" w:cs="Times New Roman"/>
      <w:sz w:val="20"/>
      <w:szCs w:val="20"/>
      <w:lang w:eastAsia="ru-RU"/>
    </w:rPr>
  </w:style>
  <w:style w:type="paragraph" w:customStyle="1" w:styleId="311">
    <w:name w:val="Основной текст 31"/>
    <w:basedOn w:val="a0"/>
    <w:rsid w:val="00C06E9E"/>
    <w:pPr>
      <w:suppressAutoHyphens/>
      <w:jc w:val="both"/>
    </w:pPr>
    <w:rPr>
      <w:rFonts w:eastAsia="Batang"/>
      <w:sz w:val="24"/>
      <w:lang w:eastAsia="ar-SA"/>
    </w:rPr>
  </w:style>
  <w:style w:type="paragraph" w:customStyle="1" w:styleId="font5">
    <w:name w:val="font5"/>
    <w:basedOn w:val="a0"/>
    <w:rsid w:val="00C06E9E"/>
    <w:pPr>
      <w:spacing w:before="100" w:beforeAutospacing="1" w:after="100" w:afterAutospacing="1"/>
    </w:pPr>
    <w:rPr>
      <w:rFonts w:ascii="Tahoma" w:hAnsi="Tahoma" w:cs="Tahoma"/>
      <w:b/>
      <w:bCs/>
      <w:color w:val="000000"/>
      <w:sz w:val="18"/>
      <w:szCs w:val="18"/>
    </w:rPr>
  </w:style>
  <w:style w:type="paragraph" w:customStyle="1" w:styleId="font6">
    <w:name w:val="font6"/>
    <w:basedOn w:val="a0"/>
    <w:rsid w:val="00C06E9E"/>
    <w:pPr>
      <w:spacing w:before="100" w:beforeAutospacing="1" w:after="100" w:afterAutospacing="1"/>
    </w:pPr>
    <w:rPr>
      <w:rFonts w:ascii="Tahoma" w:hAnsi="Tahoma" w:cs="Tahoma"/>
      <w:color w:val="000000"/>
      <w:sz w:val="18"/>
      <w:szCs w:val="18"/>
    </w:rPr>
  </w:style>
  <w:style w:type="paragraph" w:customStyle="1" w:styleId="xl2059">
    <w:name w:val="xl2059"/>
    <w:basedOn w:val="a0"/>
    <w:rsid w:val="00C06E9E"/>
    <w:pPr>
      <w:spacing w:before="100" w:beforeAutospacing="1" w:after="100" w:afterAutospacing="1"/>
    </w:pPr>
    <w:rPr>
      <w:sz w:val="24"/>
      <w:szCs w:val="24"/>
    </w:rPr>
  </w:style>
  <w:style w:type="paragraph" w:customStyle="1" w:styleId="xl2060">
    <w:name w:val="xl2060"/>
    <w:basedOn w:val="a0"/>
    <w:rsid w:val="00C06E9E"/>
    <w:pPr>
      <w:spacing w:before="100" w:beforeAutospacing="1" w:after="100" w:afterAutospacing="1"/>
      <w:jc w:val="center"/>
    </w:pPr>
    <w:rPr>
      <w:sz w:val="24"/>
      <w:szCs w:val="24"/>
    </w:rPr>
  </w:style>
  <w:style w:type="paragraph" w:customStyle="1" w:styleId="xl2061">
    <w:name w:val="xl2061"/>
    <w:basedOn w:val="a0"/>
    <w:rsid w:val="00C06E9E"/>
    <w:pPr>
      <w:shd w:val="clear" w:color="auto" w:fill="CCFFCC"/>
      <w:spacing w:before="100" w:beforeAutospacing="1" w:after="100" w:afterAutospacing="1"/>
    </w:pPr>
    <w:rPr>
      <w:sz w:val="24"/>
      <w:szCs w:val="24"/>
    </w:rPr>
  </w:style>
  <w:style w:type="paragraph" w:customStyle="1" w:styleId="xl2062">
    <w:name w:val="xl2062"/>
    <w:basedOn w:val="a0"/>
    <w:rsid w:val="00C06E9E"/>
    <w:pPr>
      <w:shd w:val="clear" w:color="auto" w:fill="FFCC00"/>
      <w:spacing w:before="100" w:beforeAutospacing="1" w:after="100" w:afterAutospacing="1"/>
    </w:pPr>
    <w:rPr>
      <w:sz w:val="24"/>
      <w:szCs w:val="24"/>
    </w:rPr>
  </w:style>
  <w:style w:type="paragraph" w:customStyle="1" w:styleId="xl2063">
    <w:name w:val="xl2063"/>
    <w:basedOn w:val="a0"/>
    <w:rsid w:val="00C06E9E"/>
    <w:pPr>
      <w:shd w:val="clear" w:color="auto" w:fill="D8E4BC"/>
      <w:spacing w:before="100" w:beforeAutospacing="1" w:after="100" w:afterAutospacing="1"/>
    </w:pPr>
    <w:rPr>
      <w:sz w:val="24"/>
      <w:szCs w:val="24"/>
    </w:rPr>
  </w:style>
  <w:style w:type="paragraph" w:customStyle="1" w:styleId="xl2064">
    <w:name w:val="xl2064"/>
    <w:basedOn w:val="a0"/>
    <w:rsid w:val="00C06E9E"/>
    <w:pPr>
      <w:spacing w:before="100" w:beforeAutospacing="1" w:after="100" w:afterAutospacing="1"/>
    </w:pPr>
    <w:rPr>
      <w:i/>
      <w:iCs/>
      <w:sz w:val="24"/>
      <w:szCs w:val="24"/>
    </w:rPr>
  </w:style>
  <w:style w:type="paragraph" w:customStyle="1" w:styleId="xl2065">
    <w:name w:val="xl2065"/>
    <w:basedOn w:val="a0"/>
    <w:rsid w:val="00C06E9E"/>
    <w:pPr>
      <w:shd w:val="clear" w:color="auto" w:fill="E4DFEC"/>
      <w:spacing w:before="100" w:beforeAutospacing="1" w:after="100" w:afterAutospacing="1"/>
    </w:pPr>
    <w:rPr>
      <w:sz w:val="24"/>
      <w:szCs w:val="24"/>
    </w:rPr>
  </w:style>
  <w:style w:type="paragraph" w:customStyle="1" w:styleId="xl2067">
    <w:name w:val="xl206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68">
    <w:name w:val="xl206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69">
    <w:name w:val="xl2069"/>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4"/>
      <w:szCs w:val="24"/>
    </w:rPr>
  </w:style>
  <w:style w:type="paragraph" w:customStyle="1" w:styleId="xl2070">
    <w:name w:val="xl207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071">
    <w:name w:val="xl2071"/>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sz w:val="16"/>
      <w:szCs w:val="16"/>
    </w:rPr>
  </w:style>
  <w:style w:type="paragraph" w:customStyle="1" w:styleId="xl2072">
    <w:name w:val="xl2072"/>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b/>
      <w:bCs/>
      <w:sz w:val="16"/>
      <w:szCs w:val="16"/>
    </w:rPr>
  </w:style>
  <w:style w:type="paragraph" w:customStyle="1" w:styleId="xl2073">
    <w:name w:val="xl2073"/>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b/>
      <w:bCs/>
      <w:sz w:val="16"/>
      <w:szCs w:val="16"/>
    </w:rPr>
  </w:style>
  <w:style w:type="paragraph" w:customStyle="1" w:styleId="xl2074">
    <w:name w:val="xl2074"/>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b/>
      <w:bCs/>
      <w:sz w:val="16"/>
      <w:szCs w:val="16"/>
    </w:rPr>
  </w:style>
  <w:style w:type="paragraph" w:customStyle="1" w:styleId="xl2075">
    <w:name w:val="xl2075"/>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76">
    <w:name w:val="xl2076"/>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7">
    <w:name w:val="xl207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078">
    <w:name w:val="xl207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79">
    <w:name w:val="xl207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2"/>
      <w:szCs w:val="22"/>
    </w:rPr>
  </w:style>
  <w:style w:type="paragraph" w:customStyle="1" w:styleId="xl2080">
    <w:name w:val="xl2080"/>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color w:val="FF0000"/>
      <w:sz w:val="22"/>
      <w:szCs w:val="22"/>
    </w:rPr>
  </w:style>
  <w:style w:type="paragraph" w:customStyle="1" w:styleId="xl2081">
    <w:name w:val="xl2081"/>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color w:val="FF0000"/>
      <w:sz w:val="22"/>
      <w:szCs w:val="22"/>
    </w:rPr>
  </w:style>
  <w:style w:type="paragraph" w:customStyle="1" w:styleId="xl2082">
    <w:name w:val="xl2082"/>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color w:val="FF0000"/>
      <w:sz w:val="22"/>
      <w:szCs w:val="22"/>
    </w:rPr>
  </w:style>
  <w:style w:type="paragraph" w:customStyle="1" w:styleId="xl2083">
    <w:name w:val="xl2083"/>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b/>
      <w:bCs/>
      <w:i/>
      <w:iCs/>
      <w:color w:val="FF0000"/>
      <w:sz w:val="22"/>
      <w:szCs w:val="22"/>
    </w:rPr>
  </w:style>
  <w:style w:type="paragraph" w:customStyle="1" w:styleId="xl2084">
    <w:name w:val="xl2084"/>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color w:val="FF0000"/>
      <w:sz w:val="22"/>
      <w:szCs w:val="22"/>
    </w:rPr>
  </w:style>
  <w:style w:type="paragraph" w:customStyle="1" w:styleId="xl2085">
    <w:name w:val="xl2085"/>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86">
    <w:name w:val="xl2086"/>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087">
    <w:name w:val="xl208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8">
    <w:name w:val="xl208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89">
    <w:name w:val="xl208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090">
    <w:name w:val="xl2090"/>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091">
    <w:name w:val="xl2091"/>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092">
    <w:name w:val="xl2092"/>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093">
    <w:name w:val="xl2093"/>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4">
    <w:name w:val="xl2094"/>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095">
    <w:name w:val="xl2095"/>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6">
    <w:name w:val="xl2096"/>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097">
    <w:name w:val="xl209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4"/>
      <w:szCs w:val="24"/>
    </w:rPr>
  </w:style>
  <w:style w:type="paragraph" w:customStyle="1" w:styleId="xl2098">
    <w:name w:val="xl209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4"/>
      <w:szCs w:val="24"/>
    </w:rPr>
  </w:style>
  <w:style w:type="paragraph" w:customStyle="1" w:styleId="xl2099">
    <w:name w:val="xl209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0">
    <w:name w:val="xl210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4"/>
      <w:szCs w:val="24"/>
    </w:rPr>
  </w:style>
  <w:style w:type="paragraph" w:customStyle="1" w:styleId="xl2101">
    <w:name w:val="xl2101"/>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2">
    <w:name w:val="xl2102"/>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3">
    <w:name w:val="xl2103"/>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04">
    <w:name w:val="xl2104"/>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05">
    <w:name w:val="xl2105"/>
    <w:basedOn w:val="a0"/>
    <w:rsid w:val="00C06E9E"/>
    <w:pPr>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sz w:val="22"/>
      <w:szCs w:val="22"/>
    </w:rPr>
  </w:style>
  <w:style w:type="paragraph" w:customStyle="1" w:styleId="xl2106">
    <w:name w:val="xl2106"/>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07">
    <w:name w:val="xl210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08">
    <w:name w:val="xl210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09">
    <w:name w:val="xl210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0">
    <w:name w:val="xl211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111">
    <w:name w:val="xl2111"/>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pPr>
    <w:rPr>
      <w:b/>
      <w:bCs/>
      <w:sz w:val="22"/>
      <w:szCs w:val="22"/>
    </w:rPr>
  </w:style>
  <w:style w:type="paragraph" w:customStyle="1" w:styleId="xl2112">
    <w:name w:val="xl2112"/>
    <w:basedOn w:val="a0"/>
    <w:rsid w:val="00C06E9E"/>
    <w:pPr>
      <w:spacing w:before="100" w:beforeAutospacing="1" w:after="100" w:afterAutospacing="1"/>
    </w:pPr>
    <w:rPr>
      <w:b/>
      <w:bCs/>
      <w:sz w:val="24"/>
      <w:szCs w:val="24"/>
    </w:rPr>
  </w:style>
  <w:style w:type="paragraph" w:customStyle="1" w:styleId="xl2113">
    <w:name w:val="xl2113"/>
    <w:basedOn w:val="a0"/>
    <w:rsid w:val="00C06E9E"/>
    <w:pPr>
      <w:spacing w:before="100" w:beforeAutospacing="1" w:after="100" w:afterAutospacing="1"/>
    </w:pPr>
    <w:rPr>
      <w:b/>
      <w:bCs/>
      <w:sz w:val="24"/>
      <w:szCs w:val="24"/>
    </w:rPr>
  </w:style>
  <w:style w:type="paragraph" w:customStyle="1" w:styleId="xl2114">
    <w:name w:val="xl2114"/>
    <w:basedOn w:val="a0"/>
    <w:rsid w:val="00C06E9E"/>
    <w:pPr>
      <w:spacing w:before="100" w:beforeAutospacing="1" w:after="100" w:afterAutospacing="1"/>
    </w:pPr>
    <w:rPr>
      <w:b/>
      <w:bCs/>
      <w:sz w:val="24"/>
      <w:szCs w:val="24"/>
    </w:rPr>
  </w:style>
  <w:style w:type="paragraph" w:customStyle="1" w:styleId="xl2115">
    <w:name w:val="xl2115"/>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b/>
      <w:bCs/>
      <w:sz w:val="22"/>
      <w:szCs w:val="22"/>
    </w:rPr>
  </w:style>
  <w:style w:type="paragraph" w:customStyle="1" w:styleId="xl2116">
    <w:name w:val="xl2116"/>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pPr>
    <w:rPr>
      <w:b/>
      <w:bCs/>
      <w:sz w:val="22"/>
      <w:szCs w:val="22"/>
    </w:rPr>
  </w:style>
  <w:style w:type="paragraph" w:customStyle="1" w:styleId="xl2117">
    <w:name w:val="xl211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118">
    <w:name w:val="xl2118"/>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pPr>
    <w:rPr>
      <w:b/>
      <w:bCs/>
      <w:sz w:val="22"/>
      <w:szCs w:val="22"/>
    </w:rPr>
  </w:style>
  <w:style w:type="paragraph" w:customStyle="1" w:styleId="xl2119">
    <w:name w:val="xl2119"/>
    <w:basedOn w:val="a0"/>
    <w:rsid w:val="00C06E9E"/>
    <w:pPr>
      <w:pBdr>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20">
    <w:name w:val="xl2120"/>
    <w:basedOn w:val="a0"/>
    <w:rsid w:val="00C06E9E"/>
    <w:pPr>
      <w:pBdr>
        <w:left w:val="single" w:sz="4" w:space="0" w:color="auto"/>
        <w:bottom w:val="single" w:sz="4" w:space="0" w:color="auto"/>
        <w:right w:val="single" w:sz="4" w:space="0" w:color="auto"/>
      </w:pBdr>
      <w:shd w:val="clear" w:color="auto" w:fill="CCFFCC"/>
      <w:spacing w:before="100" w:beforeAutospacing="1" w:after="100" w:afterAutospacing="1"/>
    </w:pPr>
    <w:rPr>
      <w:sz w:val="22"/>
      <w:szCs w:val="22"/>
    </w:rPr>
  </w:style>
  <w:style w:type="paragraph" w:customStyle="1" w:styleId="xl2121">
    <w:name w:val="xl2121"/>
    <w:basedOn w:val="a0"/>
    <w:rsid w:val="00C06E9E"/>
    <w:pPr>
      <w:pBdr>
        <w:left w:val="single" w:sz="4" w:space="0" w:color="auto"/>
        <w:bottom w:val="single" w:sz="4" w:space="0" w:color="auto"/>
        <w:right w:val="single" w:sz="4" w:space="0" w:color="auto"/>
      </w:pBdr>
      <w:shd w:val="clear" w:color="auto" w:fill="FFCC00"/>
      <w:spacing w:before="100" w:beforeAutospacing="1" w:after="100" w:afterAutospacing="1"/>
    </w:pPr>
    <w:rPr>
      <w:sz w:val="22"/>
      <w:szCs w:val="22"/>
    </w:rPr>
  </w:style>
  <w:style w:type="paragraph" w:customStyle="1" w:styleId="xl2122">
    <w:name w:val="xl2122"/>
    <w:basedOn w:val="a0"/>
    <w:rsid w:val="00C06E9E"/>
    <w:pPr>
      <w:pBdr>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23">
    <w:name w:val="xl2123"/>
    <w:basedOn w:val="a0"/>
    <w:rsid w:val="00C06E9E"/>
    <w:pPr>
      <w:pBdr>
        <w:left w:val="single" w:sz="4" w:space="0" w:color="auto"/>
        <w:bottom w:val="single" w:sz="4" w:space="0" w:color="auto"/>
        <w:right w:val="single" w:sz="4" w:space="0" w:color="auto"/>
      </w:pBdr>
      <w:shd w:val="clear" w:color="auto" w:fill="D8E4BC"/>
      <w:spacing w:before="100" w:beforeAutospacing="1" w:after="100" w:afterAutospacing="1"/>
    </w:pPr>
    <w:rPr>
      <w:sz w:val="22"/>
      <w:szCs w:val="22"/>
    </w:rPr>
  </w:style>
  <w:style w:type="paragraph" w:customStyle="1" w:styleId="xl2124">
    <w:name w:val="xl2124"/>
    <w:basedOn w:val="a0"/>
    <w:rsid w:val="00C06E9E"/>
    <w:pPr>
      <w:pBdr>
        <w:left w:val="single" w:sz="4" w:space="0" w:color="auto"/>
        <w:bottom w:val="single" w:sz="4" w:space="0" w:color="auto"/>
        <w:right w:val="single" w:sz="4" w:space="0" w:color="auto"/>
      </w:pBdr>
      <w:shd w:val="clear" w:color="auto" w:fill="E4DFEC"/>
      <w:spacing w:before="100" w:beforeAutospacing="1" w:after="100" w:afterAutospacing="1"/>
    </w:pPr>
    <w:rPr>
      <w:sz w:val="22"/>
      <w:szCs w:val="22"/>
    </w:rPr>
  </w:style>
  <w:style w:type="paragraph" w:customStyle="1" w:styleId="xl2125">
    <w:name w:val="xl2125"/>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26">
    <w:name w:val="xl2126"/>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7">
    <w:name w:val="xl2127"/>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28">
    <w:name w:val="xl212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29">
    <w:name w:val="xl2129"/>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0">
    <w:name w:val="xl213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31">
    <w:name w:val="xl2131"/>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2">
    <w:name w:val="xl2132"/>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33">
    <w:name w:val="xl2133"/>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134">
    <w:name w:val="xl2134"/>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135">
    <w:name w:val="xl2135"/>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36">
    <w:name w:val="xl2136"/>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137">
    <w:name w:val="xl2137"/>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38">
    <w:name w:val="xl213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2"/>
      <w:szCs w:val="22"/>
    </w:rPr>
  </w:style>
  <w:style w:type="paragraph" w:customStyle="1" w:styleId="xl2139">
    <w:name w:val="xl2139"/>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sz w:val="22"/>
      <w:szCs w:val="22"/>
    </w:rPr>
  </w:style>
  <w:style w:type="paragraph" w:customStyle="1" w:styleId="xl2140">
    <w:name w:val="xl2140"/>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1">
    <w:name w:val="xl2141"/>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sz w:val="22"/>
      <w:szCs w:val="22"/>
    </w:rPr>
  </w:style>
  <w:style w:type="paragraph" w:customStyle="1" w:styleId="xl2142">
    <w:name w:val="xl2142"/>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sz w:val="22"/>
      <w:szCs w:val="22"/>
    </w:rPr>
  </w:style>
  <w:style w:type="paragraph" w:customStyle="1" w:styleId="xl2143">
    <w:name w:val="xl2143"/>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144">
    <w:name w:val="xl2144"/>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sz w:val="22"/>
      <w:szCs w:val="22"/>
    </w:rPr>
  </w:style>
  <w:style w:type="paragraph" w:customStyle="1" w:styleId="xl2145">
    <w:name w:val="xl2145"/>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146">
    <w:name w:val="xl2146"/>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147">
    <w:name w:val="xl2147"/>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148">
    <w:name w:val="xl2148"/>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149">
    <w:name w:val="xl214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150">
    <w:name w:val="xl215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1">
    <w:name w:val="xl2151"/>
    <w:basedOn w:val="a0"/>
    <w:rsid w:val="00C06E9E"/>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152">
    <w:name w:val="xl2152"/>
    <w:basedOn w:val="a0"/>
    <w:rsid w:val="00C06E9E"/>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153">
    <w:name w:val="xl2153"/>
    <w:basedOn w:val="a0"/>
    <w:rsid w:val="00C06E9E"/>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154">
    <w:name w:val="xl2154"/>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55">
    <w:name w:val="xl2155"/>
    <w:basedOn w:val="a0"/>
    <w:rsid w:val="00C06E9E"/>
    <w:pPr>
      <w:pBdr>
        <w:top w:val="single" w:sz="4" w:space="0" w:color="auto"/>
        <w:left w:val="single" w:sz="4" w:space="0" w:color="auto"/>
        <w:bottom w:val="single" w:sz="4" w:space="0" w:color="auto"/>
      </w:pBdr>
      <w:spacing w:before="100" w:beforeAutospacing="1" w:after="100" w:afterAutospacing="1"/>
      <w:jc w:val="center"/>
    </w:pPr>
    <w:rPr>
      <w:sz w:val="24"/>
      <w:szCs w:val="24"/>
    </w:rPr>
  </w:style>
  <w:style w:type="paragraph" w:customStyle="1" w:styleId="xl2156">
    <w:name w:val="xl2156"/>
    <w:basedOn w:val="a0"/>
    <w:rsid w:val="00C06E9E"/>
    <w:pPr>
      <w:pBdr>
        <w:top w:val="single" w:sz="4" w:space="0" w:color="auto"/>
        <w:bottom w:val="single" w:sz="4" w:space="0" w:color="auto"/>
      </w:pBdr>
      <w:spacing w:before="100" w:beforeAutospacing="1" w:after="100" w:afterAutospacing="1"/>
      <w:jc w:val="center"/>
    </w:pPr>
    <w:rPr>
      <w:sz w:val="24"/>
      <w:szCs w:val="24"/>
    </w:rPr>
  </w:style>
  <w:style w:type="paragraph" w:customStyle="1" w:styleId="xl2157">
    <w:name w:val="xl2157"/>
    <w:basedOn w:val="a0"/>
    <w:rsid w:val="00C06E9E"/>
    <w:pPr>
      <w:pBdr>
        <w:top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066">
    <w:name w:val="xl2066"/>
    <w:basedOn w:val="a0"/>
    <w:rsid w:val="00C06E9E"/>
    <w:pPr>
      <w:spacing w:before="100" w:beforeAutospacing="1" w:after="100" w:afterAutospacing="1"/>
    </w:pPr>
    <w:rPr>
      <w:i/>
      <w:iCs/>
      <w:sz w:val="24"/>
      <w:szCs w:val="24"/>
    </w:rPr>
  </w:style>
  <w:style w:type="paragraph" w:customStyle="1" w:styleId="xl2158">
    <w:name w:val="xl2158"/>
    <w:basedOn w:val="a0"/>
    <w:rsid w:val="00C06E9E"/>
    <w:pPr>
      <w:pBdr>
        <w:top w:val="single" w:sz="4" w:space="0" w:color="auto"/>
        <w:left w:val="single" w:sz="4" w:space="0" w:color="auto"/>
        <w:bottom w:val="single" w:sz="4" w:space="0" w:color="auto"/>
        <w:right w:val="single" w:sz="4" w:space="0" w:color="auto"/>
      </w:pBdr>
      <w:shd w:val="clear" w:color="auto" w:fill="FF00FF"/>
      <w:spacing w:before="100" w:beforeAutospacing="1" w:after="100" w:afterAutospacing="1"/>
      <w:jc w:val="center"/>
    </w:pPr>
    <w:rPr>
      <w:b/>
      <w:bCs/>
      <w:sz w:val="22"/>
      <w:szCs w:val="22"/>
    </w:rPr>
  </w:style>
  <w:style w:type="paragraph" w:customStyle="1" w:styleId="xl2159">
    <w:name w:val="xl2159"/>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160">
    <w:name w:val="xl2160"/>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1">
    <w:name w:val="xl2161"/>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2">
    <w:name w:val="xl2162"/>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3">
    <w:name w:val="xl2163"/>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color w:val="FF0000"/>
      <w:sz w:val="22"/>
      <w:szCs w:val="22"/>
    </w:rPr>
  </w:style>
  <w:style w:type="paragraph" w:customStyle="1" w:styleId="xl2164">
    <w:name w:val="xl2164"/>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2"/>
      <w:szCs w:val="22"/>
    </w:rPr>
  </w:style>
  <w:style w:type="paragraph" w:customStyle="1" w:styleId="xl2165">
    <w:name w:val="xl2165"/>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i/>
      <w:iCs/>
      <w:sz w:val="22"/>
      <w:szCs w:val="22"/>
    </w:rPr>
  </w:style>
  <w:style w:type="paragraph" w:customStyle="1" w:styleId="xl2166">
    <w:name w:val="xl2166"/>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167">
    <w:name w:val="xl2167"/>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8">
    <w:name w:val="xl2168"/>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69">
    <w:name w:val="xl2169"/>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0">
    <w:name w:val="xl2170"/>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color w:val="FF0000"/>
      <w:sz w:val="22"/>
      <w:szCs w:val="22"/>
    </w:rPr>
  </w:style>
  <w:style w:type="paragraph" w:customStyle="1" w:styleId="xl2171">
    <w:name w:val="xl2171"/>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2">
    <w:name w:val="xl2172"/>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2"/>
      <w:szCs w:val="22"/>
    </w:rPr>
  </w:style>
  <w:style w:type="paragraph" w:customStyle="1" w:styleId="xl2173">
    <w:name w:val="xl2173"/>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i/>
      <w:iCs/>
      <w:sz w:val="22"/>
      <w:szCs w:val="22"/>
    </w:rPr>
  </w:style>
  <w:style w:type="paragraph" w:customStyle="1" w:styleId="xl2174">
    <w:name w:val="xl2174"/>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4"/>
      <w:szCs w:val="24"/>
    </w:rPr>
  </w:style>
  <w:style w:type="paragraph" w:customStyle="1" w:styleId="xl2175">
    <w:name w:val="xl2175"/>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pPr>
    <w:rPr>
      <w:sz w:val="24"/>
      <w:szCs w:val="24"/>
    </w:rPr>
  </w:style>
  <w:style w:type="paragraph" w:customStyle="1" w:styleId="xl2176">
    <w:name w:val="xl2176"/>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7">
    <w:name w:val="xl2177"/>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8">
    <w:name w:val="xl2178"/>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79">
    <w:name w:val="xl2179"/>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color w:val="FF0000"/>
      <w:sz w:val="22"/>
      <w:szCs w:val="22"/>
    </w:rPr>
  </w:style>
  <w:style w:type="paragraph" w:customStyle="1" w:styleId="xl2180">
    <w:name w:val="xl2180"/>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1">
    <w:name w:val="xl2181"/>
    <w:basedOn w:val="a0"/>
    <w:rsid w:val="00C06E9E"/>
    <w:pPr>
      <w:shd w:val="clear" w:color="auto" w:fill="FFFFCC"/>
      <w:spacing w:before="100" w:beforeAutospacing="1" w:after="100" w:afterAutospacing="1"/>
    </w:pPr>
    <w:rPr>
      <w:sz w:val="24"/>
      <w:szCs w:val="24"/>
    </w:rPr>
  </w:style>
  <w:style w:type="paragraph" w:customStyle="1" w:styleId="xl2182">
    <w:name w:val="xl2182"/>
    <w:basedOn w:val="a0"/>
    <w:rsid w:val="00C06E9E"/>
    <w:pPr>
      <w:shd w:val="clear" w:color="auto" w:fill="FFFFCC"/>
      <w:spacing w:before="100" w:beforeAutospacing="1" w:after="100" w:afterAutospacing="1"/>
    </w:pPr>
    <w:rPr>
      <w:sz w:val="24"/>
      <w:szCs w:val="24"/>
    </w:rPr>
  </w:style>
  <w:style w:type="paragraph" w:customStyle="1" w:styleId="xl2183">
    <w:name w:val="xl2183"/>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4">
    <w:name w:val="xl2184"/>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sz w:val="22"/>
      <w:szCs w:val="22"/>
    </w:rPr>
  </w:style>
  <w:style w:type="paragraph" w:customStyle="1" w:styleId="xl2185">
    <w:name w:val="xl2185"/>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6">
    <w:name w:val="xl2186"/>
    <w:basedOn w:val="a0"/>
    <w:rsid w:val="00C06E9E"/>
    <w:pPr>
      <w:pBdr>
        <w:top w:val="single" w:sz="4" w:space="0" w:color="auto"/>
        <w:left w:val="single" w:sz="4" w:space="0" w:color="auto"/>
        <w:bottom w:val="single" w:sz="4" w:space="0" w:color="auto"/>
        <w:right w:val="single" w:sz="4" w:space="0" w:color="auto"/>
      </w:pBdr>
      <w:shd w:val="clear" w:color="auto" w:fill="FFFFCC"/>
      <w:spacing w:before="100" w:beforeAutospacing="1" w:after="100" w:afterAutospacing="1"/>
      <w:jc w:val="center"/>
    </w:pPr>
    <w:rPr>
      <w:i/>
      <w:iCs/>
      <w:sz w:val="22"/>
      <w:szCs w:val="22"/>
    </w:rPr>
  </w:style>
  <w:style w:type="paragraph" w:customStyle="1" w:styleId="xl2187">
    <w:name w:val="xl218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188">
    <w:name w:val="xl218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189">
    <w:name w:val="xl218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0">
    <w:name w:val="xl219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2"/>
      <w:szCs w:val="22"/>
    </w:rPr>
  </w:style>
  <w:style w:type="paragraph" w:customStyle="1" w:styleId="xl2191">
    <w:name w:val="xl2191"/>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2">
    <w:name w:val="xl2192"/>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3">
    <w:name w:val="xl2193"/>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sz w:val="22"/>
      <w:szCs w:val="22"/>
    </w:rPr>
  </w:style>
  <w:style w:type="paragraph" w:customStyle="1" w:styleId="xl2194">
    <w:name w:val="xl2194"/>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2"/>
      <w:szCs w:val="22"/>
    </w:rPr>
  </w:style>
  <w:style w:type="paragraph" w:customStyle="1" w:styleId="xl2195">
    <w:name w:val="xl2195"/>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196">
    <w:name w:val="xl2196"/>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197">
    <w:name w:val="xl2197"/>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198">
    <w:name w:val="xl2198"/>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199">
    <w:name w:val="xl219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i/>
      <w:iCs/>
      <w:sz w:val="24"/>
      <w:szCs w:val="24"/>
    </w:rPr>
  </w:style>
  <w:style w:type="paragraph" w:customStyle="1" w:styleId="xl2200">
    <w:name w:val="xl2200"/>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01">
    <w:name w:val="xl2201"/>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02">
    <w:name w:val="xl2202"/>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03">
    <w:name w:val="xl2203"/>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04">
    <w:name w:val="xl2204"/>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i/>
      <w:iCs/>
      <w:sz w:val="22"/>
      <w:szCs w:val="22"/>
    </w:rPr>
  </w:style>
  <w:style w:type="paragraph" w:customStyle="1" w:styleId="xl2205">
    <w:name w:val="xl2205"/>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i/>
      <w:iCs/>
      <w:sz w:val="22"/>
      <w:szCs w:val="22"/>
    </w:rPr>
  </w:style>
  <w:style w:type="paragraph" w:customStyle="1" w:styleId="xl2206">
    <w:name w:val="xl2206"/>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i/>
      <w:iCs/>
      <w:sz w:val="22"/>
      <w:szCs w:val="22"/>
    </w:rPr>
  </w:style>
  <w:style w:type="paragraph" w:customStyle="1" w:styleId="xl2207">
    <w:name w:val="xl2207"/>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i/>
      <w:iCs/>
      <w:sz w:val="22"/>
      <w:szCs w:val="22"/>
    </w:rPr>
  </w:style>
  <w:style w:type="paragraph" w:customStyle="1" w:styleId="xl2208">
    <w:name w:val="xl220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209">
    <w:name w:val="xl220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10">
    <w:name w:val="xl221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rPr>
  </w:style>
  <w:style w:type="paragraph" w:customStyle="1" w:styleId="xl2211">
    <w:name w:val="xl2211"/>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2">
    <w:name w:val="xl2212"/>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3">
    <w:name w:val="xl2213"/>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2"/>
      <w:szCs w:val="22"/>
    </w:rPr>
  </w:style>
  <w:style w:type="paragraph" w:customStyle="1" w:styleId="xl2214">
    <w:name w:val="xl2214"/>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sz w:val="22"/>
      <w:szCs w:val="22"/>
    </w:rPr>
  </w:style>
  <w:style w:type="paragraph" w:customStyle="1" w:styleId="xl2215">
    <w:name w:val="xl2215"/>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sz w:val="22"/>
      <w:szCs w:val="22"/>
    </w:rPr>
  </w:style>
  <w:style w:type="paragraph" w:customStyle="1" w:styleId="xl2216">
    <w:name w:val="xl2216"/>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center"/>
    </w:pPr>
    <w:rPr>
      <w:sz w:val="22"/>
      <w:szCs w:val="22"/>
    </w:rPr>
  </w:style>
  <w:style w:type="paragraph" w:customStyle="1" w:styleId="xl2217">
    <w:name w:val="xl221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18">
    <w:name w:val="xl2218"/>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center"/>
    </w:pPr>
    <w:rPr>
      <w:sz w:val="22"/>
      <w:szCs w:val="22"/>
    </w:rPr>
  </w:style>
  <w:style w:type="paragraph" w:customStyle="1" w:styleId="xl2219">
    <w:name w:val="xl221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FF0000"/>
      <w:sz w:val="22"/>
      <w:szCs w:val="22"/>
    </w:rPr>
  </w:style>
  <w:style w:type="paragraph" w:customStyle="1" w:styleId="xl2220">
    <w:name w:val="xl222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FF0000"/>
      <w:sz w:val="22"/>
      <w:szCs w:val="22"/>
    </w:rPr>
  </w:style>
  <w:style w:type="paragraph" w:customStyle="1" w:styleId="xl2221">
    <w:name w:val="xl2221"/>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24"/>
      <w:szCs w:val="24"/>
    </w:rPr>
  </w:style>
  <w:style w:type="paragraph" w:customStyle="1" w:styleId="xl2222">
    <w:name w:val="xl2222"/>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right"/>
    </w:pPr>
    <w:rPr>
      <w:i/>
      <w:iCs/>
      <w:sz w:val="22"/>
      <w:szCs w:val="22"/>
    </w:rPr>
  </w:style>
  <w:style w:type="paragraph" w:customStyle="1" w:styleId="xl2223">
    <w:name w:val="xl2223"/>
    <w:basedOn w:val="a0"/>
    <w:rsid w:val="00C06E9E"/>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right"/>
    </w:pPr>
    <w:rPr>
      <w:i/>
      <w:iCs/>
      <w:sz w:val="22"/>
      <w:szCs w:val="22"/>
    </w:rPr>
  </w:style>
  <w:style w:type="paragraph" w:customStyle="1" w:styleId="xl2224">
    <w:name w:val="xl2224"/>
    <w:basedOn w:val="a0"/>
    <w:rsid w:val="00C06E9E"/>
    <w:pPr>
      <w:pBdr>
        <w:top w:val="single" w:sz="4" w:space="0" w:color="auto"/>
        <w:left w:val="single" w:sz="4" w:space="0" w:color="auto"/>
        <w:bottom w:val="single" w:sz="4" w:space="0" w:color="auto"/>
        <w:right w:val="single" w:sz="4" w:space="0" w:color="auto"/>
      </w:pBdr>
      <w:shd w:val="clear" w:color="auto" w:fill="D8E4BC"/>
      <w:spacing w:before="100" w:beforeAutospacing="1" w:after="100" w:afterAutospacing="1"/>
      <w:jc w:val="right"/>
    </w:pPr>
    <w:rPr>
      <w:i/>
      <w:iCs/>
      <w:sz w:val="22"/>
      <w:szCs w:val="22"/>
    </w:rPr>
  </w:style>
  <w:style w:type="paragraph" w:customStyle="1" w:styleId="xl2225">
    <w:name w:val="xl2225"/>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sz w:val="22"/>
      <w:szCs w:val="22"/>
    </w:rPr>
  </w:style>
  <w:style w:type="paragraph" w:customStyle="1" w:styleId="xl2226">
    <w:name w:val="xl2226"/>
    <w:basedOn w:val="a0"/>
    <w:rsid w:val="00C06E9E"/>
    <w:pPr>
      <w:pBdr>
        <w:top w:val="single" w:sz="4" w:space="0" w:color="auto"/>
        <w:left w:val="single" w:sz="4" w:space="0" w:color="auto"/>
        <w:bottom w:val="single" w:sz="4" w:space="0" w:color="auto"/>
        <w:right w:val="single" w:sz="4" w:space="0" w:color="auto"/>
      </w:pBdr>
      <w:shd w:val="clear" w:color="auto" w:fill="E4DFEC"/>
      <w:spacing w:before="100" w:beforeAutospacing="1" w:after="100" w:afterAutospacing="1"/>
      <w:jc w:val="right"/>
    </w:pPr>
    <w:rPr>
      <w:i/>
      <w:iCs/>
      <w:sz w:val="22"/>
      <w:szCs w:val="22"/>
    </w:rPr>
  </w:style>
  <w:style w:type="paragraph" w:customStyle="1" w:styleId="xl2227">
    <w:name w:val="xl222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28">
    <w:name w:val="xl222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229">
    <w:name w:val="xl2229"/>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230">
    <w:name w:val="xl223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1">
    <w:name w:val="xl2231"/>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32">
    <w:name w:val="xl2232"/>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000000"/>
      <w:sz w:val="24"/>
      <w:szCs w:val="24"/>
    </w:rPr>
  </w:style>
  <w:style w:type="paragraph" w:customStyle="1" w:styleId="xl2233">
    <w:name w:val="xl2233"/>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34">
    <w:name w:val="xl2234"/>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font7">
    <w:name w:val="font7"/>
    <w:basedOn w:val="a0"/>
    <w:rsid w:val="00C06E9E"/>
    <w:pPr>
      <w:spacing w:before="100" w:beforeAutospacing="1" w:after="100" w:afterAutospacing="1"/>
    </w:pPr>
    <w:rPr>
      <w:rFonts w:ascii="Tahoma" w:hAnsi="Tahoma" w:cs="Tahoma"/>
      <w:color w:val="000000"/>
      <w:sz w:val="18"/>
      <w:szCs w:val="18"/>
    </w:rPr>
  </w:style>
  <w:style w:type="paragraph" w:customStyle="1" w:styleId="font8">
    <w:name w:val="font8"/>
    <w:basedOn w:val="a0"/>
    <w:rsid w:val="00C06E9E"/>
    <w:pPr>
      <w:spacing w:before="100" w:beforeAutospacing="1" w:after="100" w:afterAutospacing="1"/>
    </w:pPr>
    <w:rPr>
      <w:rFonts w:ascii="Tahoma" w:hAnsi="Tahoma" w:cs="Tahoma"/>
      <w:b/>
      <w:bCs/>
      <w:sz w:val="18"/>
      <w:szCs w:val="18"/>
    </w:rPr>
  </w:style>
  <w:style w:type="paragraph" w:customStyle="1" w:styleId="font9">
    <w:name w:val="font9"/>
    <w:basedOn w:val="a0"/>
    <w:rsid w:val="00C06E9E"/>
    <w:pPr>
      <w:spacing w:before="100" w:beforeAutospacing="1" w:after="100" w:afterAutospacing="1"/>
    </w:pPr>
    <w:rPr>
      <w:rFonts w:ascii="Tahoma" w:hAnsi="Tahoma" w:cs="Tahoma"/>
      <w:b/>
      <w:bCs/>
      <w:color w:val="000000"/>
      <w:sz w:val="18"/>
      <w:szCs w:val="18"/>
    </w:rPr>
  </w:style>
  <w:style w:type="paragraph" w:customStyle="1" w:styleId="font10">
    <w:name w:val="font10"/>
    <w:basedOn w:val="a0"/>
    <w:rsid w:val="00C06E9E"/>
    <w:pPr>
      <w:spacing w:before="100" w:beforeAutospacing="1" w:after="100" w:afterAutospacing="1"/>
    </w:pPr>
    <w:rPr>
      <w:rFonts w:ascii="Tahoma" w:hAnsi="Tahoma" w:cs="Tahoma"/>
      <w:b/>
      <w:bCs/>
      <w:color w:val="000000"/>
      <w:sz w:val="18"/>
      <w:szCs w:val="18"/>
    </w:rPr>
  </w:style>
  <w:style w:type="paragraph" w:customStyle="1" w:styleId="xl2235">
    <w:name w:val="xl2235"/>
    <w:basedOn w:val="a0"/>
    <w:rsid w:val="00C06E9E"/>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6">
    <w:name w:val="xl2236"/>
    <w:basedOn w:val="a0"/>
    <w:rsid w:val="00C06E9E"/>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7">
    <w:name w:val="xl2237"/>
    <w:basedOn w:val="a0"/>
    <w:rsid w:val="00C06E9E"/>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38">
    <w:name w:val="xl2238"/>
    <w:basedOn w:val="a0"/>
    <w:rsid w:val="00C06E9E"/>
    <w:pPr>
      <w:pBdr>
        <w:top w:val="single" w:sz="4" w:space="0" w:color="auto"/>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39">
    <w:name w:val="xl2239"/>
    <w:basedOn w:val="a0"/>
    <w:rsid w:val="00C06E9E"/>
    <w:pPr>
      <w:pBdr>
        <w:left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0">
    <w:name w:val="xl2240"/>
    <w:basedOn w:val="a0"/>
    <w:rsid w:val="00C06E9E"/>
    <w:pPr>
      <w:pBdr>
        <w:left w:val="single" w:sz="4" w:space="0" w:color="333333"/>
        <w:bottom w:val="single" w:sz="4" w:space="0" w:color="333333"/>
        <w:right w:val="single" w:sz="4" w:space="0" w:color="333333"/>
      </w:pBdr>
      <w:shd w:val="clear" w:color="auto" w:fill="CCFFCC"/>
      <w:spacing w:before="100" w:beforeAutospacing="1" w:after="100" w:afterAutospacing="1"/>
      <w:jc w:val="center"/>
    </w:pPr>
    <w:rPr>
      <w:sz w:val="24"/>
      <w:szCs w:val="24"/>
    </w:rPr>
  </w:style>
  <w:style w:type="paragraph" w:customStyle="1" w:styleId="xl2241">
    <w:name w:val="xl2241"/>
    <w:basedOn w:val="a0"/>
    <w:rsid w:val="00C06E9E"/>
    <w:pPr>
      <w:pBdr>
        <w:top w:val="single" w:sz="4" w:space="0" w:color="auto"/>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2">
    <w:name w:val="xl2242"/>
    <w:basedOn w:val="a0"/>
    <w:rsid w:val="00C06E9E"/>
    <w:pPr>
      <w:pBdr>
        <w:left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3">
    <w:name w:val="xl2243"/>
    <w:basedOn w:val="a0"/>
    <w:rsid w:val="00C06E9E"/>
    <w:pPr>
      <w:pBdr>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4">
    <w:name w:val="xl2244"/>
    <w:basedOn w:val="a0"/>
    <w:rsid w:val="00C06E9E"/>
    <w:pPr>
      <w:pBdr>
        <w:top w:val="single" w:sz="4" w:space="0" w:color="auto"/>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45">
    <w:name w:val="xl2245"/>
    <w:basedOn w:val="a0"/>
    <w:rsid w:val="00C06E9E"/>
    <w:pPr>
      <w:pBdr>
        <w:top w:val="single" w:sz="4" w:space="0" w:color="auto"/>
        <w:left w:val="single" w:sz="4" w:space="0" w:color="333333"/>
        <w:bottom w:val="single" w:sz="4" w:space="0" w:color="333333"/>
        <w:right w:val="single" w:sz="4" w:space="0" w:color="333333"/>
      </w:pBdr>
      <w:shd w:val="clear" w:color="auto" w:fill="C0C0C0"/>
      <w:spacing w:before="100" w:beforeAutospacing="1" w:after="100" w:afterAutospacing="1"/>
      <w:jc w:val="center"/>
    </w:pPr>
    <w:rPr>
      <w:sz w:val="24"/>
      <w:szCs w:val="24"/>
    </w:rPr>
  </w:style>
  <w:style w:type="paragraph" w:customStyle="1" w:styleId="xl2246">
    <w:name w:val="xl2246"/>
    <w:basedOn w:val="a0"/>
    <w:rsid w:val="00C06E9E"/>
    <w:pPr>
      <w:pBdr>
        <w:top w:val="single" w:sz="4" w:space="0" w:color="auto"/>
        <w:left w:val="single" w:sz="4" w:space="0" w:color="333333"/>
        <w:bottom w:val="single" w:sz="4" w:space="0" w:color="333333"/>
        <w:right w:val="single" w:sz="4" w:space="0" w:color="auto"/>
      </w:pBdr>
      <w:shd w:val="clear" w:color="auto" w:fill="C0C0C0"/>
      <w:spacing w:before="100" w:beforeAutospacing="1" w:after="100" w:afterAutospacing="1"/>
      <w:jc w:val="center"/>
    </w:pPr>
    <w:rPr>
      <w:sz w:val="24"/>
      <w:szCs w:val="24"/>
    </w:rPr>
  </w:style>
  <w:style w:type="paragraph" w:customStyle="1" w:styleId="xl2247">
    <w:name w:val="xl2247"/>
    <w:basedOn w:val="a0"/>
    <w:rsid w:val="00C06E9E"/>
    <w:pPr>
      <w:pBdr>
        <w:top w:val="single" w:sz="4" w:space="0" w:color="auto"/>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8">
    <w:name w:val="xl2248"/>
    <w:basedOn w:val="a0"/>
    <w:rsid w:val="00C06E9E"/>
    <w:pPr>
      <w:pBdr>
        <w:left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49">
    <w:name w:val="xl2249"/>
    <w:basedOn w:val="a0"/>
    <w:rsid w:val="00C06E9E"/>
    <w:pPr>
      <w:pBdr>
        <w:left w:val="single" w:sz="4" w:space="0" w:color="333333"/>
        <w:bottom w:val="single" w:sz="4" w:space="0" w:color="333333"/>
        <w:right w:val="single" w:sz="4" w:space="0" w:color="333333"/>
      </w:pBdr>
      <w:shd w:val="clear" w:color="auto" w:fill="FFFF99"/>
      <w:spacing w:before="100" w:beforeAutospacing="1" w:after="100" w:afterAutospacing="1"/>
      <w:jc w:val="center"/>
    </w:pPr>
    <w:rPr>
      <w:sz w:val="24"/>
      <w:szCs w:val="24"/>
    </w:rPr>
  </w:style>
  <w:style w:type="paragraph" w:customStyle="1" w:styleId="xl2250">
    <w:name w:val="xl2250"/>
    <w:basedOn w:val="a0"/>
    <w:rsid w:val="00C06E9E"/>
    <w:pPr>
      <w:pBdr>
        <w:top w:val="single" w:sz="4" w:space="0" w:color="auto"/>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1">
    <w:name w:val="xl2251"/>
    <w:basedOn w:val="a0"/>
    <w:rsid w:val="00C06E9E"/>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2">
    <w:name w:val="xl2252"/>
    <w:basedOn w:val="a0"/>
    <w:rsid w:val="00C06E9E"/>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53">
    <w:name w:val="xl2253"/>
    <w:basedOn w:val="a0"/>
    <w:rsid w:val="00C06E9E"/>
    <w:pPr>
      <w:pBdr>
        <w:top w:val="single" w:sz="4" w:space="0" w:color="auto"/>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4">
    <w:name w:val="xl2254"/>
    <w:basedOn w:val="a0"/>
    <w:rsid w:val="00C06E9E"/>
    <w:pPr>
      <w:pBdr>
        <w:left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5">
    <w:name w:val="xl2255"/>
    <w:basedOn w:val="a0"/>
    <w:rsid w:val="00C06E9E"/>
    <w:pPr>
      <w:pBdr>
        <w:left w:val="single" w:sz="4" w:space="0" w:color="333333"/>
        <w:bottom w:val="single" w:sz="4" w:space="0" w:color="333333"/>
        <w:right w:val="single" w:sz="4" w:space="0" w:color="333333"/>
      </w:pBdr>
      <w:shd w:val="clear" w:color="auto" w:fill="CCFFFF"/>
      <w:spacing w:before="100" w:beforeAutospacing="1" w:after="100" w:afterAutospacing="1"/>
      <w:jc w:val="center"/>
    </w:pPr>
    <w:rPr>
      <w:sz w:val="24"/>
      <w:szCs w:val="24"/>
    </w:rPr>
  </w:style>
  <w:style w:type="paragraph" w:customStyle="1" w:styleId="xl2256">
    <w:name w:val="xl2256"/>
    <w:basedOn w:val="a0"/>
    <w:rsid w:val="00C06E9E"/>
    <w:pPr>
      <w:pBdr>
        <w:top w:val="single" w:sz="4" w:space="0" w:color="auto"/>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7">
    <w:name w:val="xl2257"/>
    <w:basedOn w:val="a0"/>
    <w:rsid w:val="00C06E9E"/>
    <w:pPr>
      <w:pBdr>
        <w:left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8">
    <w:name w:val="xl2258"/>
    <w:basedOn w:val="a0"/>
    <w:rsid w:val="00C06E9E"/>
    <w:pPr>
      <w:pBdr>
        <w:left w:val="single" w:sz="4" w:space="0" w:color="333333"/>
        <w:bottom w:val="single" w:sz="4" w:space="0" w:color="333333"/>
        <w:right w:val="single" w:sz="4" w:space="0" w:color="333333"/>
      </w:pBdr>
      <w:shd w:val="clear" w:color="auto" w:fill="FFFF99"/>
      <w:spacing w:before="100" w:beforeAutospacing="1" w:after="100" w:afterAutospacing="1"/>
      <w:jc w:val="right"/>
    </w:pPr>
    <w:rPr>
      <w:sz w:val="24"/>
      <w:szCs w:val="24"/>
    </w:rPr>
  </w:style>
  <w:style w:type="paragraph" w:customStyle="1" w:styleId="xl2259">
    <w:name w:val="xl2259"/>
    <w:basedOn w:val="a0"/>
    <w:rsid w:val="00C06E9E"/>
    <w:pPr>
      <w:pBdr>
        <w:top w:val="single" w:sz="4" w:space="0" w:color="auto"/>
        <w:left w:val="single" w:sz="4" w:space="0" w:color="333333"/>
        <w:right w:val="single" w:sz="4" w:space="0" w:color="333333"/>
      </w:pBdr>
      <w:spacing w:before="100" w:beforeAutospacing="1" w:after="100" w:afterAutospacing="1"/>
      <w:jc w:val="right"/>
    </w:pPr>
    <w:rPr>
      <w:sz w:val="24"/>
      <w:szCs w:val="24"/>
    </w:rPr>
  </w:style>
  <w:style w:type="paragraph" w:customStyle="1" w:styleId="xl2260">
    <w:name w:val="xl2260"/>
    <w:basedOn w:val="a0"/>
    <w:rsid w:val="00C06E9E"/>
    <w:pPr>
      <w:pBdr>
        <w:left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1">
    <w:name w:val="xl2261"/>
    <w:basedOn w:val="a0"/>
    <w:rsid w:val="00C06E9E"/>
    <w:pPr>
      <w:pBdr>
        <w:left w:val="single" w:sz="4" w:space="0" w:color="333333"/>
        <w:bottom w:val="single" w:sz="4" w:space="0" w:color="333333"/>
        <w:right w:val="single" w:sz="4" w:space="0" w:color="333333"/>
      </w:pBdr>
      <w:shd w:val="clear" w:color="auto" w:fill="CCFFFF"/>
      <w:spacing w:before="100" w:beforeAutospacing="1" w:after="100" w:afterAutospacing="1"/>
      <w:jc w:val="right"/>
    </w:pPr>
    <w:rPr>
      <w:sz w:val="24"/>
      <w:szCs w:val="24"/>
    </w:rPr>
  </w:style>
  <w:style w:type="paragraph" w:customStyle="1" w:styleId="xl2262">
    <w:name w:val="xl2262"/>
    <w:basedOn w:val="a0"/>
    <w:rsid w:val="00C06E9E"/>
    <w:pPr>
      <w:pBdr>
        <w:top w:val="single" w:sz="4" w:space="0" w:color="auto"/>
        <w:right w:val="single" w:sz="4" w:space="0" w:color="333333"/>
      </w:pBdr>
      <w:spacing w:before="100" w:beforeAutospacing="1" w:after="100" w:afterAutospacing="1"/>
      <w:jc w:val="center"/>
    </w:pPr>
    <w:rPr>
      <w:sz w:val="24"/>
      <w:szCs w:val="24"/>
    </w:rPr>
  </w:style>
  <w:style w:type="paragraph" w:customStyle="1" w:styleId="xl2263">
    <w:name w:val="xl2263"/>
    <w:basedOn w:val="a0"/>
    <w:rsid w:val="00C06E9E"/>
    <w:pPr>
      <w:pBdr>
        <w:right w:val="single" w:sz="4" w:space="0" w:color="333333"/>
      </w:pBdr>
      <w:spacing w:before="100" w:beforeAutospacing="1" w:after="100" w:afterAutospacing="1"/>
      <w:jc w:val="center"/>
    </w:pPr>
    <w:rPr>
      <w:sz w:val="24"/>
      <w:szCs w:val="24"/>
    </w:rPr>
  </w:style>
  <w:style w:type="paragraph" w:customStyle="1" w:styleId="xl2264">
    <w:name w:val="xl2264"/>
    <w:basedOn w:val="a0"/>
    <w:rsid w:val="00C06E9E"/>
    <w:pPr>
      <w:pBdr>
        <w:bottom w:val="single" w:sz="4" w:space="0" w:color="333333"/>
        <w:right w:val="single" w:sz="4" w:space="0" w:color="333333"/>
      </w:pBdr>
      <w:spacing w:before="100" w:beforeAutospacing="1" w:after="100" w:afterAutospacing="1"/>
      <w:jc w:val="center"/>
    </w:pPr>
    <w:rPr>
      <w:sz w:val="24"/>
      <w:szCs w:val="24"/>
    </w:rPr>
  </w:style>
  <w:style w:type="paragraph" w:customStyle="1" w:styleId="xl2265">
    <w:name w:val="xl2265"/>
    <w:basedOn w:val="a0"/>
    <w:rsid w:val="00C06E9E"/>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6">
    <w:name w:val="xl2266"/>
    <w:basedOn w:val="a0"/>
    <w:rsid w:val="00C06E9E"/>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7">
    <w:name w:val="xl2267"/>
    <w:basedOn w:val="a0"/>
    <w:rsid w:val="00C06E9E"/>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8">
    <w:name w:val="xl2268"/>
    <w:basedOn w:val="a0"/>
    <w:rsid w:val="00C06E9E"/>
    <w:pPr>
      <w:pBdr>
        <w:top w:val="single" w:sz="4" w:space="0" w:color="auto"/>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69">
    <w:name w:val="xl2269"/>
    <w:basedOn w:val="a0"/>
    <w:rsid w:val="00C06E9E"/>
    <w:pPr>
      <w:pBdr>
        <w:left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0">
    <w:name w:val="xl2270"/>
    <w:basedOn w:val="a0"/>
    <w:rsid w:val="00C06E9E"/>
    <w:pPr>
      <w:pBdr>
        <w:left w:val="single" w:sz="4" w:space="0" w:color="333333"/>
        <w:bottom w:val="single" w:sz="4" w:space="0" w:color="333333"/>
        <w:right w:val="single" w:sz="4" w:space="0" w:color="333333"/>
      </w:pBdr>
      <w:shd w:val="clear" w:color="auto" w:fill="CCFFFF"/>
      <w:spacing w:before="100" w:beforeAutospacing="1" w:after="100" w:afterAutospacing="1"/>
    </w:pPr>
    <w:rPr>
      <w:sz w:val="24"/>
      <w:szCs w:val="24"/>
    </w:rPr>
  </w:style>
  <w:style w:type="paragraph" w:customStyle="1" w:styleId="xl2271">
    <w:name w:val="xl2271"/>
    <w:basedOn w:val="a0"/>
    <w:rsid w:val="00C06E9E"/>
    <w:pPr>
      <w:pBdr>
        <w:top w:val="single" w:sz="4" w:space="0" w:color="auto"/>
        <w:left w:val="single" w:sz="4" w:space="0" w:color="333333"/>
        <w:bottom w:val="single" w:sz="4" w:space="0" w:color="333333"/>
        <w:right w:val="single" w:sz="4" w:space="0" w:color="auto"/>
      </w:pBdr>
      <w:shd w:val="clear" w:color="auto" w:fill="CCFFFF"/>
      <w:spacing w:before="100" w:beforeAutospacing="1" w:after="100" w:afterAutospacing="1"/>
      <w:jc w:val="center"/>
    </w:pPr>
    <w:rPr>
      <w:sz w:val="24"/>
      <w:szCs w:val="24"/>
    </w:rPr>
  </w:style>
  <w:style w:type="paragraph" w:customStyle="1" w:styleId="xl2272">
    <w:name w:val="xl2272"/>
    <w:basedOn w:val="a0"/>
    <w:rsid w:val="00C06E9E"/>
    <w:pPr>
      <w:pBdr>
        <w:left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3">
    <w:name w:val="xl2273"/>
    <w:basedOn w:val="a0"/>
    <w:rsid w:val="00C06E9E"/>
    <w:pPr>
      <w:pBdr>
        <w:left w:val="single" w:sz="4" w:space="0" w:color="333333"/>
        <w:bottom w:val="single" w:sz="4" w:space="0" w:color="333333"/>
        <w:right w:val="single" w:sz="4" w:space="0" w:color="333333"/>
      </w:pBdr>
      <w:shd w:val="clear" w:color="auto" w:fill="C0C0C0"/>
      <w:spacing w:before="100" w:beforeAutospacing="1" w:after="100" w:afterAutospacing="1"/>
      <w:jc w:val="right"/>
    </w:pPr>
    <w:rPr>
      <w:sz w:val="24"/>
      <w:szCs w:val="24"/>
    </w:rPr>
  </w:style>
  <w:style w:type="paragraph" w:customStyle="1" w:styleId="xl2274">
    <w:name w:val="xl2274"/>
    <w:basedOn w:val="a0"/>
    <w:rsid w:val="00C06E9E"/>
    <w:pPr>
      <w:pBdr>
        <w:top w:val="single" w:sz="4" w:space="0" w:color="333333"/>
        <w:left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5">
    <w:name w:val="xl2275"/>
    <w:basedOn w:val="a0"/>
    <w:rsid w:val="00C06E9E"/>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6">
    <w:name w:val="xl2276"/>
    <w:basedOn w:val="a0"/>
    <w:rsid w:val="00C06E9E"/>
    <w:pPr>
      <w:pBdr>
        <w:top w:val="single" w:sz="4" w:space="0" w:color="333333"/>
        <w:left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7">
    <w:name w:val="xl2277"/>
    <w:basedOn w:val="a0"/>
    <w:rsid w:val="00C06E9E"/>
    <w:pPr>
      <w:pBdr>
        <w:left w:val="single" w:sz="4" w:space="0" w:color="333333"/>
        <w:bottom w:val="single" w:sz="8"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278">
    <w:name w:val="xl2278"/>
    <w:basedOn w:val="a0"/>
    <w:rsid w:val="00C06E9E"/>
    <w:pPr>
      <w:pBdr>
        <w:top w:val="single" w:sz="4" w:space="0" w:color="333333"/>
        <w:bottom w:val="single" w:sz="4" w:space="0" w:color="333333"/>
      </w:pBdr>
      <w:shd w:val="clear" w:color="auto" w:fill="FFFFFF"/>
      <w:spacing w:before="100" w:beforeAutospacing="1" w:after="100" w:afterAutospacing="1"/>
      <w:jc w:val="center"/>
    </w:pPr>
    <w:rPr>
      <w:b/>
      <w:bCs/>
      <w:sz w:val="24"/>
      <w:szCs w:val="24"/>
    </w:rPr>
  </w:style>
  <w:style w:type="paragraph" w:customStyle="1" w:styleId="xl2279">
    <w:name w:val="xl2279"/>
    <w:basedOn w:val="a0"/>
    <w:rsid w:val="00C06E9E"/>
    <w:pPr>
      <w:pBdr>
        <w:top w:val="single" w:sz="4" w:space="0" w:color="333333"/>
        <w:bottom w:val="single" w:sz="4" w:space="0" w:color="333333"/>
        <w:right w:val="single" w:sz="4" w:space="0" w:color="333333"/>
      </w:pBdr>
      <w:shd w:val="clear" w:color="auto" w:fill="FFFFFF"/>
      <w:spacing w:before="100" w:beforeAutospacing="1" w:after="100" w:afterAutospacing="1"/>
      <w:jc w:val="center"/>
    </w:pPr>
    <w:rPr>
      <w:b/>
      <w:bCs/>
      <w:sz w:val="24"/>
      <w:szCs w:val="24"/>
    </w:rPr>
  </w:style>
  <w:style w:type="paragraph" w:customStyle="1" w:styleId="xl2053">
    <w:name w:val="xl2053"/>
    <w:basedOn w:val="a0"/>
    <w:rsid w:val="00C06E9E"/>
    <w:pPr>
      <w:spacing w:before="100" w:beforeAutospacing="1" w:after="100" w:afterAutospacing="1"/>
    </w:pPr>
    <w:rPr>
      <w:sz w:val="24"/>
      <w:szCs w:val="24"/>
    </w:rPr>
  </w:style>
  <w:style w:type="paragraph" w:customStyle="1" w:styleId="xl2054">
    <w:name w:val="xl2054"/>
    <w:basedOn w:val="a0"/>
    <w:rsid w:val="00C06E9E"/>
    <w:pPr>
      <w:spacing w:before="100" w:beforeAutospacing="1" w:after="100" w:afterAutospacing="1"/>
    </w:pPr>
    <w:rPr>
      <w:i/>
      <w:iCs/>
      <w:sz w:val="24"/>
      <w:szCs w:val="24"/>
    </w:rPr>
  </w:style>
  <w:style w:type="paragraph" w:customStyle="1" w:styleId="xl2055">
    <w:name w:val="xl2055"/>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paragraph" w:customStyle="1" w:styleId="xl2056">
    <w:name w:val="xl2056"/>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16"/>
      <w:szCs w:val="16"/>
    </w:rPr>
  </w:style>
  <w:style w:type="paragraph" w:customStyle="1" w:styleId="xl2057">
    <w:name w:val="xl205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FF0000"/>
      <w:sz w:val="24"/>
      <w:szCs w:val="24"/>
    </w:rPr>
  </w:style>
  <w:style w:type="paragraph" w:customStyle="1" w:styleId="xl2058">
    <w:name w:val="xl205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b/>
      <w:bCs/>
      <w:color w:val="FF0000"/>
      <w:sz w:val="24"/>
      <w:szCs w:val="24"/>
    </w:rPr>
  </w:style>
  <w:style w:type="paragraph" w:customStyle="1" w:styleId="xl2280">
    <w:name w:val="xl2280"/>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sz w:val="22"/>
      <w:szCs w:val="22"/>
    </w:rPr>
  </w:style>
  <w:style w:type="paragraph" w:customStyle="1" w:styleId="xl2281">
    <w:name w:val="xl2281"/>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2">
    <w:name w:val="xl2282"/>
    <w:basedOn w:val="a0"/>
    <w:rsid w:val="00C06E9E"/>
    <w:pPr>
      <w:pBdr>
        <w:top w:val="single" w:sz="4" w:space="0" w:color="auto"/>
        <w:left w:val="single" w:sz="4" w:space="0" w:color="auto"/>
        <w:bottom w:val="single" w:sz="4" w:space="0" w:color="auto"/>
        <w:right w:val="single" w:sz="4" w:space="0" w:color="auto"/>
      </w:pBdr>
      <w:shd w:val="clear" w:color="auto" w:fill="CCFFCC"/>
      <w:spacing w:before="100" w:beforeAutospacing="1" w:after="100" w:afterAutospacing="1"/>
      <w:jc w:val="center"/>
    </w:pPr>
    <w:rPr>
      <w:b/>
      <w:bCs/>
      <w:i/>
      <w:iCs/>
      <w:sz w:val="22"/>
      <w:szCs w:val="22"/>
    </w:rPr>
  </w:style>
  <w:style w:type="paragraph" w:customStyle="1" w:styleId="xl2283">
    <w:name w:val="xl2283"/>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2"/>
      <w:szCs w:val="22"/>
    </w:rPr>
  </w:style>
  <w:style w:type="paragraph" w:customStyle="1" w:styleId="xl2284">
    <w:name w:val="xl2284"/>
    <w:basedOn w:val="a0"/>
    <w:rsid w:val="00C06E9E"/>
    <w:pPr>
      <w:spacing w:before="100" w:beforeAutospacing="1" w:after="100" w:afterAutospacing="1"/>
    </w:pPr>
    <w:rPr>
      <w:b/>
      <w:bCs/>
      <w:sz w:val="24"/>
      <w:szCs w:val="24"/>
    </w:rPr>
  </w:style>
  <w:style w:type="paragraph" w:customStyle="1" w:styleId="xl2285">
    <w:name w:val="xl2285"/>
    <w:basedOn w:val="a0"/>
    <w:rsid w:val="00C06E9E"/>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center"/>
    </w:pPr>
    <w:rPr>
      <w:b/>
      <w:bCs/>
      <w:i/>
      <w:iCs/>
      <w:sz w:val="22"/>
      <w:szCs w:val="22"/>
    </w:rPr>
  </w:style>
  <w:style w:type="paragraph" w:customStyle="1" w:styleId="xl2286">
    <w:name w:val="xl2286"/>
    <w:basedOn w:val="a0"/>
    <w:rsid w:val="00C06E9E"/>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i/>
      <w:iCs/>
      <w:sz w:val="22"/>
      <w:szCs w:val="22"/>
    </w:rPr>
  </w:style>
  <w:style w:type="paragraph" w:customStyle="1" w:styleId="xl2287">
    <w:name w:val="xl2287"/>
    <w:basedOn w:val="a0"/>
    <w:rsid w:val="00C06E9E"/>
    <w:pPr>
      <w:pBdr>
        <w:top w:val="single" w:sz="4" w:space="0" w:color="auto"/>
        <w:left w:val="single" w:sz="4" w:space="0" w:color="auto"/>
        <w:bottom w:val="single" w:sz="4" w:space="0" w:color="auto"/>
        <w:right w:val="single" w:sz="4" w:space="0" w:color="auto"/>
      </w:pBdr>
      <w:shd w:val="clear" w:color="auto" w:fill="EBF1DE"/>
      <w:spacing w:before="100" w:beforeAutospacing="1" w:after="100" w:afterAutospacing="1"/>
      <w:jc w:val="center"/>
    </w:pPr>
    <w:rPr>
      <w:b/>
      <w:bCs/>
      <w:sz w:val="22"/>
      <w:szCs w:val="22"/>
    </w:rPr>
  </w:style>
  <w:style w:type="paragraph" w:customStyle="1" w:styleId="xl2288">
    <w:name w:val="xl2288"/>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rPr>
  </w:style>
  <w:style w:type="paragraph" w:customStyle="1" w:styleId="xl2289">
    <w:name w:val="xl2289"/>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4"/>
      <w:szCs w:val="24"/>
    </w:rPr>
  </w:style>
  <w:style w:type="paragraph" w:customStyle="1" w:styleId="xl2290">
    <w:name w:val="xl2290"/>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b/>
      <w:bCs/>
      <w:sz w:val="24"/>
      <w:szCs w:val="24"/>
    </w:rPr>
  </w:style>
  <w:style w:type="paragraph" w:customStyle="1" w:styleId="xl2291">
    <w:name w:val="xl2291"/>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4"/>
      <w:szCs w:val="24"/>
    </w:rPr>
  </w:style>
  <w:style w:type="paragraph" w:customStyle="1" w:styleId="xl2292">
    <w:name w:val="xl2292"/>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3">
    <w:name w:val="xl2293"/>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4">
    <w:name w:val="xl2294"/>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5">
    <w:name w:val="xl2295"/>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6">
    <w:name w:val="xl2296"/>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i/>
      <w:iCs/>
      <w:sz w:val="22"/>
      <w:szCs w:val="22"/>
    </w:rPr>
  </w:style>
  <w:style w:type="paragraph" w:customStyle="1" w:styleId="xl2297">
    <w:name w:val="xl2297"/>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b/>
      <w:bCs/>
      <w:sz w:val="22"/>
      <w:szCs w:val="22"/>
    </w:rPr>
  </w:style>
  <w:style w:type="paragraph" w:customStyle="1" w:styleId="xl2298">
    <w:name w:val="xl2298"/>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299">
    <w:name w:val="xl2299"/>
    <w:basedOn w:val="a0"/>
    <w:rsid w:val="00C06E9E"/>
    <w:pPr>
      <w:shd w:val="clear" w:color="auto" w:fill="F2F2F2"/>
      <w:spacing w:before="100" w:beforeAutospacing="1" w:after="100" w:afterAutospacing="1"/>
    </w:pPr>
    <w:rPr>
      <w:b/>
      <w:bCs/>
      <w:sz w:val="22"/>
      <w:szCs w:val="22"/>
    </w:rPr>
  </w:style>
  <w:style w:type="paragraph" w:customStyle="1" w:styleId="xl2300">
    <w:name w:val="xl2300"/>
    <w:basedOn w:val="a0"/>
    <w:rsid w:val="00C06E9E"/>
    <w:pPr>
      <w:shd w:val="clear" w:color="auto" w:fill="F2F2F2"/>
      <w:spacing w:before="100" w:beforeAutospacing="1" w:after="100" w:afterAutospacing="1"/>
    </w:pPr>
    <w:rPr>
      <w:b/>
      <w:bCs/>
      <w:sz w:val="24"/>
      <w:szCs w:val="24"/>
    </w:rPr>
  </w:style>
  <w:style w:type="paragraph" w:customStyle="1" w:styleId="xl2301">
    <w:name w:val="xl2301"/>
    <w:basedOn w:val="a0"/>
    <w:rsid w:val="00C06E9E"/>
    <w:pPr>
      <w:shd w:val="clear" w:color="auto" w:fill="F2F2F2"/>
      <w:spacing w:before="100" w:beforeAutospacing="1" w:after="100" w:afterAutospacing="1"/>
    </w:pPr>
    <w:rPr>
      <w:b/>
      <w:bCs/>
      <w:sz w:val="24"/>
      <w:szCs w:val="24"/>
    </w:rPr>
  </w:style>
  <w:style w:type="paragraph" w:customStyle="1" w:styleId="xl2302">
    <w:name w:val="xl2302"/>
    <w:basedOn w:val="a0"/>
    <w:rsid w:val="00C06E9E"/>
    <w:pPr>
      <w:pBdr>
        <w:top w:val="single" w:sz="4" w:space="0" w:color="auto"/>
        <w:left w:val="single" w:sz="4" w:space="0" w:color="auto"/>
        <w:bottom w:val="single" w:sz="4" w:space="0" w:color="auto"/>
        <w:right w:val="single" w:sz="4" w:space="0" w:color="auto"/>
      </w:pBdr>
      <w:shd w:val="clear" w:color="auto" w:fill="FFC000"/>
      <w:spacing w:before="100" w:beforeAutospacing="1" w:after="100" w:afterAutospacing="1"/>
      <w:jc w:val="center"/>
    </w:pPr>
    <w:rPr>
      <w:b/>
      <w:bCs/>
      <w:sz w:val="22"/>
      <w:szCs w:val="22"/>
    </w:rPr>
  </w:style>
  <w:style w:type="paragraph" w:customStyle="1" w:styleId="xl2303">
    <w:name w:val="xl2303"/>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4">
    <w:name w:val="xl2304"/>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i/>
      <w:iCs/>
      <w:sz w:val="22"/>
      <w:szCs w:val="22"/>
    </w:rPr>
  </w:style>
  <w:style w:type="paragraph" w:customStyle="1" w:styleId="xl2305">
    <w:name w:val="xl2305"/>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4"/>
      <w:szCs w:val="24"/>
    </w:rPr>
  </w:style>
  <w:style w:type="paragraph" w:customStyle="1" w:styleId="xl2306">
    <w:name w:val="xl2306"/>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b/>
      <w:bCs/>
      <w:sz w:val="24"/>
      <w:szCs w:val="24"/>
    </w:rPr>
  </w:style>
  <w:style w:type="paragraph" w:customStyle="1" w:styleId="xl2307">
    <w:name w:val="xl2307"/>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8">
    <w:name w:val="xl2308"/>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09">
    <w:name w:val="xl2309"/>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0">
    <w:name w:val="xl2310"/>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1">
    <w:name w:val="xl2311"/>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i/>
      <w:iCs/>
      <w:sz w:val="22"/>
      <w:szCs w:val="22"/>
    </w:rPr>
  </w:style>
  <w:style w:type="paragraph" w:customStyle="1" w:styleId="xl2312">
    <w:name w:val="xl2312"/>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b/>
      <w:bCs/>
      <w:sz w:val="22"/>
      <w:szCs w:val="22"/>
    </w:rPr>
  </w:style>
  <w:style w:type="paragraph" w:customStyle="1" w:styleId="xl2313">
    <w:name w:val="xl2313"/>
    <w:basedOn w:val="a0"/>
    <w:rsid w:val="00C06E9E"/>
    <w:pPr>
      <w:shd w:val="clear" w:color="auto" w:fill="DAEEF3"/>
      <w:spacing w:before="100" w:beforeAutospacing="1" w:after="100" w:afterAutospacing="1"/>
    </w:pPr>
    <w:rPr>
      <w:b/>
      <w:bCs/>
      <w:sz w:val="22"/>
      <w:szCs w:val="22"/>
    </w:rPr>
  </w:style>
  <w:style w:type="paragraph" w:customStyle="1" w:styleId="xl2314">
    <w:name w:val="xl2314"/>
    <w:basedOn w:val="a0"/>
    <w:rsid w:val="00C06E9E"/>
    <w:pPr>
      <w:shd w:val="clear" w:color="auto" w:fill="DAEEF3"/>
      <w:spacing w:before="100" w:beforeAutospacing="1" w:after="100" w:afterAutospacing="1"/>
    </w:pPr>
    <w:rPr>
      <w:b/>
      <w:bCs/>
      <w:sz w:val="24"/>
      <w:szCs w:val="24"/>
    </w:rPr>
  </w:style>
  <w:style w:type="paragraph" w:customStyle="1" w:styleId="xl2315">
    <w:name w:val="xl2315"/>
    <w:basedOn w:val="a0"/>
    <w:rsid w:val="00C06E9E"/>
    <w:pPr>
      <w:shd w:val="clear" w:color="auto" w:fill="DAEEF3"/>
      <w:spacing w:before="100" w:beforeAutospacing="1" w:after="100" w:afterAutospacing="1"/>
    </w:pPr>
    <w:rPr>
      <w:b/>
      <w:bCs/>
      <w:sz w:val="24"/>
      <w:szCs w:val="24"/>
    </w:rPr>
  </w:style>
  <w:style w:type="paragraph" w:customStyle="1" w:styleId="xl2316">
    <w:name w:val="xl2316"/>
    <w:basedOn w:val="a0"/>
    <w:rsid w:val="00C06E9E"/>
    <w:pPr>
      <w:pBdr>
        <w:top w:val="single" w:sz="4" w:space="0" w:color="auto"/>
        <w:left w:val="single" w:sz="4" w:space="0" w:color="auto"/>
        <w:bottom w:val="single" w:sz="4" w:space="0" w:color="auto"/>
        <w:right w:val="single" w:sz="4" w:space="0" w:color="auto"/>
      </w:pBdr>
      <w:shd w:val="clear" w:color="auto" w:fill="CCCCFF"/>
      <w:spacing w:before="100" w:beforeAutospacing="1" w:after="100" w:afterAutospacing="1"/>
      <w:jc w:val="right"/>
    </w:pPr>
    <w:rPr>
      <w:b/>
      <w:bCs/>
      <w:sz w:val="22"/>
      <w:szCs w:val="22"/>
    </w:rPr>
  </w:style>
  <w:style w:type="paragraph" w:customStyle="1" w:styleId="xl2317">
    <w:name w:val="xl2317"/>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4"/>
      <w:szCs w:val="24"/>
    </w:rPr>
  </w:style>
  <w:style w:type="paragraph" w:customStyle="1" w:styleId="xl2318">
    <w:name w:val="xl2318"/>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jc w:val="center"/>
    </w:pPr>
    <w:rPr>
      <w:sz w:val="24"/>
      <w:szCs w:val="24"/>
    </w:rPr>
  </w:style>
  <w:style w:type="paragraph" w:customStyle="1" w:styleId="xl2319">
    <w:name w:val="xl2319"/>
    <w:basedOn w:val="a0"/>
    <w:rsid w:val="00C06E9E"/>
    <w:pPr>
      <w:pBdr>
        <w:top w:val="single" w:sz="4" w:space="0" w:color="auto"/>
        <w:left w:val="single" w:sz="4" w:space="0" w:color="auto"/>
        <w:bottom w:val="single" w:sz="4" w:space="0" w:color="auto"/>
        <w:right w:val="single" w:sz="4" w:space="0" w:color="auto"/>
      </w:pBdr>
      <w:shd w:val="clear" w:color="auto" w:fill="FDE9D9"/>
      <w:spacing w:before="100" w:beforeAutospacing="1" w:after="100" w:afterAutospacing="1"/>
    </w:pPr>
    <w:rPr>
      <w:sz w:val="24"/>
      <w:szCs w:val="24"/>
    </w:rPr>
  </w:style>
  <w:style w:type="paragraph" w:customStyle="1" w:styleId="xl2320">
    <w:name w:val="xl2320"/>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jc w:val="center"/>
    </w:pPr>
    <w:rPr>
      <w:sz w:val="24"/>
      <w:szCs w:val="24"/>
    </w:rPr>
  </w:style>
  <w:style w:type="paragraph" w:customStyle="1" w:styleId="xl2321">
    <w:name w:val="xl2321"/>
    <w:basedOn w:val="a0"/>
    <w:rsid w:val="00C06E9E"/>
    <w:pPr>
      <w:pBdr>
        <w:top w:val="single" w:sz="4" w:space="0" w:color="auto"/>
        <w:left w:val="single" w:sz="4" w:space="0" w:color="auto"/>
        <w:bottom w:val="single" w:sz="4" w:space="0" w:color="auto"/>
        <w:right w:val="single" w:sz="4" w:space="0" w:color="auto"/>
      </w:pBdr>
      <w:shd w:val="clear" w:color="auto" w:fill="DAEEF3"/>
      <w:spacing w:before="100" w:beforeAutospacing="1" w:after="100" w:afterAutospacing="1"/>
    </w:pPr>
    <w:rPr>
      <w:sz w:val="24"/>
      <w:szCs w:val="24"/>
    </w:rPr>
  </w:style>
  <w:style w:type="paragraph" w:customStyle="1" w:styleId="xl2322">
    <w:name w:val="xl2322"/>
    <w:basedOn w:val="a0"/>
    <w:rsid w:val="00C06E9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jc w:val="center"/>
    </w:pPr>
    <w:rPr>
      <w:sz w:val="24"/>
      <w:szCs w:val="24"/>
    </w:rPr>
  </w:style>
  <w:style w:type="paragraph" w:customStyle="1" w:styleId="xl2323">
    <w:name w:val="xl2323"/>
    <w:basedOn w:val="a0"/>
    <w:rsid w:val="00C06E9E"/>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pPr>
    <w:rPr>
      <w:sz w:val="24"/>
      <w:szCs w:val="24"/>
    </w:rPr>
  </w:style>
  <w:style w:type="paragraph" w:customStyle="1" w:styleId="xl2324">
    <w:name w:val="xl2324"/>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25">
    <w:name w:val="xl2325"/>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6">
    <w:name w:val="xl2326"/>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7">
    <w:name w:val="xl2327"/>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28">
    <w:name w:val="xl2328"/>
    <w:basedOn w:val="a0"/>
    <w:rsid w:val="00C06E9E"/>
    <w:pPr>
      <w:shd w:val="clear" w:color="auto" w:fill="F2F2F2"/>
      <w:spacing w:before="100" w:beforeAutospacing="1" w:after="100" w:afterAutospacing="1"/>
    </w:pPr>
    <w:rPr>
      <w:sz w:val="22"/>
      <w:szCs w:val="22"/>
    </w:rPr>
  </w:style>
  <w:style w:type="paragraph" w:customStyle="1" w:styleId="xl2329">
    <w:name w:val="xl2329"/>
    <w:basedOn w:val="a0"/>
    <w:rsid w:val="00C06E9E"/>
    <w:pPr>
      <w:shd w:val="clear" w:color="auto" w:fill="F2F2F2"/>
      <w:spacing w:before="100" w:beforeAutospacing="1" w:after="100" w:afterAutospacing="1"/>
    </w:pPr>
    <w:rPr>
      <w:sz w:val="24"/>
      <w:szCs w:val="24"/>
    </w:rPr>
  </w:style>
  <w:style w:type="paragraph" w:customStyle="1" w:styleId="xl2330">
    <w:name w:val="xl2330"/>
    <w:basedOn w:val="a0"/>
    <w:rsid w:val="00C06E9E"/>
    <w:pPr>
      <w:shd w:val="clear" w:color="auto" w:fill="F2F2F2"/>
      <w:spacing w:before="100" w:beforeAutospacing="1" w:after="100" w:afterAutospacing="1"/>
    </w:pPr>
    <w:rPr>
      <w:sz w:val="24"/>
      <w:szCs w:val="24"/>
    </w:rPr>
  </w:style>
  <w:style w:type="paragraph" w:customStyle="1" w:styleId="xl2331">
    <w:name w:val="xl2331"/>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pPr>
    <w:rPr>
      <w:sz w:val="24"/>
      <w:szCs w:val="24"/>
    </w:rPr>
  </w:style>
  <w:style w:type="paragraph" w:customStyle="1" w:styleId="xl2332">
    <w:name w:val="xl2332"/>
    <w:basedOn w:val="a0"/>
    <w:rsid w:val="00C06E9E"/>
    <w:pPr>
      <w:pBdr>
        <w:top w:val="single" w:sz="4" w:space="0" w:color="auto"/>
        <w:left w:val="single" w:sz="4" w:space="0" w:color="auto"/>
        <w:bottom w:val="single" w:sz="4" w:space="0" w:color="auto"/>
        <w:right w:val="single" w:sz="4" w:space="0" w:color="auto"/>
      </w:pBdr>
      <w:shd w:val="clear" w:color="auto" w:fill="F2F2F2"/>
      <w:spacing w:before="100" w:beforeAutospacing="1" w:after="100" w:afterAutospacing="1"/>
      <w:jc w:val="center"/>
    </w:pPr>
    <w:rPr>
      <w:sz w:val="22"/>
      <w:szCs w:val="22"/>
    </w:rPr>
  </w:style>
  <w:style w:type="paragraph" w:customStyle="1" w:styleId="xl2333">
    <w:name w:val="xl2333"/>
    <w:basedOn w:val="a0"/>
    <w:rsid w:val="00C06E9E"/>
    <w:pPr>
      <w:pBdr>
        <w:top w:val="single" w:sz="4" w:space="0" w:color="auto"/>
        <w:left w:val="single" w:sz="4" w:space="0" w:color="auto"/>
        <w:bottom w:val="single" w:sz="4" w:space="0" w:color="auto"/>
      </w:pBdr>
      <w:spacing w:before="100" w:beforeAutospacing="1" w:after="100" w:afterAutospacing="1"/>
      <w:jc w:val="center"/>
    </w:pPr>
    <w:rPr>
      <w:b/>
      <w:bCs/>
      <w:sz w:val="24"/>
      <w:szCs w:val="24"/>
    </w:rPr>
  </w:style>
  <w:style w:type="paragraph" w:customStyle="1" w:styleId="xl2334">
    <w:name w:val="xl2334"/>
    <w:basedOn w:val="a0"/>
    <w:rsid w:val="00C06E9E"/>
    <w:pPr>
      <w:pBdr>
        <w:top w:val="single" w:sz="4" w:space="0" w:color="auto"/>
        <w:bottom w:val="single" w:sz="4" w:space="0" w:color="auto"/>
      </w:pBdr>
      <w:spacing w:before="100" w:beforeAutospacing="1" w:after="100" w:afterAutospacing="1"/>
      <w:jc w:val="center"/>
    </w:pPr>
    <w:rPr>
      <w:b/>
      <w:bCs/>
      <w:sz w:val="24"/>
      <w:szCs w:val="24"/>
    </w:rPr>
  </w:style>
  <w:style w:type="paragraph" w:customStyle="1" w:styleId="xl2335">
    <w:name w:val="xl2335"/>
    <w:basedOn w:val="a0"/>
    <w:rsid w:val="00C06E9E"/>
    <w:pPr>
      <w:pBdr>
        <w:top w:val="single" w:sz="4" w:space="0" w:color="auto"/>
        <w:bottom w:val="single" w:sz="4" w:space="0" w:color="auto"/>
        <w:right w:val="single" w:sz="4" w:space="0" w:color="auto"/>
      </w:pBdr>
      <w:spacing w:before="100" w:beforeAutospacing="1" w:after="100" w:afterAutospacing="1"/>
      <w:jc w:val="center"/>
    </w:pPr>
    <w:rPr>
      <w:b/>
      <w:bCs/>
      <w:sz w:val="24"/>
      <w:szCs w:val="24"/>
    </w:rPr>
  </w:style>
  <w:style w:type="paragraph" w:customStyle="1" w:styleId="xl2336">
    <w:name w:val="xl2336"/>
    <w:basedOn w:val="a0"/>
    <w:rsid w:val="00C06E9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6"/>
      <w:szCs w:val="16"/>
    </w:rPr>
  </w:style>
  <w:style w:type="character" w:customStyle="1" w:styleId="aff0">
    <w:name w:val="Основной текст + Курсив"/>
    <w:aliases w:val="Интервал 0 pt"/>
    <w:rsid w:val="00C06E9E"/>
    <w:rPr>
      <w:rFonts w:ascii="Times New Roman" w:eastAsia="Times New Roman" w:hAnsi="Times New Roman" w:cs="Times New Roman" w:hint="default"/>
      <w:b/>
      <w:bCs/>
      <w:i w:val="0"/>
      <w:iCs w:val="0"/>
      <w:smallCaps w:val="0"/>
      <w:strike w:val="0"/>
      <w:dstrike w:val="0"/>
      <w:color w:val="000000"/>
      <w:spacing w:val="5"/>
      <w:w w:val="100"/>
      <w:position w:val="0"/>
      <w:sz w:val="23"/>
      <w:szCs w:val="23"/>
      <w:u w:val="none"/>
      <w:effect w:val="none"/>
      <w:lang w:val="ru-RU" w:eastAsia="ru-RU" w:bidi="ru-RU"/>
    </w:rPr>
  </w:style>
  <w:style w:type="table" w:customStyle="1" w:styleId="111">
    <w:name w:val="Сетка таблицы11"/>
    <w:basedOn w:val="a2"/>
    <w:uiPriority w:val="59"/>
    <w:rsid w:val="00C06E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2"/>
    <w:uiPriority w:val="59"/>
    <w:rsid w:val="00C06E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2"/>
    <w:uiPriority w:val="59"/>
    <w:rsid w:val="00C06E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Сетка таблицы4"/>
    <w:basedOn w:val="a2"/>
    <w:uiPriority w:val="59"/>
    <w:rsid w:val="00C06E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Сетка таблицы5"/>
    <w:basedOn w:val="a2"/>
    <w:uiPriority w:val="59"/>
    <w:rsid w:val="00C06E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2"/>
    <w:uiPriority w:val="59"/>
    <w:rsid w:val="00C06E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
    <w:basedOn w:val="a2"/>
    <w:uiPriority w:val="59"/>
    <w:rsid w:val="00C06E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uiPriority w:val="59"/>
    <w:rsid w:val="00C06E9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
    <w:name w:val="Нет списка6"/>
    <w:next w:val="a3"/>
    <w:uiPriority w:val="99"/>
    <w:semiHidden/>
    <w:rsid w:val="00C06E9E"/>
  </w:style>
  <w:style w:type="table" w:customStyle="1" w:styleId="91">
    <w:name w:val="Сетка таблицы9"/>
    <w:basedOn w:val="a2"/>
    <w:next w:val="af0"/>
    <w:rsid w:val="00C06E9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Нет списка11"/>
    <w:next w:val="a3"/>
    <w:uiPriority w:val="99"/>
    <w:semiHidden/>
    <w:unhideWhenUsed/>
    <w:rsid w:val="00C06E9E"/>
  </w:style>
  <w:style w:type="table" w:customStyle="1" w:styleId="120">
    <w:name w:val="Сетка таблицы12"/>
    <w:basedOn w:val="a2"/>
    <w:next w:val="af0"/>
    <w:uiPriority w:val="59"/>
    <w:rsid w:val="00C0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C06E9E"/>
  </w:style>
  <w:style w:type="table" w:customStyle="1" w:styleId="213">
    <w:name w:val="Сетка таблицы21"/>
    <w:basedOn w:val="a2"/>
    <w:next w:val="af0"/>
    <w:uiPriority w:val="59"/>
    <w:rsid w:val="00C0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unhideWhenUsed/>
    <w:rsid w:val="00C06E9E"/>
  </w:style>
  <w:style w:type="table" w:customStyle="1" w:styleId="313">
    <w:name w:val="Сетка таблицы31"/>
    <w:basedOn w:val="a2"/>
    <w:next w:val="af0"/>
    <w:uiPriority w:val="59"/>
    <w:rsid w:val="00C0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3"/>
    <w:uiPriority w:val="99"/>
    <w:semiHidden/>
    <w:unhideWhenUsed/>
    <w:rsid w:val="00C06E9E"/>
  </w:style>
  <w:style w:type="table" w:customStyle="1" w:styleId="411">
    <w:name w:val="Сетка таблицы41"/>
    <w:basedOn w:val="a2"/>
    <w:next w:val="af0"/>
    <w:uiPriority w:val="59"/>
    <w:rsid w:val="00C0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0">
    <w:name w:val="Нет списка51"/>
    <w:next w:val="a3"/>
    <w:uiPriority w:val="99"/>
    <w:semiHidden/>
    <w:unhideWhenUsed/>
    <w:rsid w:val="00C06E9E"/>
  </w:style>
  <w:style w:type="table" w:customStyle="1" w:styleId="511">
    <w:name w:val="Сетка таблицы51"/>
    <w:basedOn w:val="a2"/>
    <w:next w:val="af0"/>
    <w:uiPriority w:val="59"/>
    <w:rsid w:val="00C0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0">
    <w:name w:val="Нет списка61"/>
    <w:next w:val="a3"/>
    <w:uiPriority w:val="99"/>
    <w:semiHidden/>
    <w:unhideWhenUsed/>
    <w:rsid w:val="00C06E9E"/>
  </w:style>
  <w:style w:type="table" w:customStyle="1" w:styleId="611">
    <w:name w:val="Сетка таблицы61"/>
    <w:basedOn w:val="a2"/>
    <w:next w:val="af0"/>
    <w:uiPriority w:val="59"/>
    <w:rsid w:val="00C0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Emphasis"/>
    <w:qFormat/>
    <w:rsid w:val="00C06E9E"/>
    <w:rPr>
      <w:i/>
      <w:iCs/>
    </w:rPr>
  </w:style>
  <w:style w:type="numbering" w:customStyle="1" w:styleId="72">
    <w:name w:val="Нет списка7"/>
    <w:next w:val="a3"/>
    <w:uiPriority w:val="99"/>
    <w:semiHidden/>
    <w:unhideWhenUsed/>
    <w:rsid w:val="00C06E9E"/>
  </w:style>
  <w:style w:type="table" w:customStyle="1" w:styleId="710">
    <w:name w:val="Сетка таблицы71"/>
    <w:basedOn w:val="a2"/>
    <w:next w:val="af0"/>
    <w:uiPriority w:val="59"/>
    <w:rsid w:val="00C0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2">
    <w:name w:val="Нет списка8"/>
    <w:next w:val="a3"/>
    <w:uiPriority w:val="99"/>
    <w:semiHidden/>
    <w:unhideWhenUsed/>
    <w:rsid w:val="00C06E9E"/>
  </w:style>
  <w:style w:type="table" w:customStyle="1" w:styleId="810">
    <w:name w:val="Сетка таблицы81"/>
    <w:basedOn w:val="a2"/>
    <w:next w:val="af0"/>
    <w:uiPriority w:val="59"/>
    <w:rsid w:val="00C06E9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rsid w:val="006E33F2"/>
  </w:style>
  <w:style w:type="table" w:customStyle="1" w:styleId="100">
    <w:name w:val="Сетка таблицы10"/>
    <w:basedOn w:val="a2"/>
    <w:next w:val="af0"/>
    <w:rsid w:val="006E33F2"/>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Нет списка12"/>
    <w:next w:val="a3"/>
    <w:uiPriority w:val="99"/>
    <w:semiHidden/>
    <w:unhideWhenUsed/>
    <w:rsid w:val="006E33F2"/>
  </w:style>
  <w:style w:type="table" w:customStyle="1" w:styleId="130">
    <w:name w:val="Сетка таблицы13"/>
    <w:basedOn w:val="a2"/>
    <w:next w:val="af0"/>
    <w:uiPriority w:val="59"/>
    <w:rsid w:val="006E3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0">
    <w:name w:val="Нет списка22"/>
    <w:next w:val="a3"/>
    <w:uiPriority w:val="99"/>
    <w:semiHidden/>
    <w:unhideWhenUsed/>
    <w:rsid w:val="006E33F2"/>
  </w:style>
  <w:style w:type="table" w:customStyle="1" w:styleId="221">
    <w:name w:val="Сетка таблицы22"/>
    <w:basedOn w:val="a2"/>
    <w:next w:val="af0"/>
    <w:uiPriority w:val="59"/>
    <w:rsid w:val="006E3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0">
    <w:name w:val="Нет списка32"/>
    <w:next w:val="a3"/>
    <w:uiPriority w:val="99"/>
    <w:semiHidden/>
    <w:unhideWhenUsed/>
    <w:rsid w:val="006E33F2"/>
  </w:style>
  <w:style w:type="table" w:customStyle="1" w:styleId="321">
    <w:name w:val="Сетка таблицы32"/>
    <w:basedOn w:val="a2"/>
    <w:next w:val="af0"/>
    <w:uiPriority w:val="59"/>
    <w:rsid w:val="006E3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6E33F2"/>
  </w:style>
  <w:style w:type="table" w:customStyle="1" w:styleId="421">
    <w:name w:val="Сетка таблицы42"/>
    <w:basedOn w:val="a2"/>
    <w:next w:val="af0"/>
    <w:uiPriority w:val="59"/>
    <w:rsid w:val="006E3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6E33F2"/>
  </w:style>
  <w:style w:type="table" w:customStyle="1" w:styleId="521">
    <w:name w:val="Сетка таблицы52"/>
    <w:basedOn w:val="a2"/>
    <w:next w:val="af0"/>
    <w:uiPriority w:val="59"/>
    <w:rsid w:val="006E3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20">
    <w:name w:val="Нет списка62"/>
    <w:next w:val="a3"/>
    <w:uiPriority w:val="99"/>
    <w:semiHidden/>
    <w:unhideWhenUsed/>
    <w:rsid w:val="006E33F2"/>
  </w:style>
  <w:style w:type="table" w:customStyle="1" w:styleId="621">
    <w:name w:val="Сетка таблицы62"/>
    <w:basedOn w:val="a2"/>
    <w:next w:val="af0"/>
    <w:uiPriority w:val="59"/>
    <w:rsid w:val="006E3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1">
    <w:name w:val="Нет списка71"/>
    <w:next w:val="a3"/>
    <w:uiPriority w:val="99"/>
    <w:semiHidden/>
    <w:unhideWhenUsed/>
    <w:rsid w:val="006E33F2"/>
  </w:style>
  <w:style w:type="table" w:customStyle="1" w:styleId="720">
    <w:name w:val="Сетка таблицы72"/>
    <w:basedOn w:val="a2"/>
    <w:next w:val="af0"/>
    <w:uiPriority w:val="59"/>
    <w:rsid w:val="006E3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20">
    <w:name w:val="Сетка таблицы82"/>
    <w:basedOn w:val="a2"/>
    <w:next w:val="af0"/>
    <w:uiPriority w:val="59"/>
    <w:rsid w:val="006E33F2"/>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624260">
      <w:bodyDiv w:val="1"/>
      <w:marLeft w:val="0"/>
      <w:marRight w:val="0"/>
      <w:marTop w:val="0"/>
      <w:marBottom w:val="0"/>
      <w:divBdr>
        <w:top w:val="none" w:sz="0" w:space="0" w:color="auto"/>
        <w:left w:val="none" w:sz="0" w:space="0" w:color="auto"/>
        <w:bottom w:val="none" w:sz="0" w:space="0" w:color="auto"/>
        <w:right w:val="none" w:sz="0" w:space="0" w:color="auto"/>
      </w:divBdr>
    </w:div>
    <w:div w:id="217011752">
      <w:bodyDiv w:val="1"/>
      <w:marLeft w:val="0"/>
      <w:marRight w:val="0"/>
      <w:marTop w:val="0"/>
      <w:marBottom w:val="0"/>
      <w:divBdr>
        <w:top w:val="none" w:sz="0" w:space="0" w:color="auto"/>
        <w:left w:val="none" w:sz="0" w:space="0" w:color="auto"/>
        <w:bottom w:val="none" w:sz="0" w:space="0" w:color="auto"/>
        <w:right w:val="none" w:sz="0" w:space="0" w:color="auto"/>
      </w:divBdr>
    </w:div>
    <w:div w:id="523177697">
      <w:bodyDiv w:val="1"/>
      <w:marLeft w:val="0"/>
      <w:marRight w:val="0"/>
      <w:marTop w:val="0"/>
      <w:marBottom w:val="0"/>
      <w:divBdr>
        <w:top w:val="none" w:sz="0" w:space="0" w:color="auto"/>
        <w:left w:val="none" w:sz="0" w:space="0" w:color="auto"/>
        <w:bottom w:val="none" w:sz="0" w:space="0" w:color="auto"/>
        <w:right w:val="none" w:sz="0" w:space="0" w:color="auto"/>
      </w:divBdr>
    </w:div>
    <w:div w:id="628323315">
      <w:bodyDiv w:val="1"/>
      <w:marLeft w:val="0"/>
      <w:marRight w:val="0"/>
      <w:marTop w:val="0"/>
      <w:marBottom w:val="0"/>
      <w:divBdr>
        <w:top w:val="none" w:sz="0" w:space="0" w:color="auto"/>
        <w:left w:val="none" w:sz="0" w:space="0" w:color="auto"/>
        <w:bottom w:val="none" w:sz="0" w:space="0" w:color="auto"/>
        <w:right w:val="none" w:sz="0" w:space="0" w:color="auto"/>
      </w:divBdr>
    </w:div>
    <w:div w:id="639959700">
      <w:bodyDiv w:val="1"/>
      <w:marLeft w:val="0"/>
      <w:marRight w:val="0"/>
      <w:marTop w:val="0"/>
      <w:marBottom w:val="0"/>
      <w:divBdr>
        <w:top w:val="none" w:sz="0" w:space="0" w:color="auto"/>
        <w:left w:val="none" w:sz="0" w:space="0" w:color="auto"/>
        <w:bottom w:val="none" w:sz="0" w:space="0" w:color="auto"/>
        <w:right w:val="none" w:sz="0" w:space="0" w:color="auto"/>
      </w:divBdr>
    </w:div>
    <w:div w:id="675349849">
      <w:bodyDiv w:val="1"/>
      <w:marLeft w:val="0"/>
      <w:marRight w:val="0"/>
      <w:marTop w:val="0"/>
      <w:marBottom w:val="0"/>
      <w:divBdr>
        <w:top w:val="none" w:sz="0" w:space="0" w:color="auto"/>
        <w:left w:val="none" w:sz="0" w:space="0" w:color="auto"/>
        <w:bottom w:val="none" w:sz="0" w:space="0" w:color="auto"/>
        <w:right w:val="none" w:sz="0" w:space="0" w:color="auto"/>
      </w:divBdr>
    </w:div>
    <w:div w:id="706179453">
      <w:bodyDiv w:val="1"/>
      <w:marLeft w:val="0"/>
      <w:marRight w:val="0"/>
      <w:marTop w:val="0"/>
      <w:marBottom w:val="0"/>
      <w:divBdr>
        <w:top w:val="none" w:sz="0" w:space="0" w:color="auto"/>
        <w:left w:val="none" w:sz="0" w:space="0" w:color="auto"/>
        <w:bottom w:val="none" w:sz="0" w:space="0" w:color="auto"/>
        <w:right w:val="none" w:sz="0" w:space="0" w:color="auto"/>
      </w:divBdr>
    </w:div>
    <w:div w:id="713310815">
      <w:bodyDiv w:val="1"/>
      <w:marLeft w:val="0"/>
      <w:marRight w:val="0"/>
      <w:marTop w:val="0"/>
      <w:marBottom w:val="0"/>
      <w:divBdr>
        <w:top w:val="none" w:sz="0" w:space="0" w:color="auto"/>
        <w:left w:val="none" w:sz="0" w:space="0" w:color="auto"/>
        <w:bottom w:val="none" w:sz="0" w:space="0" w:color="auto"/>
        <w:right w:val="none" w:sz="0" w:space="0" w:color="auto"/>
      </w:divBdr>
    </w:div>
    <w:div w:id="760754924">
      <w:bodyDiv w:val="1"/>
      <w:marLeft w:val="0"/>
      <w:marRight w:val="0"/>
      <w:marTop w:val="0"/>
      <w:marBottom w:val="0"/>
      <w:divBdr>
        <w:top w:val="none" w:sz="0" w:space="0" w:color="auto"/>
        <w:left w:val="none" w:sz="0" w:space="0" w:color="auto"/>
        <w:bottom w:val="none" w:sz="0" w:space="0" w:color="auto"/>
        <w:right w:val="none" w:sz="0" w:space="0" w:color="auto"/>
      </w:divBdr>
    </w:div>
    <w:div w:id="888229194">
      <w:bodyDiv w:val="1"/>
      <w:marLeft w:val="0"/>
      <w:marRight w:val="0"/>
      <w:marTop w:val="0"/>
      <w:marBottom w:val="0"/>
      <w:divBdr>
        <w:top w:val="none" w:sz="0" w:space="0" w:color="auto"/>
        <w:left w:val="none" w:sz="0" w:space="0" w:color="auto"/>
        <w:bottom w:val="none" w:sz="0" w:space="0" w:color="auto"/>
        <w:right w:val="none" w:sz="0" w:space="0" w:color="auto"/>
      </w:divBdr>
    </w:div>
    <w:div w:id="1174959029">
      <w:bodyDiv w:val="1"/>
      <w:marLeft w:val="0"/>
      <w:marRight w:val="0"/>
      <w:marTop w:val="0"/>
      <w:marBottom w:val="0"/>
      <w:divBdr>
        <w:top w:val="none" w:sz="0" w:space="0" w:color="auto"/>
        <w:left w:val="none" w:sz="0" w:space="0" w:color="auto"/>
        <w:bottom w:val="none" w:sz="0" w:space="0" w:color="auto"/>
        <w:right w:val="none" w:sz="0" w:space="0" w:color="auto"/>
      </w:divBdr>
    </w:div>
    <w:div w:id="1175075319">
      <w:bodyDiv w:val="1"/>
      <w:marLeft w:val="0"/>
      <w:marRight w:val="0"/>
      <w:marTop w:val="0"/>
      <w:marBottom w:val="0"/>
      <w:divBdr>
        <w:top w:val="none" w:sz="0" w:space="0" w:color="auto"/>
        <w:left w:val="none" w:sz="0" w:space="0" w:color="auto"/>
        <w:bottom w:val="none" w:sz="0" w:space="0" w:color="auto"/>
        <w:right w:val="none" w:sz="0" w:space="0" w:color="auto"/>
      </w:divBdr>
    </w:div>
    <w:div w:id="1182091576">
      <w:bodyDiv w:val="1"/>
      <w:marLeft w:val="0"/>
      <w:marRight w:val="0"/>
      <w:marTop w:val="0"/>
      <w:marBottom w:val="0"/>
      <w:divBdr>
        <w:top w:val="none" w:sz="0" w:space="0" w:color="auto"/>
        <w:left w:val="none" w:sz="0" w:space="0" w:color="auto"/>
        <w:bottom w:val="none" w:sz="0" w:space="0" w:color="auto"/>
        <w:right w:val="none" w:sz="0" w:space="0" w:color="auto"/>
      </w:divBdr>
    </w:div>
    <w:div w:id="1199203996">
      <w:bodyDiv w:val="1"/>
      <w:marLeft w:val="0"/>
      <w:marRight w:val="0"/>
      <w:marTop w:val="0"/>
      <w:marBottom w:val="0"/>
      <w:divBdr>
        <w:top w:val="none" w:sz="0" w:space="0" w:color="auto"/>
        <w:left w:val="none" w:sz="0" w:space="0" w:color="auto"/>
        <w:bottom w:val="none" w:sz="0" w:space="0" w:color="auto"/>
        <w:right w:val="none" w:sz="0" w:space="0" w:color="auto"/>
      </w:divBdr>
    </w:div>
    <w:div w:id="1276399302">
      <w:bodyDiv w:val="1"/>
      <w:marLeft w:val="0"/>
      <w:marRight w:val="0"/>
      <w:marTop w:val="0"/>
      <w:marBottom w:val="0"/>
      <w:divBdr>
        <w:top w:val="none" w:sz="0" w:space="0" w:color="auto"/>
        <w:left w:val="none" w:sz="0" w:space="0" w:color="auto"/>
        <w:bottom w:val="none" w:sz="0" w:space="0" w:color="auto"/>
        <w:right w:val="none" w:sz="0" w:space="0" w:color="auto"/>
      </w:divBdr>
    </w:div>
    <w:div w:id="1311523425">
      <w:bodyDiv w:val="1"/>
      <w:marLeft w:val="0"/>
      <w:marRight w:val="0"/>
      <w:marTop w:val="0"/>
      <w:marBottom w:val="0"/>
      <w:divBdr>
        <w:top w:val="none" w:sz="0" w:space="0" w:color="auto"/>
        <w:left w:val="none" w:sz="0" w:space="0" w:color="auto"/>
        <w:bottom w:val="none" w:sz="0" w:space="0" w:color="auto"/>
        <w:right w:val="none" w:sz="0" w:space="0" w:color="auto"/>
      </w:divBdr>
    </w:div>
    <w:div w:id="1354460213">
      <w:bodyDiv w:val="1"/>
      <w:marLeft w:val="0"/>
      <w:marRight w:val="0"/>
      <w:marTop w:val="0"/>
      <w:marBottom w:val="0"/>
      <w:divBdr>
        <w:top w:val="none" w:sz="0" w:space="0" w:color="auto"/>
        <w:left w:val="none" w:sz="0" w:space="0" w:color="auto"/>
        <w:bottom w:val="none" w:sz="0" w:space="0" w:color="auto"/>
        <w:right w:val="none" w:sz="0" w:space="0" w:color="auto"/>
      </w:divBdr>
    </w:div>
    <w:div w:id="1418400096">
      <w:bodyDiv w:val="1"/>
      <w:marLeft w:val="0"/>
      <w:marRight w:val="0"/>
      <w:marTop w:val="0"/>
      <w:marBottom w:val="0"/>
      <w:divBdr>
        <w:top w:val="none" w:sz="0" w:space="0" w:color="auto"/>
        <w:left w:val="none" w:sz="0" w:space="0" w:color="auto"/>
        <w:bottom w:val="none" w:sz="0" w:space="0" w:color="auto"/>
        <w:right w:val="none" w:sz="0" w:space="0" w:color="auto"/>
      </w:divBdr>
    </w:div>
    <w:div w:id="1438065797">
      <w:bodyDiv w:val="1"/>
      <w:marLeft w:val="0"/>
      <w:marRight w:val="0"/>
      <w:marTop w:val="0"/>
      <w:marBottom w:val="0"/>
      <w:divBdr>
        <w:top w:val="none" w:sz="0" w:space="0" w:color="auto"/>
        <w:left w:val="none" w:sz="0" w:space="0" w:color="auto"/>
        <w:bottom w:val="none" w:sz="0" w:space="0" w:color="auto"/>
        <w:right w:val="none" w:sz="0" w:space="0" w:color="auto"/>
      </w:divBdr>
    </w:div>
    <w:div w:id="1460686872">
      <w:bodyDiv w:val="1"/>
      <w:marLeft w:val="0"/>
      <w:marRight w:val="0"/>
      <w:marTop w:val="0"/>
      <w:marBottom w:val="0"/>
      <w:divBdr>
        <w:top w:val="none" w:sz="0" w:space="0" w:color="auto"/>
        <w:left w:val="none" w:sz="0" w:space="0" w:color="auto"/>
        <w:bottom w:val="none" w:sz="0" w:space="0" w:color="auto"/>
        <w:right w:val="none" w:sz="0" w:space="0" w:color="auto"/>
      </w:divBdr>
    </w:div>
    <w:div w:id="1473132891">
      <w:bodyDiv w:val="1"/>
      <w:marLeft w:val="0"/>
      <w:marRight w:val="0"/>
      <w:marTop w:val="0"/>
      <w:marBottom w:val="0"/>
      <w:divBdr>
        <w:top w:val="none" w:sz="0" w:space="0" w:color="auto"/>
        <w:left w:val="none" w:sz="0" w:space="0" w:color="auto"/>
        <w:bottom w:val="none" w:sz="0" w:space="0" w:color="auto"/>
        <w:right w:val="none" w:sz="0" w:space="0" w:color="auto"/>
      </w:divBdr>
    </w:div>
    <w:div w:id="1485320437">
      <w:bodyDiv w:val="1"/>
      <w:marLeft w:val="0"/>
      <w:marRight w:val="0"/>
      <w:marTop w:val="0"/>
      <w:marBottom w:val="0"/>
      <w:divBdr>
        <w:top w:val="none" w:sz="0" w:space="0" w:color="auto"/>
        <w:left w:val="none" w:sz="0" w:space="0" w:color="auto"/>
        <w:bottom w:val="none" w:sz="0" w:space="0" w:color="auto"/>
        <w:right w:val="none" w:sz="0" w:space="0" w:color="auto"/>
      </w:divBdr>
    </w:div>
    <w:div w:id="1557353682">
      <w:bodyDiv w:val="1"/>
      <w:marLeft w:val="0"/>
      <w:marRight w:val="0"/>
      <w:marTop w:val="0"/>
      <w:marBottom w:val="0"/>
      <w:divBdr>
        <w:top w:val="none" w:sz="0" w:space="0" w:color="auto"/>
        <w:left w:val="none" w:sz="0" w:space="0" w:color="auto"/>
        <w:bottom w:val="none" w:sz="0" w:space="0" w:color="auto"/>
        <w:right w:val="none" w:sz="0" w:space="0" w:color="auto"/>
      </w:divBdr>
    </w:div>
    <w:div w:id="1603342106">
      <w:bodyDiv w:val="1"/>
      <w:marLeft w:val="0"/>
      <w:marRight w:val="0"/>
      <w:marTop w:val="0"/>
      <w:marBottom w:val="0"/>
      <w:divBdr>
        <w:top w:val="none" w:sz="0" w:space="0" w:color="auto"/>
        <w:left w:val="none" w:sz="0" w:space="0" w:color="auto"/>
        <w:bottom w:val="none" w:sz="0" w:space="0" w:color="auto"/>
        <w:right w:val="none" w:sz="0" w:space="0" w:color="auto"/>
      </w:divBdr>
    </w:div>
    <w:div w:id="1617252318">
      <w:bodyDiv w:val="1"/>
      <w:marLeft w:val="0"/>
      <w:marRight w:val="0"/>
      <w:marTop w:val="0"/>
      <w:marBottom w:val="0"/>
      <w:divBdr>
        <w:top w:val="none" w:sz="0" w:space="0" w:color="auto"/>
        <w:left w:val="none" w:sz="0" w:space="0" w:color="auto"/>
        <w:bottom w:val="none" w:sz="0" w:space="0" w:color="auto"/>
        <w:right w:val="none" w:sz="0" w:space="0" w:color="auto"/>
      </w:divBdr>
    </w:div>
    <w:div w:id="1665932174">
      <w:bodyDiv w:val="1"/>
      <w:marLeft w:val="0"/>
      <w:marRight w:val="0"/>
      <w:marTop w:val="0"/>
      <w:marBottom w:val="0"/>
      <w:divBdr>
        <w:top w:val="none" w:sz="0" w:space="0" w:color="auto"/>
        <w:left w:val="none" w:sz="0" w:space="0" w:color="auto"/>
        <w:bottom w:val="none" w:sz="0" w:space="0" w:color="auto"/>
        <w:right w:val="none" w:sz="0" w:space="0" w:color="auto"/>
      </w:divBdr>
    </w:div>
    <w:div w:id="1666855871">
      <w:bodyDiv w:val="1"/>
      <w:marLeft w:val="0"/>
      <w:marRight w:val="0"/>
      <w:marTop w:val="0"/>
      <w:marBottom w:val="0"/>
      <w:divBdr>
        <w:top w:val="none" w:sz="0" w:space="0" w:color="auto"/>
        <w:left w:val="none" w:sz="0" w:space="0" w:color="auto"/>
        <w:bottom w:val="none" w:sz="0" w:space="0" w:color="auto"/>
        <w:right w:val="none" w:sz="0" w:space="0" w:color="auto"/>
      </w:divBdr>
    </w:div>
    <w:div w:id="1676030546">
      <w:bodyDiv w:val="1"/>
      <w:marLeft w:val="0"/>
      <w:marRight w:val="0"/>
      <w:marTop w:val="0"/>
      <w:marBottom w:val="0"/>
      <w:divBdr>
        <w:top w:val="none" w:sz="0" w:space="0" w:color="auto"/>
        <w:left w:val="none" w:sz="0" w:space="0" w:color="auto"/>
        <w:bottom w:val="none" w:sz="0" w:space="0" w:color="auto"/>
        <w:right w:val="none" w:sz="0" w:space="0" w:color="auto"/>
      </w:divBdr>
    </w:div>
    <w:div w:id="1695687156">
      <w:bodyDiv w:val="1"/>
      <w:marLeft w:val="0"/>
      <w:marRight w:val="0"/>
      <w:marTop w:val="0"/>
      <w:marBottom w:val="0"/>
      <w:divBdr>
        <w:top w:val="none" w:sz="0" w:space="0" w:color="auto"/>
        <w:left w:val="none" w:sz="0" w:space="0" w:color="auto"/>
        <w:bottom w:val="none" w:sz="0" w:space="0" w:color="auto"/>
        <w:right w:val="none" w:sz="0" w:space="0" w:color="auto"/>
      </w:divBdr>
    </w:div>
    <w:div w:id="1724333159">
      <w:bodyDiv w:val="1"/>
      <w:marLeft w:val="0"/>
      <w:marRight w:val="0"/>
      <w:marTop w:val="0"/>
      <w:marBottom w:val="0"/>
      <w:divBdr>
        <w:top w:val="none" w:sz="0" w:space="0" w:color="auto"/>
        <w:left w:val="none" w:sz="0" w:space="0" w:color="auto"/>
        <w:bottom w:val="none" w:sz="0" w:space="0" w:color="auto"/>
        <w:right w:val="none" w:sz="0" w:space="0" w:color="auto"/>
      </w:divBdr>
    </w:div>
    <w:div w:id="1779986212">
      <w:bodyDiv w:val="1"/>
      <w:marLeft w:val="0"/>
      <w:marRight w:val="0"/>
      <w:marTop w:val="0"/>
      <w:marBottom w:val="0"/>
      <w:divBdr>
        <w:top w:val="none" w:sz="0" w:space="0" w:color="auto"/>
        <w:left w:val="none" w:sz="0" w:space="0" w:color="auto"/>
        <w:bottom w:val="none" w:sz="0" w:space="0" w:color="auto"/>
        <w:right w:val="none" w:sz="0" w:space="0" w:color="auto"/>
      </w:divBdr>
    </w:div>
    <w:div w:id="1958562394">
      <w:bodyDiv w:val="1"/>
      <w:marLeft w:val="0"/>
      <w:marRight w:val="0"/>
      <w:marTop w:val="0"/>
      <w:marBottom w:val="0"/>
      <w:divBdr>
        <w:top w:val="none" w:sz="0" w:space="0" w:color="auto"/>
        <w:left w:val="none" w:sz="0" w:space="0" w:color="auto"/>
        <w:bottom w:val="none" w:sz="0" w:space="0" w:color="auto"/>
        <w:right w:val="none" w:sz="0" w:space="0" w:color="auto"/>
      </w:divBdr>
    </w:div>
    <w:div w:id="209034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3024AED46C792C6FEE7B54E88A41F51D6295FCE63237EB31939DC4A3389C29627475A2FC49C32C6I0WFH" TargetMode="External"/><Relationship Id="rId13" Type="http://schemas.openxmlformats.org/officeDocument/2006/relationships/header" Target="header1.xml"/><Relationship Id="rId18" Type="http://schemas.openxmlformats.org/officeDocument/2006/relationships/hyperlink" Target="file:///D:\&#1042;&#1045;&#1063;&#1045;&#1056;\&#1043;&#1054;&#1058;&#1054;&#1042;&#1067;\&#1053;&#1042;&#1040;\&#1050;&#1072;&#1083;&#1100;&#1082;&#1091;&#1083;&#1103;&#1094;&#1080;&#1103;%20&#1053;&#1042;&#1040;%20&#1082;&#1086;&#1088;&#1088;%202019.xlsx" TargetMode="External"/><Relationship Id="rId26" Type="http://schemas.openxmlformats.org/officeDocument/2006/relationships/hyperlink" Target="file:///D:\&#1042;&#1045;&#1063;&#1045;&#1056;\&#1043;&#1054;&#1058;&#1054;&#1042;&#1067;\&#1053;&#1042;&#1040;\&#1050;&#1072;&#1083;&#1100;&#1082;&#1091;&#1083;&#1103;&#1094;&#1080;&#1103;%20&#1053;&#1042;&#1040;%20&#1082;&#1086;&#1088;&#1088;%202019.xlsx" TargetMode="External"/><Relationship Id="rId3" Type="http://schemas.microsoft.com/office/2007/relationships/stylesWithEffects" Target="stylesWithEffects.xml"/><Relationship Id="rId21" Type="http://schemas.openxmlformats.org/officeDocument/2006/relationships/hyperlink" Target="file:///D:\&#1042;&#1045;&#1063;&#1045;&#1056;\&#1043;&#1054;&#1058;&#1054;&#1042;&#1067;\&#1053;&#1042;&#1040;\&#1050;&#1072;&#1083;&#1100;&#1082;&#1091;&#1083;&#1103;&#1094;&#1080;&#1103;%20&#1053;&#1042;&#1040;%20&#1082;&#1086;&#1088;&#1088;%202019.xlsx" TargetMode="External"/><Relationship Id="rId7" Type="http://schemas.openxmlformats.org/officeDocument/2006/relationships/endnotes" Target="endnotes.xml"/><Relationship Id="rId12" Type="http://schemas.openxmlformats.org/officeDocument/2006/relationships/hyperlink" Target="file:///C:\Users\ov_bolc\Desktop\My%20Documents\&#1056;&#1077;&#1075;&#1091;&#1083;&#1080;&#1088;&#1086;&#1074;&#1072;&#1085;&#1080;&#1077;%20&#1085;&#1072;%202019\&#1057;&#1086;&#1089;&#1085;&#1086;&#1074;&#1099;&#1081;%20&#1041;&#1086;&#1088;\&#1054;&#1054;&#1054;%20&#1043;&#1056;&#1040;&#1053;&#1044;\&#1053;&#1072;%20&#1087;&#1088;&#1072;&#1074;&#1083;&#1077;&#1085;&#1080;&#1077;\&#1050;&#1072;&#1083;&#1082;_&#1054;&#1054;&#1054;%20&#1043;&#1056;&#1040;&#1053;&#1044;_&#1082;&#1086;&#1088;&#1088;%202019.xlsx" TargetMode="External"/><Relationship Id="rId17" Type="http://schemas.openxmlformats.org/officeDocument/2006/relationships/hyperlink" Target="file:///D:\&#1042;&#1045;&#1063;&#1045;&#1056;\&#1043;&#1054;&#1058;&#1054;&#1042;&#1067;\&#1053;&#1042;&#1040;\&#1050;&#1072;&#1083;&#1100;&#1082;&#1091;&#1083;&#1103;&#1094;&#1080;&#1103;%20&#1053;&#1042;&#1040;%20&#1082;&#1086;&#1088;&#1088;%202019.xlsx" TargetMode="External"/><Relationship Id="rId25" Type="http://schemas.openxmlformats.org/officeDocument/2006/relationships/hyperlink" Target="file:///D:\&#1042;&#1045;&#1063;&#1045;&#1056;\&#1043;&#1054;&#1058;&#1054;&#1042;&#1067;\&#1053;&#1042;&#1040;\&#1050;&#1072;&#1083;&#1100;&#1082;&#1091;&#1083;&#1103;&#1094;&#1080;&#1103;%20&#1053;&#1042;&#1040;%20&#1082;&#1086;&#1088;&#1088;%202019.xlsx" TargetMode="External"/><Relationship Id="rId2" Type="http://schemas.openxmlformats.org/officeDocument/2006/relationships/styles" Target="styles.xml"/><Relationship Id="rId16" Type="http://schemas.openxmlformats.org/officeDocument/2006/relationships/hyperlink" Target="file:///D:\&#1042;&#1045;&#1063;&#1045;&#1056;\&#1043;&#1054;&#1058;&#1054;&#1042;&#1067;\&#1053;&#1042;&#1040;\&#1050;&#1072;&#1083;&#1100;&#1082;&#1091;&#1083;&#1103;&#1094;&#1080;&#1103;%20&#1053;&#1042;&#1040;%20&#1082;&#1086;&#1088;&#1088;%202019.xlsx" TargetMode="External"/><Relationship Id="rId20" Type="http://schemas.openxmlformats.org/officeDocument/2006/relationships/hyperlink" Target="file:///D:\&#1042;&#1045;&#1063;&#1045;&#1056;\&#1043;&#1054;&#1058;&#1054;&#1042;&#1067;\&#1053;&#1042;&#1040;\&#1050;&#1072;&#1083;&#1100;&#1082;&#1091;&#1083;&#1103;&#1094;&#1080;&#1103;%20&#1053;&#1042;&#1040;%20&#1082;&#1086;&#1088;&#1088;%202019.xls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ov_bolc\Desktop\My%20Documents\&#1056;&#1077;&#1075;&#1091;&#1083;&#1080;&#1088;&#1086;&#1074;&#1072;&#1085;&#1080;&#1077;%20&#1085;&#1072;%202019\&#1057;&#1086;&#1089;&#1085;&#1086;&#1074;&#1099;&#1081;%20&#1041;&#1086;&#1088;\&#1054;&#1054;&#1054;%20&#1043;&#1056;&#1040;&#1053;&#1044;\&#1053;&#1072;%20&#1087;&#1088;&#1072;&#1074;&#1083;&#1077;&#1085;&#1080;&#1077;\&#1050;&#1072;&#1083;&#1082;_&#1054;&#1054;&#1054;%20&#1043;&#1056;&#1040;&#1053;&#1044;_&#1082;&#1086;&#1088;&#1088;%202019.xlsx" TargetMode="External"/><Relationship Id="rId24" Type="http://schemas.openxmlformats.org/officeDocument/2006/relationships/hyperlink" Target="file:///D:\&#1042;&#1045;&#1063;&#1045;&#1056;\&#1043;&#1054;&#1058;&#1054;&#1042;&#1067;\&#1053;&#1042;&#1040;\&#1050;&#1072;&#1083;&#1100;&#1082;&#1091;&#1083;&#1103;&#1094;&#1080;&#1103;%20&#1053;&#1042;&#1040;%20&#1082;&#1086;&#1088;&#1088;%202019.xlsx"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hyperlink" Target="file:///D:\&#1042;&#1045;&#1063;&#1045;&#1056;\&#1043;&#1054;&#1058;&#1054;&#1042;&#1067;\&#1053;&#1042;&#1040;\&#1050;&#1072;&#1083;&#1100;&#1082;&#1091;&#1083;&#1103;&#1094;&#1080;&#1103;%20&#1053;&#1042;&#1040;%20&#1082;&#1086;&#1088;&#1088;%202019.xlsx" TargetMode="External"/><Relationship Id="rId28" Type="http://schemas.openxmlformats.org/officeDocument/2006/relationships/theme" Target="theme/theme1.xml"/><Relationship Id="rId10" Type="http://schemas.openxmlformats.org/officeDocument/2006/relationships/hyperlink" Target="file:///C:\Users\ov_bolc\Desktop\My%20Documents\&#1056;&#1077;&#1075;&#1091;&#1083;&#1080;&#1088;&#1086;&#1074;&#1072;&#1085;&#1080;&#1077;%20&#1085;&#1072;%202019\&#1057;&#1086;&#1089;&#1085;&#1086;&#1074;&#1099;&#1081;%20&#1041;&#1086;&#1088;\&#1054;&#1054;&#1054;%20&#1043;&#1056;&#1040;&#1053;&#1044;\&#1053;&#1072;%20&#1087;&#1088;&#1072;&#1074;&#1083;&#1077;&#1085;&#1080;&#1077;\&#1050;&#1072;&#1083;&#1082;_&#1054;&#1054;&#1054;%20&#1043;&#1056;&#1040;&#1053;&#1044;_&#1082;&#1086;&#1088;&#1088;%202019.xlsx" TargetMode="External"/><Relationship Id="rId19" Type="http://schemas.openxmlformats.org/officeDocument/2006/relationships/hyperlink" Target="file:///D:\&#1042;&#1045;&#1063;&#1045;&#1056;\&#1043;&#1054;&#1058;&#1054;&#1042;&#1067;\&#1053;&#1042;&#1040;\&#1050;&#1072;&#1083;&#1100;&#1082;&#1091;&#1083;&#1103;&#1094;&#1080;&#1103;%20&#1053;&#1042;&#1040;%20&#1082;&#1086;&#1088;&#1088;%202019.xlsx"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 Id="rId22" Type="http://schemas.openxmlformats.org/officeDocument/2006/relationships/hyperlink" Target="file:///D:\&#1042;&#1045;&#1063;&#1045;&#1056;\&#1043;&#1054;&#1058;&#1054;&#1042;&#1067;\&#1053;&#1042;&#1040;\&#1050;&#1072;&#1083;&#1100;&#1082;&#1091;&#1083;&#1103;&#1094;&#1080;&#1103;%20&#1053;&#1042;&#1040;%20&#1082;&#1086;&#1088;&#1088;%202019.xlsx"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1083</TotalTime>
  <Pages>165</Pages>
  <Words>60287</Words>
  <Characters>343641</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Ивановна Тулупова</dc:creator>
  <cp:keywords/>
  <dc:description/>
  <cp:lastModifiedBy>Сурен Георгиевич Зороян</cp:lastModifiedBy>
  <cp:revision>41</cp:revision>
  <cp:lastPrinted>2018-11-12T10:51:00Z</cp:lastPrinted>
  <dcterms:created xsi:type="dcterms:W3CDTF">2014-10-27T07:45:00Z</dcterms:created>
  <dcterms:modified xsi:type="dcterms:W3CDTF">2018-12-12T07:56:00Z</dcterms:modified>
</cp:coreProperties>
</file>