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E601E5">
        <w:rPr>
          <w:b/>
          <w:color w:val="000000"/>
          <w:sz w:val="24"/>
          <w:szCs w:val="24"/>
        </w:rPr>
        <w:t>4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E601E5" w:rsidP="007057F1">
      <w:pPr>
        <w:rPr>
          <w:sz w:val="24"/>
          <w:szCs w:val="24"/>
        </w:rPr>
      </w:pPr>
      <w:r>
        <w:rPr>
          <w:sz w:val="24"/>
          <w:szCs w:val="24"/>
        </w:rPr>
        <w:t>7 февраля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</w:t>
      </w:r>
      <w:r w:rsidR="00146703">
        <w:rPr>
          <w:sz w:val="24"/>
          <w:szCs w:val="24"/>
        </w:rPr>
        <w:t xml:space="preserve">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44EE3" w:rsidRDefault="002627EB" w:rsidP="00E601E5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E601E5" w:rsidRPr="00E601E5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E601E5" w:rsidRPr="00E601E5">
        <w:rPr>
          <w:sz w:val="24"/>
          <w:szCs w:val="24"/>
        </w:rPr>
        <w:t>Синюкова</w:t>
      </w:r>
      <w:proofErr w:type="spellEnd"/>
      <w:r w:rsidR="00E601E5" w:rsidRPr="00E601E5">
        <w:rPr>
          <w:sz w:val="24"/>
          <w:szCs w:val="24"/>
        </w:rPr>
        <w:t xml:space="preserve"> Ирина Васильевна, Зороян Сурен Георгиевич, Кремнева Наталья Николаевна, Курылко Светлана Анатольевна.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146703" w:rsidRPr="00146703" w:rsidRDefault="00146703" w:rsidP="00146703">
      <w:pPr>
        <w:numPr>
          <w:ilvl w:val="0"/>
          <w:numId w:val="19"/>
        </w:numPr>
        <w:ind w:left="0" w:firstLine="360"/>
        <w:jc w:val="both"/>
        <w:rPr>
          <w:sz w:val="24"/>
          <w:szCs w:val="24"/>
        </w:rPr>
      </w:pPr>
      <w:r w:rsidRPr="00146703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 декабря 2016 года № 220-п «Об установлении тарифов на питьевую воду и водоотведение государственного унитарного предприятия «Водоканал Санкт-Петербурга» </w:t>
      </w:r>
      <w:r w:rsidRPr="00146703">
        <w:rPr>
          <w:sz w:val="24"/>
          <w:szCs w:val="24"/>
        </w:rPr>
        <w:br/>
        <w:t>на 2017-2019 годы».</w:t>
      </w:r>
    </w:p>
    <w:p w:rsidR="00146703" w:rsidRPr="00146703" w:rsidRDefault="00146703" w:rsidP="00146703">
      <w:pPr>
        <w:numPr>
          <w:ilvl w:val="0"/>
          <w:numId w:val="19"/>
        </w:numPr>
        <w:ind w:left="0" w:firstLine="360"/>
        <w:jc w:val="both"/>
        <w:rPr>
          <w:sz w:val="24"/>
          <w:szCs w:val="24"/>
        </w:rPr>
      </w:pPr>
      <w:proofErr w:type="gramStart"/>
      <w:r w:rsidRPr="00146703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</w:t>
      </w:r>
      <w:proofErr w:type="spellStart"/>
      <w:r w:rsidRPr="00146703">
        <w:rPr>
          <w:sz w:val="24"/>
          <w:szCs w:val="24"/>
        </w:rPr>
        <w:t>Сертоловский</w:t>
      </w:r>
      <w:proofErr w:type="spellEnd"/>
      <w:r w:rsidRPr="00146703">
        <w:rPr>
          <w:sz w:val="24"/>
          <w:szCs w:val="24"/>
        </w:rPr>
        <w:t xml:space="preserve"> топливно-энергетический комплекс» объектов заявителей, подключаемая тепловая нагрузка которых более 0,1 Гкал/ч и не превышает 1,5 Гкал/ч, в расчете на единицу мощности подключаемой тепловой нагрузки, расположенных на территории муниципального образования «Сертолово» Всеволожского муниципального района Ленинградской области  на 2019 год.</w:t>
      </w:r>
      <w:proofErr w:type="gramEnd"/>
    </w:p>
    <w:p w:rsidR="00146703" w:rsidRPr="00146703" w:rsidRDefault="00146703" w:rsidP="00146703">
      <w:pPr>
        <w:numPr>
          <w:ilvl w:val="0"/>
          <w:numId w:val="19"/>
        </w:numPr>
        <w:ind w:left="0" w:firstLine="360"/>
        <w:jc w:val="both"/>
        <w:rPr>
          <w:sz w:val="24"/>
          <w:szCs w:val="24"/>
        </w:rPr>
      </w:pPr>
      <w:r w:rsidRPr="00146703">
        <w:rPr>
          <w:sz w:val="24"/>
          <w:szCs w:val="24"/>
        </w:rPr>
        <w:t xml:space="preserve">Об установлении тарифов за подключение (технологическое присоединение) к централизованным системам холодного водоснабжения и водоотведения государственного унитарного предприятия «Водоканал Ленинградской области» объектов заявителей на территории </w:t>
      </w:r>
      <w:proofErr w:type="spellStart"/>
      <w:r w:rsidRPr="00146703">
        <w:rPr>
          <w:sz w:val="24"/>
          <w:szCs w:val="24"/>
        </w:rPr>
        <w:t>Волховского</w:t>
      </w:r>
      <w:proofErr w:type="spellEnd"/>
      <w:r w:rsidRPr="00146703">
        <w:rPr>
          <w:sz w:val="24"/>
          <w:szCs w:val="24"/>
        </w:rPr>
        <w:t xml:space="preserve"> муниципального района Ленинградской области на 2019 год.</w:t>
      </w:r>
    </w:p>
    <w:p w:rsidR="00146703" w:rsidRPr="00146703" w:rsidRDefault="00146703" w:rsidP="00146703">
      <w:pPr>
        <w:numPr>
          <w:ilvl w:val="0"/>
          <w:numId w:val="19"/>
        </w:numPr>
        <w:ind w:left="0" w:firstLine="360"/>
        <w:jc w:val="both"/>
        <w:rPr>
          <w:sz w:val="24"/>
          <w:szCs w:val="24"/>
        </w:rPr>
      </w:pPr>
      <w:r w:rsidRPr="00146703">
        <w:rPr>
          <w:sz w:val="24"/>
          <w:szCs w:val="24"/>
        </w:rPr>
        <w:t>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 «Инфраструктура Плюс» объектов заявителей на территории муниципального образования «</w:t>
      </w:r>
      <w:proofErr w:type="spellStart"/>
      <w:r w:rsidRPr="00146703">
        <w:rPr>
          <w:sz w:val="24"/>
          <w:szCs w:val="24"/>
        </w:rPr>
        <w:t>Мельниковское</w:t>
      </w:r>
      <w:proofErr w:type="spellEnd"/>
      <w:r w:rsidRPr="00146703">
        <w:rPr>
          <w:sz w:val="24"/>
          <w:szCs w:val="24"/>
        </w:rPr>
        <w:t xml:space="preserve"> сельское поселение» </w:t>
      </w:r>
      <w:proofErr w:type="spellStart"/>
      <w:r w:rsidRPr="00146703">
        <w:rPr>
          <w:sz w:val="24"/>
          <w:szCs w:val="24"/>
        </w:rPr>
        <w:t>Приозерского</w:t>
      </w:r>
      <w:proofErr w:type="spellEnd"/>
      <w:r w:rsidRPr="00146703">
        <w:rPr>
          <w:sz w:val="24"/>
          <w:szCs w:val="24"/>
        </w:rPr>
        <w:t xml:space="preserve"> муниципального района Ленинградской области на 2019 год.</w:t>
      </w:r>
    </w:p>
    <w:p w:rsidR="00146703" w:rsidRPr="00146703" w:rsidRDefault="00146703" w:rsidP="00146703">
      <w:pPr>
        <w:numPr>
          <w:ilvl w:val="0"/>
          <w:numId w:val="19"/>
        </w:numPr>
        <w:ind w:left="0" w:firstLine="360"/>
        <w:jc w:val="both"/>
        <w:rPr>
          <w:sz w:val="24"/>
          <w:szCs w:val="24"/>
        </w:rPr>
      </w:pPr>
      <w:proofErr w:type="gramStart"/>
      <w:r w:rsidRPr="00146703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675-п «Об установлении тарифов на тепловую энергию и горячую воду (горячее водоснабжение), поставляемые населению, 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146703">
        <w:rPr>
          <w:sz w:val="24"/>
          <w:szCs w:val="24"/>
        </w:rPr>
        <w:t>Тосненского</w:t>
      </w:r>
      <w:proofErr w:type="spellEnd"/>
      <w:r w:rsidRPr="00146703">
        <w:rPr>
          <w:sz w:val="24"/>
          <w:szCs w:val="24"/>
        </w:rPr>
        <w:t xml:space="preserve"> муниципального района Ленинградской области в 2019 году».</w:t>
      </w:r>
      <w:proofErr w:type="gramEnd"/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601E5" w:rsidRPr="00E601E5" w:rsidRDefault="00792041" w:rsidP="00E601E5">
      <w:pPr>
        <w:pStyle w:val="a6"/>
        <w:ind w:firstLine="567"/>
        <w:contextualSpacing/>
        <w:jc w:val="both"/>
        <w:rPr>
          <w:b/>
          <w:sz w:val="24"/>
          <w:szCs w:val="24"/>
          <w:lang w:eastAsia="x-none"/>
        </w:rPr>
      </w:pPr>
      <w:r w:rsidRPr="00792041">
        <w:rPr>
          <w:b/>
          <w:sz w:val="24"/>
          <w:szCs w:val="24"/>
        </w:rPr>
        <w:t>1. По вопросу повестки «</w:t>
      </w:r>
      <w:r w:rsidR="00E601E5" w:rsidRPr="00E601E5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 декабря 2016 года № 220-п «Об установлении тарифов на питьевую воду и водоотведение государственного унитарного предприяти</w:t>
      </w:r>
      <w:r w:rsidR="00E601E5">
        <w:rPr>
          <w:b/>
          <w:sz w:val="24"/>
          <w:szCs w:val="24"/>
        </w:rPr>
        <w:t xml:space="preserve">я «Водоканал Санкт-Петербурга» </w:t>
      </w:r>
      <w:r w:rsidR="00E601E5" w:rsidRPr="00E601E5">
        <w:rPr>
          <w:b/>
          <w:sz w:val="24"/>
          <w:szCs w:val="24"/>
        </w:rPr>
        <w:t>на 2017-2019 годы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E601E5" w:rsidRPr="00E601E5">
        <w:rPr>
          <w:sz w:val="24"/>
          <w:szCs w:val="24"/>
          <w:lang w:val="x-none" w:eastAsia="x-none"/>
        </w:rPr>
        <w:t>выступила</w:t>
      </w:r>
      <w:proofErr w:type="gramEnd"/>
      <w:r w:rsidR="00E601E5" w:rsidRPr="00E601E5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E601E5" w:rsidRPr="00E601E5">
        <w:rPr>
          <w:sz w:val="24"/>
          <w:szCs w:val="24"/>
          <w:lang w:eastAsia="x-none"/>
        </w:rPr>
        <w:t xml:space="preserve">, </w:t>
      </w:r>
      <w:r w:rsidR="00E601E5" w:rsidRPr="00E601E5">
        <w:rPr>
          <w:sz w:val="24"/>
          <w:szCs w:val="24"/>
          <w:lang w:val="x-none" w:eastAsia="x-none"/>
        </w:rPr>
        <w:t>изложила основные положения э</w:t>
      </w:r>
      <w:r w:rsidR="00E601E5" w:rsidRPr="00E601E5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E601E5" w:rsidRPr="00E601E5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государственного унитарного предприятия «Водоканал Санкт-Петербурга» (далее - ГУП «Водоканал Санкт-Петербурга») и тарифов на услуги в сфере холодного водоснабжения (питьевая вода) и водоотведения, оказываемые потребителям муниципального образования «</w:t>
      </w:r>
      <w:proofErr w:type="spellStart"/>
      <w:r w:rsidR="00E601E5" w:rsidRPr="00E601E5">
        <w:rPr>
          <w:rFonts w:eastAsia="Calibri"/>
          <w:sz w:val="24"/>
          <w:szCs w:val="24"/>
          <w:lang w:eastAsia="en-US"/>
        </w:rPr>
        <w:t>Большеколпанское</w:t>
      </w:r>
      <w:proofErr w:type="spellEnd"/>
      <w:r w:rsidR="00E601E5" w:rsidRPr="00E601E5">
        <w:rPr>
          <w:rFonts w:eastAsia="Calibri"/>
          <w:sz w:val="24"/>
          <w:szCs w:val="24"/>
          <w:lang w:eastAsia="en-US"/>
        </w:rPr>
        <w:t xml:space="preserve"> сельское поселение» Гатчинского муниципального района Ленинградской области в 2019 году с учетом результата исполнения предписания Федеральной антимонопольной службы Российской Федерации от 29.12.2018 № СП/108996/18.</w:t>
      </w:r>
      <w:r w:rsidR="00E601E5" w:rsidRPr="00E601E5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E601E5" w:rsidRPr="00E601E5" w:rsidRDefault="00E601E5" w:rsidP="00E601E5">
      <w:pPr>
        <w:autoSpaceDE w:val="0"/>
        <w:autoSpaceDN w:val="0"/>
        <w:adjustRightInd w:val="0"/>
        <w:ind w:firstLine="540"/>
        <w:contextualSpacing/>
        <w:jc w:val="both"/>
        <w:rPr>
          <w:b/>
          <w:sz w:val="24"/>
          <w:szCs w:val="24"/>
        </w:rPr>
      </w:pPr>
      <w:r w:rsidRPr="00E601E5"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E601E5" w:rsidRPr="00E601E5" w:rsidRDefault="00E601E5" w:rsidP="00E601E5">
      <w:pPr>
        <w:numPr>
          <w:ilvl w:val="0"/>
          <w:numId w:val="18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eastAsia="ar-SA"/>
        </w:rPr>
      </w:pPr>
      <w:r w:rsidRPr="00E601E5">
        <w:rPr>
          <w:sz w:val="24"/>
          <w:szCs w:val="24"/>
          <w:lang w:eastAsia="ar-SA"/>
        </w:rPr>
        <w:t>Во исполнение пункта 2 Предписания ФАС России ЛенРТК произвел расчет финансового результата 2016-2018 годов путем исключения экономически необоснованных расходов из состава необходимой валовой выручки ГУП «Водоканал Санкт-Петербурга» на 2019 год в части оказываемых услуг питьевого водоснабжения, в том числе:</w:t>
      </w:r>
    </w:p>
    <w:p w:rsidR="00E601E5" w:rsidRPr="00E601E5" w:rsidRDefault="00E601E5" w:rsidP="00E601E5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E601E5">
        <w:rPr>
          <w:sz w:val="24"/>
          <w:szCs w:val="24"/>
          <w:lang w:eastAsia="ar-SA"/>
        </w:rPr>
        <w:t>- величину «Нормативной прибыли», начисленную ГУП «Водоканал Санкт-Петербурга»                 за периоды регулирования 2016, 2017, 2018 гг. в общей сумме 703,18 тыс. руб.;</w:t>
      </w:r>
    </w:p>
    <w:p w:rsidR="00E601E5" w:rsidRPr="00E601E5" w:rsidRDefault="00E601E5" w:rsidP="00E601E5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E601E5">
        <w:rPr>
          <w:sz w:val="24"/>
          <w:szCs w:val="24"/>
          <w:lang w:eastAsia="ar-SA"/>
        </w:rPr>
        <w:t>- величину «Операционных расходов», начисленных ГУП «Водоканал Санкт-Петербурга» на 2018 год в размере 10,77 тыс. руб.;</w:t>
      </w:r>
    </w:p>
    <w:p w:rsidR="00E601E5" w:rsidRPr="00E601E5" w:rsidRDefault="00E601E5" w:rsidP="00E601E5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E601E5">
        <w:rPr>
          <w:sz w:val="24"/>
          <w:szCs w:val="24"/>
          <w:lang w:eastAsia="ar-SA"/>
        </w:rPr>
        <w:t>- величину «Нормативной прибыли», начисленную ГУП «Водоканал Санкт-Петербурга»                 на 2019 год в размере 235,73 тыс. руб.</w:t>
      </w:r>
    </w:p>
    <w:p w:rsidR="00E601E5" w:rsidRPr="00E601E5" w:rsidRDefault="00E601E5" w:rsidP="00E601E5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E601E5">
        <w:rPr>
          <w:sz w:val="24"/>
          <w:szCs w:val="24"/>
          <w:lang w:eastAsia="ar-SA"/>
        </w:rPr>
        <w:t xml:space="preserve">и включения в состав необходимой валовой выручки ГУП «Водоканал Санкт-Петербурга» на 2019 год величину «Расхода на энергетические ресурсы (электроэнергия)» в размере 5,56 тыс. руб., не учтенной ЛенРТК в составе необходимой валовой выручки на 2018 год. </w:t>
      </w:r>
    </w:p>
    <w:p w:rsidR="00E601E5" w:rsidRPr="00E601E5" w:rsidRDefault="00E601E5" w:rsidP="00E601E5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ar-SA"/>
        </w:rPr>
      </w:pPr>
      <w:proofErr w:type="gramStart"/>
      <w:r w:rsidRPr="00E601E5">
        <w:rPr>
          <w:sz w:val="24"/>
          <w:szCs w:val="24"/>
          <w:lang w:eastAsia="ar-SA"/>
        </w:rPr>
        <w:t>Ввиду существенного отрицательного результата на величину необходимой валовой выручки ГУП «Водоканал Санкт-Петербурга» и тарифов на услугу холодного водоснабжения (питьевая вода), а также с учетом уточняющего письма ФАС России от 06.02.2019 № СП/7990/19 (</w:t>
      </w:r>
      <w:proofErr w:type="spellStart"/>
      <w:r w:rsidRPr="00E601E5">
        <w:rPr>
          <w:sz w:val="24"/>
          <w:szCs w:val="24"/>
          <w:lang w:eastAsia="ar-SA"/>
        </w:rPr>
        <w:t>вх</w:t>
      </w:r>
      <w:proofErr w:type="spellEnd"/>
      <w:r w:rsidRPr="00E601E5">
        <w:rPr>
          <w:sz w:val="24"/>
          <w:szCs w:val="24"/>
          <w:lang w:eastAsia="ar-SA"/>
        </w:rPr>
        <w:t>.</w:t>
      </w:r>
      <w:proofErr w:type="gramEnd"/>
      <w:r w:rsidRPr="00E601E5">
        <w:rPr>
          <w:sz w:val="24"/>
          <w:szCs w:val="24"/>
          <w:lang w:eastAsia="ar-SA"/>
        </w:rPr>
        <w:t xml:space="preserve"> </w:t>
      </w:r>
      <w:proofErr w:type="gramStart"/>
      <w:r w:rsidRPr="00E601E5">
        <w:rPr>
          <w:sz w:val="24"/>
          <w:szCs w:val="24"/>
          <w:lang w:eastAsia="ar-SA"/>
        </w:rPr>
        <w:t xml:space="preserve">ЛенРТК от 06.02.2019 № КТ-1-642/2019), исключению из состава необходимой валовой выручки ГУП «Водоканал Санкт-Петербурга» на 2019 год в части оказываемой услуги водоснабжения (питьевая вода) подлежит сумма в размере </w:t>
      </w:r>
      <w:r w:rsidRPr="00146703">
        <w:rPr>
          <w:sz w:val="24"/>
          <w:szCs w:val="24"/>
          <w:lang w:eastAsia="ar-SA"/>
        </w:rPr>
        <w:t>314,70</w:t>
      </w:r>
      <w:r w:rsidRPr="00E601E5">
        <w:rPr>
          <w:sz w:val="24"/>
          <w:szCs w:val="24"/>
          <w:lang w:eastAsia="ar-SA"/>
        </w:rPr>
        <w:t xml:space="preserve"> тыс. руб. Оставшаяся величина экономически необоснованных расходов будет исключена ЛенРТК из необходимой валовой выручки ГУП «Водоканал Санкт-Петербурга» в части оказываемой услуги холодного водоснабжения (питьевая вода) в последующие периоды регулирования 2020-2021 гг.</w:t>
      </w:r>
      <w:proofErr w:type="gramEnd"/>
    </w:p>
    <w:p w:rsidR="00E601E5" w:rsidRPr="00E601E5" w:rsidRDefault="00E601E5" w:rsidP="00E601E5">
      <w:pPr>
        <w:numPr>
          <w:ilvl w:val="0"/>
          <w:numId w:val="18"/>
        </w:numPr>
        <w:tabs>
          <w:tab w:val="left" w:pos="993"/>
        </w:tabs>
        <w:ind w:left="0" w:firstLine="567"/>
        <w:contextualSpacing/>
        <w:jc w:val="both"/>
        <w:rPr>
          <w:sz w:val="24"/>
          <w:szCs w:val="24"/>
          <w:lang w:eastAsia="ar-SA"/>
        </w:rPr>
      </w:pPr>
      <w:r w:rsidRPr="00E601E5">
        <w:rPr>
          <w:sz w:val="24"/>
          <w:szCs w:val="24"/>
          <w:lang w:eastAsia="ar-SA"/>
        </w:rPr>
        <w:t>Во исполнение пункта 2 Предписания ФАС России ЛенРТК произвел расчет финансового результата 2016-2018 годов путем исключения экономически необоснованных расходов из состава необходимой валовой выручки ГУП «Водоканал Санкт-Петербурга» на 2019 год в части оказываемых услуг водоотведения, в том числе:</w:t>
      </w:r>
    </w:p>
    <w:p w:rsidR="00E601E5" w:rsidRPr="00E601E5" w:rsidRDefault="00E601E5" w:rsidP="00E601E5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E601E5">
        <w:rPr>
          <w:sz w:val="24"/>
          <w:szCs w:val="24"/>
          <w:lang w:eastAsia="ar-SA"/>
        </w:rPr>
        <w:t>- величину «Расходов на амортизацию основных средств» в размере 42,18 тыс. руб. за 2016 год;</w:t>
      </w:r>
    </w:p>
    <w:p w:rsidR="00E601E5" w:rsidRPr="00E601E5" w:rsidRDefault="00E601E5" w:rsidP="00E601E5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E601E5">
        <w:rPr>
          <w:sz w:val="24"/>
          <w:szCs w:val="24"/>
          <w:lang w:eastAsia="ar-SA"/>
        </w:rPr>
        <w:t>- величину «Нормативной прибыли», начисленную ГУП «Водоканал Санкт-Петербурга»                за периоды регулирования 2016, 2017, 2018 гг. в общей сумме 568,75 тыс. руб.;</w:t>
      </w:r>
    </w:p>
    <w:p w:rsidR="00E601E5" w:rsidRPr="00E601E5" w:rsidRDefault="00E601E5" w:rsidP="00E601E5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E601E5">
        <w:rPr>
          <w:sz w:val="24"/>
          <w:szCs w:val="24"/>
          <w:lang w:eastAsia="ar-SA"/>
        </w:rPr>
        <w:t xml:space="preserve"> - величину «Операционных расходов», начисленных ГУП «Водоканал Санкт-Петербурга» на 2018 год в размере 11,78 тыс. руб.;</w:t>
      </w:r>
    </w:p>
    <w:p w:rsidR="00E601E5" w:rsidRPr="00E601E5" w:rsidRDefault="00E601E5" w:rsidP="00E601E5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E601E5">
        <w:rPr>
          <w:sz w:val="24"/>
          <w:szCs w:val="24"/>
          <w:lang w:eastAsia="ar-SA"/>
        </w:rPr>
        <w:t>- величину «Нормативной прибыли», начисленную ГУП «Водоканал Санкт-Петербурга»                  на 2019 год в размере 9,52 тыс. руб.</w:t>
      </w:r>
    </w:p>
    <w:p w:rsidR="00E601E5" w:rsidRPr="00E601E5" w:rsidRDefault="00E601E5" w:rsidP="00E601E5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ar-SA"/>
        </w:rPr>
      </w:pPr>
      <w:proofErr w:type="gramStart"/>
      <w:r w:rsidRPr="00E601E5">
        <w:rPr>
          <w:sz w:val="24"/>
          <w:szCs w:val="24"/>
          <w:lang w:eastAsia="ar-SA"/>
        </w:rPr>
        <w:t>Ввиду существенного отрицательного результата на величину необходимой валовой выручки ГУП «Водоканал Санкт-Петербурга» и тарифов на услугу водоотведения, а также с учетом уточняющего письма ФАС России от 06.02.2019 №  СП/7990/19 (</w:t>
      </w:r>
      <w:proofErr w:type="spellStart"/>
      <w:r w:rsidRPr="00E601E5">
        <w:rPr>
          <w:sz w:val="24"/>
          <w:szCs w:val="24"/>
          <w:lang w:eastAsia="ar-SA"/>
        </w:rPr>
        <w:t>вх</w:t>
      </w:r>
      <w:proofErr w:type="spellEnd"/>
      <w:r w:rsidRPr="00E601E5">
        <w:rPr>
          <w:sz w:val="24"/>
          <w:szCs w:val="24"/>
          <w:lang w:eastAsia="ar-SA"/>
        </w:rPr>
        <w:t>.</w:t>
      </w:r>
      <w:proofErr w:type="gramEnd"/>
      <w:r w:rsidRPr="00E601E5">
        <w:rPr>
          <w:sz w:val="24"/>
          <w:szCs w:val="24"/>
          <w:lang w:eastAsia="ar-SA"/>
        </w:rPr>
        <w:t xml:space="preserve"> </w:t>
      </w:r>
      <w:proofErr w:type="gramStart"/>
      <w:r w:rsidRPr="00E601E5">
        <w:rPr>
          <w:sz w:val="24"/>
          <w:szCs w:val="24"/>
          <w:lang w:eastAsia="ar-SA"/>
        </w:rPr>
        <w:t xml:space="preserve">ЛенРТК от 06.02.2019 № КТ-1-642/2019), исключению из состава необходимой валовой выручки ГУП «Водоканал Санкт-Петербурга» на 2019 год в части оказываемой услуги водоотведения подлежит сумма                     в размере </w:t>
      </w:r>
      <w:r w:rsidRPr="00146703">
        <w:rPr>
          <w:sz w:val="24"/>
          <w:szCs w:val="24"/>
          <w:lang w:eastAsia="ar-SA"/>
        </w:rPr>
        <w:t>210,74</w:t>
      </w:r>
      <w:r w:rsidRPr="00E601E5">
        <w:rPr>
          <w:sz w:val="24"/>
          <w:szCs w:val="24"/>
          <w:lang w:eastAsia="ar-SA"/>
        </w:rPr>
        <w:t xml:space="preserve"> тыс. руб. Оставшаяся величина экономически необоснованных расходов будет исключена ЛенРТК из необходимой валовой выручки ГУП «Водоканал Санкт-Петербурга»                        в части оказываемой услуги водоотведения в последующие периоды регулирования 2020-2021 гг.</w:t>
      </w:r>
      <w:proofErr w:type="gramEnd"/>
    </w:p>
    <w:p w:rsidR="00E601E5" w:rsidRPr="00E601E5" w:rsidRDefault="00E601E5" w:rsidP="00E601E5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  <w:lang w:eastAsia="ar-SA"/>
        </w:rPr>
      </w:pPr>
      <w:r w:rsidRPr="00E601E5">
        <w:rPr>
          <w:sz w:val="24"/>
          <w:szCs w:val="24"/>
          <w:lang w:eastAsia="ar-SA"/>
        </w:rPr>
        <w:t xml:space="preserve">Во исполнение пункта 3 Предписания ФАС России </w:t>
      </w:r>
      <w:r w:rsidRPr="00146703">
        <w:rPr>
          <w:sz w:val="24"/>
          <w:szCs w:val="24"/>
          <w:lang w:eastAsia="ar-SA"/>
        </w:rPr>
        <w:t>долгосрочные параметры регулирования ГУП «Водоканал Санкт-Петербурга» в сфере</w:t>
      </w:r>
      <w:r w:rsidRPr="00E601E5">
        <w:rPr>
          <w:sz w:val="24"/>
          <w:szCs w:val="24"/>
          <w:lang w:eastAsia="ar-SA"/>
        </w:rPr>
        <w:t xml:space="preserve"> холодного водоснабжения                         и водоотведения на период 2017-2019 гг. составят:</w:t>
      </w:r>
    </w:p>
    <w:tbl>
      <w:tblPr>
        <w:tblW w:w="1049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1134"/>
        <w:gridCol w:w="1701"/>
        <w:gridCol w:w="1559"/>
        <w:gridCol w:w="1134"/>
        <w:gridCol w:w="1701"/>
      </w:tblGrid>
      <w:tr w:rsidR="00E601E5" w:rsidRPr="00E601E5" w:rsidTr="00146703">
        <w:tc>
          <w:tcPr>
            <w:tcW w:w="568" w:type="dxa"/>
            <w:vMerge w:val="restart"/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№</w:t>
            </w:r>
            <w:r w:rsidRPr="00E601E5">
              <w:rPr>
                <w:lang w:val="en-US" w:eastAsia="ar-SA"/>
              </w:rPr>
              <w:t xml:space="preserve"> </w:t>
            </w:r>
            <w:proofErr w:type="gramStart"/>
            <w:r w:rsidRPr="00E601E5">
              <w:rPr>
                <w:lang w:eastAsia="ar-SA"/>
              </w:rPr>
              <w:t>п</w:t>
            </w:r>
            <w:proofErr w:type="gramEnd"/>
            <w:r w:rsidRPr="00E601E5">
              <w:rPr>
                <w:lang w:eastAsia="ar-SA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 xml:space="preserve">Базовый уровень операционных расходов, </w:t>
            </w:r>
            <w:r w:rsidRPr="00E601E5">
              <w:rPr>
                <w:lang w:eastAsia="ar-SA"/>
              </w:rPr>
              <w:br/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1559" w:type="dxa"/>
            <w:vMerge w:val="restart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Нормативный уровень прибыли, %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E601E5" w:rsidRPr="00E601E5" w:rsidTr="00146703">
        <w:trPr>
          <w:trHeight w:val="51"/>
        </w:trPr>
        <w:tc>
          <w:tcPr>
            <w:tcW w:w="5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Уровень потери воды, %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 w:rsidRPr="00E601E5">
              <w:rPr>
                <w:lang w:eastAsia="ar-SA"/>
              </w:rPr>
              <w:lastRenderedPageBreak/>
              <w:t>кВт</w:t>
            </w:r>
            <w:proofErr w:type="gramStart"/>
            <w:r w:rsidRPr="00E601E5">
              <w:rPr>
                <w:lang w:eastAsia="ar-SA"/>
              </w:rPr>
              <w:t>.ч</w:t>
            </w:r>
            <w:proofErr w:type="spellEnd"/>
            <w:proofErr w:type="gramEnd"/>
            <w:r w:rsidRPr="00E601E5">
              <w:rPr>
                <w:lang w:eastAsia="ar-SA"/>
              </w:rPr>
              <w:t>/м</w:t>
            </w:r>
            <w:r w:rsidRPr="00E601E5">
              <w:rPr>
                <w:vertAlign w:val="superscript"/>
                <w:lang w:eastAsia="ar-SA"/>
              </w:rPr>
              <w:t>3</w:t>
            </w:r>
          </w:p>
        </w:tc>
      </w:tr>
      <w:tr w:rsidR="00E601E5" w:rsidRPr="00E601E5" w:rsidTr="00146703">
        <w:tc>
          <w:tcPr>
            <w:tcW w:w="56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lastRenderedPageBreak/>
              <w:t>1.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E601E5">
              <w:rPr>
                <w:lang w:eastAsia="ar-SA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contextualSpacing/>
              <w:jc w:val="center"/>
            </w:pPr>
            <w:r w:rsidRPr="00E601E5">
              <w:t>3636,00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1,0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15,36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0,85</w:t>
            </w:r>
          </w:p>
        </w:tc>
      </w:tr>
      <w:tr w:rsidR="00E601E5" w:rsidRPr="00E601E5" w:rsidTr="00146703">
        <w:tc>
          <w:tcPr>
            <w:tcW w:w="568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E601E5">
              <w:rPr>
                <w:lang w:eastAsia="ar-SA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 xml:space="preserve">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15,36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0,85</w:t>
            </w:r>
          </w:p>
        </w:tc>
      </w:tr>
      <w:tr w:rsidR="00E601E5" w:rsidRPr="00E601E5" w:rsidTr="00146703">
        <w:tc>
          <w:tcPr>
            <w:tcW w:w="568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E601E5">
              <w:rPr>
                <w:lang w:eastAsia="ar-SA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 xml:space="preserve"> 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15,36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0,85</w:t>
            </w:r>
          </w:p>
        </w:tc>
      </w:tr>
      <w:tr w:rsidR="00E601E5" w:rsidRPr="00E601E5" w:rsidTr="00146703"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E601E5">
              <w:rPr>
                <w:lang w:eastAsia="ar-SA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01E5" w:rsidRPr="00E601E5" w:rsidRDefault="00E601E5" w:rsidP="00146703">
            <w:pPr>
              <w:contextualSpacing/>
              <w:jc w:val="center"/>
            </w:pPr>
            <w:r w:rsidRPr="00E601E5">
              <w:t>3966,55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1,0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 xml:space="preserve"> -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2,41</w:t>
            </w:r>
          </w:p>
        </w:tc>
      </w:tr>
      <w:tr w:rsidR="00E601E5" w:rsidRPr="00E601E5" w:rsidTr="00146703">
        <w:tc>
          <w:tcPr>
            <w:tcW w:w="568" w:type="dxa"/>
            <w:vMerge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E601E5">
              <w:rPr>
                <w:lang w:eastAsia="ar-SA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 xml:space="preserve"> -</w:t>
            </w:r>
          </w:p>
        </w:tc>
        <w:tc>
          <w:tcPr>
            <w:tcW w:w="1701" w:type="dxa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 xml:space="preserve"> 1,0</w:t>
            </w:r>
          </w:p>
        </w:tc>
        <w:tc>
          <w:tcPr>
            <w:tcW w:w="1559" w:type="dxa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2,41</w:t>
            </w:r>
          </w:p>
        </w:tc>
      </w:tr>
      <w:tr w:rsidR="00E601E5" w:rsidRPr="00E601E5" w:rsidTr="00146703">
        <w:trPr>
          <w:trHeight w:val="51"/>
        </w:trPr>
        <w:tc>
          <w:tcPr>
            <w:tcW w:w="568" w:type="dxa"/>
            <w:vMerge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ar-SA"/>
              </w:rPr>
            </w:pPr>
            <w:r w:rsidRPr="00E601E5">
              <w:rPr>
                <w:lang w:eastAsia="ar-SA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 xml:space="preserve"> -</w:t>
            </w:r>
          </w:p>
        </w:tc>
        <w:tc>
          <w:tcPr>
            <w:tcW w:w="1701" w:type="dxa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1,0</w:t>
            </w:r>
          </w:p>
        </w:tc>
        <w:tc>
          <w:tcPr>
            <w:tcW w:w="1559" w:type="dxa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 xml:space="preserve"> -</w:t>
            </w:r>
          </w:p>
        </w:tc>
        <w:tc>
          <w:tcPr>
            <w:tcW w:w="1701" w:type="dxa"/>
            <w:shd w:val="clear" w:color="auto" w:fill="auto"/>
          </w:tcPr>
          <w:p w:rsidR="00E601E5" w:rsidRPr="00E601E5" w:rsidRDefault="00E601E5" w:rsidP="001467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2,41</w:t>
            </w:r>
          </w:p>
        </w:tc>
      </w:tr>
    </w:tbl>
    <w:p w:rsidR="00E601E5" w:rsidRPr="00E601E5" w:rsidRDefault="00E601E5" w:rsidP="00E601E5">
      <w:pPr>
        <w:numPr>
          <w:ilvl w:val="0"/>
          <w:numId w:val="18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lang w:eastAsia="ar-SA"/>
        </w:rPr>
      </w:pPr>
      <w:r w:rsidRPr="00E601E5">
        <w:rPr>
          <w:sz w:val="24"/>
          <w:szCs w:val="24"/>
          <w:lang w:eastAsia="ar-SA"/>
        </w:rPr>
        <w:t xml:space="preserve">Таким образом, </w:t>
      </w:r>
      <w:proofErr w:type="gramStart"/>
      <w:r w:rsidRPr="00E601E5">
        <w:rPr>
          <w:sz w:val="24"/>
          <w:szCs w:val="24"/>
          <w:u w:val="single"/>
          <w:lang w:eastAsia="ar-SA"/>
        </w:rPr>
        <w:t>скорректированная</w:t>
      </w:r>
      <w:proofErr w:type="gramEnd"/>
      <w:r w:rsidRPr="00E601E5">
        <w:rPr>
          <w:sz w:val="24"/>
          <w:szCs w:val="24"/>
          <w:u w:val="single"/>
          <w:lang w:eastAsia="ar-SA"/>
        </w:rPr>
        <w:t xml:space="preserve"> НВВ</w:t>
      </w:r>
      <w:r w:rsidRPr="00E601E5">
        <w:rPr>
          <w:sz w:val="24"/>
          <w:szCs w:val="24"/>
          <w:lang w:eastAsia="ar-SA"/>
        </w:rPr>
        <w:t xml:space="preserve"> на 2019 год составит:                  </w:t>
      </w:r>
      <w:r w:rsidRPr="00E601E5">
        <w:rPr>
          <w:sz w:val="27"/>
          <w:szCs w:val="27"/>
          <w:lang w:eastAsia="ar-SA"/>
        </w:rPr>
        <w:t xml:space="preserve"> </w:t>
      </w:r>
      <w:r w:rsidRPr="00E601E5">
        <w:rPr>
          <w:lang w:eastAsia="ar-SA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E601E5" w:rsidRPr="00E601E5" w:rsidTr="00146703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Товары, услуги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Корректировка ЛенРТК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Корректировка с учетом предписания ФАС России</w:t>
            </w:r>
          </w:p>
        </w:tc>
      </w:tr>
      <w:tr w:rsidR="00E601E5" w:rsidRPr="00E601E5" w:rsidTr="00146703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Питьевая вода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5 630,01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5 315,31</w:t>
            </w:r>
          </w:p>
        </w:tc>
      </w:tr>
      <w:tr w:rsidR="00E601E5" w:rsidRPr="00E601E5" w:rsidTr="00146703">
        <w:trPr>
          <w:trHeight w:val="56"/>
        </w:trPr>
        <w:tc>
          <w:tcPr>
            <w:tcW w:w="2538" w:type="dxa"/>
            <w:shd w:val="clear" w:color="auto" w:fill="auto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Водоотведение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8 660,95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lang w:eastAsia="ar-SA"/>
              </w:rPr>
            </w:pPr>
            <w:r w:rsidRPr="00E601E5">
              <w:rPr>
                <w:lang w:eastAsia="ar-SA"/>
              </w:rPr>
              <w:t>8 450,21</w:t>
            </w:r>
          </w:p>
        </w:tc>
      </w:tr>
    </w:tbl>
    <w:p w:rsidR="00E601E5" w:rsidRPr="00E601E5" w:rsidRDefault="00E601E5" w:rsidP="00E601E5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sz w:val="24"/>
          <w:szCs w:val="24"/>
          <w:lang w:val="x-none" w:eastAsia="ar-SA"/>
        </w:rPr>
      </w:pPr>
      <w:r w:rsidRPr="00E601E5">
        <w:rPr>
          <w:sz w:val="24"/>
          <w:szCs w:val="24"/>
          <w:lang w:val="x-none" w:eastAsia="ar-SA"/>
        </w:rPr>
        <w:t xml:space="preserve">Исходя из </w:t>
      </w:r>
      <w:r w:rsidRPr="00E601E5">
        <w:rPr>
          <w:sz w:val="24"/>
          <w:szCs w:val="24"/>
          <w:lang w:eastAsia="ar-SA"/>
        </w:rPr>
        <w:t>скорректированной</w:t>
      </w:r>
      <w:r w:rsidRPr="00E601E5">
        <w:rPr>
          <w:sz w:val="24"/>
          <w:szCs w:val="24"/>
          <w:lang w:val="x-none" w:eastAsia="ar-SA"/>
        </w:rPr>
        <w:t xml:space="preserve"> НВВ, предлагаются к утверждению следующие уровни тарифов на услуги в сфере </w:t>
      </w:r>
      <w:r w:rsidRPr="00E601E5">
        <w:rPr>
          <w:sz w:val="24"/>
          <w:szCs w:val="24"/>
          <w:lang w:eastAsia="ar-SA"/>
        </w:rPr>
        <w:t>холодного водоснабжения и водоотведения</w:t>
      </w:r>
      <w:r w:rsidRPr="00E601E5">
        <w:rPr>
          <w:sz w:val="24"/>
          <w:szCs w:val="24"/>
          <w:lang w:val="x-none" w:eastAsia="ar-SA"/>
        </w:rPr>
        <w:t xml:space="preserve">, оказываемые </w:t>
      </w:r>
      <w:r w:rsidRPr="00E601E5">
        <w:rPr>
          <w:sz w:val="24"/>
          <w:szCs w:val="24"/>
          <w:lang w:eastAsia="ar-SA"/>
        </w:rPr>
        <w:t>ГУП «Водоканал Санкт-Петербурга» в 2019 году</w:t>
      </w:r>
      <w:r w:rsidRPr="00E601E5">
        <w:rPr>
          <w:sz w:val="24"/>
          <w:szCs w:val="24"/>
          <w:lang w:val="x-none"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25"/>
        <w:gridCol w:w="2904"/>
        <w:gridCol w:w="3390"/>
      </w:tblGrid>
      <w:tr w:rsidR="00E601E5" w:rsidRPr="00E601E5" w:rsidTr="00146703">
        <w:trPr>
          <w:trHeight w:val="11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E601E5">
              <w:rPr>
                <w:rFonts w:eastAsia="Calibri"/>
                <w:lang w:eastAsia="ar-SA"/>
              </w:rPr>
              <w:t>п</w:t>
            </w:r>
            <w:proofErr w:type="gramEnd"/>
            <w:r w:rsidRPr="00E601E5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Тарифы, руб./м</w:t>
            </w:r>
            <w:r w:rsidRPr="00E601E5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E601E5">
              <w:rPr>
                <w:rFonts w:eastAsia="Calibri"/>
                <w:lang w:eastAsia="ar-SA"/>
              </w:rPr>
              <w:t>*</w:t>
            </w:r>
          </w:p>
        </w:tc>
      </w:tr>
      <w:tr w:rsidR="00E601E5" w:rsidRPr="00E601E5" w:rsidTr="00146703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E601E5">
              <w:rPr>
                <w:rFonts w:eastAsia="Calibri"/>
                <w:lang w:eastAsia="ar-SA"/>
              </w:rPr>
              <w:t>Большеколпанское</w:t>
            </w:r>
            <w:proofErr w:type="spellEnd"/>
            <w:r w:rsidRPr="00E601E5">
              <w:rPr>
                <w:rFonts w:eastAsia="Calibri"/>
                <w:lang w:eastAsia="ar-SA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E601E5" w:rsidRPr="00E601E5" w:rsidTr="00146703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24,75</w:t>
            </w:r>
          </w:p>
        </w:tc>
      </w:tr>
      <w:tr w:rsidR="00E601E5" w:rsidRPr="00E601E5" w:rsidTr="0014670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22,50</w:t>
            </w:r>
          </w:p>
        </w:tc>
      </w:tr>
      <w:tr w:rsidR="00E601E5" w:rsidRPr="00E601E5" w:rsidTr="00146703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29,43</w:t>
            </w:r>
          </w:p>
        </w:tc>
      </w:tr>
      <w:tr w:rsidR="00E601E5" w:rsidRPr="00E601E5" w:rsidTr="00146703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28,66</w:t>
            </w:r>
          </w:p>
        </w:tc>
      </w:tr>
    </w:tbl>
    <w:p w:rsidR="00E601E5" w:rsidRPr="00E601E5" w:rsidRDefault="00E601E5" w:rsidP="00E601E5">
      <w:pPr>
        <w:contextualSpacing/>
        <w:rPr>
          <w:lang w:eastAsia="ar-SA"/>
        </w:rPr>
      </w:pPr>
      <w:r w:rsidRPr="00E601E5">
        <w:rPr>
          <w:lang w:eastAsia="ar-SA"/>
        </w:rPr>
        <w:t xml:space="preserve">* тариф указан без учета налога на добавленную стоимость </w:t>
      </w:r>
    </w:p>
    <w:p w:rsidR="00E601E5" w:rsidRPr="00E601E5" w:rsidRDefault="00E601E5" w:rsidP="00E601E5">
      <w:pPr>
        <w:contextualSpacing/>
        <w:rPr>
          <w:rFonts w:eastAsia="Calibri"/>
          <w:b/>
          <w:sz w:val="24"/>
          <w:szCs w:val="24"/>
          <w:lang w:eastAsia="en-US"/>
        </w:rPr>
      </w:pPr>
    </w:p>
    <w:p w:rsidR="00E601E5" w:rsidRPr="00E601E5" w:rsidRDefault="00E601E5" w:rsidP="00E601E5">
      <w:pPr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01E5">
        <w:rPr>
          <w:sz w:val="24"/>
          <w:szCs w:val="24"/>
          <w:lang w:val="x-none" w:eastAsia="ar-SA"/>
        </w:rPr>
        <w:t>Тарифы на услуги в сфере холодного водоснабжения и водоотведения ГУП «Водоканал Санкт-Петербурга», оказываемые населению, на 2019 год составят</w:t>
      </w:r>
      <w:r w:rsidRPr="00E601E5">
        <w:rPr>
          <w:rFonts w:eastAsia="Calibri"/>
          <w:sz w:val="24"/>
          <w:szCs w:val="24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734"/>
        <w:gridCol w:w="1701"/>
        <w:gridCol w:w="1701"/>
        <w:gridCol w:w="1418"/>
        <w:gridCol w:w="1757"/>
      </w:tblGrid>
      <w:tr w:rsidR="00E601E5" w:rsidRPr="00E601E5" w:rsidTr="00146703">
        <w:trPr>
          <w:trHeight w:val="56"/>
        </w:trPr>
        <w:tc>
          <w:tcPr>
            <w:tcW w:w="810" w:type="dxa"/>
            <w:vMerge w:val="restart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E601E5">
              <w:rPr>
                <w:rFonts w:eastAsia="Calibri"/>
                <w:lang w:eastAsia="ar-SA"/>
              </w:rPr>
              <w:t>п</w:t>
            </w:r>
            <w:proofErr w:type="gramEnd"/>
            <w:r w:rsidRPr="00E601E5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734" w:type="dxa"/>
            <w:vMerge w:val="restart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6577" w:type="dxa"/>
            <w:gridSpan w:val="4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Тарифы, руб./м</w:t>
            </w:r>
            <w:r w:rsidRPr="00E601E5">
              <w:rPr>
                <w:rFonts w:eastAsia="Calibri"/>
                <w:vertAlign w:val="superscript"/>
                <w:lang w:eastAsia="ar-SA"/>
              </w:rPr>
              <w:t>3</w:t>
            </w:r>
          </w:p>
        </w:tc>
      </w:tr>
      <w:tr w:rsidR="00E601E5" w:rsidRPr="00E601E5" w:rsidTr="00146703">
        <w:trPr>
          <w:trHeight w:val="56"/>
        </w:trPr>
        <w:tc>
          <w:tcPr>
            <w:tcW w:w="810" w:type="dxa"/>
            <w:vMerge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ind w:left="-74"/>
              <w:contextualSpacing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734" w:type="dxa"/>
            <w:vMerge/>
          </w:tcPr>
          <w:p w:rsidR="00E601E5" w:rsidRPr="00E601E5" w:rsidRDefault="00E601E5" w:rsidP="00E601E5">
            <w:pPr>
              <w:contextualSpacing/>
              <w:rPr>
                <w:rFonts w:eastAsia="Calibri"/>
                <w:lang w:eastAsia="ar-SA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175" w:type="dxa"/>
            <w:gridSpan w:val="2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с 01.07.2019 по 31.12.2019</w:t>
            </w:r>
          </w:p>
        </w:tc>
      </w:tr>
      <w:tr w:rsidR="00E601E5" w:rsidRPr="00E601E5" w:rsidTr="00146703">
        <w:trPr>
          <w:trHeight w:val="56"/>
        </w:trPr>
        <w:tc>
          <w:tcPr>
            <w:tcW w:w="810" w:type="dxa"/>
            <w:vMerge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734" w:type="dxa"/>
            <w:vMerge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без НДС</w:t>
            </w:r>
          </w:p>
        </w:tc>
        <w:tc>
          <w:tcPr>
            <w:tcW w:w="1701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с учетом НДС*</w:t>
            </w:r>
          </w:p>
        </w:tc>
        <w:tc>
          <w:tcPr>
            <w:tcW w:w="1418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без НДС</w:t>
            </w:r>
          </w:p>
        </w:tc>
        <w:tc>
          <w:tcPr>
            <w:tcW w:w="1757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с учетом НДС*</w:t>
            </w:r>
          </w:p>
        </w:tc>
      </w:tr>
      <w:tr w:rsidR="00E601E5" w:rsidRPr="00E601E5" w:rsidTr="00146703">
        <w:trPr>
          <w:trHeight w:val="56"/>
        </w:trPr>
        <w:tc>
          <w:tcPr>
            <w:tcW w:w="10121" w:type="dxa"/>
            <w:gridSpan w:val="6"/>
            <w:vAlign w:val="center"/>
          </w:tcPr>
          <w:p w:rsidR="00E601E5" w:rsidRPr="00E601E5" w:rsidRDefault="00E601E5" w:rsidP="00E601E5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 xml:space="preserve">Для населения муниципального образования </w:t>
            </w:r>
            <w:r w:rsidRPr="00E601E5">
              <w:rPr>
                <w:lang w:eastAsia="ar-SA"/>
              </w:rPr>
              <w:t>«</w:t>
            </w:r>
            <w:proofErr w:type="spellStart"/>
            <w:r w:rsidRPr="00E601E5">
              <w:rPr>
                <w:lang w:eastAsia="ar-SA"/>
              </w:rPr>
              <w:t>Большеколпанское</w:t>
            </w:r>
            <w:proofErr w:type="spellEnd"/>
            <w:r w:rsidRPr="00E601E5">
              <w:rPr>
                <w:lang w:eastAsia="ar-SA"/>
              </w:rPr>
              <w:t xml:space="preserve"> сельское поселение» Гатчинского муниципального района Ленинградской области</w:t>
            </w:r>
          </w:p>
        </w:tc>
      </w:tr>
      <w:tr w:rsidR="00E601E5" w:rsidRPr="00E601E5" w:rsidTr="00146703">
        <w:trPr>
          <w:trHeight w:val="56"/>
        </w:trPr>
        <w:tc>
          <w:tcPr>
            <w:tcW w:w="810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734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Холодное водоснабжение (питьевая вода)</w:t>
            </w:r>
          </w:p>
        </w:tc>
        <w:tc>
          <w:tcPr>
            <w:tcW w:w="1701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24,75</w:t>
            </w:r>
          </w:p>
        </w:tc>
        <w:tc>
          <w:tcPr>
            <w:tcW w:w="1701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29,70</w:t>
            </w:r>
          </w:p>
        </w:tc>
        <w:tc>
          <w:tcPr>
            <w:tcW w:w="1418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22,50</w:t>
            </w:r>
          </w:p>
        </w:tc>
        <w:tc>
          <w:tcPr>
            <w:tcW w:w="1757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27,00</w:t>
            </w:r>
          </w:p>
        </w:tc>
      </w:tr>
      <w:tr w:rsidR="00E601E5" w:rsidRPr="00E601E5" w:rsidTr="00146703">
        <w:trPr>
          <w:trHeight w:val="56"/>
        </w:trPr>
        <w:tc>
          <w:tcPr>
            <w:tcW w:w="810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734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 xml:space="preserve">Водоотведение </w:t>
            </w:r>
          </w:p>
        </w:tc>
        <w:tc>
          <w:tcPr>
            <w:tcW w:w="1701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29,43</w:t>
            </w:r>
          </w:p>
        </w:tc>
        <w:tc>
          <w:tcPr>
            <w:tcW w:w="1701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35,32</w:t>
            </w:r>
          </w:p>
        </w:tc>
        <w:tc>
          <w:tcPr>
            <w:tcW w:w="1418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28,66</w:t>
            </w:r>
          </w:p>
        </w:tc>
        <w:tc>
          <w:tcPr>
            <w:tcW w:w="1757" w:type="dxa"/>
            <w:vAlign w:val="center"/>
          </w:tcPr>
          <w:p w:rsidR="00E601E5" w:rsidRPr="00E601E5" w:rsidRDefault="00E601E5" w:rsidP="00E601E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601E5">
              <w:rPr>
                <w:rFonts w:eastAsia="Calibri"/>
                <w:lang w:eastAsia="ar-SA"/>
              </w:rPr>
              <w:t>34,39</w:t>
            </w:r>
          </w:p>
        </w:tc>
      </w:tr>
    </w:tbl>
    <w:p w:rsidR="00E601E5" w:rsidRPr="00E601E5" w:rsidRDefault="00E601E5" w:rsidP="00E601E5">
      <w:pPr>
        <w:contextualSpacing/>
        <w:rPr>
          <w:sz w:val="24"/>
          <w:szCs w:val="24"/>
          <w:lang w:eastAsia="ar-SA"/>
        </w:rPr>
      </w:pPr>
    </w:p>
    <w:p w:rsidR="00E601E5" w:rsidRPr="00E601E5" w:rsidRDefault="00E601E5" w:rsidP="00E601E5">
      <w:pPr>
        <w:contextualSpacing/>
        <w:jc w:val="center"/>
        <w:rPr>
          <w:b/>
          <w:sz w:val="24"/>
          <w:szCs w:val="24"/>
        </w:rPr>
      </w:pPr>
      <w:r w:rsidRPr="00E601E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E601E5" w:rsidRPr="00E601E5" w:rsidRDefault="00D96C87" w:rsidP="00E601E5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2</w:t>
      </w:r>
      <w:r w:rsidR="00E601E5">
        <w:rPr>
          <w:b/>
          <w:sz w:val="24"/>
          <w:szCs w:val="24"/>
        </w:rPr>
        <w:t xml:space="preserve">. </w:t>
      </w:r>
      <w:proofErr w:type="gramStart"/>
      <w:r w:rsidR="00E601E5">
        <w:rPr>
          <w:b/>
          <w:sz w:val="24"/>
          <w:szCs w:val="24"/>
        </w:rPr>
        <w:t>По вопросу повестки «</w:t>
      </w:r>
      <w:r w:rsidR="00E601E5" w:rsidRPr="00E601E5">
        <w:rPr>
          <w:b/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</w:t>
      </w:r>
      <w:proofErr w:type="spellStart"/>
      <w:r w:rsidR="00E601E5" w:rsidRPr="00E601E5">
        <w:rPr>
          <w:b/>
          <w:sz w:val="24"/>
          <w:szCs w:val="24"/>
        </w:rPr>
        <w:t>Сертоловский</w:t>
      </w:r>
      <w:proofErr w:type="spellEnd"/>
      <w:r w:rsidR="00E601E5" w:rsidRPr="00E601E5">
        <w:rPr>
          <w:b/>
          <w:sz w:val="24"/>
          <w:szCs w:val="24"/>
        </w:rPr>
        <w:t xml:space="preserve"> топливно-энергетический комплекс» объектов заявителей, подключаемая тепловая нагрузка которых более 0,1 Гкал/ч и не превышает 1,5 Гкал/ч, в расчете на единицу мощности подключаемой тепловой нагрузки, расположенных на территории муниципального образования «Сертолово» Всеволожского муниципального района Ленинградской области  на 2019 год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E601E5" w:rsidRPr="00E601E5">
        <w:rPr>
          <w:bCs/>
          <w:sz w:val="24"/>
          <w:szCs w:val="24"/>
        </w:rPr>
        <w:t>выступил</w:t>
      </w:r>
      <w:r w:rsidR="00E601E5" w:rsidRPr="00E601E5">
        <w:rPr>
          <w:b/>
          <w:sz w:val="24"/>
          <w:szCs w:val="24"/>
        </w:rPr>
        <w:t xml:space="preserve"> </w:t>
      </w:r>
      <w:r w:rsidR="00E601E5" w:rsidRPr="00E601E5">
        <w:rPr>
          <w:sz w:val="24"/>
          <w:szCs w:val="24"/>
        </w:rPr>
        <w:t>начальник</w:t>
      </w:r>
      <w:proofErr w:type="gramEnd"/>
      <w:r w:rsidR="00E601E5" w:rsidRPr="00E601E5">
        <w:rPr>
          <w:sz w:val="24"/>
          <w:szCs w:val="24"/>
        </w:rPr>
        <w:t xml:space="preserve"> </w:t>
      </w:r>
      <w:proofErr w:type="gramStart"/>
      <w:r w:rsidR="00E601E5" w:rsidRPr="00E601E5">
        <w:rPr>
          <w:sz w:val="24"/>
          <w:szCs w:val="24"/>
        </w:rPr>
        <w:t xml:space="preserve">отдела перспективного развития регулируемых организаций </w:t>
      </w:r>
      <w:r w:rsidR="00E601E5" w:rsidRPr="00E601E5">
        <w:rPr>
          <w:bCs/>
          <w:color w:val="000000"/>
          <w:sz w:val="24"/>
          <w:szCs w:val="24"/>
        </w:rPr>
        <w:t xml:space="preserve">комитета по тарифам </w:t>
      </w:r>
      <w:r w:rsidR="00E601E5" w:rsidRPr="00E601E5">
        <w:rPr>
          <w:bCs/>
          <w:sz w:val="24"/>
          <w:szCs w:val="24"/>
        </w:rPr>
        <w:t>и ценовой политике</w:t>
      </w:r>
      <w:r w:rsidR="00E601E5" w:rsidRPr="00E601E5">
        <w:rPr>
          <w:bCs/>
          <w:color w:val="000000"/>
          <w:sz w:val="24"/>
          <w:szCs w:val="24"/>
        </w:rPr>
        <w:t xml:space="preserve"> Ленинградской области Марков А.Е.</w:t>
      </w:r>
      <w:r w:rsidR="00E601E5" w:rsidRPr="00E601E5">
        <w:rPr>
          <w:sz w:val="24"/>
          <w:szCs w:val="24"/>
        </w:rPr>
        <w:t xml:space="preserve">, изложив основные положения </w:t>
      </w:r>
      <w:r w:rsidR="00E601E5" w:rsidRPr="00E601E5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="00E601E5" w:rsidRPr="00E601E5">
        <w:rPr>
          <w:sz w:val="24"/>
          <w:szCs w:val="24"/>
        </w:rPr>
        <w:t xml:space="preserve">платы за подключение </w:t>
      </w:r>
      <w:r w:rsidR="00E601E5" w:rsidRPr="00E601E5">
        <w:rPr>
          <w:bCs/>
          <w:sz w:val="24"/>
          <w:szCs w:val="24"/>
        </w:rPr>
        <w:t xml:space="preserve">(технологическое присоединение) </w:t>
      </w:r>
      <w:r w:rsidR="00E601E5" w:rsidRPr="00E601E5">
        <w:rPr>
          <w:sz w:val="24"/>
          <w:szCs w:val="24"/>
        </w:rPr>
        <w:t xml:space="preserve">к системе теплоснабжения общества с </w:t>
      </w:r>
      <w:r w:rsidR="00E601E5" w:rsidRPr="00E601E5">
        <w:rPr>
          <w:bCs/>
          <w:sz w:val="24"/>
          <w:szCs w:val="24"/>
        </w:rPr>
        <w:t>ограниченной ответственностью «</w:t>
      </w:r>
      <w:proofErr w:type="spellStart"/>
      <w:r w:rsidR="00E601E5" w:rsidRPr="00E601E5">
        <w:rPr>
          <w:bCs/>
          <w:sz w:val="24"/>
          <w:szCs w:val="24"/>
        </w:rPr>
        <w:t>Сертоловский</w:t>
      </w:r>
      <w:proofErr w:type="spellEnd"/>
      <w:r w:rsidR="00E601E5" w:rsidRPr="00E601E5">
        <w:rPr>
          <w:bCs/>
          <w:sz w:val="24"/>
          <w:szCs w:val="24"/>
        </w:rPr>
        <w:t xml:space="preserve"> топливно-энергетический комплекс» объектов заявителей, подключаемая тепловая нагрузка которых более 0,1 Гкал/ч и не превышает 1,5 Гкал/ч, в расчете на единицу</w:t>
      </w:r>
      <w:proofErr w:type="gramEnd"/>
      <w:r w:rsidR="00E601E5" w:rsidRPr="00E601E5">
        <w:rPr>
          <w:bCs/>
          <w:sz w:val="24"/>
          <w:szCs w:val="24"/>
        </w:rPr>
        <w:t xml:space="preserve"> мощности подключаемой тепловой нагрузки, расположенных на территории муниципального образования «Сертолово» Всеволожского муниципального района Ленинградской </w:t>
      </w:r>
      <w:r w:rsidR="00E601E5" w:rsidRPr="00E601E5">
        <w:rPr>
          <w:bCs/>
          <w:sz w:val="24"/>
          <w:szCs w:val="24"/>
        </w:rPr>
        <w:lastRenderedPageBreak/>
        <w:t>области на 2019 год</w:t>
      </w:r>
      <w:r w:rsidR="00E601E5" w:rsidRPr="00E601E5">
        <w:rPr>
          <w:snapToGrid w:val="0"/>
          <w:sz w:val="24"/>
          <w:szCs w:val="24"/>
        </w:rPr>
        <w:t>, в</w:t>
      </w:r>
      <w:r w:rsidR="00E601E5" w:rsidRPr="00E601E5">
        <w:rPr>
          <w:sz w:val="24"/>
          <w:szCs w:val="24"/>
        </w:rPr>
        <w:t xml:space="preserve"> соответствии с обращением от </w:t>
      </w:r>
      <w:r w:rsidR="00E601E5" w:rsidRPr="00E601E5">
        <w:rPr>
          <w:bCs/>
          <w:sz w:val="24"/>
          <w:szCs w:val="24"/>
        </w:rPr>
        <w:t xml:space="preserve">21.08.2018 исх. № 523 </w:t>
      </w:r>
      <w:r w:rsidR="00E601E5" w:rsidRPr="00E601E5">
        <w:rPr>
          <w:sz w:val="24"/>
          <w:szCs w:val="24"/>
        </w:rPr>
        <w:t>(</w:t>
      </w:r>
      <w:proofErr w:type="spellStart"/>
      <w:r w:rsidR="00E601E5" w:rsidRPr="00E601E5">
        <w:rPr>
          <w:sz w:val="24"/>
          <w:szCs w:val="24"/>
        </w:rPr>
        <w:t>вх</w:t>
      </w:r>
      <w:proofErr w:type="spellEnd"/>
      <w:r w:rsidR="00E601E5" w:rsidRPr="00E601E5">
        <w:rPr>
          <w:sz w:val="24"/>
          <w:szCs w:val="24"/>
        </w:rPr>
        <w:t xml:space="preserve">. от </w:t>
      </w:r>
      <w:r w:rsidR="00E601E5" w:rsidRPr="00E601E5">
        <w:rPr>
          <w:bCs/>
          <w:sz w:val="24"/>
          <w:szCs w:val="24"/>
        </w:rPr>
        <w:t>22.08.2018 № КТ-1-4685/2018</w:t>
      </w:r>
      <w:r w:rsidR="00E601E5" w:rsidRPr="00E601E5">
        <w:rPr>
          <w:sz w:val="24"/>
          <w:szCs w:val="24"/>
        </w:rPr>
        <w:t>).</w:t>
      </w:r>
    </w:p>
    <w:p w:rsidR="00E601E5" w:rsidRPr="00E601E5" w:rsidRDefault="00E601E5" w:rsidP="00E601E5">
      <w:pPr>
        <w:ind w:firstLine="709"/>
        <w:jc w:val="both"/>
        <w:rPr>
          <w:snapToGrid w:val="0"/>
          <w:sz w:val="24"/>
          <w:szCs w:val="24"/>
        </w:rPr>
      </w:pPr>
      <w:r w:rsidRPr="00E601E5">
        <w:rPr>
          <w:snapToGrid w:val="0"/>
          <w:sz w:val="24"/>
          <w:szCs w:val="24"/>
        </w:rPr>
        <w:t>Присутствующие на заседании Правления генеральный директор ООО «СТЭК» Зайцева М.А. и со</w:t>
      </w:r>
      <w:r w:rsidR="00DA3DEC">
        <w:rPr>
          <w:snapToGrid w:val="0"/>
          <w:sz w:val="24"/>
          <w:szCs w:val="24"/>
        </w:rPr>
        <w:t xml:space="preserve">ветник генерального директора </w:t>
      </w:r>
      <w:proofErr w:type="spellStart"/>
      <w:r w:rsidR="00DA3DEC">
        <w:rPr>
          <w:snapToGrid w:val="0"/>
          <w:sz w:val="24"/>
          <w:szCs w:val="24"/>
        </w:rPr>
        <w:t>Ла</w:t>
      </w:r>
      <w:r w:rsidRPr="00E601E5">
        <w:rPr>
          <w:snapToGrid w:val="0"/>
          <w:sz w:val="24"/>
          <w:szCs w:val="24"/>
        </w:rPr>
        <w:t>дыгин</w:t>
      </w:r>
      <w:proofErr w:type="spellEnd"/>
      <w:r w:rsidRPr="00E601E5">
        <w:rPr>
          <w:snapToGrid w:val="0"/>
          <w:sz w:val="24"/>
          <w:szCs w:val="24"/>
        </w:rPr>
        <w:t xml:space="preserve"> С.В. обратились к членам Правления ЛенРТК с просьбой перенести рассмотрение вопроса, в связи с неточностью подачи материалов в ЛенРТК.</w:t>
      </w:r>
    </w:p>
    <w:p w:rsidR="00E601E5" w:rsidRPr="00E601E5" w:rsidRDefault="00E601E5" w:rsidP="00E601E5">
      <w:pPr>
        <w:ind w:firstLine="709"/>
        <w:jc w:val="both"/>
        <w:rPr>
          <w:snapToGrid w:val="0"/>
          <w:sz w:val="24"/>
          <w:szCs w:val="24"/>
        </w:rPr>
      </w:pPr>
    </w:p>
    <w:p w:rsidR="00E601E5" w:rsidRDefault="00E601E5" w:rsidP="00E601E5">
      <w:pPr>
        <w:ind w:firstLine="709"/>
        <w:jc w:val="both"/>
        <w:rPr>
          <w:b/>
          <w:snapToGrid w:val="0"/>
          <w:sz w:val="24"/>
          <w:szCs w:val="24"/>
        </w:rPr>
      </w:pPr>
      <w:r w:rsidRPr="00E601E5">
        <w:rPr>
          <w:b/>
          <w:snapToGrid w:val="0"/>
          <w:sz w:val="24"/>
          <w:szCs w:val="24"/>
        </w:rPr>
        <w:t>Правление приняло решение:</w:t>
      </w:r>
    </w:p>
    <w:p w:rsidR="00146703" w:rsidRPr="00E601E5" w:rsidRDefault="00146703" w:rsidP="00E601E5">
      <w:pPr>
        <w:ind w:firstLine="709"/>
        <w:jc w:val="both"/>
        <w:rPr>
          <w:b/>
          <w:snapToGrid w:val="0"/>
          <w:sz w:val="24"/>
          <w:szCs w:val="24"/>
        </w:rPr>
      </w:pPr>
    </w:p>
    <w:p w:rsidR="00E601E5" w:rsidRPr="00E601E5" w:rsidRDefault="00E601E5" w:rsidP="00E601E5">
      <w:pPr>
        <w:ind w:firstLine="709"/>
        <w:jc w:val="both"/>
        <w:rPr>
          <w:snapToGrid w:val="0"/>
          <w:sz w:val="24"/>
          <w:szCs w:val="24"/>
        </w:rPr>
      </w:pPr>
      <w:r w:rsidRPr="00E601E5">
        <w:rPr>
          <w:snapToGrid w:val="0"/>
          <w:sz w:val="24"/>
          <w:szCs w:val="24"/>
        </w:rPr>
        <w:t>Перенести рассмотрение вопроса.</w:t>
      </w:r>
    </w:p>
    <w:p w:rsidR="00E601E5" w:rsidRPr="00E601E5" w:rsidRDefault="00E601E5" w:rsidP="00E601E5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601E5" w:rsidRPr="00E601E5" w:rsidRDefault="00E601E5" w:rsidP="00E601E5">
      <w:pPr>
        <w:ind w:right="-144"/>
        <w:jc w:val="center"/>
        <w:rPr>
          <w:b/>
          <w:sz w:val="24"/>
          <w:szCs w:val="24"/>
        </w:rPr>
      </w:pPr>
      <w:r w:rsidRPr="00E601E5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B14FFD" w:rsidRPr="00B14FFD" w:rsidRDefault="00D96C87" w:rsidP="00B14FFD">
      <w:pPr>
        <w:spacing w:line="0" w:lineRule="atLeast"/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E601E5" w:rsidRPr="00E601E5">
        <w:rPr>
          <w:b/>
          <w:sz w:val="24"/>
          <w:szCs w:val="24"/>
        </w:rPr>
        <w:t xml:space="preserve">Об установлении тарифов за подключение (технологическое присоединение) к централизованной системе холодного водоснабжения государственного унитарного предприятия «Водоканал Ленинградской области» объектов заявителей на территории </w:t>
      </w:r>
      <w:proofErr w:type="spellStart"/>
      <w:r w:rsidR="00E601E5" w:rsidRPr="00E601E5">
        <w:rPr>
          <w:b/>
          <w:sz w:val="24"/>
          <w:szCs w:val="24"/>
        </w:rPr>
        <w:t>Волховского</w:t>
      </w:r>
      <w:proofErr w:type="spellEnd"/>
      <w:r w:rsidR="00E601E5" w:rsidRPr="00E601E5">
        <w:rPr>
          <w:b/>
          <w:sz w:val="24"/>
          <w:szCs w:val="24"/>
        </w:rPr>
        <w:t xml:space="preserve"> муниципального района Ленинградской области на 2019 год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14FFD" w:rsidRPr="00B14FFD">
        <w:rPr>
          <w:bCs/>
          <w:sz w:val="24"/>
          <w:szCs w:val="24"/>
        </w:rPr>
        <w:t>выступил</w:t>
      </w:r>
      <w:r w:rsidR="00B14FFD" w:rsidRPr="00B14FFD">
        <w:rPr>
          <w:b/>
          <w:sz w:val="24"/>
          <w:szCs w:val="24"/>
        </w:rPr>
        <w:t xml:space="preserve"> </w:t>
      </w:r>
      <w:r w:rsidR="00B14FFD" w:rsidRPr="00B14FFD">
        <w:rPr>
          <w:sz w:val="24"/>
          <w:szCs w:val="24"/>
        </w:rPr>
        <w:t>начальник отдела перспективного развития регулируемых организаций</w:t>
      </w:r>
      <w:r w:rsidR="00B14FFD" w:rsidRPr="00B14FFD">
        <w:rPr>
          <w:b/>
          <w:sz w:val="24"/>
          <w:szCs w:val="24"/>
        </w:rPr>
        <w:t xml:space="preserve"> </w:t>
      </w:r>
      <w:r w:rsidR="00B14FFD" w:rsidRPr="00B14FFD">
        <w:rPr>
          <w:bCs/>
          <w:sz w:val="24"/>
          <w:szCs w:val="24"/>
        </w:rPr>
        <w:t>комитета по тарифам и ценовой политике Ленинградской области Марков А.Е.</w:t>
      </w:r>
      <w:r w:rsidR="00B14FFD" w:rsidRPr="00B14FFD">
        <w:rPr>
          <w:sz w:val="24"/>
          <w:szCs w:val="24"/>
        </w:rPr>
        <w:t xml:space="preserve">, изложив основные положения </w:t>
      </w:r>
      <w:r w:rsidR="00B14FFD" w:rsidRPr="00B14FFD">
        <w:rPr>
          <w:snapToGrid w:val="0"/>
          <w:sz w:val="24"/>
          <w:szCs w:val="24"/>
        </w:rPr>
        <w:t>заключения ЛенРТК по экономическому обоснованию размера</w:t>
      </w:r>
      <w:proofErr w:type="gramEnd"/>
      <w:r w:rsidR="00B14FFD" w:rsidRPr="00B14FFD">
        <w:rPr>
          <w:snapToGrid w:val="0"/>
          <w:sz w:val="24"/>
          <w:szCs w:val="24"/>
        </w:rPr>
        <w:t xml:space="preserve"> платы за подключение (</w:t>
      </w:r>
      <w:r w:rsidR="00B14FFD" w:rsidRPr="00B14FFD">
        <w:rPr>
          <w:bCs/>
          <w:snapToGrid w:val="0"/>
          <w:sz w:val="24"/>
          <w:szCs w:val="24"/>
        </w:rPr>
        <w:t xml:space="preserve">технологическое присоединение) </w:t>
      </w:r>
      <w:r w:rsidR="00B14FFD" w:rsidRPr="00B14FFD">
        <w:rPr>
          <w:snapToGrid w:val="0"/>
          <w:sz w:val="24"/>
          <w:szCs w:val="24"/>
        </w:rPr>
        <w:t xml:space="preserve">к централизованным системам холодного водоснабжения и водоотведения государственного унитарного предприятия «Водоканал Ленинградской области» </w:t>
      </w:r>
      <w:r w:rsidR="00B14FFD" w:rsidRPr="00B14FFD">
        <w:rPr>
          <w:bCs/>
          <w:iCs/>
          <w:snapToGrid w:val="0"/>
          <w:sz w:val="24"/>
          <w:szCs w:val="24"/>
        </w:rPr>
        <w:t xml:space="preserve">объектов заявителей </w:t>
      </w:r>
      <w:r w:rsidR="00B14FFD" w:rsidRPr="00B14FFD">
        <w:rPr>
          <w:snapToGrid w:val="0"/>
          <w:sz w:val="24"/>
          <w:szCs w:val="24"/>
        </w:rPr>
        <w:t xml:space="preserve">на территории </w:t>
      </w:r>
      <w:proofErr w:type="spellStart"/>
      <w:r w:rsidR="00B14FFD" w:rsidRPr="00B14FFD">
        <w:rPr>
          <w:snapToGrid w:val="0"/>
          <w:sz w:val="24"/>
          <w:szCs w:val="24"/>
        </w:rPr>
        <w:t>Волховского</w:t>
      </w:r>
      <w:proofErr w:type="spellEnd"/>
      <w:r w:rsidR="00B14FFD" w:rsidRPr="00B14FFD">
        <w:rPr>
          <w:snapToGrid w:val="0"/>
          <w:sz w:val="24"/>
          <w:szCs w:val="24"/>
        </w:rPr>
        <w:t xml:space="preserve"> муниципального района Ленинградской области на 2019 год, в</w:t>
      </w:r>
      <w:r w:rsidR="00B14FFD" w:rsidRPr="00B14FFD">
        <w:rPr>
          <w:sz w:val="24"/>
          <w:szCs w:val="24"/>
        </w:rPr>
        <w:t xml:space="preserve"> соответствии с обращением (</w:t>
      </w:r>
      <w:proofErr w:type="spellStart"/>
      <w:r w:rsidR="00B14FFD" w:rsidRPr="00B14FFD">
        <w:rPr>
          <w:sz w:val="24"/>
          <w:szCs w:val="24"/>
        </w:rPr>
        <w:t>вх</w:t>
      </w:r>
      <w:proofErr w:type="spellEnd"/>
      <w:r w:rsidR="00B14FFD" w:rsidRPr="00B14FFD">
        <w:rPr>
          <w:sz w:val="24"/>
          <w:szCs w:val="24"/>
        </w:rPr>
        <w:t>. от 25.12.2018 № КТ-1-7863/2018-0-0)</w:t>
      </w:r>
      <w:r w:rsidR="00B14FFD" w:rsidRPr="00B14FFD">
        <w:rPr>
          <w:bCs/>
          <w:sz w:val="24"/>
          <w:szCs w:val="24"/>
        </w:rPr>
        <w:t>.</w:t>
      </w:r>
    </w:p>
    <w:p w:rsidR="00B14FFD" w:rsidRPr="00B14FFD" w:rsidRDefault="00B14FFD" w:rsidP="00B14FF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B14FFD">
        <w:rPr>
          <w:rFonts w:eastAsia="Calibri"/>
          <w:sz w:val="24"/>
          <w:szCs w:val="24"/>
          <w:lang w:eastAsia="en-US"/>
        </w:rPr>
        <w:t xml:space="preserve">Присутствующий на заседании Правления ЛенРТК представитель ГУП «Водоканал Ленинградской области» Попов А.М. (действующий по доверенности № 61 от 30.01.2019) выразил устное согласие с </w:t>
      </w:r>
      <w:r w:rsidRPr="00B14FFD">
        <w:rPr>
          <w:sz w:val="24"/>
          <w:szCs w:val="24"/>
        </w:rPr>
        <w:t>тарифами на подключение</w:t>
      </w:r>
      <w:r w:rsidRPr="00B14FFD">
        <w:rPr>
          <w:bCs/>
          <w:sz w:val="24"/>
          <w:szCs w:val="24"/>
        </w:rPr>
        <w:t xml:space="preserve"> (технологическое присоединение). </w:t>
      </w:r>
    </w:p>
    <w:p w:rsidR="00B14FFD" w:rsidRPr="00B14FFD" w:rsidRDefault="00B14FFD" w:rsidP="00B14FFD">
      <w:pPr>
        <w:ind w:firstLine="709"/>
        <w:jc w:val="both"/>
        <w:rPr>
          <w:snapToGrid w:val="0"/>
          <w:sz w:val="24"/>
          <w:szCs w:val="24"/>
        </w:rPr>
      </w:pPr>
    </w:p>
    <w:p w:rsidR="00B14FFD" w:rsidRPr="00B14FFD" w:rsidRDefault="00B14FFD" w:rsidP="00B14FFD">
      <w:pPr>
        <w:ind w:firstLine="709"/>
        <w:jc w:val="both"/>
        <w:rPr>
          <w:b/>
          <w:snapToGrid w:val="0"/>
          <w:sz w:val="24"/>
          <w:szCs w:val="24"/>
        </w:rPr>
      </w:pPr>
      <w:r w:rsidRPr="00B14FFD">
        <w:rPr>
          <w:b/>
          <w:snapToGrid w:val="0"/>
          <w:sz w:val="24"/>
          <w:szCs w:val="24"/>
        </w:rPr>
        <w:t>Правление приняло решение:</w:t>
      </w:r>
    </w:p>
    <w:p w:rsidR="00B14FFD" w:rsidRPr="00B14FFD" w:rsidRDefault="00B14FFD" w:rsidP="00146703">
      <w:pPr>
        <w:autoSpaceDE w:val="0"/>
        <w:autoSpaceDN w:val="0"/>
        <w:adjustRightInd w:val="0"/>
        <w:ind w:right="-1" w:firstLine="426"/>
        <w:jc w:val="both"/>
      </w:pPr>
      <w:r w:rsidRPr="00B14FFD">
        <w:rPr>
          <w:snapToGrid w:val="0"/>
          <w:sz w:val="24"/>
          <w:szCs w:val="24"/>
        </w:rPr>
        <w:t xml:space="preserve">1. </w:t>
      </w:r>
      <w:r w:rsidRPr="00B14FFD">
        <w:rPr>
          <w:sz w:val="24"/>
          <w:szCs w:val="24"/>
        </w:rPr>
        <w:t>Установить тарифы за подключение</w:t>
      </w:r>
      <w:r w:rsidRPr="00B14FFD">
        <w:rPr>
          <w:bCs/>
          <w:sz w:val="24"/>
          <w:szCs w:val="24"/>
        </w:rPr>
        <w:t xml:space="preserve"> (технологическое присоединение) </w:t>
      </w:r>
      <w:r w:rsidRPr="00B14FFD">
        <w:rPr>
          <w:sz w:val="24"/>
          <w:szCs w:val="24"/>
        </w:rPr>
        <w:t xml:space="preserve">к централизованной системе холодного водоснабжения государственного унитарного предприятия «Водоканал Ленинградской области» </w:t>
      </w:r>
      <w:r w:rsidRPr="00B14FFD">
        <w:rPr>
          <w:bCs/>
          <w:iCs/>
          <w:sz w:val="24"/>
          <w:szCs w:val="24"/>
        </w:rPr>
        <w:t xml:space="preserve">объектов заявителей </w:t>
      </w:r>
      <w:r w:rsidRPr="00B14FFD">
        <w:rPr>
          <w:sz w:val="24"/>
          <w:szCs w:val="24"/>
        </w:rPr>
        <w:t xml:space="preserve">на территории </w:t>
      </w:r>
      <w:proofErr w:type="spellStart"/>
      <w:r w:rsidRPr="00B14FFD">
        <w:rPr>
          <w:sz w:val="24"/>
          <w:szCs w:val="24"/>
        </w:rPr>
        <w:t>Волховского</w:t>
      </w:r>
      <w:proofErr w:type="spellEnd"/>
      <w:r w:rsidRPr="00B14FFD">
        <w:rPr>
          <w:sz w:val="24"/>
          <w:szCs w:val="24"/>
        </w:rPr>
        <w:t xml:space="preserve"> муниципального района Ленинградской области на 2019</w:t>
      </w:r>
      <w:r w:rsidRPr="00B14FFD">
        <w:rPr>
          <w:b/>
          <w:sz w:val="24"/>
          <w:szCs w:val="24"/>
        </w:rPr>
        <w:t xml:space="preserve"> </w:t>
      </w:r>
      <w:r w:rsidRPr="00B14FFD">
        <w:rPr>
          <w:sz w:val="24"/>
          <w:szCs w:val="24"/>
        </w:rPr>
        <w:t>год</w:t>
      </w:r>
      <w:r w:rsidRPr="00B14FFD">
        <w:rPr>
          <w:b/>
          <w:sz w:val="24"/>
          <w:szCs w:val="24"/>
        </w:rPr>
        <w:t xml:space="preserve"> </w:t>
      </w:r>
      <w:r w:rsidRPr="00B14FFD">
        <w:rPr>
          <w:sz w:val="24"/>
          <w:szCs w:val="24"/>
        </w:rPr>
        <w:t>(см. таблица 1)</w:t>
      </w:r>
      <w:r w:rsidRPr="00B14FFD">
        <w:rPr>
          <w:bCs/>
          <w:sz w:val="24"/>
          <w:szCs w:val="24"/>
        </w:rPr>
        <w:t>.</w:t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Pr="00B14FFD">
        <w:t>Таблица 1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6107"/>
        <w:gridCol w:w="1843"/>
        <w:gridCol w:w="1417"/>
      </w:tblGrid>
      <w:tr w:rsidR="00B14FFD" w:rsidRPr="00B14FFD" w:rsidTr="00146703">
        <w:trPr>
          <w:trHeight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  <w:rPr>
                <w:b/>
                <w:bCs/>
              </w:rPr>
            </w:pPr>
            <w:r w:rsidRPr="00B14FFD">
              <w:rPr>
                <w:b/>
                <w:bCs/>
              </w:rPr>
              <w:t xml:space="preserve">№ </w:t>
            </w:r>
            <w:proofErr w:type="gramStart"/>
            <w:r w:rsidRPr="00B14FFD">
              <w:rPr>
                <w:b/>
                <w:bCs/>
              </w:rPr>
              <w:t>п</w:t>
            </w:r>
            <w:proofErr w:type="gramEnd"/>
            <w:r w:rsidRPr="00B14FFD">
              <w:rPr>
                <w:b/>
                <w:bCs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  <w:rPr>
                <w:b/>
                <w:bCs/>
              </w:rPr>
            </w:pPr>
            <w:r w:rsidRPr="00B14FFD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  <w:rPr>
                <w:b/>
                <w:bCs/>
              </w:rPr>
            </w:pPr>
            <w:r w:rsidRPr="00B14FFD"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  <w:rPr>
                <w:b/>
                <w:bCs/>
              </w:rPr>
            </w:pPr>
            <w:r w:rsidRPr="00B14FFD">
              <w:rPr>
                <w:b/>
                <w:bCs/>
              </w:rPr>
              <w:t>Значение*</w:t>
            </w:r>
          </w:p>
        </w:tc>
      </w:tr>
      <w:tr w:rsidR="00B14FFD" w:rsidRPr="00B14FFD" w:rsidTr="00146703">
        <w:trPr>
          <w:trHeight w:val="23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D" w:rsidRPr="00B14FFD" w:rsidRDefault="00B14FFD" w:rsidP="00B14FFD">
            <w:pPr>
              <w:rPr>
                <w:b/>
                <w:bCs/>
              </w:rPr>
            </w:pPr>
          </w:p>
        </w:tc>
        <w:tc>
          <w:tcPr>
            <w:tcW w:w="6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D" w:rsidRPr="00B14FFD" w:rsidRDefault="00B14FFD" w:rsidP="00B14FFD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FFD" w:rsidRPr="00B14FFD" w:rsidRDefault="00B14FFD" w:rsidP="00B14FF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FFD" w:rsidRPr="00B14FFD" w:rsidRDefault="00B14FFD" w:rsidP="00B14FFD">
            <w:pPr>
              <w:rPr>
                <w:b/>
                <w:bCs/>
              </w:rPr>
            </w:pP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4</w:t>
            </w:r>
          </w:p>
        </w:tc>
      </w:tr>
      <w:tr w:rsidR="00B14FFD" w:rsidRPr="00B14FFD" w:rsidTr="00146703">
        <w:trPr>
          <w:trHeight w:val="53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both"/>
            </w:pPr>
            <w:r w:rsidRPr="00B14FFD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117,28</w:t>
            </w:r>
          </w:p>
        </w:tc>
      </w:tr>
      <w:tr w:rsidR="00B14FFD" w:rsidRPr="00B14FFD" w:rsidTr="00146703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 xml:space="preserve">Расходы на проведение мероприятий по подключению заявителей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1.1.2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1.1.3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1.1.4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оплату работ и услуг сторонних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93,82</w:t>
            </w:r>
          </w:p>
        </w:tc>
      </w:tr>
      <w:tr w:rsidR="00B14FFD" w:rsidRPr="00B14FFD" w:rsidTr="00146703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 xml:space="preserve">оплата труда и отчисления </w:t>
            </w:r>
            <w:proofErr w:type="gramStart"/>
            <w:r w:rsidRPr="00B14FFD">
              <w:t>на</w:t>
            </w:r>
            <w:proofErr w:type="gramEnd"/>
            <w:r w:rsidRPr="00B14FFD">
              <w:t xml:space="preserve"> социальные нужны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20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23,46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Структура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117,28</w:t>
            </w:r>
          </w:p>
        </w:tc>
      </w:tr>
      <w:tr w:rsidR="00B14FFD" w:rsidRPr="00B14FFD" w:rsidTr="00146703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расходы, относимые на ставку за протяженность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117,28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2.1.2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both"/>
            </w:pPr>
            <w:r w:rsidRPr="00B14FFD">
              <w:t>сетей диаметром 40 мм и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117,28</w:t>
            </w:r>
          </w:p>
        </w:tc>
      </w:tr>
      <w:tr w:rsidR="00B14FFD" w:rsidRPr="00B14FFD" w:rsidTr="00146703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Расходы, относимые на ставку за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2.3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lastRenderedPageBreak/>
              <w:t>3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Протяженность сетей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0,020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3.1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протяженность вновь создаваемых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0,020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3.1.1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FFD" w:rsidRPr="00B14FFD" w:rsidRDefault="00B14FFD" w:rsidP="00B14FFD">
            <w:pPr>
              <w:jc w:val="both"/>
            </w:pPr>
            <w:r w:rsidRPr="00B14FFD">
              <w:t>Протяженность сетей диаметром 40 мм и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0,020</w:t>
            </w:r>
          </w:p>
        </w:tc>
      </w:tr>
      <w:tr w:rsidR="00B14FFD" w:rsidRPr="00B14FFD" w:rsidTr="00146703">
        <w:trPr>
          <w:trHeight w:val="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4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Подключаемая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м</w:t>
            </w:r>
            <w:r w:rsidRPr="00B14FFD">
              <w:rPr>
                <w:vertAlign w:val="superscript"/>
              </w:rPr>
              <w:t>3</w:t>
            </w:r>
            <w:r w:rsidRPr="00B14FFD">
              <w:t>/</w:t>
            </w:r>
            <w:proofErr w:type="spellStart"/>
            <w:r w:rsidRPr="00B14FFD">
              <w:t>сут</w:t>
            </w:r>
            <w:proofErr w:type="spellEnd"/>
            <w:r w:rsidRPr="00B14FF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rPr>
                <w:bCs/>
              </w:rPr>
              <w:t>1,04</w:t>
            </w:r>
          </w:p>
        </w:tc>
      </w:tr>
      <w:tr w:rsidR="00B14FFD" w:rsidRPr="00B14FFD" w:rsidTr="00146703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Тарифы на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</w:p>
        </w:tc>
      </w:tr>
      <w:tr w:rsidR="00B14FFD" w:rsidRPr="00B14FFD" w:rsidTr="00146703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5.1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Базовая ставка тарифа на 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руб./</w:t>
            </w:r>
            <w:proofErr w:type="gramStart"/>
            <w:r w:rsidRPr="00B14FFD"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5 863,99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5.2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D" w:rsidRPr="00B14FFD" w:rsidRDefault="00B14FFD" w:rsidP="00B14FFD">
            <w:r w:rsidRPr="00B14FFD">
              <w:t>Коэффициенты дифференциации тарифа в зависимости от диаметра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FFD">
              <w:rPr>
                <w:rFonts w:eastAsia="Calibri"/>
                <w:lang w:eastAsia="en-US"/>
              </w:rPr>
              <w:t>5.2.1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D" w:rsidRPr="00B14FFD" w:rsidRDefault="00B14FFD" w:rsidP="00B14F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4FFD">
              <w:rPr>
                <w:rFonts w:eastAsia="Calibri"/>
                <w:lang w:eastAsia="en-US"/>
              </w:rPr>
              <w:t>Коэффициент для сетей диаметром 40 мм и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1</w:t>
            </w:r>
          </w:p>
        </w:tc>
      </w:tr>
      <w:tr w:rsidR="00B14FFD" w:rsidRPr="00B14FFD" w:rsidTr="00146703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5.3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Базовая ставка тарифа на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руб./м</w:t>
            </w:r>
            <w:r w:rsidRPr="00B14FFD">
              <w:rPr>
                <w:vertAlign w:val="superscript"/>
              </w:rPr>
              <w:t xml:space="preserve">3 </w:t>
            </w:r>
            <w:r w:rsidRPr="00B14FFD">
              <w:t xml:space="preserve">в </w:t>
            </w:r>
            <w:proofErr w:type="spellStart"/>
            <w:r w:rsidRPr="00B14FFD">
              <w:t>сут</w:t>
            </w:r>
            <w:proofErr w:type="spellEnd"/>
            <w:r w:rsidRPr="00B14FFD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</w:tbl>
    <w:p w:rsidR="00B14FFD" w:rsidRPr="00B14FFD" w:rsidRDefault="00B14FFD" w:rsidP="00B14FFD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B14FFD">
        <w:t xml:space="preserve">    *  Тарифы указаны без учета налога на добавленную стоимость</w:t>
      </w:r>
    </w:p>
    <w:p w:rsidR="00B14FFD" w:rsidRPr="00B14FFD" w:rsidRDefault="00B14FFD" w:rsidP="00B14FF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14FFD" w:rsidRPr="00B14FFD" w:rsidRDefault="00B14FFD" w:rsidP="00146703">
      <w:pPr>
        <w:autoSpaceDE w:val="0"/>
        <w:autoSpaceDN w:val="0"/>
        <w:adjustRightInd w:val="0"/>
        <w:ind w:right="-1" w:firstLine="426"/>
        <w:contextualSpacing/>
        <w:jc w:val="both"/>
      </w:pPr>
      <w:r w:rsidRPr="00B14FFD">
        <w:rPr>
          <w:rFonts w:eastAsia="Calibri"/>
          <w:sz w:val="24"/>
          <w:szCs w:val="24"/>
          <w:lang w:eastAsia="en-US"/>
        </w:rPr>
        <w:t xml:space="preserve">2. </w:t>
      </w:r>
      <w:r w:rsidRPr="00B14FFD">
        <w:rPr>
          <w:sz w:val="24"/>
          <w:szCs w:val="24"/>
        </w:rPr>
        <w:t>Установить тарифы за подключение</w:t>
      </w:r>
      <w:r w:rsidRPr="00B14FFD">
        <w:rPr>
          <w:bCs/>
          <w:sz w:val="24"/>
          <w:szCs w:val="24"/>
        </w:rPr>
        <w:t xml:space="preserve"> (технологическое присоединение) </w:t>
      </w:r>
      <w:r w:rsidRPr="00B14FFD">
        <w:rPr>
          <w:sz w:val="24"/>
          <w:szCs w:val="24"/>
        </w:rPr>
        <w:t xml:space="preserve">к централизованной системе водоотведения государственного унитарного предприятия «Водоканал Ленинградской области» </w:t>
      </w:r>
      <w:r w:rsidRPr="00B14FFD">
        <w:rPr>
          <w:bCs/>
          <w:iCs/>
          <w:sz w:val="24"/>
          <w:szCs w:val="24"/>
        </w:rPr>
        <w:t xml:space="preserve">объектов заявителей </w:t>
      </w:r>
      <w:r w:rsidRPr="00B14FFD">
        <w:rPr>
          <w:sz w:val="24"/>
          <w:szCs w:val="24"/>
        </w:rPr>
        <w:t xml:space="preserve">на территории </w:t>
      </w:r>
      <w:proofErr w:type="spellStart"/>
      <w:r w:rsidRPr="00B14FFD">
        <w:rPr>
          <w:sz w:val="24"/>
          <w:szCs w:val="24"/>
        </w:rPr>
        <w:t>Волховского</w:t>
      </w:r>
      <w:proofErr w:type="spellEnd"/>
      <w:r w:rsidRPr="00B14FFD">
        <w:rPr>
          <w:sz w:val="24"/>
          <w:szCs w:val="24"/>
        </w:rPr>
        <w:t xml:space="preserve"> муниципального района Ленинградской области на 2019</w:t>
      </w:r>
      <w:r w:rsidRPr="00B14FFD">
        <w:rPr>
          <w:b/>
          <w:sz w:val="24"/>
          <w:szCs w:val="24"/>
        </w:rPr>
        <w:t xml:space="preserve"> </w:t>
      </w:r>
      <w:r w:rsidRPr="00B14FFD">
        <w:rPr>
          <w:sz w:val="24"/>
          <w:szCs w:val="24"/>
        </w:rPr>
        <w:t>год</w:t>
      </w:r>
      <w:r w:rsidRPr="00B14FFD">
        <w:rPr>
          <w:b/>
          <w:sz w:val="24"/>
          <w:szCs w:val="24"/>
        </w:rPr>
        <w:t xml:space="preserve"> </w:t>
      </w:r>
      <w:r w:rsidRPr="00B14FFD">
        <w:rPr>
          <w:sz w:val="24"/>
          <w:szCs w:val="24"/>
        </w:rPr>
        <w:t>(см. таблица 2)</w:t>
      </w:r>
      <w:r w:rsidRPr="00B14FFD">
        <w:rPr>
          <w:bCs/>
          <w:sz w:val="24"/>
          <w:szCs w:val="24"/>
        </w:rPr>
        <w:t>.</w:t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="00146703">
        <w:rPr>
          <w:bCs/>
          <w:sz w:val="24"/>
          <w:szCs w:val="24"/>
        </w:rPr>
        <w:tab/>
      </w:r>
      <w:r w:rsidRPr="00B14FFD">
        <w:t>Таблица 2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6107"/>
        <w:gridCol w:w="1843"/>
        <w:gridCol w:w="1417"/>
      </w:tblGrid>
      <w:tr w:rsidR="00B14FFD" w:rsidRPr="00B14FFD" w:rsidTr="00146703">
        <w:trPr>
          <w:trHeight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146703">
            <w:pPr>
              <w:contextualSpacing/>
              <w:jc w:val="center"/>
              <w:rPr>
                <w:b/>
                <w:bCs/>
              </w:rPr>
            </w:pPr>
            <w:r w:rsidRPr="00B14FFD">
              <w:rPr>
                <w:b/>
                <w:bCs/>
              </w:rPr>
              <w:t xml:space="preserve">№ </w:t>
            </w:r>
            <w:proofErr w:type="gramStart"/>
            <w:r w:rsidRPr="00B14FFD">
              <w:rPr>
                <w:b/>
                <w:bCs/>
              </w:rPr>
              <w:t>п</w:t>
            </w:r>
            <w:proofErr w:type="gramEnd"/>
            <w:r w:rsidRPr="00B14FFD">
              <w:rPr>
                <w:b/>
                <w:bCs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146703">
            <w:pPr>
              <w:contextualSpacing/>
              <w:jc w:val="center"/>
              <w:rPr>
                <w:b/>
                <w:bCs/>
              </w:rPr>
            </w:pPr>
            <w:r w:rsidRPr="00B14FFD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146703">
            <w:pPr>
              <w:contextualSpacing/>
              <w:jc w:val="center"/>
              <w:rPr>
                <w:b/>
                <w:bCs/>
              </w:rPr>
            </w:pPr>
            <w:r w:rsidRPr="00B14FFD"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146703">
            <w:pPr>
              <w:contextualSpacing/>
              <w:jc w:val="center"/>
              <w:rPr>
                <w:b/>
                <w:bCs/>
              </w:rPr>
            </w:pPr>
            <w:r w:rsidRPr="00B14FFD">
              <w:rPr>
                <w:b/>
                <w:bCs/>
              </w:rPr>
              <w:t>Значение*</w:t>
            </w:r>
          </w:p>
        </w:tc>
      </w:tr>
      <w:tr w:rsidR="00B14FFD" w:rsidRPr="00B14FFD" w:rsidTr="00146703">
        <w:trPr>
          <w:trHeight w:val="23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D" w:rsidRPr="00B14FFD" w:rsidRDefault="00B14FFD" w:rsidP="00B14FFD">
            <w:pPr>
              <w:rPr>
                <w:b/>
                <w:bCs/>
              </w:rPr>
            </w:pPr>
          </w:p>
        </w:tc>
        <w:tc>
          <w:tcPr>
            <w:tcW w:w="6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FD" w:rsidRPr="00B14FFD" w:rsidRDefault="00B14FFD" w:rsidP="00B14FFD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FFD" w:rsidRPr="00B14FFD" w:rsidRDefault="00B14FFD" w:rsidP="00B14FFD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4FFD" w:rsidRPr="00B14FFD" w:rsidRDefault="00B14FFD" w:rsidP="00B14FFD">
            <w:pPr>
              <w:rPr>
                <w:b/>
                <w:bCs/>
              </w:rPr>
            </w:pP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4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both"/>
            </w:pPr>
            <w:r w:rsidRPr="00B14FFD"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116,44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 xml:space="preserve">Расходы на проведение мероприятий по подключению заявителей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1.1.2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1.1.3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1.1.4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оплату работ и услуг сторонних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93,15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 xml:space="preserve">оплата труда и отчисления </w:t>
            </w:r>
            <w:proofErr w:type="gramStart"/>
            <w:r w:rsidRPr="00B14FFD">
              <w:t>на</w:t>
            </w:r>
            <w:proofErr w:type="gramEnd"/>
            <w:r w:rsidRPr="00B14FFD">
              <w:t xml:space="preserve"> социальные нужны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1.1.6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20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23,29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Структура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116,44</w:t>
            </w:r>
          </w:p>
        </w:tc>
      </w:tr>
      <w:tr w:rsidR="00B14FFD" w:rsidRPr="00B14FFD" w:rsidTr="00146703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расходы, относимые на ставку за протяженность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116,44</w:t>
            </w:r>
          </w:p>
        </w:tc>
      </w:tr>
      <w:tr w:rsidR="00B14FFD" w:rsidRPr="00B14FFD" w:rsidTr="00146703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2.1.2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both"/>
            </w:pPr>
            <w:r w:rsidRPr="00B14FFD">
              <w:t>сетей диаметром от 100 мм до 150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116,44</w:t>
            </w:r>
          </w:p>
        </w:tc>
      </w:tr>
      <w:tr w:rsidR="00B14FFD" w:rsidRPr="00B14FFD" w:rsidTr="00146703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Расходы, относимые на ставку за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0,015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3.1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протяженность вновь создаваемых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0,015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3.1.1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FFD" w:rsidRPr="00B14FFD" w:rsidRDefault="00B14FFD" w:rsidP="00B14FFD">
            <w:pPr>
              <w:jc w:val="both"/>
            </w:pPr>
            <w:r w:rsidRPr="00B14FFD">
              <w:t>Протяженность сетей диаметром 40 мм и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0,015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Подключаемая нагрузка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м</w:t>
            </w:r>
            <w:r w:rsidRPr="00B14FFD">
              <w:rPr>
                <w:vertAlign w:val="superscript"/>
              </w:rPr>
              <w:t>3</w:t>
            </w:r>
            <w:r w:rsidRPr="00B14FFD">
              <w:t>/</w:t>
            </w:r>
            <w:proofErr w:type="spellStart"/>
            <w:r w:rsidRPr="00B14FFD">
              <w:t>сут</w:t>
            </w:r>
            <w:proofErr w:type="spellEnd"/>
            <w:r w:rsidRPr="00B14FFD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rPr>
                <w:bCs/>
              </w:rPr>
              <w:t>1,44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Тарифы на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</w:p>
        </w:tc>
      </w:tr>
      <w:tr w:rsidR="00B14FFD" w:rsidRPr="00B14FFD" w:rsidTr="00146703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5.1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Базовая ставка тарифа на 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руб./</w:t>
            </w:r>
            <w:proofErr w:type="gramStart"/>
            <w:r w:rsidRPr="00B14FFD"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7 762,68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5.2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D" w:rsidRPr="00B14FFD" w:rsidRDefault="00B14FFD" w:rsidP="00B14FFD">
            <w:r w:rsidRPr="00B14FFD">
              <w:t>Коэффициенты дифференциации тарифа в зависимости от диаметра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14FFD">
              <w:rPr>
                <w:rFonts w:eastAsia="Calibri"/>
                <w:lang w:eastAsia="en-US"/>
              </w:rPr>
              <w:t>5.2.1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FFD" w:rsidRPr="00B14FFD" w:rsidRDefault="00B14FFD" w:rsidP="00B14F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4FFD">
              <w:rPr>
                <w:rFonts w:eastAsia="Calibri"/>
                <w:lang w:eastAsia="en-US"/>
              </w:rPr>
              <w:t>Коэффициент для сетей диаметром от 100 мм до 150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1</w:t>
            </w:r>
          </w:p>
        </w:tc>
      </w:tr>
      <w:tr w:rsidR="00B14FFD" w:rsidRPr="00B14FFD" w:rsidTr="00146703">
        <w:trPr>
          <w:trHeight w:val="5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5.3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Базовая ставка тарифа на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руб./м</w:t>
            </w:r>
            <w:r w:rsidRPr="00B14FFD">
              <w:rPr>
                <w:vertAlign w:val="superscript"/>
              </w:rPr>
              <w:t xml:space="preserve">3 </w:t>
            </w:r>
            <w:r w:rsidRPr="00B14FFD">
              <w:t xml:space="preserve">в </w:t>
            </w:r>
            <w:proofErr w:type="spellStart"/>
            <w:r w:rsidRPr="00B14FFD">
              <w:t>сут</w:t>
            </w:r>
            <w:proofErr w:type="spellEnd"/>
            <w:r w:rsidRPr="00B14FFD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</w:tbl>
    <w:p w:rsidR="00B14FFD" w:rsidRPr="00B14FFD" w:rsidRDefault="00B14FFD" w:rsidP="00B14FFD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B14FFD">
        <w:t xml:space="preserve">      *  Тарифы указаны без учета налога на добавленную стоимость</w:t>
      </w:r>
    </w:p>
    <w:p w:rsidR="00B14FFD" w:rsidRPr="00B14FFD" w:rsidRDefault="00B14FFD" w:rsidP="00B14FF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14FFD" w:rsidRPr="00B14FFD" w:rsidRDefault="00B14FFD" w:rsidP="00B14FFD">
      <w:pPr>
        <w:ind w:right="-144"/>
        <w:jc w:val="center"/>
        <w:rPr>
          <w:b/>
          <w:sz w:val="24"/>
          <w:szCs w:val="24"/>
        </w:rPr>
      </w:pPr>
      <w:r w:rsidRPr="00B14FF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14FFD" w:rsidRPr="00B14FFD" w:rsidRDefault="00FA2FD8" w:rsidP="00B14FFD">
      <w:pPr>
        <w:spacing w:line="0" w:lineRule="atLeast"/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B14FFD" w:rsidRPr="00B14FFD">
        <w:rPr>
          <w:b/>
          <w:sz w:val="24"/>
          <w:szCs w:val="24"/>
        </w:rPr>
        <w:t>Об установлении тарифов на подключение (технологическое присоединение) к централизованной системе холодного водоснабжения общества с ограниченной ответственностью «Инфраструктура Плюс» объектов заявителей на территории муниципального образования «</w:t>
      </w:r>
      <w:proofErr w:type="spellStart"/>
      <w:r w:rsidR="00B14FFD" w:rsidRPr="00B14FFD">
        <w:rPr>
          <w:b/>
          <w:sz w:val="24"/>
          <w:szCs w:val="24"/>
        </w:rPr>
        <w:t>Мельниковское</w:t>
      </w:r>
      <w:proofErr w:type="spellEnd"/>
      <w:r w:rsidR="00B14FFD" w:rsidRPr="00B14FFD">
        <w:rPr>
          <w:b/>
          <w:sz w:val="24"/>
          <w:szCs w:val="24"/>
        </w:rPr>
        <w:t xml:space="preserve"> сельское поселение» </w:t>
      </w:r>
      <w:proofErr w:type="spellStart"/>
      <w:r w:rsidR="00B14FFD" w:rsidRPr="00B14FFD">
        <w:rPr>
          <w:b/>
          <w:sz w:val="24"/>
          <w:szCs w:val="24"/>
        </w:rPr>
        <w:t>Приозерского</w:t>
      </w:r>
      <w:proofErr w:type="spellEnd"/>
      <w:r w:rsidR="00B14FFD" w:rsidRPr="00B14FFD">
        <w:rPr>
          <w:b/>
          <w:sz w:val="24"/>
          <w:szCs w:val="24"/>
        </w:rPr>
        <w:t xml:space="preserve"> муниципального района Ленинградской области на 2019 год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14FFD" w:rsidRPr="00B14FFD">
        <w:rPr>
          <w:bCs/>
          <w:sz w:val="24"/>
          <w:szCs w:val="24"/>
        </w:rPr>
        <w:t>выступил</w:t>
      </w:r>
      <w:r w:rsidR="00B14FFD" w:rsidRPr="00B14FFD">
        <w:rPr>
          <w:b/>
          <w:sz w:val="24"/>
          <w:szCs w:val="24"/>
        </w:rPr>
        <w:t xml:space="preserve"> </w:t>
      </w:r>
      <w:r w:rsidR="00B14FFD" w:rsidRPr="00B14FFD">
        <w:rPr>
          <w:sz w:val="24"/>
          <w:szCs w:val="24"/>
        </w:rPr>
        <w:lastRenderedPageBreak/>
        <w:t>начальник отдела перспективного развития регулируемых организаций</w:t>
      </w:r>
      <w:r w:rsidR="00B14FFD" w:rsidRPr="00B14FFD">
        <w:rPr>
          <w:b/>
          <w:sz w:val="24"/>
          <w:szCs w:val="24"/>
        </w:rPr>
        <w:t xml:space="preserve"> </w:t>
      </w:r>
      <w:r w:rsidR="00B14FFD" w:rsidRPr="00B14FFD">
        <w:rPr>
          <w:bCs/>
          <w:color w:val="000000"/>
          <w:sz w:val="24"/>
          <w:szCs w:val="24"/>
        </w:rPr>
        <w:t xml:space="preserve">комитета по тарифам </w:t>
      </w:r>
      <w:r w:rsidR="00B14FFD" w:rsidRPr="00B14FFD">
        <w:rPr>
          <w:bCs/>
          <w:sz w:val="24"/>
          <w:szCs w:val="24"/>
        </w:rPr>
        <w:t>и ценовой политике</w:t>
      </w:r>
      <w:r w:rsidR="00B14FFD" w:rsidRPr="00B14FFD">
        <w:rPr>
          <w:bCs/>
          <w:color w:val="000000"/>
          <w:sz w:val="24"/>
          <w:szCs w:val="24"/>
        </w:rPr>
        <w:t xml:space="preserve"> Ленинградской области Марков А.Е.</w:t>
      </w:r>
      <w:r w:rsidR="00B14FFD" w:rsidRPr="00B14FFD">
        <w:rPr>
          <w:sz w:val="24"/>
          <w:szCs w:val="24"/>
        </w:rPr>
        <w:t xml:space="preserve">, изложив основные положения </w:t>
      </w:r>
      <w:r w:rsidR="00B14FFD" w:rsidRPr="00B14FFD">
        <w:rPr>
          <w:snapToGrid w:val="0"/>
          <w:sz w:val="24"/>
          <w:szCs w:val="24"/>
        </w:rPr>
        <w:t>заключения</w:t>
      </w:r>
      <w:proofErr w:type="gramEnd"/>
      <w:r w:rsidR="00B14FFD" w:rsidRPr="00B14FFD">
        <w:rPr>
          <w:snapToGrid w:val="0"/>
          <w:sz w:val="24"/>
          <w:szCs w:val="24"/>
        </w:rPr>
        <w:t xml:space="preserve"> ЛенРТК по экономическому обоснованию размера платы за </w:t>
      </w:r>
      <w:r w:rsidR="00B14FFD" w:rsidRPr="00B14FFD">
        <w:rPr>
          <w:bCs/>
          <w:snapToGrid w:val="0"/>
          <w:sz w:val="24"/>
          <w:szCs w:val="24"/>
        </w:rPr>
        <w:t xml:space="preserve">технологическое присоединение </w:t>
      </w:r>
      <w:r w:rsidR="00B14FFD" w:rsidRPr="00B14FFD">
        <w:rPr>
          <w:snapToGrid w:val="0"/>
          <w:sz w:val="24"/>
          <w:szCs w:val="24"/>
        </w:rPr>
        <w:t xml:space="preserve">к централизованной системе холодного водоснабжения общества с ограниченной ответственностью  «Инфраструктура Плюс» </w:t>
      </w:r>
      <w:r w:rsidR="00B14FFD" w:rsidRPr="00B14FFD">
        <w:rPr>
          <w:bCs/>
          <w:iCs/>
          <w:snapToGrid w:val="0"/>
          <w:sz w:val="24"/>
          <w:szCs w:val="24"/>
        </w:rPr>
        <w:t xml:space="preserve">объектов заявителей </w:t>
      </w:r>
      <w:r w:rsidR="00B14FFD" w:rsidRPr="00B14FFD">
        <w:rPr>
          <w:snapToGrid w:val="0"/>
          <w:sz w:val="24"/>
          <w:szCs w:val="24"/>
        </w:rPr>
        <w:t>на территории муниципального образования «</w:t>
      </w:r>
      <w:proofErr w:type="spellStart"/>
      <w:r w:rsidR="00B14FFD" w:rsidRPr="00B14FFD">
        <w:rPr>
          <w:snapToGrid w:val="0"/>
          <w:sz w:val="24"/>
          <w:szCs w:val="24"/>
        </w:rPr>
        <w:t>Мельниковское</w:t>
      </w:r>
      <w:proofErr w:type="spellEnd"/>
      <w:r w:rsidR="00B14FFD" w:rsidRPr="00B14FFD">
        <w:rPr>
          <w:snapToGrid w:val="0"/>
          <w:sz w:val="24"/>
          <w:szCs w:val="24"/>
        </w:rPr>
        <w:t xml:space="preserve"> сельское поселение» </w:t>
      </w:r>
      <w:proofErr w:type="spellStart"/>
      <w:r w:rsidR="00B14FFD" w:rsidRPr="00B14FFD">
        <w:rPr>
          <w:snapToGrid w:val="0"/>
          <w:sz w:val="24"/>
          <w:szCs w:val="24"/>
        </w:rPr>
        <w:t>Приозерского</w:t>
      </w:r>
      <w:proofErr w:type="spellEnd"/>
      <w:r w:rsidR="00B14FFD" w:rsidRPr="00B14FFD">
        <w:rPr>
          <w:snapToGrid w:val="0"/>
          <w:sz w:val="24"/>
          <w:szCs w:val="24"/>
        </w:rPr>
        <w:t xml:space="preserve"> муниципального района Ленинградской области на 2019 год, в</w:t>
      </w:r>
      <w:r w:rsidR="00B14FFD" w:rsidRPr="00B14FFD">
        <w:rPr>
          <w:sz w:val="24"/>
          <w:szCs w:val="24"/>
        </w:rPr>
        <w:t xml:space="preserve"> соответствии с обращением (</w:t>
      </w:r>
      <w:proofErr w:type="spellStart"/>
      <w:r w:rsidR="00B14FFD" w:rsidRPr="00B14FFD">
        <w:rPr>
          <w:sz w:val="24"/>
          <w:szCs w:val="24"/>
        </w:rPr>
        <w:t>вх</w:t>
      </w:r>
      <w:proofErr w:type="spellEnd"/>
      <w:r w:rsidR="00B14FFD" w:rsidRPr="00B14FFD">
        <w:rPr>
          <w:sz w:val="24"/>
          <w:szCs w:val="24"/>
        </w:rPr>
        <w:t>. от 17.12.2018</w:t>
      </w:r>
      <w:r w:rsidR="00146703">
        <w:rPr>
          <w:sz w:val="24"/>
          <w:szCs w:val="24"/>
        </w:rPr>
        <w:t xml:space="preserve"> </w:t>
      </w:r>
      <w:r w:rsidR="00B14FFD" w:rsidRPr="00B14FFD">
        <w:rPr>
          <w:sz w:val="24"/>
          <w:szCs w:val="24"/>
        </w:rPr>
        <w:t>№ КТ-1-7572/2018)</w:t>
      </w:r>
      <w:r w:rsidR="00B14FFD" w:rsidRPr="00B14FFD">
        <w:rPr>
          <w:bCs/>
          <w:color w:val="000000"/>
          <w:sz w:val="24"/>
          <w:szCs w:val="24"/>
        </w:rPr>
        <w:t>.</w:t>
      </w:r>
    </w:p>
    <w:p w:rsidR="00B14FFD" w:rsidRPr="00B14FFD" w:rsidRDefault="00B14FFD" w:rsidP="00B14FFD">
      <w:pPr>
        <w:spacing w:line="0" w:lineRule="atLeast"/>
        <w:ind w:firstLine="709"/>
        <w:jc w:val="both"/>
        <w:rPr>
          <w:snapToGrid w:val="0"/>
          <w:sz w:val="24"/>
          <w:szCs w:val="24"/>
        </w:rPr>
      </w:pPr>
      <w:proofErr w:type="gramStart"/>
      <w:r w:rsidRPr="00B14FFD">
        <w:rPr>
          <w:snapToGrid w:val="0"/>
          <w:sz w:val="24"/>
          <w:szCs w:val="24"/>
        </w:rPr>
        <w:t>В своем письме от 06.02.2019 исх. № б/н (</w:t>
      </w:r>
      <w:proofErr w:type="spellStart"/>
      <w:r w:rsidRPr="00B14FFD">
        <w:rPr>
          <w:snapToGrid w:val="0"/>
          <w:sz w:val="24"/>
          <w:szCs w:val="24"/>
        </w:rPr>
        <w:t>вх</w:t>
      </w:r>
      <w:proofErr w:type="spellEnd"/>
      <w:r w:rsidRPr="00B14FFD">
        <w:rPr>
          <w:snapToGrid w:val="0"/>
          <w:sz w:val="24"/>
          <w:szCs w:val="24"/>
        </w:rPr>
        <w:t>.</w:t>
      </w:r>
      <w:proofErr w:type="gramEnd"/>
      <w:r w:rsidRPr="00B14FFD">
        <w:rPr>
          <w:snapToGrid w:val="0"/>
          <w:sz w:val="24"/>
          <w:szCs w:val="24"/>
        </w:rPr>
        <w:t xml:space="preserve"> № </w:t>
      </w:r>
      <w:proofErr w:type="gramStart"/>
      <w:r w:rsidRPr="00B14FFD">
        <w:rPr>
          <w:snapToGrid w:val="0"/>
          <w:sz w:val="24"/>
          <w:szCs w:val="24"/>
        </w:rPr>
        <w:t xml:space="preserve">КТ-1-657/2019 от 06.02.2019) </w:t>
      </w:r>
      <w:r w:rsidRPr="00B14FFD">
        <w:rPr>
          <w:bCs/>
          <w:iCs/>
          <w:snapToGrid w:val="0"/>
          <w:sz w:val="24"/>
          <w:szCs w:val="24"/>
        </w:rPr>
        <w:t>ООО «Инфраструктура Плюс»</w:t>
      </w:r>
      <w:r w:rsidRPr="00B14FFD">
        <w:rPr>
          <w:snapToGrid w:val="0"/>
          <w:sz w:val="24"/>
          <w:szCs w:val="24"/>
        </w:rPr>
        <w:t xml:space="preserve"> выразило согласие с предлагаемой ЛенРТК величиной платы и просьбой рассмотреть вопрос в отсутствие своих представителей.</w:t>
      </w:r>
      <w:proofErr w:type="gramEnd"/>
    </w:p>
    <w:p w:rsidR="00B14FFD" w:rsidRPr="00B14FFD" w:rsidRDefault="00B14FFD" w:rsidP="00B14FFD">
      <w:pPr>
        <w:ind w:firstLine="709"/>
        <w:jc w:val="both"/>
        <w:rPr>
          <w:snapToGrid w:val="0"/>
          <w:sz w:val="24"/>
          <w:szCs w:val="24"/>
        </w:rPr>
      </w:pPr>
    </w:p>
    <w:p w:rsidR="00B14FFD" w:rsidRPr="00B14FFD" w:rsidRDefault="00B14FFD" w:rsidP="00B14FFD">
      <w:pPr>
        <w:ind w:firstLine="709"/>
        <w:jc w:val="both"/>
        <w:rPr>
          <w:b/>
          <w:snapToGrid w:val="0"/>
          <w:sz w:val="24"/>
          <w:szCs w:val="24"/>
        </w:rPr>
      </w:pPr>
      <w:r w:rsidRPr="00B14FFD">
        <w:rPr>
          <w:b/>
          <w:snapToGrid w:val="0"/>
          <w:sz w:val="24"/>
          <w:szCs w:val="24"/>
        </w:rPr>
        <w:t>Правление приняло решение:</w:t>
      </w:r>
    </w:p>
    <w:p w:rsidR="00B14FFD" w:rsidRPr="00B14FFD" w:rsidRDefault="00B14FFD" w:rsidP="00B14FFD">
      <w:pPr>
        <w:ind w:firstLine="709"/>
        <w:jc w:val="both"/>
        <w:rPr>
          <w:sz w:val="24"/>
          <w:szCs w:val="24"/>
        </w:rPr>
      </w:pPr>
      <w:r w:rsidRPr="00B14FFD">
        <w:rPr>
          <w:snapToGrid w:val="0"/>
          <w:sz w:val="24"/>
          <w:szCs w:val="24"/>
        </w:rPr>
        <w:t xml:space="preserve">1. </w:t>
      </w:r>
      <w:r w:rsidRPr="00B14FFD">
        <w:rPr>
          <w:sz w:val="24"/>
          <w:szCs w:val="24"/>
        </w:rPr>
        <w:t>Установить тарифы на подключение</w:t>
      </w:r>
      <w:r w:rsidRPr="00B14FFD">
        <w:rPr>
          <w:bCs/>
          <w:sz w:val="24"/>
          <w:szCs w:val="24"/>
        </w:rPr>
        <w:t xml:space="preserve"> (технологическое присоединение) </w:t>
      </w:r>
      <w:r w:rsidRPr="00B14FFD">
        <w:rPr>
          <w:sz w:val="24"/>
          <w:szCs w:val="24"/>
        </w:rPr>
        <w:t xml:space="preserve">к централизованной системе холодного водоснабжения общества с ограниченной ответственностью  «Инфраструктура Плюс» </w:t>
      </w:r>
      <w:r w:rsidRPr="00B14FFD">
        <w:rPr>
          <w:bCs/>
          <w:iCs/>
          <w:sz w:val="24"/>
          <w:szCs w:val="24"/>
        </w:rPr>
        <w:t xml:space="preserve">объектов заявителей </w:t>
      </w:r>
      <w:r w:rsidRPr="00B14FFD">
        <w:rPr>
          <w:sz w:val="24"/>
          <w:szCs w:val="24"/>
        </w:rPr>
        <w:t>на территории муниципального образования «</w:t>
      </w:r>
      <w:proofErr w:type="spellStart"/>
      <w:r w:rsidRPr="00B14FFD">
        <w:rPr>
          <w:sz w:val="24"/>
          <w:szCs w:val="24"/>
        </w:rPr>
        <w:t>Мельниковское</w:t>
      </w:r>
      <w:proofErr w:type="spellEnd"/>
      <w:r w:rsidRPr="00B14FFD">
        <w:rPr>
          <w:sz w:val="24"/>
          <w:szCs w:val="24"/>
        </w:rPr>
        <w:t xml:space="preserve"> сельское поселение» </w:t>
      </w:r>
      <w:proofErr w:type="spellStart"/>
      <w:r w:rsidRPr="00B14FFD">
        <w:rPr>
          <w:sz w:val="24"/>
          <w:szCs w:val="24"/>
        </w:rPr>
        <w:t>Приозерского</w:t>
      </w:r>
      <w:proofErr w:type="spellEnd"/>
      <w:r w:rsidRPr="00B14FFD">
        <w:rPr>
          <w:sz w:val="24"/>
          <w:szCs w:val="24"/>
        </w:rPr>
        <w:t xml:space="preserve"> муниципального района Ленинградской области на 2019 год (см. приложение)</w:t>
      </w:r>
      <w:r w:rsidRPr="00B14FFD">
        <w:rPr>
          <w:bCs/>
          <w:sz w:val="24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5"/>
        <w:gridCol w:w="1134"/>
      </w:tblGrid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  <w:rPr>
                <w:b/>
                <w:bCs/>
                <w:color w:val="000000"/>
              </w:rPr>
            </w:pPr>
            <w:r w:rsidRPr="00B14FFD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14FFD">
              <w:rPr>
                <w:b/>
                <w:bCs/>
                <w:color w:val="000000"/>
              </w:rPr>
              <w:t>п</w:t>
            </w:r>
            <w:proofErr w:type="gramEnd"/>
            <w:r w:rsidRPr="00B14FFD">
              <w:rPr>
                <w:b/>
                <w:bCs/>
                <w:color w:val="000000"/>
              </w:rPr>
              <w:t>/п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  <w:rPr>
                <w:b/>
                <w:bCs/>
                <w:color w:val="000000"/>
              </w:rPr>
            </w:pPr>
            <w:r w:rsidRPr="00B14F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  <w:rPr>
                <w:b/>
                <w:bCs/>
                <w:color w:val="000000"/>
              </w:rPr>
            </w:pPr>
            <w:r w:rsidRPr="00B14FFD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B14FFD">
              <w:rPr>
                <w:b/>
                <w:bCs/>
                <w:color w:val="000000"/>
              </w:rPr>
              <w:t xml:space="preserve"> Значение*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4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Расходы, связанные с подключением (технологическим присоединением)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28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1.1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проведение мероприятий по подключению заявителей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1.2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Внереализационные расходы, 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1.3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Налог на прибыль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20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Структура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Расходы, относимые на ставку за протяженность сети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10 172,79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2.1.1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расходы на подключение сетей диаметром 40 мм и менее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2.1.2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расходы на подключение сетей диаметром от 40 мм до 70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2.1.3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подключение сетей диаметром от 70 мм до 100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319,55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2.1.4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подключение сетей диаметром от 100 мм до 150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9 853,24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2.1.5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подключение сетей диаметром от 150 мм до 200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2.1.6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both"/>
            </w:pPr>
            <w:r w:rsidRPr="00B14FFD">
              <w:t>расходы на подключение сетей диаметром от 200 мм до 250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2.1.7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расходы на подключение сетей диаметром от 250 мм и более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Расходы, относимые на ставку за подключаемую нагрузку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2.3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B14FFD" w:rsidRPr="00B14FFD" w:rsidRDefault="00B14FFD" w:rsidP="00B14FFD">
            <w:pPr>
              <w:jc w:val="both"/>
            </w:pPr>
            <w:r w:rsidRPr="00B14FFD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14FFD" w:rsidRPr="00B14FFD" w:rsidRDefault="00B14FFD" w:rsidP="00B14FFD">
            <w:pPr>
              <w:jc w:val="center"/>
            </w:pP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Протяженность сетей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1,25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3.1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Протяженность вновь создаваемых сетей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1,25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3.1.1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Протяженность сетей диаметром 40 мм и менее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3.1.2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протяженность сетей диаметром от 40 мм до 70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3.1.3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протяженность сетей диаметром от 70 мм до 100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0,05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3.1.4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протяженность сетей диаметром от 100 мм до 150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1,2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3.1.5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протяженность сетей диаметром от 150 мм до 200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3.1.6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протяженность сетей диаметром от 200 мм до 250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3.1.7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протяженность сетей диаметром от 250 мм и более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Подключаемая нагрузка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куб. м в сутки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2,25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Предлагаемые тарифы на подключение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</w:pP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5.1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Базовая ставка тарифа на протяженность сетей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руб./</w:t>
            </w:r>
            <w:proofErr w:type="gramStart"/>
            <w:r w:rsidRPr="00B14FFD">
              <w:t>км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10 172,79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5.2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Коэффициенты дифференциации тарифа в зависимости от диаметра сетей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5.2.1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коэффициент для сетей диаметром 40 мм и менее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5.2.2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коэффициент для сетей диаметром от 40 мм до 70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137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5.2.3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коэффициент для сетей диаметром от 70 мм до 100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0,79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5.2.4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коэффициент для сетей диаметром от 100 мм до 150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1,01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5.2.5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коэффициент для сетей диаметром от 150 мм до 200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 xml:space="preserve"> 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5.2.6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коэффициент для сетей диаметром от 200 мм до 250 мм (включительно)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 xml:space="preserve"> -</w:t>
            </w:r>
          </w:p>
        </w:tc>
      </w:tr>
      <w:tr w:rsidR="00B14FFD" w:rsidRPr="00B14FFD" w:rsidTr="00146703">
        <w:trPr>
          <w:trHeight w:val="6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t>5.2.7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коэффициент для сетей диаметром от 250 мм и более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-</w:t>
            </w:r>
          </w:p>
        </w:tc>
      </w:tr>
      <w:tr w:rsidR="00B14FFD" w:rsidRPr="00B14FFD" w:rsidTr="00146703">
        <w:trPr>
          <w:trHeight w:val="56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ind w:left="-108" w:right="-108"/>
              <w:jc w:val="center"/>
              <w:rPr>
                <w:color w:val="000000"/>
              </w:rPr>
            </w:pPr>
            <w:r w:rsidRPr="00B14FFD">
              <w:rPr>
                <w:color w:val="000000"/>
              </w:rPr>
              <w:lastRenderedPageBreak/>
              <w:t>5.3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r w:rsidRPr="00B14FFD">
              <w:t>Базовая ставка тарифа на подключаемую нагрузку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тыс. руб./куб.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14FFD" w:rsidRPr="00B14FFD" w:rsidRDefault="00B14FFD" w:rsidP="00B14FFD">
            <w:pPr>
              <w:jc w:val="center"/>
            </w:pPr>
            <w:r w:rsidRPr="00B14FFD">
              <w:t>0,65</w:t>
            </w:r>
          </w:p>
        </w:tc>
      </w:tr>
    </w:tbl>
    <w:p w:rsidR="00B14FFD" w:rsidRPr="00B14FFD" w:rsidRDefault="00B14FFD" w:rsidP="00B14FFD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B14FFD">
        <w:t xml:space="preserve">      *  Тарифы указаны без учета налога на добавленную стоимость</w:t>
      </w:r>
    </w:p>
    <w:p w:rsidR="00B14FFD" w:rsidRPr="00B14FFD" w:rsidRDefault="00B14FFD" w:rsidP="00B14FF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14FFD" w:rsidRPr="00B14FFD" w:rsidRDefault="00B14FFD" w:rsidP="00B14FFD">
      <w:pPr>
        <w:ind w:right="-144"/>
        <w:jc w:val="center"/>
        <w:rPr>
          <w:b/>
          <w:sz w:val="24"/>
          <w:szCs w:val="24"/>
        </w:rPr>
      </w:pPr>
      <w:r w:rsidRPr="00B14FFD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DA3DEC" w:rsidRPr="00E91B72" w:rsidRDefault="00FA2FD8" w:rsidP="00DA3DEC">
      <w:pPr>
        <w:ind w:right="-23"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B14FFD" w:rsidRPr="00B14FFD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675-п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B14FFD" w:rsidRPr="00B14FFD">
        <w:rPr>
          <w:b/>
          <w:sz w:val="24"/>
          <w:szCs w:val="24"/>
        </w:rPr>
        <w:t>Тосненского</w:t>
      </w:r>
      <w:proofErr w:type="spellEnd"/>
      <w:r w:rsidR="00B14FFD" w:rsidRPr="00B14FFD">
        <w:rPr>
          <w:b/>
          <w:sz w:val="24"/>
          <w:szCs w:val="24"/>
        </w:rPr>
        <w:t xml:space="preserve"> муниципального района Ленинградской области в 2019 году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14FFD" w:rsidRPr="00B14FFD">
        <w:rPr>
          <w:sz w:val="24"/>
          <w:szCs w:val="24"/>
        </w:rPr>
        <w:t>выступила начальник отдела</w:t>
      </w:r>
      <w:proofErr w:type="gramEnd"/>
      <w:r w:rsidR="00B14FFD" w:rsidRPr="00B14FFD">
        <w:rPr>
          <w:sz w:val="24"/>
          <w:szCs w:val="24"/>
        </w:rPr>
        <w:t xml:space="preserve"> </w:t>
      </w:r>
      <w:proofErr w:type="gramStart"/>
      <w:r w:rsidR="00B14FFD" w:rsidRPr="00B14FFD">
        <w:rPr>
          <w:sz w:val="24"/>
          <w:szCs w:val="24"/>
        </w:rPr>
        <w:t xml:space="preserve">регулирования тарифов (цен) в сфере теплоснабжения департамента регулирования тарифов организаций коммунального комплекса и электрической энергии </w:t>
      </w:r>
      <w:r w:rsidR="00B14FFD">
        <w:rPr>
          <w:sz w:val="24"/>
          <w:szCs w:val="24"/>
        </w:rPr>
        <w:t>комитета Курылко С.А.</w:t>
      </w:r>
      <w:r w:rsidR="00B14FFD" w:rsidRPr="00B14FFD">
        <w:rPr>
          <w:sz w:val="24"/>
          <w:szCs w:val="24"/>
        </w:rPr>
        <w:t xml:space="preserve"> и сообщила, что </w:t>
      </w:r>
      <w:r w:rsidR="00DA3DEC" w:rsidRPr="00DA3DEC">
        <w:rPr>
          <w:sz w:val="24"/>
          <w:szCs w:val="24"/>
        </w:rPr>
        <w:t>во исполнение предписания ФАС России приказом ЛенРТК от 01.02.2019 № 29-п установлены новые тарифы на тепловую энергию, поставляемую ОАО «Тепловые сети» в 2019 году, что повлечет изменение</w:t>
      </w:r>
      <w:r w:rsidR="00DA3DEC" w:rsidRPr="00E91B72">
        <w:rPr>
          <w:sz w:val="24"/>
          <w:szCs w:val="24"/>
        </w:rPr>
        <w:t xml:space="preserve"> тарифов на тепловую энергию для населения и организаций, приобретающих тепловую энергию для</w:t>
      </w:r>
      <w:proofErr w:type="gramEnd"/>
      <w:r w:rsidR="00DA3DEC" w:rsidRPr="00E91B72">
        <w:rPr>
          <w:sz w:val="24"/>
          <w:szCs w:val="24"/>
        </w:rPr>
        <w:t xml:space="preserve"> предоставления </w:t>
      </w:r>
      <w:proofErr w:type="gramStart"/>
      <w:r w:rsidR="00DA3DEC" w:rsidRPr="00E91B72">
        <w:rPr>
          <w:sz w:val="24"/>
          <w:szCs w:val="24"/>
        </w:rPr>
        <w:t>коммунальных</w:t>
      </w:r>
      <w:proofErr w:type="gramEnd"/>
      <w:r w:rsidR="00DA3DEC" w:rsidRPr="00E91B72">
        <w:rPr>
          <w:sz w:val="24"/>
          <w:szCs w:val="24"/>
        </w:rPr>
        <w:t xml:space="preserve"> услуг населению.</w:t>
      </w:r>
    </w:p>
    <w:p w:rsidR="00DA3DEC" w:rsidRPr="00DA3DEC" w:rsidRDefault="00DA3DEC" w:rsidP="00DA3DEC">
      <w:pPr>
        <w:ind w:right="-23" w:firstLine="900"/>
        <w:jc w:val="both"/>
        <w:rPr>
          <w:sz w:val="24"/>
          <w:szCs w:val="24"/>
        </w:rPr>
      </w:pPr>
      <w:r w:rsidRPr="00DA3DEC">
        <w:rPr>
          <w:sz w:val="24"/>
          <w:szCs w:val="24"/>
        </w:rPr>
        <w:t xml:space="preserve">В связи </w:t>
      </w:r>
      <w:proofErr w:type="gramStart"/>
      <w:r w:rsidRPr="00DA3DEC">
        <w:rPr>
          <w:sz w:val="24"/>
          <w:szCs w:val="24"/>
        </w:rPr>
        <w:t>с</w:t>
      </w:r>
      <w:proofErr w:type="gramEnd"/>
      <w:r w:rsidRPr="00DA3DEC">
        <w:rPr>
          <w:sz w:val="24"/>
          <w:szCs w:val="24"/>
        </w:rPr>
        <w:t xml:space="preserve"> чем необходимо внести в приказ комитета по тарифам и ценовой политике Ленинградской области от 20 декабря 2018 года № 675-п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DA3DEC">
        <w:rPr>
          <w:sz w:val="24"/>
          <w:szCs w:val="24"/>
        </w:rPr>
        <w:t>Тосненского</w:t>
      </w:r>
      <w:proofErr w:type="spellEnd"/>
      <w:r w:rsidRPr="00DA3DEC">
        <w:rPr>
          <w:sz w:val="24"/>
          <w:szCs w:val="24"/>
        </w:rPr>
        <w:t xml:space="preserve"> муниципального района Ленинградской области </w:t>
      </w:r>
      <w:r w:rsidRPr="00DA3DEC">
        <w:rPr>
          <w:sz w:val="24"/>
          <w:szCs w:val="24"/>
        </w:rPr>
        <w:br/>
        <w:t>в 2019 году»</w:t>
      </w:r>
      <w:r w:rsidR="00674171">
        <w:rPr>
          <w:sz w:val="24"/>
          <w:szCs w:val="24"/>
        </w:rPr>
        <w:t xml:space="preserve"> изменения</w:t>
      </w:r>
      <w:bookmarkStart w:id="0" w:name="_GoBack"/>
      <w:bookmarkEnd w:id="0"/>
      <w:r w:rsidRPr="00DA3DEC">
        <w:rPr>
          <w:sz w:val="24"/>
          <w:szCs w:val="24"/>
        </w:rPr>
        <w:t xml:space="preserve">. </w:t>
      </w:r>
    </w:p>
    <w:p w:rsidR="00DA3DEC" w:rsidRPr="00DA3DEC" w:rsidRDefault="00DA3DEC" w:rsidP="00DA3DEC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DA3DEC" w:rsidRPr="00DA3DEC" w:rsidRDefault="00DA3DEC" w:rsidP="00DA3DEC">
      <w:pPr>
        <w:ind w:left="-142" w:firstLine="567"/>
        <w:contextualSpacing/>
        <w:jc w:val="both"/>
        <w:rPr>
          <w:b/>
          <w:sz w:val="24"/>
          <w:szCs w:val="24"/>
        </w:rPr>
      </w:pPr>
      <w:r w:rsidRPr="00DA3DEC">
        <w:rPr>
          <w:b/>
          <w:sz w:val="24"/>
          <w:szCs w:val="24"/>
        </w:rPr>
        <w:t xml:space="preserve">Правление приняло решение:  </w:t>
      </w:r>
    </w:p>
    <w:p w:rsidR="00DA3DEC" w:rsidRPr="00DA3DEC" w:rsidRDefault="00DA3DEC" w:rsidP="00DA3DEC">
      <w:pPr>
        <w:ind w:left="-142" w:right="-144" w:firstLine="720"/>
        <w:contextualSpacing/>
        <w:rPr>
          <w:sz w:val="24"/>
          <w:szCs w:val="24"/>
        </w:rPr>
      </w:pPr>
    </w:p>
    <w:p w:rsidR="00DA3DEC" w:rsidRPr="00DA3DEC" w:rsidRDefault="00DA3DEC" w:rsidP="00DA3DE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DA3DEC">
        <w:rPr>
          <w:rFonts w:eastAsia="Calibri"/>
          <w:sz w:val="24"/>
          <w:szCs w:val="24"/>
          <w:lang w:eastAsia="en-US"/>
        </w:rPr>
        <w:t>Внести в приказ от 20 декабря 2018 года № 675-п следующие изменения</w:t>
      </w:r>
    </w:p>
    <w:p w:rsidR="00DA3DEC" w:rsidRPr="00DA3DEC" w:rsidRDefault="00DA3DEC" w:rsidP="00DA3DEC">
      <w:pPr>
        <w:tabs>
          <w:tab w:val="left" w:pos="-3402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3DEC">
        <w:rPr>
          <w:rFonts w:eastAsia="Calibri"/>
          <w:sz w:val="24"/>
          <w:szCs w:val="24"/>
          <w:lang w:eastAsia="en-US"/>
        </w:rPr>
        <w:t>1 Пункт 3.1 приложения 2 к приказу изложить в следующей редакции: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653"/>
        <w:gridCol w:w="3401"/>
        <w:gridCol w:w="936"/>
        <w:gridCol w:w="765"/>
        <w:gridCol w:w="709"/>
        <w:gridCol w:w="709"/>
        <w:gridCol w:w="709"/>
        <w:gridCol w:w="708"/>
      </w:tblGrid>
      <w:tr w:rsidR="00DA3DEC" w:rsidRPr="00DA3DEC" w:rsidTr="00D97FD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3.1</w:t>
            </w:r>
          </w:p>
        </w:tc>
        <w:tc>
          <w:tcPr>
            <w:tcW w:w="9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both"/>
            </w:pPr>
            <w:hyperlink r:id="rId9" w:anchor="RANGE!P281" w:history="1">
              <w:r w:rsidRPr="00DA3DEC">
                <w:t>Для населения, организаций, приобретающих тепловую энергию для предоставления коммунальных услуг населению, муниципальных образований «</w:t>
              </w:r>
              <w:proofErr w:type="spellStart"/>
              <w:r w:rsidRPr="00DA3DEC">
                <w:t>Тосненское</w:t>
              </w:r>
              <w:proofErr w:type="spellEnd"/>
              <w:r w:rsidRPr="00DA3DEC">
                <w:t xml:space="preserve"> городское поселение», «Никольское городское поселение», «Ульяновское городское поселение» </w:t>
              </w:r>
              <w:proofErr w:type="spellStart"/>
              <w:r w:rsidRPr="00DA3DEC">
                <w:t>Тосненского</w:t>
              </w:r>
              <w:proofErr w:type="spellEnd"/>
              <w:r w:rsidRPr="00DA3DEC">
                <w:t xml:space="preserve"> муниципального района Ленинградской области (тарифы указываются с учетом НДС) &lt;*&gt;</w:t>
              </w:r>
            </w:hyperlink>
          </w:p>
        </w:tc>
      </w:tr>
      <w:tr w:rsidR="00DA3DEC" w:rsidRPr="00DA3DEC" w:rsidTr="00D97FD8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 </w:t>
            </w:r>
          </w:p>
          <w:p w:rsidR="00DA3DEC" w:rsidRPr="00DA3DEC" w:rsidRDefault="00DA3DEC" w:rsidP="00DA3DEC">
            <w:pPr>
              <w:jc w:val="center"/>
            </w:pPr>
            <w:r w:rsidRPr="00DA3DEC">
              <w:t> 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proofErr w:type="spellStart"/>
            <w:r w:rsidRPr="00DA3DEC">
              <w:t>Одноставочный</w:t>
            </w:r>
            <w:proofErr w:type="spellEnd"/>
            <w:r w:rsidRPr="00DA3DEC">
              <w:t xml:space="preserve"> тариф на тепловую энергию для оказания услуги по отоплению, руб./Гкал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с 01.01.2019 по дату вступления в законную силу приказа от 01.02.2019 года № 29-п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2 457,28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</w:tr>
      <w:tr w:rsidR="00DA3DEC" w:rsidRPr="00DA3DEC" w:rsidTr="00D97FD8">
        <w:trPr>
          <w:trHeight w:val="2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EC" w:rsidRPr="00DA3DEC" w:rsidRDefault="00DA3DEC" w:rsidP="00DA3DEC"/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с даты вступления в законную силу приказа от 01.02.2019 года № 29-п по 31.12.2019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2 348,88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</w:tr>
    </w:tbl>
    <w:p w:rsidR="00DA3DEC" w:rsidRDefault="00DA3DEC" w:rsidP="00DA3DEC">
      <w:pPr>
        <w:tabs>
          <w:tab w:val="left" w:pos="-3402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A3DEC" w:rsidRPr="00DA3DEC" w:rsidRDefault="00DA3DEC" w:rsidP="00DA3DEC">
      <w:pPr>
        <w:tabs>
          <w:tab w:val="left" w:pos="-3402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A3DEC">
        <w:rPr>
          <w:rFonts w:eastAsia="Calibri"/>
          <w:sz w:val="24"/>
          <w:szCs w:val="24"/>
          <w:lang w:eastAsia="en-US"/>
        </w:rPr>
        <w:t>2 Пункт 3.2 приложения 2 к приказу изложить в следующей редакции: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653"/>
        <w:gridCol w:w="3401"/>
        <w:gridCol w:w="936"/>
        <w:gridCol w:w="765"/>
        <w:gridCol w:w="709"/>
        <w:gridCol w:w="709"/>
        <w:gridCol w:w="709"/>
        <w:gridCol w:w="708"/>
      </w:tblGrid>
      <w:tr w:rsidR="00DA3DEC" w:rsidRPr="00DA3DEC" w:rsidTr="00D97FD8">
        <w:trPr>
          <w:trHeight w:val="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3.2</w:t>
            </w:r>
          </w:p>
        </w:tc>
        <w:tc>
          <w:tcPr>
            <w:tcW w:w="9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both"/>
            </w:pPr>
            <w:hyperlink r:id="rId10" w:anchor="RANGE!P281" w:history="1">
              <w:r w:rsidRPr="00DA3DEC">
                <w:t>Для населения, организаций, приобретающих тепловую энергию для предоставления коммунальных услуг населению, муниципального образования «</w:t>
              </w:r>
              <w:proofErr w:type="spellStart"/>
              <w:r w:rsidRPr="00DA3DEC">
                <w:t>Любанское</w:t>
              </w:r>
              <w:proofErr w:type="spellEnd"/>
              <w:r w:rsidRPr="00DA3DEC">
                <w:t xml:space="preserve"> городское поселение» </w:t>
              </w:r>
              <w:proofErr w:type="spellStart"/>
              <w:r w:rsidRPr="00DA3DEC">
                <w:t>Тосненского</w:t>
              </w:r>
              <w:proofErr w:type="spellEnd"/>
              <w:r w:rsidRPr="00DA3DEC">
                <w:t xml:space="preserve"> муниципального района Ленинградской области (тарифы указываются с учетом НДС) &lt;*&gt;</w:t>
              </w:r>
            </w:hyperlink>
          </w:p>
        </w:tc>
      </w:tr>
      <w:tr w:rsidR="00DA3DEC" w:rsidRPr="00DA3DEC" w:rsidTr="00D97FD8">
        <w:trPr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 </w:t>
            </w:r>
          </w:p>
          <w:p w:rsidR="00DA3DEC" w:rsidRPr="00DA3DEC" w:rsidRDefault="00DA3DEC" w:rsidP="00DA3DEC">
            <w:pPr>
              <w:jc w:val="center"/>
            </w:pPr>
            <w:r w:rsidRPr="00DA3DEC">
              <w:t> 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proofErr w:type="spellStart"/>
            <w:r w:rsidRPr="00DA3DEC">
              <w:t>Одноставочный</w:t>
            </w:r>
            <w:proofErr w:type="spellEnd"/>
            <w:r w:rsidRPr="00DA3DEC">
              <w:t xml:space="preserve"> тариф на тепловую энергию для оказания услуги по отоплению, руб./Гкал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с 01.01.2019 по дату вступления в законную силу приказа от 01.02.2019 года № 29-п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2 457,28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</w:tr>
      <w:tr w:rsidR="00DA3DEC" w:rsidRPr="00DA3DEC" w:rsidTr="00D97FD8">
        <w:trPr>
          <w:trHeight w:val="20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EC" w:rsidRPr="00DA3DEC" w:rsidRDefault="00DA3DEC" w:rsidP="00DA3DEC"/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с даты вступления в законную силу приказа от 01.02.2019 года № 29-п по 31.12.2019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2 348,88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DEC" w:rsidRPr="00DA3DEC" w:rsidRDefault="00DA3DEC" w:rsidP="00DA3DEC">
            <w:pPr>
              <w:jc w:val="center"/>
            </w:pPr>
            <w:r w:rsidRPr="00DA3DEC">
              <w:t>-</w:t>
            </w:r>
          </w:p>
        </w:tc>
      </w:tr>
    </w:tbl>
    <w:p w:rsidR="00DA3DEC" w:rsidRPr="00DA3DEC" w:rsidRDefault="00DA3DEC" w:rsidP="00DA3DEC">
      <w:pPr>
        <w:ind w:left="-142" w:right="-144" w:firstLine="720"/>
        <w:contextualSpacing/>
        <w:rPr>
          <w:sz w:val="24"/>
          <w:szCs w:val="24"/>
        </w:rPr>
      </w:pPr>
    </w:p>
    <w:p w:rsidR="00DA3DEC" w:rsidRPr="00DA3DEC" w:rsidRDefault="00DA3DEC" w:rsidP="00DA3DEC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DA3DE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14FFD" w:rsidRDefault="00B14FFD" w:rsidP="00DA3DEC">
      <w:pPr>
        <w:tabs>
          <w:tab w:val="left" w:pos="567"/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DA3DEC" w:rsidRPr="00B14FFD" w:rsidRDefault="00DA3DEC" w:rsidP="00DA3DEC">
      <w:pPr>
        <w:tabs>
          <w:tab w:val="left" w:pos="567"/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146703">
      <w:headerReference w:type="default" r:id="rId11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03" w:rsidRDefault="00146703" w:rsidP="00EA7DA6">
      <w:r>
        <w:separator/>
      </w:r>
    </w:p>
  </w:endnote>
  <w:endnote w:type="continuationSeparator" w:id="0">
    <w:p w:rsidR="00146703" w:rsidRDefault="00146703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03" w:rsidRDefault="00146703" w:rsidP="00EA7DA6">
      <w:r>
        <w:separator/>
      </w:r>
    </w:p>
  </w:footnote>
  <w:footnote w:type="continuationSeparator" w:id="0">
    <w:p w:rsidR="00146703" w:rsidRDefault="00146703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146703" w:rsidRDefault="001467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86">
          <w:rPr>
            <w:noProof/>
          </w:rPr>
          <w:t>7</w:t>
        </w:r>
        <w:r>
          <w:fldChar w:fldCharType="end"/>
        </w:r>
      </w:p>
    </w:sdtContent>
  </w:sdt>
  <w:p w:rsidR="00146703" w:rsidRDefault="001467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6E1709C"/>
    <w:multiLevelType w:val="multilevel"/>
    <w:tmpl w:val="80F48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7ABA051A"/>
    <w:multiLevelType w:val="hybridMultilevel"/>
    <w:tmpl w:val="B280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6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4"/>
  </w:num>
  <w:num w:numId="17">
    <w:abstractNumId w:val="19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A1186"/>
    <w:rsid w:val="000D476C"/>
    <w:rsid w:val="000E08F4"/>
    <w:rsid w:val="000E1613"/>
    <w:rsid w:val="000F2677"/>
    <w:rsid w:val="000F7A31"/>
    <w:rsid w:val="0011521D"/>
    <w:rsid w:val="00146703"/>
    <w:rsid w:val="00150357"/>
    <w:rsid w:val="00150971"/>
    <w:rsid w:val="0015227D"/>
    <w:rsid w:val="001620E2"/>
    <w:rsid w:val="001F2932"/>
    <w:rsid w:val="00203C93"/>
    <w:rsid w:val="002627EB"/>
    <w:rsid w:val="002854E6"/>
    <w:rsid w:val="00291713"/>
    <w:rsid w:val="0029198D"/>
    <w:rsid w:val="002B0839"/>
    <w:rsid w:val="002C6960"/>
    <w:rsid w:val="003039E3"/>
    <w:rsid w:val="00347F35"/>
    <w:rsid w:val="00360E2B"/>
    <w:rsid w:val="003B6B87"/>
    <w:rsid w:val="003C3944"/>
    <w:rsid w:val="003F5959"/>
    <w:rsid w:val="00407EA8"/>
    <w:rsid w:val="0045055B"/>
    <w:rsid w:val="00463DB4"/>
    <w:rsid w:val="00483C61"/>
    <w:rsid w:val="004B472C"/>
    <w:rsid w:val="004B5029"/>
    <w:rsid w:val="004C0D0F"/>
    <w:rsid w:val="00526CD0"/>
    <w:rsid w:val="005541B4"/>
    <w:rsid w:val="005A1813"/>
    <w:rsid w:val="005A40CD"/>
    <w:rsid w:val="005C4BD0"/>
    <w:rsid w:val="005D1069"/>
    <w:rsid w:val="00644EE3"/>
    <w:rsid w:val="006634E7"/>
    <w:rsid w:val="00674171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91FFA"/>
    <w:rsid w:val="00994460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14FFD"/>
    <w:rsid w:val="00B26219"/>
    <w:rsid w:val="00B342B2"/>
    <w:rsid w:val="00B36785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DA3DEC"/>
    <w:rsid w:val="00E33A5E"/>
    <w:rsid w:val="00E601E5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9%20&#1075;&#1086;&#1076;\&#1058;&#1072;&#1088;&#1080;&#1092;&#1099;%20&#1076;&#1083;&#1103;%20&#1085;&#1072;&#1089;&#1077;&#1083;&#1077;&#1085;&#1080;&#1103;\&#1058;&#1072;&#1088;&#1080;&#1092;&#1099;%20&#1076;&#1083;&#1103;%20&#1085;&#1072;&#1089;&#1077;&#1083;&#1077;&#1085;&#1080;&#1103;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9%20&#1075;&#1086;&#1076;\&#1058;&#1072;&#1088;&#1080;&#1092;&#1099;%20&#1076;&#1083;&#1103;%20&#1085;&#1072;&#1089;&#1077;&#1083;&#1077;&#1085;&#1080;&#1103;\&#1058;&#1072;&#1088;&#1080;&#1092;&#1099;%20&#1076;&#1083;&#1103;%20&#1085;&#1072;&#1089;&#1077;&#1083;&#1077;&#1085;&#1080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AF55-A44C-419C-A277-BD0808BF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8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69</cp:revision>
  <cp:lastPrinted>2019-02-12T11:59:00Z</cp:lastPrinted>
  <dcterms:created xsi:type="dcterms:W3CDTF">2014-10-27T07:45:00Z</dcterms:created>
  <dcterms:modified xsi:type="dcterms:W3CDTF">2019-02-12T12:29:00Z</dcterms:modified>
</cp:coreProperties>
</file>