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ED00D1">
        <w:rPr>
          <w:b/>
          <w:color w:val="000000"/>
          <w:sz w:val="24"/>
          <w:szCs w:val="24"/>
        </w:rPr>
        <w:t>19</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ED00D1" w:rsidP="007057F1">
      <w:pPr>
        <w:rPr>
          <w:sz w:val="24"/>
          <w:szCs w:val="24"/>
        </w:rPr>
      </w:pPr>
      <w:r>
        <w:rPr>
          <w:sz w:val="24"/>
          <w:szCs w:val="24"/>
        </w:rPr>
        <w:t>31</w:t>
      </w:r>
      <w:r w:rsidR="007057F1">
        <w:rPr>
          <w:sz w:val="24"/>
          <w:szCs w:val="24"/>
        </w:rPr>
        <w:t xml:space="preserve"> </w:t>
      </w:r>
      <w:r>
        <w:rPr>
          <w:sz w:val="24"/>
          <w:szCs w:val="24"/>
        </w:rPr>
        <w:t>ма</w:t>
      </w:r>
      <w:r w:rsidR="007057F1">
        <w:rPr>
          <w:sz w:val="24"/>
          <w:szCs w:val="24"/>
        </w:rPr>
        <w:t>я 201</w:t>
      </w:r>
      <w:r>
        <w:rPr>
          <w:sz w:val="24"/>
          <w:szCs w:val="24"/>
        </w:rPr>
        <w:t>9</w:t>
      </w:r>
      <w:r w:rsidR="007057F1">
        <w:rPr>
          <w:sz w:val="24"/>
          <w:szCs w:val="24"/>
        </w:rPr>
        <w:t xml:space="preserve"> года     </w:t>
      </w:r>
      <w:r>
        <w:rPr>
          <w:sz w:val="24"/>
          <w:szCs w:val="24"/>
        </w:rPr>
        <w:t xml:space="preserve">          </w:t>
      </w:r>
      <w:r w:rsidR="007057F1">
        <w:rPr>
          <w:sz w:val="24"/>
          <w:szCs w:val="24"/>
        </w:rPr>
        <w:t xml:space="preserve">              </w:t>
      </w:r>
      <w:r w:rsidR="009B3F8F">
        <w:rPr>
          <w:sz w:val="24"/>
          <w:szCs w:val="24"/>
        </w:rPr>
        <w:t xml:space="preserve"> </w:t>
      </w:r>
      <w:r w:rsidR="007057F1">
        <w:rPr>
          <w:sz w:val="24"/>
          <w:szCs w:val="24"/>
        </w:rPr>
        <w:t xml:space="preserve">                                                              </w:t>
      </w:r>
      <w:r w:rsidR="009B3F8F">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ED00D1" w:rsidRPr="00ED00D1" w:rsidRDefault="002627EB" w:rsidP="00ED00D1">
      <w:pPr>
        <w:tabs>
          <w:tab w:val="left" w:pos="567"/>
          <w:tab w:val="left" w:pos="709"/>
        </w:tabs>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ED00D1" w:rsidRPr="00ED00D1">
        <w:rPr>
          <w:sz w:val="24"/>
          <w:szCs w:val="24"/>
        </w:rPr>
        <w:t xml:space="preserve">Свиридова Татьяна Львовна, Чащихина Светлана Георгиевна, </w:t>
      </w:r>
      <w:proofErr w:type="spellStart"/>
      <w:r w:rsidR="00ED00D1" w:rsidRPr="00ED00D1">
        <w:rPr>
          <w:sz w:val="24"/>
          <w:szCs w:val="24"/>
        </w:rPr>
        <w:t>Синюкова</w:t>
      </w:r>
      <w:proofErr w:type="spellEnd"/>
      <w:r w:rsidR="00ED00D1" w:rsidRPr="00ED00D1">
        <w:rPr>
          <w:sz w:val="24"/>
          <w:szCs w:val="24"/>
        </w:rPr>
        <w:t xml:space="preserve"> Ирина Васильевна, Зороян Сурен Георгиевич, Кремнева Наталья Николаевна, Курылко Светлана Анатольевна.</w:t>
      </w:r>
    </w:p>
    <w:p w:rsidR="00ED00D1" w:rsidRPr="00ED00D1" w:rsidRDefault="00ED00D1" w:rsidP="00ED00D1">
      <w:pPr>
        <w:tabs>
          <w:tab w:val="left" w:pos="567"/>
          <w:tab w:val="left" w:pos="709"/>
        </w:tabs>
        <w:ind w:firstLine="567"/>
        <w:jc w:val="both"/>
        <w:rPr>
          <w:sz w:val="24"/>
          <w:szCs w:val="24"/>
        </w:rPr>
      </w:pPr>
      <w:r w:rsidRPr="00ED00D1">
        <w:rPr>
          <w:sz w:val="24"/>
          <w:szCs w:val="24"/>
        </w:rPr>
        <w:t>Представитель Управления Федеральной антимонопольной службы по Ленинградской области</w:t>
      </w:r>
      <w:r w:rsidR="00AA25D1">
        <w:rPr>
          <w:sz w:val="24"/>
          <w:szCs w:val="24"/>
        </w:rPr>
        <w:t>:</w:t>
      </w:r>
      <w:r w:rsidRPr="00ED00D1">
        <w:rPr>
          <w:sz w:val="24"/>
          <w:szCs w:val="24"/>
        </w:rPr>
        <w:t xml:space="preserve"> </w:t>
      </w:r>
      <w:proofErr w:type="spellStart"/>
      <w:r w:rsidRPr="00ED00D1">
        <w:rPr>
          <w:sz w:val="24"/>
          <w:szCs w:val="24"/>
        </w:rPr>
        <w:t>Олонен</w:t>
      </w:r>
      <w:proofErr w:type="spellEnd"/>
      <w:r w:rsidRPr="00ED00D1">
        <w:rPr>
          <w:sz w:val="24"/>
          <w:szCs w:val="24"/>
        </w:rPr>
        <w:t xml:space="preserve"> Марина Андреевна с правом совещательного голоса.</w:t>
      </w:r>
    </w:p>
    <w:p w:rsidR="00575E9F" w:rsidRPr="00575E9F" w:rsidRDefault="00575E9F" w:rsidP="00ED00D1">
      <w:pPr>
        <w:ind w:firstLine="567"/>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ED00D1" w:rsidRPr="00ED00D1" w:rsidRDefault="00ED00D1" w:rsidP="00ED00D1">
      <w:pPr>
        <w:numPr>
          <w:ilvl w:val="0"/>
          <w:numId w:val="2"/>
        </w:numPr>
        <w:ind w:left="0" w:firstLine="360"/>
        <w:jc w:val="both"/>
        <w:rPr>
          <w:sz w:val="24"/>
          <w:szCs w:val="24"/>
        </w:rPr>
      </w:pPr>
      <w:r w:rsidRPr="00ED00D1">
        <w:rPr>
          <w:sz w:val="24"/>
          <w:szCs w:val="24"/>
        </w:rPr>
        <w:t xml:space="preserve">Об установлении тарифов на питьевую воду общества с ограниченной ответственностью «РСТИ - Сертолово», оказываемые населению на 2019 год. </w:t>
      </w:r>
    </w:p>
    <w:p w:rsidR="00ED00D1" w:rsidRPr="00ED00D1" w:rsidRDefault="00ED00D1" w:rsidP="00ED00D1">
      <w:pPr>
        <w:numPr>
          <w:ilvl w:val="0"/>
          <w:numId w:val="2"/>
        </w:numPr>
        <w:ind w:left="0" w:firstLine="360"/>
        <w:jc w:val="both"/>
        <w:rPr>
          <w:sz w:val="24"/>
          <w:szCs w:val="24"/>
        </w:rPr>
      </w:pPr>
      <w:proofErr w:type="gramStart"/>
      <w:r w:rsidRPr="00ED00D1">
        <w:rPr>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ED00D1">
        <w:rPr>
          <w:sz w:val="24"/>
          <w:szCs w:val="24"/>
        </w:rPr>
        <w:t>Усть-Лужское</w:t>
      </w:r>
      <w:proofErr w:type="spellEnd"/>
      <w:r w:rsidRPr="00ED00D1">
        <w:rPr>
          <w:sz w:val="24"/>
          <w:szCs w:val="24"/>
        </w:rPr>
        <w:t xml:space="preserve"> сельское поселение» </w:t>
      </w:r>
      <w:proofErr w:type="spellStart"/>
      <w:r w:rsidRPr="00ED00D1">
        <w:rPr>
          <w:sz w:val="24"/>
          <w:szCs w:val="24"/>
        </w:rPr>
        <w:t>Кингисеппского</w:t>
      </w:r>
      <w:proofErr w:type="spellEnd"/>
      <w:r w:rsidRPr="00ED00D1">
        <w:rPr>
          <w:sz w:val="24"/>
          <w:szCs w:val="24"/>
        </w:rPr>
        <w:t xml:space="preserve"> муниципального района Ленинградской области  на 2019 год.</w:t>
      </w:r>
      <w:proofErr w:type="gramEnd"/>
    </w:p>
    <w:p w:rsidR="00ED00D1" w:rsidRPr="00ED00D1" w:rsidRDefault="00ED00D1" w:rsidP="00ED00D1">
      <w:pPr>
        <w:numPr>
          <w:ilvl w:val="0"/>
          <w:numId w:val="2"/>
        </w:numPr>
        <w:ind w:left="0" w:firstLine="360"/>
        <w:jc w:val="both"/>
        <w:rPr>
          <w:sz w:val="24"/>
          <w:szCs w:val="24"/>
        </w:rPr>
      </w:pPr>
      <w:r w:rsidRPr="00ED00D1">
        <w:rPr>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w:t>
      </w:r>
      <w:proofErr w:type="gramStart"/>
      <w:r w:rsidRPr="00ED00D1">
        <w:rPr>
          <w:sz w:val="24"/>
          <w:szCs w:val="24"/>
        </w:rPr>
        <w:t>ч</w:t>
      </w:r>
      <w:proofErr w:type="gramEnd"/>
      <w:r w:rsidRPr="00ED00D1">
        <w:rPr>
          <w:sz w:val="24"/>
          <w:szCs w:val="24"/>
        </w:rPr>
        <w:t xml:space="preserve">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ED00D1">
        <w:rPr>
          <w:sz w:val="24"/>
          <w:szCs w:val="24"/>
        </w:rPr>
        <w:t>Кингисеппское</w:t>
      </w:r>
      <w:proofErr w:type="spellEnd"/>
      <w:r w:rsidRPr="00ED00D1">
        <w:rPr>
          <w:sz w:val="24"/>
          <w:szCs w:val="24"/>
        </w:rPr>
        <w:t xml:space="preserve"> городское поселение» </w:t>
      </w:r>
      <w:proofErr w:type="spellStart"/>
      <w:r w:rsidRPr="00ED00D1">
        <w:rPr>
          <w:sz w:val="24"/>
          <w:szCs w:val="24"/>
        </w:rPr>
        <w:t>Кингисеппского</w:t>
      </w:r>
      <w:proofErr w:type="spellEnd"/>
      <w:r w:rsidRPr="00ED00D1">
        <w:rPr>
          <w:sz w:val="24"/>
          <w:szCs w:val="24"/>
        </w:rPr>
        <w:t xml:space="preserve"> муниципального района Ленинградской области на 2019 год.</w:t>
      </w:r>
    </w:p>
    <w:p w:rsidR="00ED00D1" w:rsidRPr="00ED00D1" w:rsidRDefault="00ED00D1" w:rsidP="00ED00D1">
      <w:pPr>
        <w:numPr>
          <w:ilvl w:val="0"/>
          <w:numId w:val="2"/>
        </w:numPr>
        <w:ind w:left="0" w:firstLine="360"/>
        <w:jc w:val="both"/>
        <w:rPr>
          <w:sz w:val="24"/>
          <w:szCs w:val="24"/>
        </w:rPr>
      </w:pPr>
      <w:proofErr w:type="gramStart"/>
      <w:r w:rsidRPr="00ED00D1">
        <w:rPr>
          <w:sz w:val="24"/>
          <w:szCs w:val="24"/>
        </w:rPr>
        <w:t>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Pr="00ED00D1">
        <w:rPr>
          <w:sz w:val="24"/>
          <w:szCs w:val="24"/>
        </w:rPr>
        <w:t>Красноборское</w:t>
      </w:r>
      <w:proofErr w:type="spellEnd"/>
      <w:r w:rsidRPr="00ED00D1">
        <w:rPr>
          <w:sz w:val="24"/>
          <w:szCs w:val="24"/>
        </w:rPr>
        <w:t xml:space="preserve"> городское поселение» </w:t>
      </w:r>
      <w:proofErr w:type="spellStart"/>
      <w:r w:rsidRPr="00ED00D1">
        <w:rPr>
          <w:sz w:val="24"/>
          <w:szCs w:val="24"/>
        </w:rPr>
        <w:t>Тосненского</w:t>
      </w:r>
      <w:proofErr w:type="spellEnd"/>
      <w:r w:rsidRPr="00ED00D1">
        <w:rPr>
          <w:sz w:val="24"/>
          <w:szCs w:val="24"/>
        </w:rPr>
        <w:t xml:space="preserve"> муниципального района Ленинградской области на 2019 год.</w:t>
      </w:r>
      <w:proofErr w:type="gramEnd"/>
    </w:p>
    <w:p w:rsidR="00ED00D1" w:rsidRPr="00ED00D1" w:rsidRDefault="00ED00D1" w:rsidP="00ED00D1">
      <w:pPr>
        <w:numPr>
          <w:ilvl w:val="0"/>
          <w:numId w:val="2"/>
        </w:numPr>
        <w:ind w:left="0" w:firstLine="360"/>
        <w:jc w:val="both"/>
        <w:rPr>
          <w:sz w:val="24"/>
          <w:szCs w:val="24"/>
        </w:rPr>
      </w:pPr>
      <w:proofErr w:type="gramStart"/>
      <w:r w:rsidRPr="00ED00D1">
        <w:rPr>
          <w:sz w:val="24"/>
          <w:szCs w:val="24"/>
        </w:rPr>
        <w:t xml:space="preserve">Об установлении платы за подключение (технологическое присоединение) к системе теплоснабжения 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«Никольское городское поселение» </w:t>
      </w:r>
      <w:proofErr w:type="spellStart"/>
      <w:r w:rsidRPr="00ED00D1">
        <w:rPr>
          <w:sz w:val="24"/>
          <w:szCs w:val="24"/>
        </w:rPr>
        <w:t>Тосненского</w:t>
      </w:r>
      <w:proofErr w:type="spellEnd"/>
      <w:r w:rsidRPr="00ED00D1">
        <w:rPr>
          <w:sz w:val="24"/>
          <w:szCs w:val="24"/>
        </w:rPr>
        <w:t xml:space="preserve"> муниципального района Ленинградской области на 2019 год.</w:t>
      </w:r>
      <w:proofErr w:type="gramEnd"/>
    </w:p>
    <w:p w:rsidR="00ED00D1" w:rsidRPr="00ED00D1" w:rsidRDefault="00ED00D1" w:rsidP="00ED00D1">
      <w:pPr>
        <w:numPr>
          <w:ilvl w:val="0"/>
          <w:numId w:val="2"/>
        </w:numPr>
        <w:ind w:left="0" w:firstLine="360"/>
        <w:jc w:val="both"/>
        <w:rPr>
          <w:sz w:val="24"/>
          <w:szCs w:val="24"/>
        </w:rPr>
      </w:pPr>
      <w:proofErr w:type="gramStart"/>
      <w:r w:rsidRPr="00ED00D1">
        <w:rPr>
          <w:sz w:val="24"/>
          <w:szCs w:val="24"/>
        </w:rPr>
        <w:t>О внесении изменений в распоряжение комитета по тарифам и ценовой политике Ленинградской области от 13 апреля 2018 года № 20-р «Об установлении платы за подключение (технологическое присоединение) к системе теплоснабжения общества с ограниченной ответственностью «</w:t>
      </w:r>
      <w:proofErr w:type="spellStart"/>
      <w:r w:rsidRPr="00ED00D1">
        <w:rPr>
          <w:sz w:val="24"/>
          <w:szCs w:val="24"/>
        </w:rPr>
        <w:t>Энергогазмонтаж</w:t>
      </w:r>
      <w:proofErr w:type="spellEnd"/>
      <w:r w:rsidRPr="00ED00D1">
        <w:rPr>
          <w:sz w:val="24"/>
          <w:szCs w:val="24"/>
        </w:rPr>
        <w:t>» объектов заявителей, расположенных на землях САОЗТ «Ручьи» муниципального образования «</w:t>
      </w:r>
      <w:proofErr w:type="spellStart"/>
      <w:r w:rsidRPr="00ED00D1">
        <w:rPr>
          <w:sz w:val="24"/>
          <w:szCs w:val="24"/>
        </w:rPr>
        <w:t>Муринское</w:t>
      </w:r>
      <w:proofErr w:type="spellEnd"/>
      <w:r w:rsidRPr="00ED00D1">
        <w:rPr>
          <w:sz w:val="24"/>
          <w:szCs w:val="24"/>
        </w:rPr>
        <w:t xml:space="preserve"> сельское поселение» Всеволожского муниципального района Ленинградской области, с общей подключаемой нагрузкой более 1,5 Гкал/ч при</w:t>
      </w:r>
      <w:proofErr w:type="gramEnd"/>
      <w:r w:rsidRPr="00ED00D1">
        <w:rPr>
          <w:sz w:val="24"/>
          <w:szCs w:val="24"/>
        </w:rPr>
        <w:t xml:space="preserve"> </w:t>
      </w:r>
      <w:proofErr w:type="gramStart"/>
      <w:r w:rsidRPr="00ED00D1">
        <w:rPr>
          <w:sz w:val="24"/>
          <w:szCs w:val="24"/>
        </w:rPr>
        <w:t>отсутствии</w:t>
      </w:r>
      <w:proofErr w:type="gramEnd"/>
      <w:r w:rsidRPr="00ED00D1">
        <w:rPr>
          <w:sz w:val="24"/>
          <w:szCs w:val="24"/>
        </w:rPr>
        <w:t xml:space="preserve"> технической возможности подключения».</w:t>
      </w:r>
    </w:p>
    <w:p w:rsidR="00ED00D1" w:rsidRPr="00ED00D1" w:rsidRDefault="00ED00D1" w:rsidP="00ED00D1">
      <w:pPr>
        <w:numPr>
          <w:ilvl w:val="0"/>
          <w:numId w:val="2"/>
        </w:numPr>
        <w:ind w:left="0" w:firstLine="360"/>
        <w:jc w:val="both"/>
        <w:rPr>
          <w:sz w:val="24"/>
          <w:szCs w:val="24"/>
        </w:rPr>
      </w:pPr>
      <w:r w:rsidRPr="00ED00D1">
        <w:rPr>
          <w:sz w:val="24"/>
          <w:szCs w:val="24"/>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w:t>
      </w:r>
      <w:proofErr w:type="spellStart"/>
      <w:r w:rsidRPr="00ED00D1">
        <w:rPr>
          <w:sz w:val="24"/>
          <w:szCs w:val="24"/>
        </w:rPr>
        <w:t>Сосновоборского</w:t>
      </w:r>
      <w:proofErr w:type="spellEnd"/>
      <w:r w:rsidRPr="00ED00D1">
        <w:rPr>
          <w:sz w:val="24"/>
          <w:szCs w:val="24"/>
        </w:rPr>
        <w:t xml:space="preserve"> муниципального унитарного предприятия «ВОДОКАНАЛ» объектов капитального строительства </w:t>
      </w:r>
      <w:r w:rsidRPr="00ED00D1">
        <w:rPr>
          <w:sz w:val="24"/>
          <w:szCs w:val="24"/>
        </w:rPr>
        <w:lastRenderedPageBreak/>
        <w:t>заявителей, расположенных на территории муниципального образования «</w:t>
      </w:r>
      <w:proofErr w:type="spellStart"/>
      <w:r w:rsidRPr="00ED00D1">
        <w:rPr>
          <w:sz w:val="24"/>
          <w:szCs w:val="24"/>
        </w:rPr>
        <w:t>Сосновоборский</w:t>
      </w:r>
      <w:proofErr w:type="spellEnd"/>
      <w:r w:rsidRPr="00ED00D1">
        <w:rPr>
          <w:sz w:val="24"/>
          <w:szCs w:val="24"/>
        </w:rPr>
        <w:t xml:space="preserve"> городской округ» Ленинградской области на 2019 год.</w:t>
      </w:r>
    </w:p>
    <w:p w:rsidR="00ED00D1" w:rsidRPr="00ED00D1" w:rsidRDefault="00ED00D1" w:rsidP="00ED00D1">
      <w:pPr>
        <w:numPr>
          <w:ilvl w:val="0"/>
          <w:numId w:val="2"/>
        </w:numPr>
        <w:ind w:left="0" w:firstLine="360"/>
        <w:jc w:val="both"/>
        <w:rPr>
          <w:sz w:val="24"/>
          <w:szCs w:val="24"/>
        </w:rPr>
      </w:pPr>
      <w:r w:rsidRPr="00ED00D1">
        <w:rPr>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«Проект» (объект присоединения – здания цеха), по </w:t>
      </w:r>
      <w:proofErr w:type="gramStart"/>
      <w:r w:rsidRPr="00ED00D1">
        <w:rPr>
          <w:sz w:val="24"/>
          <w:szCs w:val="24"/>
        </w:rPr>
        <w:t>индивидуальному проекту</w:t>
      </w:r>
      <w:proofErr w:type="gramEnd"/>
      <w:r w:rsidRPr="00ED00D1">
        <w:rPr>
          <w:sz w:val="24"/>
          <w:szCs w:val="24"/>
        </w:rPr>
        <w:t xml:space="preserve"> «Наружный газопровод до границ земельного участка, расположенного по адресу: Ленинградская область, Ломоносовский район, </w:t>
      </w:r>
      <w:proofErr w:type="spellStart"/>
      <w:r w:rsidRPr="00ED00D1">
        <w:rPr>
          <w:sz w:val="24"/>
          <w:szCs w:val="24"/>
        </w:rPr>
        <w:t>Горбунковское</w:t>
      </w:r>
      <w:proofErr w:type="spellEnd"/>
      <w:r w:rsidRPr="00ED00D1">
        <w:rPr>
          <w:sz w:val="24"/>
          <w:szCs w:val="24"/>
        </w:rPr>
        <w:t xml:space="preserve"> сельское поселение (</w:t>
      </w:r>
      <w:proofErr w:type="spellStart"/>
      <w:r w:rsidRPr="00ED00D1">
        <w:rPr>
          <w:sz w:val="24"/>
          <w:szCs w:val="24"/>
        </w:rPr>
        <w:t>кад</w:t>
      </w:r>
      <w:proofErr w:type="spellEnd"/>
      <w:r w:rsidRPr="00ED00D1">
        <w:rPr>
          <w:sz w:val="24"/>
          <w:szCs w:val="24"/>
        </w:rPr>
        <w:t>. № 47:14:0404014:17)».</w:t>
      </w:r>
    </w:p>
    <w:p w:rsidR="00ED00D1" w:rsidRPr="00ED00D1" w:rsidRDefault="00ED00D1" w:rsidP="00ED00D1">
      <w:pPr>
        <w:numPr>
          <w:ilvl w:val="0"/>
          <w:numId w:val="2"/>
        </w:numPr>
        <w:ind w:left="0" w:firstLine="360"/>
        <w:jc w:val="both"/>
        <w:rPr>
          <w:sz w:val="24"/>
          <w:szCs w:val="24"/>
        </w:rPr>
      </w:pPr>
      <w:r w:rsidRPr="00ED00D1">
        <w:rPr>
          <w:sz w:val="24"/>
          <w:szCs w:val="24"/>
        </w:rPr>
        <w:t>Об установлении предельного тарифа на услуги за пропуск вагонов по подъездным железнодорожным путям необщего пользования, оказываемые обществом с ограниченной ответственностью «ЛУКОЙЛ-Северо-</w:t>
      </w:r>
      <w:proofErr w:type="spellStart"/>
      <w:r w:rsidRPr="00ED00D1">
        <w:rPr>
          <w:sz w:val="24"/>
          <w:szCs w:val="24"/>
        </w:rPr>
        <w:t>Западнефтепродукт</w:t>
      </w:r>
      <w:proofErr w:type="spellEnd"/>
      <w:r w:rsidRPr="00ED00D1">
        <w:rPr>
          <w:sz w:val="24"/>
          <w:szCs w:val="24"/>
        </w:rPr>
        <w:t>» на территории Ленинградской области на 2019 год.</w:t>
      </w:r>
    </w:p>
    <w:p w:rsidR="00ED00D1" w:rsidRPr="00ED00D1" w:rsidRDefault="00ED00D1" w:rsidP="00ED00D1">
      <w:pPr>
        <w:numPr>
          <w:ilvl w:val="0"/>
          <w:numId w:val="2"/>
        </w:numPr>
        <w:ind w:left="0" w:firstLine="360"/>
        <w:jc w:val="both"/>
        <w:rPr>
          <w:sz w:val="24"/>
          <w:szCs w:val="24"/>
        </w:rPr>
      </w:pPr>
      <w:r w:rsidRPr="00ED00D1">
        <w:rPr>
          <w:sz w:val="24"/>
          <w:szCs w:val="24"/>
        </w:rPr>
        <w:t>Об установлении тарифов на тепловую энергию, поставляемую обществом с ограниченной ответственностью «Энергия» потребителям на территории Ленинградской области в 2019 году.</w:t>
      </w:r>
    </w:p>
    <w:p w:rsidR="00ED00D1" w:rsidRPr="00ED00D1" w:rsidRDefault="00ED00D1" w:rsidP="00ED00D1">
      <w:pPr>
        <w:numPr>
          <w:ilvl w:val="0"/>
          <w:numId w:val="2"/>
        </w:numPr>
        <w:ind w:left="0" w:firstLine="360"/>
        <w:jc w:val="both"/>
      </w:pPr>
      <w:proofErr w:type="gramStart"/>
      <w:r w:rsidRPr="00ED00D1">
        <w:rPr>
          <w:sz w:val="24"/>
          <w:szCs w:val="24"/>
        </w:rPr>
        <w:t>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w:t>
      </w:r>
      <w:proofErr w:type="gramEnd"/>
      <w:r w:rsidRPr="00ED00D1">
        <w:rPr>
          <w:sz w:val="24"/>
          <w:szCs w:val="24"/>
        </w:rPr>
        <w:t xml:space="preserve"> </w:t>
      </w:r>
      <w:r w:rsidRPr="00ED00D1">
        <w:rPr>
          <w:sz w:val="24"/>
          <w:szCs w:val="24"/>
        </w:rPr>
        <w:br/>
      </w:r>
      <w:r w:rsidRPr="00ED00D1">
        <w:t>(ООО «Энергия»).</w:t>
      </w:r>
    </w:p>
    <w:p w:rsidR="00ED00D1" w:rsidRDefault="00ED00D1" w:rsidP="00ED00D1">
      <w:pPr>
        <w:numPr>
          <w:ilvl w:val="0"/>
          <w:numId w:val="2"/>
        </w:numPr>
        <w:ind w:left="0" w:firstLine="360"/>
        <w:jc w:val="both"/>
      </w:pPr>
      <w:proofErr w:type="gramStart"/>
      <w:r w:rsidRPr="00ED00D1">
        <w:rPr>
          <w:sz w:val="24"/>
          <w:szCs w:val="24"/>
        </w:rPr>
        <w:t>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w:t>
      </w:r>
      <w:proofErr w:type="gramEnd"/>
      <w:r w:rsidRPr="00ED00D1">
        <w:rPr>
          <w:sz w:val="24"/>
          <w:szCs w:val="24"/>
        </w:rPr>
        <w:t xml:space="preserve"> </w:t>
      </w:r>
      <w:r w:rsidRPr="00ED00D1">
        <w:rPr>
          <w:sz w:val="24"/>
          <w:szCs w:val="24"/>
        </w:rPr>
        <w:br/>
      </w:r>
      <w:r w:rsidRPr="00ED00D1">
        <w:t>(ООО «ГТМ-</w:t>
      </w:r>
      <w:proofErr w:type="spellStart"/>
      <w:r w:rsidRPr="00ED00D1">
        <w:t>теплосервис</w:t>
      </w:r>
      <w:proofErr w:type="spellEnd"/>
      <w:r w:rsidRPr="00ED00D1">
        <w:t>»).</w:t>
      </w:r>
    </w:p>
    <w:p w:rsidR="00ED00D1" w:rsidRDefault="00ED00D1" w:rsidP="00ED00D1">
      <w:pPr>
        <w:ind w:left="360"/>
        <w:jc w:val="both"/>
        <w:rPr>
          <w:sz w:val="24"/>
          <w:szCs w:val="24"/>
        </w:rPr>
      </w:pPr>
    </w:p>
    <w:p w:rsidR="00ED00D1" w:rsidRDefault="009B3F8F" w:rsidP="00ED00D1">
      <w:pPr>
        <w:pStyle w:val="a6"/>
        <w:ind w:firstLine="567"/>
        <w:rPr>
          <w:rFonts w:eastAsia="Calibri"/>
          <w:sz w:val="24"/>
          <w:szCs w:val="24"/>
          <w:lang w:val="ru-RU" w:eastAsia="en-US"/>
        </w:rPr>
      </w:pPr>
      <w:r>
        <w:rPr>
          <w:b/>
          <w:sz w:val="24"/>
          <w:szCs w:val="24"/>
          <w:lang w:val="ru-RU"/>
        </w:rPr>
        <w:t xml:space="preserve">1. </w:t>
      </w:r>
      <w:r w:rsidR="00ED00D1">
        <w:rPr>
          <w:b/>
          <w:sz w:val="24"/>
          <w:szCs w:val="24"/>
        </w:rPr>
        <w:t>По вопросу повестки</w:t>
      </w:r>
      <w:r w:rsidR="00ED00D1">
        <w:rPr>
          <w:b/>
          <w:sz w:val="24"/>
          <w:szCs w:val="24"/>
          <w:lang w:val="ru-RU"/>
        </w:rPr>
        <w:t xml:space="preserve"> «Об установлении тарифов на питьевую воду общества с ограниченной ответственностью «РСТИ - Сертолово», оказываемые населению на 2019 год</w:t>
      </w:r>
      <w:r w:rsidR="00ED00D1">
        <w:rPr>
          <w:b/>
          <w:sz w:val="24"/>
          <w:szCs w:val="24"/>
        </w:rPr>
        <w:t>»</w:t>
      </w:r>
      <w:r w:rsidR="00ED00D1">
        <w:rPr>
          <w:b/>
          <w:sz w:val="24"/>
          <w:szCs w:val="24"/>
          <w:lang w:val="ru-RU"/>
        </w:rPr>
        <w:t xml:space="preserve"> </w:t>
      </w:r>
      <w:r w:rsidR="00ED00D1">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ED00D1">
        <w:rPr>
          <w:sz w:val="24"/>
          <w:szCs w:val="24"/>
          <w:lang w:val="ru-RU"/>
        </w:rPr>
        <w:t xml:space="preserve"> и </w:t>
      </w:r>
      <w:r w:rsidR="00ED00D1">
        <w:rPr>
          <w:sz w:val="24"/>
          <w:szCs w:val="24"/>
        </w:rPr>
        <w:t>изложила основные положения э</w:t>
      </w:r>
      <w:r w:rsidR="00ED00D1">
        <w:rPr>
          <w:rFonts w:eastAsia="Calibri"/>
          <w:sz w:val="24"/>
          <w:szCs w:val="24"/>
          <w:lang w:eastAsia="en-US"/>
        </w:rPr>
        <w:t>кспертного заключения</w:t>
      </w:r>
      <w:r w:rsidR="00ED00D1">
        <w:rPr>
          <w:rFonts w:eastAsia="Calibri"/>
          <w:sz w:val="24"/>
          <w:szCs w:val="24"/>
          <w:lang w:val="ru-RU" w:eastAsia="en-US"/>
        </w:rPr>
        <w:t xml:space="preserve"> по обоснованию уровней тарифов на услугу в сфере водоснабжения (питьевая вода), оказываемую обществом с ограниченной ответственностью «РСТИ - Сертолово» (далее - Организация) потребителям </w:t>
      </w:r>
      <w:proofErr w:type="spellStart"/>
      <w:r w:rsidR="00ED00D1">
        <w:rPr>
          <w:rFonts w:eastAsia="Calibri"/>
          <w:sz w:val="24"/>
          <w:szCs w:val="24"/>
          <w:lang w:val="ru-RU" w:eastAsia="en-US"/>
        </w:rPr>
        <w:t>Сертоловского</w:t>
      </w:r>
      <w:proofErr w:type="spellEnd"/>
      <w:r w:rsidR="00ED00D1">
        <w:rPr>
          <w:rFonts w:eastAsia="Calibri"/>
          <w:sz w:val="24"/>
          <w:szCs w:val="24"/>
          <w:lang w:val="ru-RU" w:eastAsia="en-US"/>
        </w:rPr>
        <w:t xml:space="preserve"> городского поселения на территории малоэтажного жилого комплекса «Золотые Купола» Всеволожского муниципального района Ленинградской области в 2019 году.</w:t>
      </w:r>
    </w:p>
    <w:p w:rsidR="00ED00D1" w:rsidRDefault="00ED00D1" w:rsidP="00ED00D1">
      <w:pPr>
        <w:pStyle w:val="a6"/>
        <w:ind w:firstLine="567"/>
        <w:rPr>
          <w:rFonts w:eastAsia="Calibri"/>
          <w:sz w:val="24"/>
          <w:szCs w:val="24"/>
          <w:lang w:val="ru-RU" w:eastAsia="en-US"/>
        </w:rPr>
      </w:pPr>
      <w:proofErr w:type="gramStart"/>
      <w:r>
        <w:rPr>
          <w:rFonts w:eastAsia="Calibri"/>
          <w:sz w:val="24"/>
          <w:szCs w:val="24"/>
          <w:lang w:val="ru-RU" w:eastAsia="en-US"/>
        </w:rPr>
        <w:t>Организация обратилась с заявлением об установлении тарифов на услугу в сфере водоснабжения (питьевая вода) от 27.03.2019 исх. № 17 (</w:t>
      </w:r>
      <w:proofErr w:type="spellStart"/>
      <w:r>
        <w:rPr>
          <w:rFonts w:eastAsia="Calibri"/>
          <w:sz w:val="24"/>
          <w:szCs w:val="24"/>
          <w:lang w:val="ru-RU" w:eastAsia="en-US"/>
        </w:rPr>
        <w:t>вх</w:t>
      </w:r>
      <w:proofErr w:type="spellEnd"/>
      <w:r>
        <w:rPr>
          <w:rFonts w:eastAsia="Calibri"/>
          <w:sz w:val="24"/>
          <w:szCs w:val="24"/>
          <w:lang w:val="ru-RU" w:eastAsia="en-US"/>
        </w:rPr>
        <w:t>.</w:t>
      </w:r>
      <w:proofErr w:type="gramEnd"/>
      <w:r>
        <w:rPr>
          <w:rFonts w:eastAsia="Calibri"/>
          <w:sz w:val="24"/>
          <w:szCs w:val="24"/>
          <w:lang w:val="ru-RU" w:eastAsia="en-US"/>
        </w:rPr>
        <w:t xml:space="preserve"> № </w:t>
      </w:r>
      <w:proofErr w:type="gramStart"/>
      <w:r>
        <w:rPr>
          <w:rFonts w:eastAsia="Calibri"/>
          <w:sz w:val="24"/>
          <w:szCs w:val="24"/>
          <w:lang w:val="ru-RU" w:eastAsia="en-US"/>
        </w:rPr>
        <w:t>КТ-1-1846/2019 от 10.04.2019).</w:t>
      </w:r>
      <w:proofErr w:type="gramEnd"/>
    </w:p>
    <w:p w:rsidR="00ED00D1" w:rsidRDefault="00ED00D1" w:rsidP="00ED00D1">
      <w:pPr>
        <w:pStyle w:val="a6"/>
        <w:ind w:firstLine="567"/>
        <w:rPr>
          <w:rFonts w:eastAsia="Calibri"/>
          <w:sz w:val="24"/>
          <w:szCs w:val="24"/>
          <w:lang w:val="ru-RU" w:eastAsia="en-US"/>
        </w:rPr>
      </w:pPr>
      <w:proofErr w:type="gramStart"/>
      <w:r>
        <w:rPr>
          <w:rFonts w:eastAsia="Calibri"/>
          <w:sz w:val="24"/>
          <w:szCs w:val="24"/>
          <w:lang w:val="ru-RU"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w:t>
      </w:r>
      <w:proofErr w:type="spellStart"/>
      <w:r>
        <w:rPr>
          <w:rFonts w:eastAsia="Calibri"/>
          <w:sz w:val="24"/>
          <w:szCs w:val="24"/>
          <w:lang w:val="ru-RU" w:eastAsia="en-US"/>
        </w:rPr>
        <w:t>вх</w:t>
      </w:r>
      <w:proofErr w:type="spellEnd"/>
      <w:r>
        <w:rPr>
          <w:rFonts w:eastAsia="Calibri"/>
          <w:sz w:val="24"/>
          <w:szCs w:val="24"/>
          <w:lang w:val="ru-RU" w:eastAsia="en-US"/>
        </w:rPr>
        <w:t>.</w:t>
      </w:r>
      <w:proofErr w:type="gramEnd"/>
      <w:r>
        <w:rPr>
          <w:rFonts w:eastAsia="Calibri"/>
          <w:sz w:val="24"/>
          <w:szCs w:val="24"/>
          <w:lang w:val="ru-RU" w:eastAsia="en-US"/>
        </w:rPr>
        <w:t xml:space="preserve"> № </w:t>
      </w:r>
      <w:proofErr w:type="gramStart"/>
      <w:r>
        <w:rPr>
          <w:rFonts w:eastAsia="Calibri"/>
          <w:sz w:val="24"/>
          <w:szCs w:val="24"/>
          <w:lang w:val="ru-RU" w:eastAsia="en-US"/>
        </w:rPr>
        <w:t xml:space="preserve">КТ-1-3149/2019 </w:t>
      </w:r>
      <w:r>
        <w:rPr>
          <w:rFonts w:eastAsia="Calibri"/>
          <w:sz w:val="24"/>
          <w:szCs w:val="24"/>
          <w:lang w:val="ru-RU" w:eastAsia="en-US"/>
        </w:rPr>
        <w:br/>
        <w:t>от 31.05.2019).</w:t>
      </w:r>
      <w:proofErr w:type="gramEnd"/>
    </w:p>
    <w:p w:rsidR="00ED00D1" w:rsidRDefault="00ED00D1" w:rsidP="00ED00D1">
      <w:pPr>
        <w:pStyle w:val="a6"/>
        <w:ind w:firstLine="567"/>
        <w:rPr>
          <w:rFonts w:eastAsia="Calibri"/>
          <w:sz w:val="24"/>
          <w:szCs w:val="24"/>
          <w:lang w:val="ru-RU" w:eastAsia="en-US"/>
        </w:rPr>
      </w:pPr>
    </w:p>
    <w:p w:rsidR="00ED00D1" w:rsidRDefault="00ED00D1" w:rsidP="00ED00D1">
      <w:pPr>
        <w:autoSpaceDE w:val="0"/>
        <w:autoSpaceDN w:val="0"/>
        <w:adjustRightInd w:val="0"/>
        <w:ind w:firstLine="540"/>
        <w:jc w:val="both"/>
        <w:rPr>
          <w:b/>
          <w:sz w:val="24"/>
          <w:szCs w:val="24"/>
        </w:rPr>
      </w:pPr>
      <w:r>
        <w:rPr>
          <w:b/>
          <w:sz w:val="24"/>
          <w:szCs w:val="24"/>
        </w:rPr>
        <w:t xml:space="preserve">Правление приняло решение:  </w:t>
      </w:r>
    </w:p>
    <w:p w:rsidR="00ED00D1" w:rsidRDefault="00EA7F3F" w:rsidP="00ED00D1">
      <w:pPr>
        <w:tabs>
          <w:tab w:val="left" w:pos="0"/>
        </w:tabs>
        <w:ind w:right="-52"/>
        <w:jc w:val="both"/>
        <w:rPr>
          <w:i/>
          <w:sz w:val="24"/>
          <w:szCs w:val="24"/>
        </w:rPr>
      </w:pPr>
      <w:r>
        <w:rPr>
          <w:i/>
          <w:sz w:val="24"/>
          <w:szCs w:val="24"/>
        </w:rPr>
        <w:t>1. Утвердить</w:t>
      </w:r>
      <w:r w:rsidR="00ED00D1">
        <w:rPr>
          <w:i/>
          <w:sz w:val="24"/>
          <w:szCs w:val="24"/>
        </w:rPr>
        <w:t xml:space="preserve"> основные натуральные показатели на услугу в сфере водоснабжения (питьевая вода) на 2019 год:</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1558"/>
        <w:gridCol w:w="1133"/>
        <w:gridCol w:w="1133"/>
        <w:gridCol w:w="851"/>
        <w:gridCol w:w="2974"/>
      </w:tblGrid>
      <w:tr w:rsidR="00ED00D1" w:rsidTr="00ED00D1">
        <w:trPr>
          <w:trHeight w:val="420"/>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План предприятия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Утверждено</w:t>
            </w:r>
          </w:p>
          <w:p w:rsidR="00ED00D1" w:rsidRDefault="00ED00D1">
            <w:pPr>
              <w:jc w:val="center"/>
            </w:pPr>
            <w:r>
              <w:t xml:space="preserve">ЛенРТК </w:t>
            </w:r>
          </w:p>
          <w:p w:rsidR="00ED00D1" w:rsidRDefault="00ED00D1">
            <w:pPr>
              <w:jc w:val="center"/>
            </w:pPr>
            <w:r>
              <w:t>на 2019 год</w:t>
            </w:r>
          </w:p>
        </w:tc>
        <w:tc>
          <w:tcPr>
            <w:tcW w:w="851" w:type="dxa"/>
            <w:tcBorders>
              <w:top w:val="single" w:sz="4" w:space="0" w:color="auto"/>
              <w:left w:val="single" w:sz="4" w:space="0" w:color="auto"/>
              <w:bottom w:val="single" w:sz="4" w:space="0" w:color="auto"/>
              <w:right w:val="single" w:sz="4" w:space="0" w:color="auto"/>
            </w:tcBorders>
            <w:hideMark/>
          </w:tcPr>
          <w:p w:rsidR="00ED00D1" w:rsidRDefault="00ED00D1">
            <w:pPr>
              <w:jc w:val="center"/>
            </w:pPr>
            <w:proofErr w:type="spellStart"/>
            <w:r>
              <w:t>Откл</w:t>
            </w:r>
            <w:proofErr w:type="spellEnd"/>
            <w: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ind w:right="-52"/>
              <w:jc w:val="center"/>
              <w:rPr>
                <w:i/>
                <w:sz w:val="22"/>
                <w:szCs w:val="22"/>
              </w:rPr>
            </w:pPr>
            <w:r>
              <w:t>Причины отклонения</w:t>
            </w:r>
          </w:p>
        </w:tc>
      </w:tr>
      <w:tr w:rsidR="00ED00D1" w:rsidTr="00ED00D1">
        <w:trPr>
          <w:trHeight w:val="278"/>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r>
              <w:t>Поднято воды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тыс</w:t>
            </w:r>
            <w:proofErr w:type="gramStart"/>
            <w:r>
              <w:rPr>
                <w:rFonts w:eastAsia="Calibri"/>
              </w:rPr>
              <w:t>.м</w:t>
            </w:r>
            <w:proofErr w:type="gramEnd"/>
            <w:r>
              <w:rPr>
                <w:rFonts w:eastAsia="Calibri"/>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202,00</w:t>
            </w:r>
          </w:p>
        </w:tc>
        <w:tc>
          <w:tcPr>
            <w:tcW w:w="851" w:type="dxa"/>
            <w:tcBorders>
              <w:top w:val="single" w:sz="4" w:space="0" w:color="auto"/>
              <w:left w:val="single" w:sz="4" w:space="0" w:color="auto"/>
              <w:bottom w:val="single" w:sz="4" w:space="0" w:color="auto"/>
              <w:right w:val="single" w:sz="4" w:space="0" w:color="auto"/>
            </w:tcBorders>
            <w:hideMark/>
          </w:tcPr>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420"/>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r>
              <w:t>Подано воды в водопроводную сеть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тыс</w:t>
            </w:r>
            <w:proofErr w:type="gramStart"/>
            <w:r>
              <w:rPr>
                <w:rFonts w:eastAsia="Calibri"/>
              </w:rPr>
              <w:t>.м</w:t>
            </w:r>
            <w:proofErr w:type="gramEnd"/>
            <w:r>
              <w:rPr>
                <w:rFonts w:eastAsia="Calibri"/>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202,00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323"/>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lastRenderedPageBreak/>
              <w:t>3.</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r>
              <w:t>на производственно-хозяйственные нужды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vertAlign w:val="superscript"/>
              </w:rPr>
            </w:pPr>
            <w:r>
              <w:rPr>
                <w:rFonts w:eastAsia="Calibri"/>
              </w:rPr>
              <w:t>тыс</w:t>
            </w:r>
            <w:proofErr w:type="gramStart"/>
            <w:r>
              <w:rPr>
                <w:rFonts w:eastAsia="Calibri"/>
              </w:rPr>
              <w:t>.м</w:t>
            </w:r>
            <w:proofErr w:type="gramEnd"/>
            <w:r>
              <w:rPr>
                <w:rFonts w:eastAsia="Calibri"/>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2,00</w:t>
            </w:r>
          </w:p>
        </w:tc>
        <w:tc>
          <w:tcPr>
            <w:tcW w:w="851" w:type="dxa"/>
            <w:tcBorders>
              <w:top w:val="single" w:sz="4" w:space="0" w:color="auto"/>
              <w:left w:val="single" w:sz="4" w:space="0" w:color="auto"/>
              <w:bottom w:val="single" w:sz="4" w:space="0" w:color="auto"/>
              <w:right w:val="single" w:sz="4" w:space="0" w:color="auto"/>
            </w:tcBorders>
            <w:hideMark/>
          </w:tcPr>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409"/>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4.</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r>
              <w:t>Потери воды в сетях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тыс</w:t>
            </w:r>
            <w:proofErr w:type="gramStart"/>
            <w:r>
              <w:rPr>
                <w:rFonts w:eastAsia="Calibri"/>
              </w:rPr>
              <w:t>.м</w:t>
            </w:r>
            <w:proofErr w:type="gramEnd"/>
            <w:r>
              <w:rPr>
                <w:rFonts w:eastAsia="Calibri"/>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229"/>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5.</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r>
              <w:t>Отпущено воды из водопроводной сети,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тыс</w:t>
            </w:r>
            <w:proofErr w:type="gramStart"/>
            <w:r>
              <w:rPr>
                <w:rFonts w:eastAsia="Calibri"/>
              </w:rPr>
              <w:t>.м</w:t>
            </w:r>
            <w:proofErr w:type="gramEnd"/>
            <w:r>
              <w:rPr>
                <w:rFonts w:eastAsia="Calibri"/>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200,00</w:t>
            </w:r>
          </w:p>
        </w:tc>
        <w:tc>
          <w:tcPr>
            <w:tcW w:w="851" w:type="dxa"/>
            <w:tcBorders>
              <w:top w:val="single" w:sz="4" w:space="0" w:color="auto"/>
              <w:left w:val="single" w:sz="4" w:space="0" w:color="auto"/>
              <w:bottom w:val="single" w:sz="4" w:space="0" w:color="auto"/>
              <w:right w:val="single" w:sz="4" w:space="0" w:color="auto"/>
            </w:tcBorders>
          </w:tcPr>
          <w:p w:rsidR="00ED00D1" w:rsidRDefault="00ED00D1">
            <w:pPr>
              <w:jc w:val="center"/>
              <w:rPr>
                <w:sz w:val="22"/>
                <w:szCs w:val="22"/>
              </w:rPr>
            </w:pPr>
          </w:p>
          <w:p w:rsidR="00ED00D1" w:rsidRDefault="00ED00D1">
            <w:pPr>
              <w:jc w:val="center"/>
              <w:rPr>
                <w:sz w:val="22"/>
                <w:szCs w:val="22"/>
              </w:rPr>
            </w:pPr>
          </w:p>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247"/>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6.</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r>
              <w:t>Товарной воды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тыс</w:t>
            </w:r>
            <w:proofErr w:type="gramStart"/>
            <w:r>
              <w:rPr>
                <w:rFonts w:eastAsia="Calibri"/>
              </w:rPr>
              <w:t>.м</w:t>
            </w:r>
            <w:proofErr w:type="gramEnd"/>
            <w:r>
              <w:rPr>
                <w:rFonts w:eastAsia="Calibri"/>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200,00</w:t>
            </w:r>
          </w:p>
        </w:tc>
        <w:tc>
          <w:tcPr>
            <w:tcW w:w="851" w:type="dxa"/>
            <w:tcBorders>
              <w:top w:val="single" w:sz="4" w:space="0" w:color="auto"/>
              <w:left w:val="single" w:sz="4" w:space="0" w:color="auto"/>
              <w:bottom w:val="single" w:sz="4" w:space="0" w:color="auto"/>
              <w:right w:val="single" w:sz="4" w:space="0" w:color="auto"/>
            </w:tcBorders>
            <w:hideMark/>
          </w:tcPr>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247"/>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7.</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pPr>
            <w:r>
              <w:t>Расход электроэнергии - 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тыс.</w:t>
            </w:r>
          </w:p>
          <w:p w:rsidR="00ED00D1" w:rsidRDefault="00ED00D1">
            <w:pPr>
              <w:jc w:val="center"/>
            </w:pPr>
            <w:r>
              <w:t>кВт/</w:t>
            </w:r>
            <w:proofErr w:type="gramStart"/>
            <w: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326,34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326,34</w:t>
            </w:r>
          </w:p>
        </w:tc>
        <w:tc>
          <w:tcPr>
            <w:tcW w:w="851" w:type="dxa"/>
            <w:tcBorders>
              <w:top w:val="single" w:sz="4" w:space="0" w:color="auto"/>
              <w:left w:val="single" w:sz="4" w:space="0" w:color="auto"/>
              <w:bottom w:val="single" w:sz="4" w:space="0" w:color="auto"/>
              <w:right w:val="single" w:sz="4" w:space="0" w:color="auto"/>
            </w:tcBorders>
          </w:tcPr>
          <w:p w:rsidR="00ED00D1" w:rsidRDefault="00ED00D1">
            <w:pPr>
              <w:jc w:val="center"/>
              <w:rPr>
                <w:sz w:val="22"/>
                <w:szCs w:val="22"/>
              </w:rPr>
            </w:pPr>
          </w:p>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247"/>
        </w:trPr>
        <w:tc>
          <w:tcPr>
            <w:tcW w:w="850" w:type="dxa"/>
            <w:tcBorders>
              <w:top w:val="single" w:sz="4" w:space="0" w:color="auto"/>
              <w:left w:val="single" w:sz="4" w:space="0" w:color="auto"/>
              <w:bottom w:val="single" w:sz="4" w:space="0" w:color="auto"/>
              <w:right w:val="single" w:sz="4" w:space="0" w:color="auto"/>
            </w:tcBorders>
            <w:vAlign w:val="center"/>
          </w:tcPr>
          <w:p w:rsidR="00ED00D1" w:rsidRDefault="00ED00D1">
            <w:pPr>
              <w:jc w:val="center"/>
              <w:rPr>
                <w:rFonts w:eastAsia="Calibri"/>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pPr>
            <w: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ED00D1" w:rsidRDefault="00ED00D1">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ED00D1" w:rsidRDefault="00ED00D1">
            <w:pPr>
              <w:snapToGrid w:val="0"/>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D00D1" w:rsidRDefault="00ED00D1">
            <w:pPr>
              <w:snapToGrid w:val="0"/>
              <w:jc w:val="center"/>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247"/>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7.1.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pPr>
            <w:r>
              <w:t>Расход электроэнергии на технологические нужды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тыс.</w:t>
            </w:r>
          </w:p>
          <w:p w:rsidR="00ED00D1" w:rsidRDefault="00ED00D1">
            <w:pPr>
              <w:jc w:val="center"/>
            </w:pPr>
            <w:r>
              <w:t>кВт/</w:t>
            </w:r>
            <w:proofErr w:type="gramStart"/>
            <w: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294,34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294,34</w:t>
            </w:r>
          </w:p>
        </w:tc>
        <w:tc>
          <w:tcPr>
            <w:tcW w:w="851" w:type="dxa"/>
            <w:tcBorders>
              <w:top w:val="single" w:sz="4" w:space="0" w:color="auto"/>
              <w:left w:val="single" w:sz="4" w:space="0" w:color="auto"/>
              <w:bottom w:val="single" w:sz="4" w:space="0" w:color="auto"/>
              <w:right w:val="single" w:sz="4" w:space="0" w:color="auto"/>
            </w:tcBorders>
          </w:tcPr>
          <w:p w:rsidR="00ED00D1" w:rsidRDefault="00ED00D1">
            <w:pPr>
              <w:jc w:val="center"/>
              <w:rPr>
                <w:sz w:val="22"/>
                <w:szCs w:val="22"/>
              </w:rPr>
            </w:pPr>
          </w:p>
          <w:p w:rsidR="00ED00D1" w:rsidRDefault="00ED00D1">
            <w:pPr>
              <w:jc w:val="center"/>
              <w:rPr>
                <w:sz w:val="22"/>
                <w:szCs w:val="22"/>
              </w:rPr>
            </w:pPr>
          </w:p>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247"/>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7.1.1.</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pPr>
            <w:r>
              <w:t xml:space="preserve">удельный расход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vertAlign w:val="superscript"/>
              </w:rPr>
            </w:pPr>
            <w:proofErr w:type="spellStart"/>
            <w:r>
              <w:t>кВт</w:t>
            </w:r>
            <w:proofErr w:type="gramStart"/>
            <w:r>
              <w:t>.ч</w:t>
            </w:r>
            <w:proofErr w:type="spellEnd"/>
            <w:proofErr w:type="gramEnd"/>
            <w:r>
              <w:t>/м</w:t>
            </w:r>
            <w:r>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1,63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1,63</w:t>
            </w:r>
          </w:p>
        </w:tc>
        <w:tc>
          <w:tcPr>
            <w:tcW w:w="851" w:type="dxa"/>
            <w:tcBorders>
              <w:top w:val="single" w:sz="4" w:space="0" w:color="auto"/>
              <w:left w:val="single" w:sz="4" w:space="0" w:color="auto"/>
              <w:bottom w:val="single" w:sz="4" w:space="0" w:color="auto"/>
              <w:right w:val="single" w:sz="4" w:space="0" w:color="auto"/>
            </w:tcBorders>
            <w:hideMark/>
          </w:tcPr>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r w:rsidR="00ED00D1" w:rsidTr="00ED00D1">
        <w:trPr>
          <w:trHeight w:val="247"/>
        </w:trPr>
        <w:tc>
          <w:tcPr>
            <w:tcW w:w="8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7.2.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pPr>
            <w:r>
              <w:t>Расход электроэнергии на общепроизводственные нужды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тыс.</w:t>
            </w:r>
          </w:p>
          <w:p w:rsidR="00ED00D1" w:rsidRDefault="00ED00D1">
            <w:pPr>
              <w:jc w:val="center"/>
            </w:pPr>
            <w:r>
              <w:t>кВт/</w:t>
            </w:r>
            <w:proofErr w:type="gramStart"/>
            <w:r>
              <w:t>ч</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32,00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rFonts w:eastAsia="Calibri"/>
                <w:lang w:eastAsia="en-US"/>
              </w:rPr>
            </w:pPr>
            <w:r>
              <w:rPr>
                <w:rFonts w:eastAsia="Calibri"/>
                <w:lang w:eastAsia="en-US"/>
              </w:rPr>
              <w:t>32,00</w:t>
            </w:r>
          </w:p>
        </w:tc>
        <w:tc>
          <w:tcPr>
            <w:tcW w:w="851" w:type="dxa"/>
            <w:tcBorders>
              <w:top w:val="single" w:sz="4" w:space="0" w:color="auto"/>
              <w:left w:val="single" w:sz="4" w:space="0" w:color="auto"/>
              <w:bottom w:val="single" w:sz="4" w:space="0" w:color="auto"/>
              <w:right w:val="single" w:sz="4" w:space="0" w:color="auto"/>
            </w:tcBorders>
          </w:tcPr>
          <w:p w:rsidR="00ED00D1" w:rsidRDefault="00ED00D1">
            <w:pPr>
              <w:jc w:val="center"/>
              <w:rPr>
                <w:sz w:val="22"/>
                <w:szCs w:val="22"/>
              </w:rPr>
            </w:pPr>
          </w:p>
          <w:p w:rsidR="00ED00D1" w:rsidRDefault="00ED00D1">
            <w:pPr>
              <w:jc w:val="center"/>
              <w:rPr>
                <w:sz w:val="22"/>
                <w:szCs w:val="22"/>
              </w:rPr>
            </w:pPr>
          </w:p>
          <w:p w:rsidR="00ED00D1" w:rsidRDefault="00ED00D1">
            <w:pPr>
              <w:jc w:val="center"/>
              <w:rPr>
                <w:sz w:val="22"/>
                <w:szCs w:val="22"/>
              </w:rPr>
            </w:pPr>
            <w:r>
              <w:rPr>
                <w:sz w:val="22"/>
                <w:szCs w:val="22"/>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w:t>
            </w:r>
          </w:p>
        </w:tc>
      </w:tr>
    </w:tbl>
    <w:p w:rsidR="00ED00D1" w:rsidRDefault="00ED00D1" w:rsidP="00A23A27">
      <w:pPr>
        <w:numPr>
          <w:ilvl w:val="0"/>
          <w:numId w:val="4"/>
        </w:numPr>
        <w:tabs>
          <w:tab w:val="left" w:pos="426"/>
          <w:tab w:val="left" w:pos="1134"/>
        </w:tabs>
        <w:ind w:left="0" w:right="-52" w:firstLine="851"/>
        <w:contextualSpacing/>
        <w:jc w:val="both"/>
        <w:rPr>
          <w:i/>
          <w:sz w:val="24"/>
          <w:szCs w:val="24"/>
        </w:rPr>
      </w:pPr>
      <w:r>
        <w:rPr>
          <w:i/>
          <w:sz w:val="24"/>
          <w:szCs w:val="24"/>
        </w:rPr>
        <w:t xml:space="preserve">Утвердить результаты экономической экспертизы </w:t>
      </w:r>
      <w:r>
        <w:rPr>
          <w:i/>
          <w:sz w:val="24"/>
          <w:szCs w:val="24"/>
          <w:lang w:eastAsia="ar-SA"/>
        </w:rPr>
        <w:t xml:space="preserve">материалов по определению себестоимости услуги в сфере водоснабжения (питьевая вода) </w:t>
      </w:r>
      <w:r>
        <w:rPr>
          <w:i/>
          <w:sz w:val="24"/>
          <w:szCs w:val="24"/>
        </w:rPr>
        <w:t>на 2019 год.</w:t>
      </w:r>
    </w:p>
    <w:p w:rsidR="00ED00D1" w:rsidRDefault="00ED00D1" w:rsidP="00ED00D1">
      <w:pPr>
        <w:tabs>
          <w:tab w:val="left" w:pos="567"/>
        </w:tabs>
        <w:ind w:right="-52" w:firstLine="851"/>
        <w:jc w:val="both"/>
        <w:rPr>
          <w:sz w:val="24"/>
          <w:szCs w:val="24"/>
        </w:rPr>
      </w:pPr>
      <w:r>
        <w:rPr>
          <w:sz w:val="24"/>
          <w:szCs w:val="24"/>
        </w:rPr>
        <w:t xml:space="preserve">Тарифы на услугу в сфере водоснабжения (питьевая вода) предлагаемые ЛенРТК </w:t>
      </w:r>
      <w:r w:rsidR="00EA7F3F">
        <w:rPr>
          <w:sz w:val="24"/>
          <w:szCs w:val="24"/>
        </w:rPr>
        <w:br/>
      </w:r>
      <w:r>
        <w:rPr>
          <w:sz w:val="24"/>
          <w:szCs w:val="24"/>
        </w:rPr>
        <w:t>к утверждению на 2019 год, определены с учетом финансовых потребностей по реализации утвержденной ЛенРТК производственной программы, с учетом представленных обосновывающих материалов и документов.</w:t>
      </w:r>
    </w:p>
    <w:p w:rsidR="00ED00D1" w:rsidRDefault="00ED00D1" w:rsidP="00ED00D1">
      <w:pPr>
        <w:tabs>
          <w:tab w:val="num" w:pos="0"/>
          <w:tab w:val="left" w:pos="993"/>
        </w:tabs>
        <w:ind w:firstLine="851"/>
        <w:jc w:val="both"/>
        <w:rPr>
          <w:sz w:val="24"/>
          <w:szCs w:val="24"/>
        </w:rPr>
      </w:pPr>
      <w:r>
        <w:rPr>
          <w:sz w:val="24"/>
          <w:szCs w:val="24"/>
        </w:rPr>
        <w:t>ЛенРТК провел экономическую экспертизу плановой себестоимости услуг в сфере водоснабжения (питьевая вода)</w:t>
      </w:r>
      <w:r w:rsidR="00EA7F3F">
        <w:rPr>
          <w:sz w:val="24"/>
          <w:szCs w:val="24"/>
        </w:rPr>
        <w:t>,</w:t>
      </w:r>
      <w:r>
        <w:rPr>
          <w:sz w:val="24"/>
          <w:szCs w:val="24"/>
        </w:rPr>
        <w:t xml:space="preserve"> её результаты отражены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5"/>
        <w:gridCol w:w="993"/>
        <w:gridCol w:w="1134"/>
        <w:gridCol w:w="1134"/>
        <w:gridCol w:w="1133"/>
        <w:gridCol w:w="3685"/>
      </w:tblGrid>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w:t>
            </w:r>
          </w:p>
        </w:tc>
        <w:tc>
          <w:tcPr>
            <w:tcW w:w="155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ind w:right="-52"/>
              <w:jc w:val="center"/>
              <w:rPr>
                <w:lang w:eastAsia="ar-SA"/>
              </w:rPr>
            </w:pPr>
            <w:r>
              <w:rPr>
                <w:lang w:eastAsia="ar-SA"/>
              </w:rPr>
              <w:t xml:space="preserve">План предприятия </w:t>
            </w:r>
            <w:proofErr w:type="gramStart"/>
            <w:r>
              <w:rPr>
                <w:lang w:eastAsia="ar-SA"/>
              </w:rPr>
              <w:t>на</w:t>
            </w:r>
            <w:proofErr w:type="gramEnd"/>
            <w:r>
              <w:rPr>
                <w:lang w:eastAsia="ar-SA"/>
              </w:rPr>
              <w:t xml:space="preserve"> </w:t>
            </w:r>
          </w:p>
          <w:p w:rsidR="00ED00D1" w:rsidRDefault="00ED00D1">
            <w:pPr>
              <w:snapToGrid w:val="0"/>
              <w:ind w:right="-52"/>
              <w:jc w:val="center"/>
              <w:rPr>
                <w:lang w:eastAsia="ar-SA"/>
              </w:rPr>
            </w:pPr>
            <w:r>
              <w:rPr>
                <w:lang w:eastAsia="ar-SA"/>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ind w:right="-52"/>
              <w:jc w:val="center"/>
              <w:rPr>
                <w:lang w:eastAsia="ar-SA"/>
              </w:rPr>
            </w:pPr>
            <w:r>
              <w:rPr>
                <w:lang w:eastAsia="ar-SA"/>
              </w:rPr>
              <w:t xml:space="preserve">Принято ЛенРТК </w:t>
            </w:r>
          </w:p>
          <w:p w:rsidR="00ED00D1" w:rsidRDefault="00ED00D1">
            <w:pPr>
              <w:snapToGrid w:val="0"/>
              <w:ind w:right="-52"/>
              <w:jc w:val="center"/>
              <w:rPr>
                <w:lang w:eastAsia="ar-SA"/>
              </w:rPr>
            </w:pPr>
            <w:r>
              <w:rPr>
                <w:lang w:eastAsia="ar-SA"/>
              </w:rPr>
              <w:t xml:space="preserve">на </w:t>
            </w:r>
          </w:p>
          <w:p w:rsidR="00ED00D1" w:rsidRDefault="00ED00D1">
            <w:pPr>
              <w:snapToGrid w:val="0"/>
              <w:ind w:right="-52"/>
              <w:jc w:val="center"/>
              <w:rPr>
                <w:lang w:eastAsia="ar-SA"/>
              </w:rPr>
            </w:pPr>
            <w:r>
              <w:rPr>
                <w:lang w:eastAsia="ar-SA"/>
              </w:rPr>
              <w:t>2019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ind w:right="-52"/>
              <w:jc w:val="center"/>
              <w:rPr>
                <w:sz w:val="18"/>
                <w:szCs w:val="18"/>
                <w:lang w:eastAsia="ar-SA"/>
              </w:rPr>
            </w:pPr>
            <w:r>
              <w:rPr>
                <w:sz w:val="18"/>
                <w:szCs w:val="18"/>
                <w:lang w:eastAsia="ar-SA"/>
              </w:rPr>
              <w:t>Отклонение</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ind w:right="-52"/>
              <w:jc w:val="center"/>
              <w:rPr>
                <w:lang w:eastAsia="ar-SA"/>
              </w:rPr>
            </w:pPr>
            <w:r>
              <w:rPr>
                <w:lang w:eastAsia="ar-SA"/>
              </w:rPr>
              <w:t>Причины отклонения</w:t>
            </w:r>
          </w:p>
        </w:tc>
      </w:tr>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w:t>
            </w:r>
          </w:p>
        </w:tc>
        <w:tc>
          <w:tcPr>
            <w:tcW w:w="1555" w:type="dxa"/>
            <w:tcBorders>
              <w:top w:val="single" w:sz="4" w:space="0" w:color="auto"/>
              <w:left w:val="single" w:sz="4" w:space="0" w:color="auto"/>
              <w:bottom w:val="single" w:sz="4" w:space="0" w:color="auto"/>
              <w:right w:val="single" w:sz="4" w:space="0" w:color="auto"/>
            </w:tcBorders>
            <w:hideMark/>
          </w:tcPr>
          <w:p w:rsidR="00ED00D1" w:rsidRDefault="00ED00D1">
            <w: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1319,33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1319,33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w:t>
            </w:r>
          </w:p>
        </w:tc>
      </w:tr>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both"/>
            </w:pPr>
            <w:r>
              <w:t>Расход электроэнергии - 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тыс.</w:t>
            </w:r>
          </w:p>
          <w:p w:rsidR="00ED00D1" w:rsidRDefault="00ED00D1">
            <w:pPr>
              <w:jc w:val="center"/>
            </w:pPr>
            <w: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1778,55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1778,55</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w:t>
            </w:r>
          </w:p>
        </w:tc>
      </w:tr>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lastRenderedPageBreak/>
              <w:t>3.</w:t>
            </w:r>
          </w:p>
        </w:tc>
        <w:tc>
          <w:tcPr>
            <w:tcW w:w="155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both"/>
            </w:pPr>
            <w:r>
              <w:t>электроэнергии на технологические нужды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11"/>
              <w:suppressAutoHyphens/>
              <w:rPr>
                <w:sz w:val="20"/>
                <w:szCs w:val="20"/>
              </w:rPr>
            </w:pPr>
            <w:r>
              <w:rPr>
                <w:sz w:val="20"/>
                <w:szCs w:val="20"/>
              </w:rPr>
              <w:t>тыс.</w:t>
            </w:r>
          </w:p>
          <w:p w:rsidR="00ED00D1" w:rsidRDefault="00ED00D1">
            <w:pPr>
              <w:pStyle w:val="11"/>
              <w:suppressAutoHyphens/>
              <w:rPr>
                <w:sz w:val="20"/>
                <w:szCs w:val="20"/>
              </w:rPr>
            </w:pPr>
            <w:r>
              <w:rPr>
                <w:sz w:val="20"/>
                <w:szCs w:val="20"/>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1604,15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1604,15</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w:t>
            </w:r>
          </w:p>
        </w:tc>
      </w:tr>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both"/>
            </w:pPr>
            <w:r>
              <w:t>электроэнергии на общепроизводственные нужды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11"/>
              <w:suppressAutoHyphens/>
              <w:rPr>
                <w:sz w:val="20"/>
                <w:szCs w:val="20"/>
              </w:rPr>
            </w:pPr>
            <w:r>
              <w:rPr>
                <w:sz w:val="20"/>
                <w:szCs w:val="20"/>
              </w:rPr>
              <w:t>тыс.</w:t>
            </w:r>
          </w:p>
          <w:p w:rsidR="00ED00D1" w:rsidRDefault="00ED00D1">
            <w:pPr>
              <w:pStyle w:val="11"/>
              <w:suppressAutoHyphens/>
              <w:rPr>
                <w:sz w:val="20"/>
                <w:szCs w:val="20"/>
              </w:rPr>
            </w:pPr>
            <w:r>
              <w:rPr>
                <w:sz w:val="20"/>
                <w:szCs w:val="20"/>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174,40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174,40</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w:t>
            </w:r>
          </w:p>
        </w:tc>
      </w:tr>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5.</w:t>
            </w:r>
          </w:p>
        </w:tc>
        <w:tc>
          <w:tcPr>
            <w:tcW w:w="155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pPr>
            <w:r>
              <w:t>Амортизация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11"/>
              <w:suppressAutoHyphens/>
              <w:rPr>
                <w:sz w:val="20"/>
                <w:szCs w:val="20"/>
                <w:lang w:eastAsia="ru-RU"/>
              </w:rPr>
            </w:pPr>
            <w:r>
              <w:rPr>
                <w:sz w:val="20"/>
                <w:szCs w:val="20"/>
                <w:lang w:eastAsia="ru-RU"/>
              </w:rPr>
              <w:t>тыс.</w:t>
            </w:r>
          </w:p>
          <w:p w:rsidR="00ED00D1" w:rsidRDefault="00ED00D1">
            <w:pPr>
              <w:pStyle w:val="11"/>
              <w:suppressAutoHyphens/>
              <w:rPr>
                <w:sz w:val="20"/>
                <w:szCs w:val="20"/>
                <w:lang w:eastAsia="ru-RU"/>
              </w:rPr>
            </w:pPr>
            <w:r>
              <w:rPr>
                <w:sz w:val="20"/>
                <w:szCs w:val="20"/>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1971,27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1971,27</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w:t>
            </w:r>
          </w:p>
        </w:tc>
      </w:tr>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6.</w:t>
            </w:r>
          </w:p>
        </w:tc>
        <w:tc>
          <w:tcPr>
            <w:tcW w:w="155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uppressAutoHyphens/>
              <w:snapToGrid w:val="0"/>
            </w:pPr>
            <w:r>
              <w:t>Сбытовые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11"/>
              <w:suppressAutoHyphens/>
              <w:rPr>
                <w:sz w:val="20"/>
                <w:szCs w:val="20"/>
                <w:lang w:eastAsia="ru-RU"/>
              </w:rPr>
            </w:pPr>
            <w:r>
              <w:rPr>
                <w:sz w:val="20"/>
                <w:szCs w:val="20"/>
                <w:lang w:eastAsia="ru-RU"/>
              </w:rPr>
              <w:t>тыс.</w:t>
            </w:r>
          </w:p>
          <w:p w:rsidR="00ED00D1" w:rsidRDefault="00ED00D1">
            <w:pPr>
              <w:pStyle w:val="11"/>
              <w:suppressAutoHyphens/>
              <w:rPr>
                <w:sz w:val="20"/>
                <w:szCs w:val="20"/>
                <w:lang w:eastAsia="ru-RU"/>
              </w:rPr>
            </w:pPr>
            <w:r>
              <w:rPr>
                <w:sz w:val="20"/>
                <w:szCs w:val="20"/>
                <w:lang w:eastAsia="ru-RU"/>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135,62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-132,65</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pPr>
            <w:proofErr w:type="gramStart"/>
            <w:r>
              <w:t>В соответствии с п. 52 Методических указаний предусмотрено, что в целях определения расходов по сомнительным долгам гарантирующая организация обязана осуществлять расчет объема питьевой воды, подаваемой населению на основании договоров водоснабжения, единых договоров холодного водоснабжения, информации об объемах отпуска воды, определенных по показаниям приборов учета воды, утвержденных нормативов потребления коммунальных услуг, а также выставленных регулируемой организацией счетов на оплату воды, оказанных</w:t>
            </w:r>
            <w:proofErr w:type="gramEnd"/>
            <w:r>
              <w:t xml:space="preserve"> услуг. Затраты исключены в связи с отсутствием единых договоров холодного водоснабжения, а так же фактических данных за 2018 год</w:t>
            </w:r>
          </w:p>
        </w:tc>
      </w:tr>
      <w:tr w:rsidR="00ED00D1" w:rsidTr="00A23A27">
        <w:tc>
          <w:tcPr>
            <w:tcW w:w="57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7.</w:t>
            </w:r>
          </w:p>
        </w:tc>
        <w:tc>
          <w:tcPr>
            <w:tcW w:w="155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11"/>
              <w:suppressAutoHyphens/>
              <w:rPr>
                <w:sz w:val="20"/>
                <w:szCs w:val="20"/>
                <w:lang w:eastAsia="ru-RU"/>
              </w:rPr>
            </w:pPr>
            <w:r>
              <w:rPr>
                <w:sz w:val="20"/>
                <w:szCs w:val="20"/>
                <w:lang w:eastAsia="ru-RU"/>
              </w:rPr>
              <w:t>тыс.</w:t>
            </w:r>
          </w:p>
          <w:p w:rsidR="00ED00D1" w:rsidRDefault="00ED00D1">
            <w:pPr>
              <w:jc w:val="center"/>
            </w:pPr>
            <w: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1681,88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1669,72</w:t>
            </w:r>
          </w:p>
        </w:tc>
        <w:tc>
          <w:tcPr>
            <w:tcW w:w="113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snapToGrid w:val="0"/>
              <w:jc w:val="center"/>
              <w:rPr>
                <w:lang w:eastAsia="ar-SA"/>
              </w:rPr>
            </w:pPr>
            <w:r>
              <w:rPr>
                <w:lang w:eastAsia="ar-SA"/>
              </w:rPr>
              <w:t>-12,16</w:t>
            </w:r>
          </w:p>
        </w:tc>
        <w:tc>
          <w:tcPr>
            <w:tcW w:w="3685"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pPr>
            <w:r>
              <w:t xml:space="preserve">Исключены расходы, экономическая обоснованность включения которых в регулируемом периоде в данную статью не подтверждена в соответствии с п.30 Правил регулирования тарифов в сфере водоснабжения и водоотведения, утвержденных Постановлением </w:t>
            </w:r>
            <w:r>
              <w:br/>
              <w:t>№ 406</w:t>
            </w:r>
          </w:p>
          <w:p w:rsidR="00ED00D1" w:rsidRDefault="00ED00D1">
            <w:pPr>
              <w:jc w:val="both"/>
            </w:pPr>
            <w:r>
              <w:t>(исключены расходы на  транспортный налог),</w:t>
            </w:r>
            <w:r w:rsidR="00AA25D1">
              <w:t xml:space="preserve"> </w:t>
            </w:r>
            <w:r>
              <w:t>водный налог и налог на имущество  пересчитаны исходя из объемов товарной воды, предусмотренной ЛенРТК в производственной программе</w:t>
            </w:r>
          </w:p>
        </w:tc>
      </w:tr>
    </w:tbl>
    <w:p w:rsidR="00ED00D1" w:rsidRDefault="00ED00D1" w:rsidP="00ED00D1">
      <w:pPr>
        <w:pStyle w:val="2"/>
        <w:spacing w:after="0" w:line="240" w:lineRule="auto"/>
        <w:ind w:left="0" w:firstLine="851"/>
        <w:jc w:val="both"/>
        <w:rPr>
          <w:sz w:val="24"/>
          <w:szCs w:val="24"/>
        </w:rPr>
      </w:pPr>
      <w:r>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2019 год на услугу в сфере водоснабжения (питьевая вода):</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77"/>
        <w:gridCol w:w="1950"/>
        <w:gridCol w:w="1985"/>
        <w:gridCol w:w="1418"/>
      </w:tblGrid>
      <w:tr w:rsidR="00ED00D1" w:rsidTr="00ED00D1">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right="-1"/>
              <w:jc w:val="center"/>
            </w:pPr>
            <w: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Единица 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jc w:val="center"/>
            </w:pPr>
            <w:r>
              <w:t>План предприятия</w:t>
            </w:r>
          </w:p>
          <w:p w:rsidR="00ED00D1" w:rsidRDefault="00ED00D1">
            <w:pPr>
              <w:pStyle w:val="2"/>
              <w:spacing w:after="0" w:line="240" w:lineRule="auto"/>
              <w:ind w:left="0"/>
              <w:jc w:val="center"/>
            </w:pPr>
            <w:r>
              <w:t>на 2019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jc w:val="center"/>
            </w:pPr>
            <w:r>
              <w:t xml:space="preserve">Принято </w:t>
            </w:r>
          </w:p>
          <w:p w:rsidR="00ED00D1" w:rsidRDefault="00ED00D1">
            <w:pPr>
              <w:pStyle w:val="2"/>
              <w:spacing w:after="0" w:line="240" w:lineRule="auto"/>
              <w:ind w:left="0"/>
              <w:jc w:val="center"/>
            </w:pPr>
            <w:r>
              <w:t>ЛенРТК на 2019 год</w:t>
            </w:r>
          </w:p>
        </w:tc>
        <w:tc>
          <w:tcPr>
            <w:tcW w:w="1417" w:type="dxa"/>
            <w:tcBorders>
              <w:top w:val="single" w:sz="4" w:space="0" w:color="auto"/>
              <w:left w:val="single" w:sz="4" w:space="0" w:color="auto"/>
              <w:bottom w:val="nil"/>
              <w:right w:val="single" w:sz="4" w:space="0" w:color="auto"/>
            </w:tcBorders>
            <w:vAlign w:val="center"/>
            <w:hideMark/>
          </w:tcPr>
          <w:p w:rsidR="00ED00D1" w:rsidRDefault="00ED00D1">
            <w:pPr>
              <w:pStyle w:val="2"/>
              <w:spacing w:after="0" w:line="240" w:lineRule="auto"/>
              <w:ind w:left="0"/>
              <w:jc w:val="center"/>
            </w:pPr>
            <w:r>
              <w:t>Отклонение</w:t>
            </w:r>
          </w:p>
        </w:tc>
      </w:tr>
      <w:tr w:rsidR="00ED00D1" w:rsidTr="00ED00D1">
        <w:trPr>
          <w:trHeight w:val="385"/>
        </w:trPr>
        <w:tc>
          <w:tcPr>
            <w:tcW w:w="311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pPr>
            <w:r>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jc w:val="center"/>
            </w:pPr>
            <w:r>
              <w:t>6836,46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right="-108"/>
              <w:jc w:val="center"/>
            </w:pPr>
            <w:r>
              <w:t>6688,69</w:t>
            </w:r>
          </w:p>
        </w:tc>
        <w:tc>
          <w:tcPr>
            <w:tcW w:w="1417" w:type="dxa"/>
            <w:tcBorders>
              <w:top w:val="single" w:sz="4" w:space="0" w:color="auto"/>
              <w:left w:val="single" w:sz="4" w:space="0" w:color="auto"/>
              <w:bottom w:val="single" w:sz="4" w:space="0" w:color="auto"/>
              <w:right w:val="single" w:sz="4" w:space="0" w:color="auto"/>
            </w:tcBorders>
            <w:vAlign w:val="center"/>
          </w:tcPr>
          <w:p w:rsidR="00ED00D1" w:rsidRDefault="00ED00D1">
            <w:pPr>
              <w:pStyle w:val="2"/>
              <w:spacing w:after="0" w:line="240" w:lineRule="auto"/>
              <w:ind w:left="0"/>
              <w:jc w:val="center"/>
            </w:pPr>
          </w:p>
        </w:tc>
      </w:tr>
      <w:tr w:rsidR="00ED00D1" w:rsidTr="00ED00D1">
        <w:trPr>
          <w:trHeight w:val="251"/>
        </w:trPr>
        <w:tc>
          <w:tcPr>
            <w:tcW w:w="311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pPr>
            <w:r>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pPr>
            <w:r>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jc w:val="center"/>
            </w:pPr>
            <w:r>
              <w:t>6916,46</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pStyle w:val="2"/>
              <w:spacing w:after="0" w:line="240" w:lineRule="auto"/>
              <w:ind w:left="0" w:right="-108"/>
              <w:jc w:val="center"/>
            </w:pPr>
            <w:r>
              <w:t>6688,69</w:t>
            </w:r>
          </w:p>
        </w:tc>
        <w:tc>
          <w:tcPr>
            <w:tcW w:w="1417" w:type="dxa"/>
            <w:tcBorders>
              <w:top w:val="single" w:sz="4" w:space="0" w:color="auto"/>
              <w:left w:val="single" w:sz="4" w:space="0" w:color="auto"/>
              <w:bottom w:val="single" w:sz="4" w:space="0" w:color="auto"/>
              <w:right w:val="single" w:sz="4" w:space="0" w:color="auto"/>
            </w:tcBorders>
            <w:vAlign w:val="center"/>
          </w:tcPr>
          <w:p w:rsidR="00ED00D1" w:rsidRDefault="00ED00D1">
            <w:pPr>
              <w:pStyle w:val="2"/>
              <w:spacing w:after="0" w:line="240" w:lineRule="auto"/>
              <w:ind w:left="0"/>
              <w:jc w:val="center"/>
            </w:pPr>
          </w:p>
        </w:tc>
      </w:tr>
    </w:tbl>
    <w:p w:rsidR="00ED00D1" w:rsidRDefault="00ED00D1" w:rsidP="00ED00D1">
      <w:pPr>
        <w:tabs>
          <w:tab w:val="left" w:pos="0"/>
        </w:tabs>
        <w:ind w:right="-52" w:firstLine="851"/>
        <w:jc w:val="both"/>
        <w:rPr>
          <w:sz w:val="24"/>
          <w:szCs w:val="24"/>
        </w:rPr>
      </w:pPr>
      <w:r>
        <w:rPr>
          <w:sz w:val="24"/>
          <w:szCs w:val="24"/>
        </w:rPr>
        <w:t>Утвердить тарифы на услугу в сфере водоснабжения Организации на 2019 год составят:</w:t>
      </w: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2470"/>
        <w:gridCol w:w="3820"/>
        <w:gridCol w:w="2750"/>
      </w:tblGrid>
      <w:tr w:rsidR="00ED00D1" w:rsidTr="00ED00D1">
        <w:trPr>
          <w:trHeight w:val="56"/>
        </w:trPr>
        <w:tc>
          <w:tcPr>
            <w:tcW w:w="79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t xml:space="preserve">№ </w:t>
            </w:r>
            <w:proofErr w:type="gramStart"/>
            <w:r>
              <w:rPr>
                <w:rFonts w:eastAsia="Calibri"/>
                <w:lang w:eastAsia="en-US"/>
              </w:rPr>
              <w:t>п</w:t>
            </w:r>
            <w:proofErr w:type="gramEnd"/>
            <w:r>
              <w:rPr>
                <w:rFonts w:eastAsia="Calibri"/>
                <w:lang w:eastAsia="en-US"/>
              </w:rPr>
              <w:t>/п</w:t>
            </w:r>
          </w:p>
        </w:tc>
        <w:tc>
          <w:tcPr>
            <w:tcW w:w="247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t>Наименование потребителей, регулируемого вида деятельности</w:t>
            </w:r>
          </w:p>
        </w:tc>
        <w:tc>
          <w:tcPr>
            <w:tcW w:w="382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t xml:space="preserve">Год с календарной разбивкой </w:t>
            </w:r>
          </w:p>
        </w:tc>
        <w:tc>
          <w:tcPr>
            <w:tcW w:w="27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t>Тарифы, руб./м3 *</w:t>
            </w:r>
          </w:p>
        </w:tc>
      </w:tr>
      <w:tr w:rsidR="00ED00D1" w:rsidTr="00ED00D1">
        <w:trPr>
          <w:trHeight w:val="467"/>
        </w:trPr>
        <w:tc>
          <w:tcPr>
            <w:tcW w:w="9831" w:type="dxa"/>
            <w:gridSpan w:val="4"/>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Для потребителей муниципального образования «</w:t>
            </w:r>
            <w:proofErr w:type="spellStart"/>
            <w:r>
              <w:rPr>
                <w:rFonts w:eastAsia="Calibri"/>
                <w:lang w:eastAsia="en-US"/>
              </w:rPr>
              <w:t>Сертоловское</w:t>
            </w:r>
            <w:proofErr w:type="spellEnd"/>
            <w:r>
              <w:rPr>
                <w:rFonts w:eastAsia="Calibri"/>
                <w:lang w:eastAsia="en-US"/>
              </w:rPr>
              <w:t xml:space="preserve"> городское поселение» на территории малоэтажного жилого комплекса «Золотые Купола»</w:t>
            </w:r>
          </w:p>
          <w:p w:rsidR="00ED00D1" w:rsidRDefault="00ED00D1">
            <w:pPr>
              <w:jc w:val="center"/>
              <w:rPr>
                <w:rFonts w:eastAsia="Calibri"/>
                <w:lang w:eastAsia="en-US"/>
              </w:rPr>
            </w:pPr>
            <w:r>
              <w:rPr>
                <w:rFonts w:eastAsia="Calibri"/>
                <w:lang w:eastAsia="en-US"/>
              </w:rPr>
              <w:t>Всеволожского муниципального района Ленинградской области</w:t>
            </w:r>
          </w:p>
        </w:tc>
      </w:tr>
      <w:tr w:rsidR="00ED00D1" w:rsidTr="00ED00D1">
        <w:trPr>
          <w:trHeight w:val="467"/>
        </w:trPr>
        <w:tc>
          <w:tcPr>
            <w:tcW w:w="791" w:type="dxa"/>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lastRenderedPageBreak/>
              <w:t>1.</w:t>
            </w:r>
          </w:p>
        </w:tc>
        <w:tc>
          <w:tcPr>
            <w:tcW w:w="2470" w:type="dxa"/>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t>Питьевая вода</w:t>
            </w:r>
          </w:p>
        </w:tc>
        <w:tc>
          <w:tcPr>
            <w:tcW w:w="382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t>со дня вступления в силу настоящего приказа по 30.06.2019</w:t>
            </w:r>
          </w:p>
        </w:tc>
        <w:tc>
          <w:tcPr>
            <w:tcW w:w="27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33,44</w:t>
            </w:r>
          </w:p>
        </w:tc>
      </w:tr>
      <w:tr w:rsidR="00ED00D1" w:rsidTr="00ED00D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lang w:eastAsia="en-US"/>
              </w:rPr>
            </w:pPr>
          </w:p>
        </w:tc>
        <w:tc>
          <w:tcPr>
            <w:tcW w:w="382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lang w:eastAsia="en-US"/>
              </w:rPr>
            </w:pPr>
            <w:r>
              <w:rPr>
                <w:rFonts w:eastAsia="Calibri"/>
                <w:lang w:eastAsia="en-US"/>
              </w:rPr>
              <w:t>с 01.07.2019 по 31.12.2019</w:t>
            </w:r>
          </w:p>
        </w:tc>
        <w:tc>
          <w:tcPr>
            <w:tcW w:w="275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33,44</w:t>
            </w:r>
          </w:p>
        </w:tc>
      </w:tr>
    </w:tbl>
    <w:p w:rsidR="00ED00D1" w:rsidRDefault="00ED00D1" w:rsidP="00ED00D1">
      <w:pPr>
        <w:rPr>
          <w:lang w:eastAsia="ar-SA"/>
        </w:rPr>
      </w:pPr>
      <w:r>
        <w:rPr>
          <w:lang w:eastAsia="ar-SA"/>
        </w:rPr>
        <w:t xml:space="preserve">* тариф указан без учета налога на добавленную стоимость </w:t>
      </w:r>
    </w:p>
    <w:p w:rsidR="00ED00D1" w:rsidRDefault="00ED00D1" w:rsidP="00ED00D1">
      <w:pPr>
        <w:ind w:left="567" w:hanging="567"/>
        <w:jc w:val="both"/>
        <w:rPr>
          <w:sz w:val="26"/>
          <w:szCs w:val="26"/>
        </w:rPr>
      </w:pPr>
    </w:p>
    <w:p w:rsidR="00ED00D1" w:rsidRDefault="00ED00D1" w:rsidP="00ED00D1">
      <w:pPr>
        <w:ind w:firstLine="708"/>
        <w:jc w:val="both"/>
        <w:rPr>
          <w:sz w:val="24"/>
          <w:szCs w:val="24"/>
        </w:rPr>
      </w:pPr>
      <w:r>
        <w:rPr>
          <w:sz w:val="24"/>
          <w:szCs w:val="24"/>
        </w:rPr>
        <w:t>Утвердить тарифы на питьевую воду общества с ограниченной ответственностью «РСТИ - Сертолово», оказываемые населению на 2019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730"/>
        <w:gridCol w:w="3192"/>
        <w:gridCol w:w="3347"/>
      </w:tblGrid>
      <w:tr w:rsidR="00ED00D1" w:rsidTr="00ED00D1">
        <w:trPr>
          <w:trHeight w:val="56"/>
        </w:trPr>
        <w:tc>
          <w:tcPr>
            <w:tcW w:w="51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273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Наименование потребителей, регулируемого вида деятельности</w:t>
            </w:r>
          </w:p>
        </w:tc>
        <w:tc>
          <w:tcPr>
            <w:tcW w:w="319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Год с календарной разбивкой</w:t>
            </w:r>
          </w:p>
        </w:tc>
        <w:tc>
          <w:tcPr>
            <w:tcW w:w="33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Тарифы, руб./м3 *</w:t>
            </w:r>
          </w:p>
        </w:tc>
      </w:tr>
      <w:tr w:rsidR="00ED00D1" w:rsidTr="00ED00D1">
        <w:trPr>
          <w:trHeight w:val="56"/>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Для населения муниципального образования «</w:t>
            </w:r>
            <w:proofErr w:type="spellStart"/>
            <w:r>
              <w:rPr>
                <w:rFonts w:eastAsia="Calibri"/>
              </w:rPr>
              <w:t>Сертоловское</w:t>
            </w:r>
            <w:proofErr w:type="spellEnd"/>
            <w:r>
              <w:rPr>
                <w:rFonts w:eastAsia="Calibri"/>
              </w:rPr>
              <w:t xml:space="preserve"> городское поселение» на территории малоэтажного жилого комплекса «Золотые Купола»</w:t>
            </w:r>
          </w:p>
          <w:p w:rsidR="00ED00D1" w:rsidRDefault="00ED00D1">
            <w:pPr>
              <w:widowControl w:val="0"/>
              <w:autoSpaceDE w:val="0"/>
              <w:autoSpaceDN w:val="0"/>
              <w:adjustRightInd w:val="0"/>
              <w:jc w:val="center"/>
              <w:rPr>
                <w:rFonts w:eastAsia="Calibri"/>
              </w:rPr>
            </w:pPr>
            <w:r>
              <w:rPr>
                <w:rFonts w:eastAsia="Calibri"/>
              </w:rPr>
              <w:t>Всеволожского муниципального района Ленинградской области</w:t>
            </w:r>
          </w:p>
        </w:tc>
      </w:tr>
      <w:tr w:rsidR="00ED00D1" w:rsidTr="00ED00D1">
        <w:trPr>
          <w:trHeight w:val="275"/>
        </w:trPr>
        <w:tc>
          <w:tcPr>
            <w:tcW w:w="512" w:type="dxa"/>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1.</w:t>
            </w:r>
          </w:p>
        </w:tc>
        <w:tc>
          <w:tcPr>
            <w:tcW w:w="2730" w:type="dxa"/>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Питьевая вода</w:t>
            </w:r>
          </w:p>
        </w:tc>
        <w:tc>
          <w:tcPr>
            <w:tcW w:w="319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со дня вступления в силу настоящего приказа по 30.06.2019</w:t>
            </w:r>
          </w:p>
        </w:tc>
        <w:tc>
          <w:tcPr>
            <w:tcW w:w="33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33,44</w:t>
            </w:r>
          </w:p>
        </w:tc>
      </w:tr>
      <w:tr w:rsidR="00ED00D1" w:rsidTr="00ED00D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p>
        </w:tc>
        <w:tc>
          <w:tcPr>
            <w:tcW w:w="319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с 01.07.2019 по 31.12.2019</w:t>
            </w:r>
          </w:p>
        </w:tc>
        <w:tc>
          <w:tcPr>
            <w:tcW w:w="33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widowControl w:val="0"/>
              <w:autoSpaceDE w:val="0"/>
              <w:autoSpaceDN w:val="0"/>
              <w:adjustRightInd w:val="0"/>
              <w:jc w:val="center"/>
              <w:rPr>
                <w:rFonts w:eastAsia="Calibri"/>
              </w:rPr>
            </w:pPr>
            <w:r>
              <w:rPr>
                <w:rFonts w:eastAsia="Calibri"/>
              </w:rPr>
              <w:t>33,44</w:t>
            </w:r>
          </w:p>
        </w:tc>
      </w:tr>
    </w:tbl>
    <w:p w:rsidR="00ED00D1" w:rsidRDefault="00ED00D1" w:rsidP="00ED00D1">
      <w:pPr>
        <w:rPr>
          <w:lang w:eastAsia="ar-SA"/>
        </w:rPr>
      </w:pPr>
      <w:r>
        <w:rPr>
          <w:lang w:eastAsia="ar-SA"/>
        </w:rPr>
        <w:t xml:space="preserve">* Тариф указан без учета налога на добавленную стоимость </w:t>
      </w:r>
    </w:p>
    <w:p w:rsidR="00ED00D1" w:rsidRDefault="00ED00D1" w:rsidP="00ED00D1">
      <w:pPr>
        <w:rPr>
          <w:sz w:val="24"/>
          <w:szCs w:val="24"/>
          <w:lang w:eastAsia="ar-SA"/>
        </w:rPr>
      </w:pPr>
    </w:p>
    <w:p w:rsidR="00ED00D1" w:rsidRDefault="00ED00D1" w:rsidP="00ED00D1">
      <w:pPr>
        <w:jc w:val="center"/>
        <w:rPr>
          <w:b/>
          <w:sz w:val="24"/>
          <w:szCs w:val="24"/>
        </w:rPr>
      </w:pPr>
      <w:r>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Default="00A23A27" w:rsidP="00ED00D1">
      <w:pPr>
        <w:ind w:firstLine="709"/>
        <w:jc w:val="both"/>
        <w:rPr>
          <w:bCs/>
          <w:color w:val="000000"/>
          <w:sz w:val="24"/>
          <w:szCs w:val="24"/>
        </w:rPr>
      </w:pPr>
      <w:r>
        <w:rPr>
          <w:b/>
          <w:sz w:val="24"/>
          <w:szCs w:val="24"/>
        </w:rPr>
        <w:t xml:space="preserve">2. </w:t>
      </w:r>
      <w:proofErr w:type="gramStart"/>
      <w:r w:rsidR="00ED00D1">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ED00D1">
        <w:rPr>
          <w:b/>
          <w:bCs/>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ED00D1">
        <w:rPr>
          <w:b/>
          <w:bCs/>
          <w:sz w:val="24"/>
          <w:szCs w:val="24"/>
        </w:rPr>
        <w:t>Усть-Лужское</w:t>
      </w:r>
      <w:proofErr w:type="spellEnd"/>
      <w:r w:rsidR="00ED00D1">
        <w:rPr>
          <w:b/>
          <w:bCs/>
          <w:sz w:val="24"/>
          <w:szCs w:val="24"/>
        </w:rPr>
        <w:t xml:space="preserve"> сельское поселение» </w:t>
      </w:r>
      <w:proofErr w:type="spellStart"/>
      <w:r w:rsidR="00ED00D1">
        <w:rPr>
          <w:b/>
          <w:bCs/>
          <w:sz w:val="24"/>
          <w:szCs w:val="24"/>
        </w:rPr>
        <w:t>Кингисеппского</w:t>
      </w:r>
      <w:proofErr w:type="spellEnd"/>
      <w:r w:rsidR="00ED00D1">
        <w:rPr>
          <w:b/>
          <w:bCs/>
          <w:sz w:val="24"/>
          <w:szCs w:val="24"/>
        </w:rPr>
        <w:t xml:space="preserve"> муниципального района Ленинградской области на 2019</w:t>
      </w:r>
      <w:r w:rsidR="00ED00D1">
        <w:rPr>
          <w:b/>
          <w:sz w:val="24"/>
          <w:szCs w:val="24"/>
        </w:rPr>
        <w:t>»</w:t>
      </w:r>
      <w:r w:rsidR="00ED00D1">
        <w:rPr>
          <w:sz w:val="24"/>
          <w:szCs w:val="24"/>
        </w:rPr>
        <w:t xml:space="preserve"> </w:t>
      </w:r>
      <w:r w:rsidR="00ED00D1">
        <w:rPr>
          <w:bCs/>
          <w:sz w:val="24"/>
          <w:szCs w:val="24"/>
        </w:rPr>
        <w:t>выступил</w:t>
      </w:r>
      <w:r w:rsidR="00ED00D1">
        <w:rPr>
          <w:b/>
          <w:sz w:val="24"/>
          <w:szCs w:val="24"/>
        </w:rPr>
        <w:t xml:space="preserve"> </w:t>
      </w:r>
      <w:r w:rsidR="00ED00D1">
        <w:rPr>
          <w:sz w:val="24"/>
          <w:szCs w:val="24"/>
        </w:rPr>
        <w:t>начальник</w:t>
      </w:r>
      <w:proofErr w:type="gramEnd"/>
      <w:r w:rsidR="00ED00D1">
        <w:rPr>
          <w:sz w:val="24"/>
          <w:szCs w:val="24"/>
        </w:rPr>
        <w:t xml:space="preserve"> </w:t>
      </w:r>
      <w:proofErr w:type="gramStart"/>
      <w:r w:rsidR="00ED00D1">
        <w:rPr>
          <w:sz w:val="24"/>
          <w:szCs w:val="24"/>
        </w:rPr>
        <w:t xml:space="preserve">отдела перспективного развития регулируемых организаций </w:t>
      </w:r>
      <w:r w:rsidR="00ED00D1">
        <w:rPr>
          <w:bCs/>
          <w:color w:val="000000"/>
          <w:sz w:val="24"/>
          <w:szCs w:val="24"/>
        </w:rPr>
        <w:t xml:space="preserve">комитета по тарифам </w:t>
      </w:r>
      <w:r w:rsidR="00ED00D1">
        <w:rPr>
          <w:bCs/>
          <w:sz w:val="24"/>
          <w:szCs w:val="24"/>
        </w:rPr>
        <w:t>и ценовой политике</w:t>
      </w:r>
      <w:r w:rsidR="00ED00D1">
        <w:rPr>
          <w:bCs/>
          <w:color w:val="000000"/>
          <w:sz w:val="24"/>
          <w:szCs w:val="24"/>
        </w:rPr>
        <w:t xml:space="preserve"> Ленинградской области Марков А.Е. и</w:t>
      </w:r>
      <w:r w:rsidR="00ED00D1">
        <w:rPr>
          <w:sz w:val="24"/>
          <w:szCs w:val="24"/>
        </w:rPr>
        <w:t xml:space="preserve"> изложи</w:t>
      </w:r>
      <w:r>
        <w:rPr>
          <w:sz w:val="24"/>
          <w:szCs w:val="24"/>
        </w:rPr>
        <w:t>л</w:t>
      </w:r>
      <w:r w:rsidR="00ED00D1">
        <w:rPr>
          <w:sz w:val="24"/>
          <w:szCs w:val="24"/>
        </w:rPr>
        <w:t xml:space="preserve"> основные положения </w:t>
      </w:r>
      <w:r w:rsidR="00ED00D1">
        <w:rPr>
          <w:snapToGrid w:val="0"/>
          <w:sz w:val="24"/>
          <w:szCs w:val="24"/>
        </w:rPr>
        <w:t xml:space="preserve">заключения ЛенРТК по экономическому обоснованию размера </w:t>
      </w:r>
      <w:r w:rsidR="00ED00D1">
        <w:rPr>
          <w:sz w:val="24"/>
          <w:szCs w:val="24"/>
        </w:rPr>
        <w:t xml:space="preserve">платы за подключение </w:t>
      </w:r>
      <w:r w:rsidR="00ED00D1">
        <w:rPr>
          <w:bCs/>
          <w:sz w:val="24"/>
          <w:szCs w:val="24"/>
        </w:rPr>
        <w:t xml:space="preserve">(технологическое присоединение) </w:t>
      </w:r>
      <w:r w:rsidR="00ED00D1">
        <w:rPr>
          <w:sz w:val="24"/>
          <w:szCs w:val="24"/>
        </w:rPr>
        <w:t xml:space="preserve">к системе теплоснабжения </w:t>
      </w:r>
      <w:r w:rsidR="00ED00D1">
        <w:rPr>
          <w:bCs/>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w:t>
      </w:r>
      <w:proofErr w:type="gramEnd"/>
      <w:r w:rsidR="00ED00D1">
        <w:rPr>
          <w:bCs/>
          <w:sz w:val="24"/>
          <w:szCs w:val="24"/>
        </w:rPr>
        <w:t xml:space="preserve"> мощности подключаемой тепловой нагрузки, расположенных на территории муниципального образования </w:t>
      </w:r>
      <w:r w:rsidR="00ED00D1">
        <w:rPr>
          <w:b/>
          <w:bCs/>
          <w:sz w:val="24"/>
          <w:szCs w:val="24"/>
        </w:rPr>
        <w:t>«</w:t>
      </w:r>
      <w:proofErr w:type="spellStart"/>
      <w:r w:rsidR="00ED00D1">
        <w:rPr>
          <w:bCs/>
          <w:sz w:val="24"/>
          <w:szCs w:val="24"/>
        </w:rPr>
        <w:t>Усть-Лужское</w:t>
      </w:r>
      <w:proofErr w:type="spellEnd"/>
      <w:r w:rsidR="00ED00D1">
        <w:rPr>
          <w:bCs/>
          <w:sz w:val="24"/>
          <w:szCs w:val="24"/>
        </w:rPr>
        <w:t xml:space="preserve"> сельское поселение» </w:t>
      </w:r>
      <w:proofErr w:type="spellStart"/>
      <w:r w:rsidR="00ED00D1">
        <w:rPr>
          <w:bCs/>
          <w:sz w:val="24"/>
          <w:szCs w:val="24"/>
        </w:rPr>
        <w:t>Кингисеппского</w:t>
      </w:r>
      <w:proofErr w:type="spellEnd"/>
      <w:r w:rsidR="00ED00D1">
        <w:rPr>
          <w:bCs/>
          <w:sz w:val="24"/>
          <w:szCs w:val="24"/>
        </w:rPr>
        <w:t xml:space="preserve"> муниципального района Ленинградской области</w:t>
      </w:r>
      <w:r w:rsidR="00ED00D1">
        <w:rPr>
          <w:b/>
          <w:bCs/>
          <w:sz w:val="24"/>
          <w:szCs w:val="24"/>
        </w:rPr>
        <w:t xml:space="preserve"> </w:t>
      </w:r>
      <w:r w:rsidR="00ED00D1">
        <w:rPr>
          <w:bCs/>
          <w:sz w:val="24"/>
          <w:szCs w:val="24"/>
        </w:rPr>
        <w:t>на 2019 год</w:t>
      </w:r>
      <w:r w:rsidR="00ED00D1">
        <w:rPr>
          <w:snapToGrid w:val="0"/>
          <w:sz w:val="24"/>
          <w:szCs w:val="24"/>
        </w:rPr>
        <w:t xml:space="preserve">, подготовленного на основании обращения АО «ЛОТЭК» </w:t>
      </w:r>
      <w:r w:rsidR="00ED00D1">
        <w:rPr>
          <w:sz w:val="24"/>
          <w:szCs w:val="24"/>
        </w:rPr>
        <w:t xml:space="preserve">от </w:t>
      </w:r>
      <w:r w:rsidR="00ED00D1">
        <w:rPr>
          <w:bCs/>
          <w:sz w:val="24"/>
          <w:szCs w:val="24"/>
        </w:rPr>
        <w:t xml:space="preserve">29.03.2019 исх. № 362 </w:t>
      </w:r>
      <w:r w:rsidR="00AA25D1">
        <w:rPr>
          <w:bCs/>
          <w:sz w:val="24"/>
          <w:szCs w:val="24"/>
        </w:rPr>
        <w:br/>
      </w:r>
      <w:r w:rsidR="00ED00D1">
        <w:rPr>
          <w:sz w:val="24"/>
          <w:szCs w:val="24"/>
        </w:rPr>
        <w:t>(</w:t>
      </w:r>
      <w:proofErr w:type="spellStart"/>
      <w:r w:rsidR="00ED00D1">
        <w:rPr>
          <w:sz w:val="24"/>
          <w:szCs w:val="24"/>
        </w:rPr>
        <w:t>вх</w:t>
      </w:r>
      <w:proofErr w:type="spellEnd"/>
      <w:r w:rsidR="00ED00D1">
        <w:rPr>
          <w:sz w:val="24"/>
          <w:szCs w:val="24"/>
        </w:rPr>
        <w:t xml:space="preserve">. от </w:t>
      </w:r>
      <w:r w:rsidR="00ED00D1">
        <w:rPr>
          <w:bCs/>
          <w:sz w:val="24"/>
          <w:szCs w:val="24"/>
        </w:rPr>
        <w:t>01.04.2019№ КТ-1-1617/2019</w:t>
      </w:r>
      <w:r w:rsidR="00ED00D1">
        <w:rPr>
          <w:sz w:val="24"/>
          <w:szCs w:val="24"/>
        </w:rPr>
        <w:t>).</w:t>
      </w:r>
    </w:p>
    <w:p w:rsidR="00ED00D1" w:rsidRDefault="00ED00D1" w:rsidP="00ED00D1">
      <w:pPr>
        <w:ind w:firstLine="709"/>
        <w:jc w:val="both"/>
        <w:rPr>
          <w:snapToGrid w:val="0"/>
          <w:sz w:val="24"/>
          <w:szCs w:val="24"/>
        </w:rPr>
      </w:pPr>
      <w:proofErr w:type="gramStart"/>
      <w:r>
        <w:rPr>
          <w:snapToGrid w:val="0"/>
          <w:sz w:val="24"/>
          <w:szCs w:val="24"/>
        </w:rPr>
        <w:t>В своем письме от 17.05.2019 исх. № 616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 </w:t>
      </w:r>
      <w:proofErr w:type="gramStart"/>
      <w:r>
        <w:rPr>
          <w:snapToGrid w:val="0"/>
          <w:sz w:val="24"/>
          <w:szCs w:val="24"/>
        </w:rPr>
        <w:t xml:space="preserve">КТ-1-2885/2019 от 20.05.2019) </w:t>
      </w:r>
      <w:r w:rsidR="00AA25D1">
        <w:rPr>
          <w:snapToGrid w:val="0"/>
          <w:sz w:val="24"/>
          <w:szCs w:val="24"/>
        </w:rPr>
        <w:br/>
      </w:r>
      <w:r>
        <w:rPr>
          <w:snapToGrid w:val="0"/>
          <w:sz w:val="24"/>
          <w:szCs w:val="24"/>
        </w:rPr>
        <w:t>АО «ЛОТЭК» выразило согласие с предлагаемой ЛенРТК величиной платы и просьбой рассмотреть вопрос в отсутствие своих представителей.</w:t>
      </w:r>
      <w:proofErr w:type="gramEnd"/>
    </w:p>
    <w:p w:rsidR="00ED00D1" w:rsidRDefault="00ED00D1" w:rsidP="00ED00D1">
      <w:pPr>
        <w:ind w:firstLine="709"/>
        <w:jc w:val="both"/>
        <w:rPr>
          <w:snapToGrid w:val="0"/>
          <w:sz w:val="24"/>
          <w:szCs w:val="24"/>
        </w:rPr>
      </w:pPr>
    </w:p>
    <w:p w:rsidR="00ED00D1" w:rsidRDefault="00ED00D1" w:rsidP="00ED00D1">
      <w:pPr>
        <w:ind w:firstLine="709"/>
        <w:jc w:val="both"/>
        <w:rPr>
          <w:b/>
          <w:snapToGrid w:val="0"/>
          <w:sz w:val="24"/>
          <w:szCs w:val="24"/>
        </w:rPr>
      </w:pPr>
      <w:r>
        <w:rPr>
          <w:b/>
          <w:snapToGrid w:val="0"/>
          <w:sz w:val="24"/>
          <w:szCs w:val="24"/>
        </w:rPr>
        <w:t>Правление приняло решение:</w:t>
      </w:r>
    </w:p>
    <w:p w:rsidR="00ED00D1" w:rsidRDefault="00ED00D1" w:rsidP="00ED00D1">
      <w:pPr>
        <w:ind w:firstLine="709"/>
        <w:jc w:val="both"/>
        <w:rPr>
          <w:b/>
          <w:snapToGrid w:val="0"/>
          <w:sz w:val="24"/>
          <w:szCs w:val="24"/>
        </w:rPr>
      </w:pPr>
    </w:p>
    <w:p w:rsidR="00ED00D1" w:rsidRDefault="00ED00D1" w:rsidP="00ED00D1">
      <w:pPr>
        <w:ind w:firstLine="709"/>
        <w:jc w:val="both"/>
        <w:rPr>
          <w:b/>
          <w:bCs/>
          <w:snapToGrid w:val="0"/>
          <w:sz w:val="24"/>
          <w:szCs w:val="24"/>
        </w:rPr>
      </w:pPr>
      <w:r>
        <w:rPr>
          <w:snapToGrid w:val="0"/>
          <w:sz w:val="24"/>
          <w:szCs w:val="24"/>
        </w:rPr>
        <w:t xml:space="preserve">1. </w:t>
      </w: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 xml:space="preserve">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r>
        <w:rPr>
          <w:b/>
          <w:bCs/>
          <w:snapToGrid w:val="0"/>
          <w:sz w:val="24"/>
          <w:szCs w:val="24"/>
        </w:rPr>
        <w:t>«</w:t>
      </w:r>
      <w:proofErr w:type="spellStart"/>
      <w:r>
        <w:rPr>
          <w:bCs/>
          <w:snapToGrid w:val="0"/>
          <w:sz w:val="24"/>
          <w:szCs w:val="24"/>
        </w:rPr>
        <w:t>Усть-Лужское</w:t>
      </w:r>
      <w:proofErr w:type="spellEnd"/>
      <w:r>
        <w:rPr>
          <w:bCs/>
          <w:snapToGrid w:val="0"/>
          <w:sz w:val="24"/>
          <w:szCs w:val="24"/>
        </w:rPr>
        <w:t xml:space="preserve"> сельское поселение» </w:t>
      </w:r>
      <w:proofErr w:type="spellStart"/>
      <w:r>
        <w:rPr>
          <w:bCs/>
          <w:snapToGrid w:val="0"/>
          <w:sz w:val="24"/>
          <w:szCs w:val="24"/>
        </w:rPr>
        <w:t>Кингисеппского</w:t>
      </w:r>
      <w:proofErr w:type="spellEnd"/>
      <w:r>
        <w:rPr>
          <w:bCs/>
          <w:snapToGrid w:val="0"/>
          <w:sz w:val="24"/>
          <w:szCs w:val="24"/>
        </w:rPr>
        <w:t xml:space="preserve"> муниципального района Ленинградской области</w:t>
      </w:r>
      <w:r>
        <w:rPr>
          <w:b/>
          <w:bCs/>
          <w:snapToGrid w:val="0"/>
          <w:sz w:val="24"/>
          <w:szCs w:val="24"/>
        </w:rPr>
        <w:t xml:space="preserve"> </w:t>
      </w:r>
      <w:r>
        <w:rPr>
          <w:bCs/>
          <w:snapToGrid w:val="0"/>
          <w:sz w:val="24"/>
          <w:szCs w:val="24"/>
        </w:rPr>
        <w:t xml:space="preserve">на 2019 год в размере </w:t>
      </w:r>
      <w:r w:rsidR="00A23A27">
        <w:rPr>
          <w:bCs/>
          <w:snapToGrid w:val="0"/>
          <w:sz w:val="24"/>
          <w:szCs w:val="24"/>
        </w:rPr>
        <w:br/>
      </w:r>
      <w:r>
        <w:rPr>
          <w:bCs/>
          <w:snapToGrid w:val="0"/>
          <w:sz w:val="24"/>
          <w:szCs w:val="24"/>
        </w:rPr>
        <w:t>11 726,15</w:t>
      </w:r>
      <w:r>
        <w:rPr>
          <w:bCs/>
          <w:color w:val="000000"/>
        </w:rPr>
        <w:t xml:space="preserve"> </w:t>
      </w:r>
      <w:r>
        <w:rPr>
          <w:bCs/>
          <w:snapToGrid w:val="0"/>
          <w:sz w:val="24"/>
          <w:szCs w:val="24"/>
        </w:rPr>
        <w:t>тыс</w:t>
      </w:r>
      <w:proofErr w:type="gramEnd"/>
      <w:r>
        <w:rPr>
          <w:bCs/>
          <w:snapToGrid w:val="0"/>
          <w:sz w:val="24"/>
          <w:szCs w:val="24"/>
        </w:rPr>
        <w:t>. руб./Гкал/</w:t>
      </w:r>
      <w:proofErr w:type="gramStart"/>
      <w:r>
        <w:rPr>
          <w:bCs/>
          <w:snapToGrid w:val="0"/>
          <w:sz w:val="24"/>
          <w:szCs w:val="24"/>
        </w:rPr>
        <w:t>ч</w:t>
      </w:r>
      <w:proofErr w:type="gramEnd"/>
      <w:r>
        <w:rPr>
          <w:bCs/>
          <w:snapToGrid w:val="0"/>
          <w:sz w:val="24"/>
          <w:szCs w:val="24"/>
        </w:rPr>
        <w:t xml:space="preserve"> (без НДС) согласно таблице.</w:t>
      </w:r>
      <w:r>
        <w:rPr>
          <w:b/>
          <w:bCs/>
          <w:snapToGrid w:val="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544"/>
        <w:gridCol w:w="1701"/>
      </w:tblGrid>
      <w:tr w:rsidR="00ED00D1" w:rsidTr="00ED00D1">
        <w:trPr>
          <w:trHeight w:val="540"/>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Значение*, </w:t>
            </w:r>
          </w:p>
          <w:p w:rsidR="00ED00D1" w:rsidRDefault="00ED00D1">
            <w:pPr>
              <w:jc w:val="center"/>
              <w:rPr>
                <w:b/>
                <w:bCs/>
                <w:color w:val="000000"/>
              </w:rPr>
            </w:pPr>
            <w:r>
              <w:rPr>
                <w:b/>
                <w:bCs/>
                <w:color w:val="000000"/>
              </w:rPr>
              <w:t>тыс. руб./Гкал/</w:t>
            </w:r>
            <w:proofErr w:type="gramStart"/>
            <w:r>
              <w:rPr>
                <w:b/>
                <w:bCs/>
                <w:color w:val="000000"/>
              </w:rPr>
              <w:t>ч</w:t>
            </w:r>
            <w:proofErr w:type="gramEnd"/>
          </w:p>
        </w:tc>
      </w:tr>
      <w:tr w:rsidR="00ED00D1" w:rsidTr="00ED00D1">
        <w:trPr>
          <w:trHeight w:val="255"/>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3</w:t>
            </w:r>
          </w:p>
        </w:tc>
      </w:tr>
      <w:tr w:rsidR="00ED00D1" w:rsidTr="00ED00D1">
        <w:trPr>
          <w:trHeight w:val="51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Default="00ED00D1">
            <w:pPr>
              <w:rPr>
                <w:b/>
                <w:bCs/>
                <w:color w:val="000000"/>
              </w:rPr>
            </w:pPr>
            <w:r>
              <w:rPr>
                <w:b/>
                <w:bCs/>
                <w:color w:val="000000"/>
              </w:rPr>
              <w:lastRenderedPageBreak/>
              <w:t>Плата за подключение объектов заявителей, подключаемая тепловая нагрузка которых более  0,1 Гкал/</w:t>
            </w:r>
            <w:proofErr w:type="gramStart"/>
            <w:r>
              <w:rPr>
                <w:b/>
                <w:bCs/>
                <w:color w:val="000000"/>
              </w:rPr>
              <w:t>ч</w:t>
            </w:r>
            <w:proofErr w:type="gramEnd"/>
            <w:r>
              <w:rPr>
                <w:b/>
                <w:bCs/>
                <w:color w:val="000000"/>
              </w:rPr>
              <w:t xml:space="preserve"> и не превышает 1,5 Гкал/ч, в том числе:</w:t>
            </w:r>
          </w:p>
        </w:tc>
      </w:tr>
      <w:tr w:rsidR="00ED00D1" w:rsidTr="00ED00D1">
        <w:trPr>
          <w:trHeight w:val="34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проведение мероприятий по подключению объектов заявителей (П</w:t>
            </w:r>
            <w:proofErr w:type="gramStart"/>
            <w:r>
              <w:rPr>
                <w:color w:val="000000"/>
              </w:rPr>
              <w:t>1</w:t>
            </w:r>
            <w:proofErr w:type="gramEnd"/>
            <w:r>
              <w:rPr>
                <w:color w:val="000000"/>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lang w:val="en-US"/>
              </w:rPr>
            </w:pPr>
            <w:r>
              <w:rPr>
                <w:color w:val="000000"/>
              </w:rPr>
              <w:t>0,00</w:t>
            </w:r>
          </w:p>
        </w:tc>
      </w:tr>
      <w:tr w:rsidR="00ED00D1" w:rsidTr="00ED00D1">
        <w:trPr>
          <w:trHeight w:val="831"/>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color w:val="000000"/>
              </w:rPr>
              <w:t>П</w:t>
            </w:r>
            <w:proofErr w:type="gramEnd"/>
            <w:r>
              <w:rPr>
                <w:color w:val="000000"/>
              </w:rPr>
              <w:t xml:space="preserve"> 2.1),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11 555,31</w:t>
            </w:r>
          </w:p>
        </w:tc>
      </w:tr>
      <w:tr w:rsidR="00ED00D1" w:rsidTr="00ED00D1">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Надземная (наземная) прокладка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ED00D1">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Подземная прокладка, в том числе:</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11 555,31</w:t>
            </w:r>
          </w:p>
        </w:tc>
      </w:tr>
      <w:tr w:rsidR="00ED00D1" w:rsidTr="00ED00D1">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канальная прокладка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65659B">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2.2.2.</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proofErr w:type="spellStart"/>
            <w:r>
              <w:rPr>
                <w:color w:val="000000"/>
              </w:rPr>
              <w:t>бесканальная</w:t>
            </w:r>
            <w:proofErr w:type="spellEnd"/>
            <w:r>
              <w:rPr>
                <w:color w:val="000000"/>
              </w:rPr>
              <w:t xml:space="preserve"> прокладка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11 555,31</w:t>
            </w:r>
          </w:p>
        </w:tc>
      </w:tr>
      <w:tr w:rsidR="00ED00D1" w:rsidTr="00ED00D1">
        <w:trPr>
          <w:trHeight w:val="32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50-250мм</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11 555,31</w:t>
            </w:r>
          </w:p>
        </w:tc>
      </w:tr>
      <w:tr w:rsidR="00ED00D1" w:rsidTr="00ED00D1">
        <w:trPr>
          <w:trHeight w:val="743"/>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3.</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color w:val="000000"/>
              </w:rPr>
              <w:t>2</w:t>
            </w:r>
            <w:proofErr w:type="gramEnd"/>
            <w:r>
              <w:rPr>
                <w:color w:val="000000"/>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ED00D1">
        <w:trPr>
          <w:trHeight w:val="31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4.</w:t>
            </w:r>
          </w:p>
        </w:tc>
        <w:tc>
          <w:tcPr>
            <w:tcW w:w="7544"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Налог на прибыль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170,84</w:t>
            </w:r>
          </w:p>
        </w:tc>
      </w:tr>
    </w:tbl>
    <w:p w:rsidR="00ED00D1" w:rsidRDefault="00ED00D1" w:rsidP="00ED00D1">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ED00D1" w:rsidRDefault="00ED00D1" w:rsidP="00ED00D1">
      <w:pPr>
        <w:widowControl w:val="0"/>
        <w:autoSpaceDE w:val="0"/>
        <w:autoSpaceDN w:val="0"/>
        <w:adjustRightInd w:val="0"/>
        <w:jc w:val="center"/>
        <w:rPr>
          <w:rFonts w:eastAsia="Calibri"/>
          <w:b/>
          <w:sz w:val="24"/>
          <w:szCs w:val="24"/>
          <w:lang w:eastAsia="en-US"/>
        </w:rPr>
      </w:pPr>
    </w:p>
    <w:p w:rsidR="00ED00D1" w:rsidRDefault="00ED00D1" w:rsidP="00ED00D1">
      <w:pPr>
        <w:ind w:right="-144"/>
        <w:jc w:val="center"/>
        <w:rPr>
          <w:b/>
          <w:sz w:val="24"/>
          <w:szCs w:val="24"/>
        </w:rPr>
      </w:pPr>
      <w:r>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Default="00A23A27" w:rsidP="00ED00D1">
      <w:pPr>
        <w:ind w:firstLine="708"/>
        <w:jc w:val="both"/>
        <w:rPr>
          <w:bCs/>
          <w:color w:val="000000"/>
          <w:sz w:val="24"/>
          <w:szCs w:val="24"/>
        </w:rPr>
      </w:pPr>
      <w:r>
        <w:rPr>
          <w:b/>
          <w:sz w:val="24"/>
          <w:szCs w:val="24"/>
        </w:rPr>
        <w:t xml:space="preserve">3. </w:t>
      </w:r>
      <w:proofErr w:type="gramStart"/>
      <w:r w:rsidR="00ED00D1">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ED00D1">
        <w:rPr>
          <w:b/>
          <w:bCs/>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ED00D1">
        <w:rPr>
          <w:b/>
          <w:bCs/>
          <w:sz w:val="24"/>
          <w:szCs w:val="24"/>
        </w:rPr>
        <w:t>Кингисеппское</w:t>
      </w:r>
      <w:proofErr w:type="spellEnd"/>
      <w:r w:rsidR="00ED00D1">
        <w:rPr>
          <w:b/>
          <w:bCs/>
          <w:sz w:val="24"/>
          <w:szCs w:val="24"/>
        </w:rPr>
        <w:t xml:space="preserve"> городское поселение» </w:t>
      </w:r>
      <w:proofErr w:type="spellStart"/>
      <w:r w:rsidR="00ED00D1">
        <w:rPr>
          <w:b/>
          <w:bCs/>
          <w:sz w:val="24"/>
          <w:szCs w:val="24"/>
        </w:rPr>
        <w:t>Кингисеппского</w:t>
      </w:r>
      <w:proofErr w:type="spellEnd"/>
      <w:r w:rsidR="00ED00D1">
        <w:rPr>
          <w:b/>
          <w:bCs/>
          <w:sz w:val="24"/>
          <w:szCs w:val="24"/>
        </w:rPr>
        <w:t xml:space="preserve"> муниципального района Ленинградской области на 2019 год</w:t>
      </w:r>
      <w:r w:rsidR="00ED00D1">
        <w:rPr>
          <w:b/>
          <w:sz w:val="24"/>
          <w:szCs w:val="24"/>
        </w:rPr>
        <w:t>»</w:t>
      </w:r>
      <w:r w:rsidR="00ED00D1">
        <w:rPr>
          <w:sz w:val="24"/>
          <w:szCs w:val="24"/>
        </w:rPr>
        <w:t xml:space="preserve"> </w:t>
      </w:r>
      <w:r w:rsidR="00ED00D1">
        <w:rPr>
          <w:bCs/>
          <w:sz w:val="24"/>
          <w:szCs w:val="24"/>
        </w:rPr>
        <w:t>выступил</w:t>
      </w:r>
      <w:proofErr w:type="gramEnd"/>
      <w:r w:rsidR="00ED00D1">
        <w:rPr>
          <w:b/>
          <w:sz w:val="24"/>
          <w:szCs w:val="24"/>
        </w:rPr>
        <w:t xml:space="preserve"> </w:t>
      </w:r>
      <w:r w:rsidR="00ED00D1">
        <w:rPr>
          <w:sz w:val="24"/>
          <w:szCs w:val="24"/>
        </w:rPr>
        <w:t xml:space="preserve">начальник отдела </w:t>
      </w:r>
      <w:proofErr w:type="spellStart"/>
      <w:proofErr w:type="gramStart"/>
      <w:r w:rsidR="00ED00D1">
        <w:rPr>
          <w:sz w:val="24"/>
          <w:szCs w:val="24"/>
        </w:rPr>
        <w:t>отдела</w:t>
      </w:r>
      <w:proofErr w:type="spellEnd"/>
      <w:proofErr w:type="gramEnd"/>
      <w:r w:rsidR="00ED00D1">
        <w:rPr>
          <w:sz w:val="24"/>
          <w:szCs w:val="24"/>
        </w:rPr>
        <w:t xml:space="preserve"> перспективного развития регулируемых организаций </w:t>
      </w:r>
      <w:r w:rsidR="00ED00D1">
        <w:rPr>
          <w:bCs/>
          <w:color w:val="000000"/>
          <w:sz w:val="24"/>
          <w:szCs w:val="24"/>
        </w:rPr>
        <w:t xml:space="preserve">комитета по тарифам </w:t>
      </w:r>
      <w:r w:rsidR="00ED00D1">
        <w:rPr>
          <w:bCs/>
          <w:sz w:val="24"/>
          <w:szCs w:val="24"/>
        </w:rPr>
        <w:t>и ценовой политике</w:t>
      </w:r>
      <w:r w:rsidR="00ED00D1">
        <w:rPr>
          <w:bCs/>
          <w:color w:val="000000"/>
          <w:sz w:val="24"/>
          <w:szCs w:val="24"/>
        </w:rPr>
        <w:t xml:space="preserve"> Ленинградской области Марков А.Е. и</w:t>
      </w:r>
      <w:r>
        <w:rPr>
          <w:sz w:val="24"/>
          <w:szCs w:val="24"/>
        </w:rPr>
        <w:t xml:space="preserve"> изложил</w:t>
      </w:r>
      <w:r w:rsidR="00ED00D1">
        <w:rPr>
          <w:sz w:val="24"/>
          <w:szCs w:val="24"/>
        </w:rPr>
        <w:t xml:space="preserve"> основные положения </w:t>
      </w:r>
      <w:r w:rsidR="00ED00D1">
        <w:rPr>
          <w:snapToGrid w:val="0"/>
          <w:sz w:val="24"/>
          <w:szCs w:val="24"/>
        </w:rPr>
        <w:t xml:space="preserve">заключения ЛенРТК по экономическому обоснованию размера </w:t>
      </w:r>
      <w:r w:rsidR="00ED00D1">
        <w:rPr>
          <w:sz w:val="24"/>
          <w:szCs w:val="24"/>
        </w:rPr>
        <w:t xml:space="preserve">платы за подключение </w:t>
      </w:r>
      <w:r w:rsidR="00ED00D1">
        <w:rPr>
          <w:bCs/>
          <w:sz w:val="24"/>
          <w:szCs w:val="24"/>
        </w:rPr>
        <w:t xml:space="preserve">(технологическое присоединение) </w:t>
      </w:r>
      <w:r w:rsidR="00ED00D1">
        <w:rPr>
          <w:sz w:val="24"/>
          <w:szCs w:val="24"/>
        </w:rPr>
        <w:t xml:space="preserve">к системе теплоснабжения </w:t>
      </w:r>
      <w:r w:rsidR="00ED00D1">
        <w:rPr>
          <w:bCs/>
          <w:sz w:val="24"/>
          <w:szCs w:val="24"/>
        </w:rPr>
        <w:t xml:space="preserve">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w:t>
      </w:r>
      <w:proofErr w:type="gramStart"/>
      <w:r w:rsidR="00ED00D1">
        <w:rPr>
          <w:bCs/>
          <w:sz w:val="24"/>
          <w:szCs w:val="24"/>
        </w:rPr>
        <w:t>на единицу мощности подключаемой  тепловой нагрузки, расположенных на территории муниципального образования «</w:t>
      </w:r>
      <w:proofErr w:type="spellStart"/>
      <w:r w:rsidR="00ED00D1">
        <w:rPr>
          <w:bCs/>
          <w:sz w:val="24"/>
          <w:szCs w:val="24"/>
        </w:rPr>
        <w:t>Кингисеппское</w:t>
      </w:r>
      <w:proofErr w:type="spellEnd"/>
      <w:r w:rsidR="00ED00D1">
        <w:rPr>
          <w:bCs/>
          <w:sz w:val="24"/>
          <w:szCs w:val="24"/>
        </w:rPr>
        <w:t xml:space="preserve"> городское поселение» </w:t>
      </w:r>
      <w:proofErr w:type="spellStart"/>
      <w:r w:rsidR="00ED00D1">
        <w:rPr>
          <w:bCs/>
          <w:sz w:val="24"/>
          <w:szCs w:val="24"/>
        </w:rPr>
        <w:t>Кингисеппского</w:t>
      </w:r>
      <w:proofErr w:type="spellEnd"/>
      <w:r w:rsidR="00ED00D1">
        <w:rPr>
          <w:bCs/>
          <w:sz w:val="24"/>
          <w:szCs w:val="24"/>
        </w:rPr>
        <w:t xml:space="preserve"> муниципального района Ленинградской области на 2019 год</w:t>
      </w:r>
      <w:r w:rsidR="00ED00D1">
        <w:rPr>
          <w:snapToGrid w:val="0"/>
          <w:sz w:val="24"/>
          <w:szCs w:val="24"/>
        </w:rPr>
        <w:t xml:space="preserve">, подготовленного на основании обращения АО «ЛОТЭК» </w:t>
      </w:r>
      <w:r w:rsidR="00ED00D1">
        <w:rPr>
          <w:sz w:val="24"/>
          <w:szCs w:val="24"/>
        </w:rPr>
        <w:t xml:space="preserve">от </w:t>
      </w:r>
      <w:r w:rsidR="00ED00D1">
        <w:rPr>
          <w:bCs/>
          <w:sz w:val="24"/>
          <w:szCs w:val="24"/>
        </w:rPr>
        <w:t xml:space="preserve">09.04.2019 </w:t>
      </w:r>
      <w:r w:rsidR="00ED00D1">
        <w:rPr>
          <w:bCs/>
          <w:sz w:val="24"/>
          <w:szCs w:val="24"/>
        </w:rPr>
        <w:br/>
        <w:t xml:space="preserve">№ 420 </w:t>
      </w:r>
      <w:r w:rsidR="00ED00D1">
        <w:rPr>
          <w:sz w:val="24"/>
          <w:szCs w:val="24"/>
        </w:rPr>
        <w:t>(</w:t>
      </w:r>
      <w:proofErr w:type="spellStart"/>
      <w:r w:rsidR="00ED00D1">
        <w:rPr>
          <w:sz w:val="24"/>
          <w:szCs w:val="24"/>
        </w:rPr>
        <w:t>вх</w:t>
      </w:r>
      <w:proofErr w:type="spellEnd"/>
      <w:r w:rsidR="00ED00D1">
        <w:rPr>
          <w:sz w:val="24"/>
          <w:szCs w:val="24"/>
        </w:rPr>
        <w:t>.</w:t>
      </w:r>
      <w:proofErr w:type="gramEnd"/>
      <w:r w:rsidR="00ED00D1">
        <w:rPr>
          <w:sz w:val="24"/>
          <w:szCs w:val="24"/>
        </w:rPr>
        <w:t xml:space="preserve"> ЛенРТК от </w:t>
      </w:r>
      <w:r w:rsidR="00ED00D1">
        <w:rPr>
          <w:bCs/>
          <w:sz w:val="24"/>
          <w:szCs w:val="24"/>
        </w:rPr>
        <w:t>19.04.2019 № КТ-1-2094/2019</w:t>
      </w:r>
      <w:r w:rsidR="00ED00D1">
        <w:rPr>
          <w:sz w:val="24"/>
          <w:szCs w:val="24"/>
        </w:rPr>
        <w:t>).</w:t>
      </w:r>
    </w:p>
    <w:p w:rsidR="00ED00D1" w:rsidRDefault="00ED00D1" w:rsidP="00ED00D1">
      <w:pPr>
        <w:ind w:firstLine="709"/>
        <w:jc w:val="both"/>
        <w:rPr>
          <w:snapToGrid w:val="0"/>
          <w:sz w:val="24"/>
          <w:szCs w:val="24"/>
        </w:rPr>
      </w:pPr>
      <w:proofErr w:type="gramStart"/>
      <w:r>
        <w:rPr>
          <w:snapToGrid w:val="0"/>
          <w:sz w:val="24"/>
          <w:szCs w:val="24"/>
        </w:rPr>
        <w:t>В своем письме от 17.05.2019 исх. № 616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ЛенРТК № КТ-1-2885/2019 от 20.05.2019) </w:t>
      </w:r>
      <w:r w:rsidR="00AA25D1">
        <w:rPr>
          <w:snapToGrid w:val="0"/>
          <w:sz w:val="24"/>
          <w:szCs w:val="24"/>
        </w:rPr>
        <w:br/>
      </w:r>
      <w:r>
        <w:rPr>
          <w:snapToGrid w:val="0"/>
          <w:sz w:val="24"/>
          <w:szCs w:val="24"/>
        </w:rPr>
        <w:t>АО «ЛОТЭК» выразило согласие с предлагаемой ЛенРТК величиной платы и просьбой рассмотреть вопрос в отсутствие своих представителей.</w:t>
      </w:r>
    </w:p>
    <w:p w:rsidR="00ED00D1" w:rsidRDefault="00ED00D1" w:rsidP="00ED00D1">
      <w:pPr>
        <w:ind w:firstLine="709"/>
        <w:jc w:val="both"/>
        <w:rPr>
          <w:snapToGrid w:val="0"/>
          <w:sz w:val="24"/>
          <w:szCs w:val="24"/>
        </w:rPr>
      </w:pPr>
    </w:p>
    <w:p w:rsidR="00ED00D1" w:rsidRDefault="00ED00D1" w:rsidP="00ED00D1">
      <w:pPr>
        <w:ind w:firstLine="709"/>
        <w:jc w:val="both"/>
        <w:rPr>
          <w:b/>
          <w:snapToGrid w:val="0"/>
          <w:sz w:val="24"/>
          <w:szCs w:val="24"/>
        </w:rPr>
      </w:pPr>
      <w:r>
        <w:rPr>
          <w:b/>
          <w:snapToGrid w:val="0"/>
          <w:sz w:val="24"/>
          <w:szCs w:val="24"/>
        </w:rPr>
        <w:t>Правление приняло решение:</w:t>
      </w:r>
    </w:p>
    <w:p w:rsidR="00A23A27" w:rsidRDefault="00A23A27" w:rsidP="00ED00D1">
      <w:pPr>
        <w:ind w:firstLine="709"/>
        <w:jc w:val="both"/>
        <w:rPr>
          <w:snapToGrid w:val="0"/>
          <w:sz w:val="24"/>
          <w:szCs w:val="24"/>
        </w:rPr>
      </w:pPr>
    </w:p>
    <w:p w:rsidR="00ED00D1" w:rsidRDefault="00ED00D1" w:rsidP="00ED00D1">
      <w:pPr>
        <w:ind w:firstLine="709"/>
        <w:jc w:val="both"/>
        <w:rPr>
          <w:b/>
          <w:bCs/>
          <w:snapToGrid w:val="0"/>
          <w:sz w:val="24"/>
          <w:szCs w:val="24"/>
        </w:rPr>
      </w:pPr>
      <w:r>
        <w:rPr>
          <w:snapToGrid w:val="0"/>
          <w:sz w:val="24"/>
          <w:szCs w:val="24"/>
        </w:rPr>
        <w:t xml:space="preserve">1. </w:t>
      </w: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Pr>
          <w:bCs/>
          <w:snapToGrid w:val="0"/>
          <w:sz w:val="24"/>
          <w:szCs w:val="24"/>
        </w:rPr>
        <w:t>Кингисеппское</w:t>
      </w:r>
      <w:proofErr w:type="spellEnd"/>
      <w:r>
        <w:rPr>
          <w:bCs/>
          <w:snapToGrid w:val="0"/>
          <w:sz w:val="24"/>
          <w:szCs w:val="24"/>
        </w:rPr>
        <w:t xml:space="preserve"> городское поселение» </w:t>
      </w:r>
      <w:proofErr w:type="spellStart"/>
      <w:r>
        <w:rPr>
          <w:bCs/>
          <w:snapToGrid w:val="0"/>
          <w:sz w:val="24"/>
          <w:szCs w:val="24"/>
        </w:rPr>
        <w:lastRenderedPageBreak/>
        <w:t>Кингисеппского</w:t>
      </w:r>
      <w:proofErr w:type="spellEnd"/>
      <w:r>
        <w:rPr>
          <w:bCs/>
          <w:snapToGrid w:val="0"/>
          <w:sz w:val="24"/>
          <w:szCs w:val="24"/>
        </w:rPr>
        <w:t xml:space="preserve"> муниципального района Ленинградской области на 2019 год</w:t>
      </w:r>
      <w:r>
        <w:rPr>
          <w:snapToGrid w:val="0"/>
          <w:sz w:val="24"/>
          <w:szCs w:val="24"/>
        </w:rPr>
        <w:t xml:space="preserve"> </w:t>
      </w:r>
      <w:r>
        <w:rPr>
          <w:bCs/>
          <w:snapToGrid w:val="0"/>
          <w:sz w:val="24"/>
          <w:szCs w:val="24"/>
        </w:rPr>
        <w:t>в размере 7 802,35 тыс</w:t>
      </w:r>
      <w:proofErr w:type="gramEnd"/>
      <w:r>
        <w:rPr>
          <w:bCs/>
          <w:snapToGrid w:val="0"/>
          <w:sz w:val="24"/>
          <w:szCs w:val="24"/>
        </w:rPr>
        <w:t>. руб./Гкал/</w:t>
      </w:r>
      <w:proofErr w:type="gramStart"/>
      <w:r>
        <w:rPr>
          <w:bCs/>
          <w:snapToGrid w:val="0"/>
          <w:sz w:val="24"/>
          <w:szCs w:val="24"/>
        </w:rPr>
        <w:t>ч</w:t>
      </w:r>
      <w:proofErr w:type="gramEnd"/>
      <w:r>
        <w:rPr>
          <w:bCs/>
          <w:snapToGrid w:val="0"/>
          <w:sz w:val="24"/>
          <w:szCs w:val="24"/>
        </w:rPr>
        <w:t xml:space="preserve"> (без НДС) согласно таблице.</w:t>
      </w:r>
      <w:r>
        <w:rPr>
          <w:b/>
          <w:bCs/>
          <w:snapToGrid w:val="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402"/>
        <w:gridCol w:w="1843"/>
      </w:tblGrid>
      <w:tr w:rsidR="00ED00D1" w:rsidTr="00ED00D1">
        <w:trPr>
          <w:trHeight w:val="540"/>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Значение*, </w:t>
            </w:r>
          </w:p>
          <w:p w:rsidR="00ED00D1" w:rsidRDefault="00ED00D1">
            <w:pPr>
              <w:jc w:val="center"/>
              <w:rPr>
                <w:b/>
                <w:bCs/>
                <w:color w:val="000000"/>
              </w:rPr>
            </w:pPr>
            <w:r>
              <w:rPr>
                <w:b/>
                <w:bCs/>
                <w:color w:val="000000"/>
              </w:rPr>
              <w:t>тыс. руб./Гкал/</w:t>
            </w:r>
            <w:proofErr w:type="gramStart"/>
            <w:r>
              <w:rPr>
                <w:b/>
                <w:bCs/>
                <w:color w:val="000000"/>
              </w:rPr>
              <w:t>ч</w:t>
            </w:r>
            <w:proofErr w:type="gramEnd"/>
          </w:p>
        </w:tc>
      </w:tr>
      <w:tr w:rsidR="00ED00D1" w:rsidTr="00ED00D1">
        <w:trPr>
          <w:trHeight w:val="255"/>
          <w:tblHeader/>
        </w:trPr>
        <w:tc>
          <w:tcPr>
            <w:tcW w:w="820"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1</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3</w:t>
            </w:r>
          </w:p>
        </w:tc>
      </w:tr>
      <w:tr w:rsidR="00ED00D1" w:rsidTr="00ED00D1">
        <w:trPr>
          <w:trHeight w:val="51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Default="00ED00D1">
            <w:pPr>
              <w:rPr>
                <w:b/>
                <w:bCs/>
                <w:color w:val="000000"/>
              </w:rPr>
            </w:pPr>
            <w:r>
              <w:rPr>
                <w:b/>
                <w:bCs/>
                <w:color w:val="000000"/>
              </w:rPr>
              <w:t>Плата за подключение объектов заявителей, подключаемая тепловая нагрузка которых более  0,1 Гкал/</w:t>
            </w:r>
            <w:proofErr w:type="gramStart"/>
            <w:r>
              <w:rPr>
                <w:b/>
                <w:bCs/>
                <w:color w:val="000000"/>
              </w:rPr>
              <w:t>ч</w:t>
            </w:r>
            <w:proofErr w:type="gramEnd"/>
            <w:r>
              <w:rPr>
                <w:b/>
                <w:bCs/>
                <w:color w:val="000000"/>
              </w:rPr>
              <w:t xml:space="preserve"> и не превышает 1,5 Гкал/ч, в том числе:</w:t>
            </w:r>
          </w:p>
        </w:tc>
      </w:tr>
      <w:tr w:rsidR="00ED00D1" w:rsidTr="00ED00D1">
        <w:trPr>
          <w:trHeight w:val="34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проведение мероприятий по подключению объектов заявителей (П</w:t>
            </w:r>
            <w:proofErr w:type="gramStart"/>
            <w:r>
              <w:rPr>
                <w:color w:val="000000"/>
              </w:rPr>
              <w:t>1</w:t>
            </w:r>
            <w:proofErr w:type="gramEnd"/>
            <w:r>
              <w:rPr>
                <w:color w:val="000000"/>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lang w:val="en-US"/>
              </w:rPr>
            </w:pPr>
            <w:r>
              <w:rPr>
                <w:color w:val="000000"/>
              </w:rPr>
              <w:t>0,00</w:t>
            </w:r>
          </w:p>
        </w:tc>
      </w:tr>
      <w:tr w:rsidR="00ED00D1" w:rsidTr="00ED00D1">
        <w:trPr>
          <w:trHeight w:val="831"/>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color w:val="000000"/>
              </w:rPr>
              <w:t>П</w:t>
            </w:r>
            <w:proofErr w:type="gramEnd"/>
            <w:r>
              <w:rPr>
                <w:color w:val="000000"/>
              </w:rPr>
              <w:t xml:space="preserve"> 2.1),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7 631,51</w:t>
            </w:r>
          </w:p>
        </w:tc>
      </w:tr>
      <w:tr w:rsidR="00ED00D1" w:rsidTr="00ED00D1">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2.1.</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Надземная (наземная)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ED00D1">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Подземная прокладка,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7 631,51</w:t>
            </w:r>
          </w:p>
        </w:tc>
      </w:tr>
      <w:tr w:rsidR="00ED00D1" w:rsidTr="00ED00D1">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2.2.1.</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канальная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7 631,51</w:t>
            </w:r>
          </w:p>
        </w:tc>
      </w:tr>
      <w:tr w:rsidR="00ED00D1" w:rsidTr="00ED00D1">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2.2.1.1.</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50-250мм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3 201,63</w:t>
            </w:r>
          </w:p>
        </w:tc>
      </w:tr>
      <w:tr w:rsidR="00ED00D1" w:rsidTr="00A23A27">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2.2.1.2.</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251-400мм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4 429,88</w:t>
            </w:r>
          </w:p>
        </w:tc>
      </w:tr>
      <w:tr w:rsidR="00ED00D1" w:rsidTr="00ED00D1">
        <w:trPr>
          <w:trHeight w:val="743"/>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3.</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color w:val="000000"/>
              </w:rPr>
              <w:t>2</w:t>
            </w:r>
            <w:proofErr w:type="gramEnd"/>
            <w:r>
              <w:rPr>
                <w:color w:val="000000"/>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ED00D1">
        <w:trPr>
          <w:trHeight w:val="31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4.</w:t>
            </w:r>
          </w:p>
        </w:tc>
        <w:tc>
          <w:tcPr>
            <w:tcW w:w="74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Налог на прибыль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170,84</w:t>
            </w:r>
          </w:p>
        </w:tc>
      </w:tr>
    </w:tbl>
    <w:p w:rsidR="00ED00D1" w:rsidRDefault="00ED00D1" w:rsidP="00ED00D1">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ED00D1" w:rsidRDefault="00ED00D1" w:rsidP="00ED00D1">
      <w:pPr>
        <w:ind w:right="-144"/>
        <w:jc w:val="center"/>
        <w:rPr>
          <w:b/>
          <w:sz w:val="24"/>
          <w:szCs w:val="24"/>
        </w:rPr>
      </w:pPr>
    </w:p>
    <w:p w:rsidR="00ED00D1" w:rsidRDefault="00ED00D1" w:rsidP="00ED00D1">
      <w:pPr>
        <w:ind w:right="-144"/>
        <w:jc w:val="center"/>
        <w:rPr>
          <w:b/>
          <w:sz w:val="24"/>
          <w:szCs w:val="24"/>
        </w:rPr>
      </w:pPr>
      <w:r>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Default="00A23A27" w:rsidP="00ED00D1">
      <w:pPr>
        <w:ind w:firstLine="708"/>
        <w:jc w:val="both"/>
        <w:rPr>
          <w:bCs/>
          <w:color w:val="000000"/>
          <w:sz w:val="24"/>
          <w:szCs w:val="24"/>
        </w:rPr>
      </w:pPr>
      <w:r>
        <w:rPr>
          <w:b/>
          <w:sz w:val="24"/>
          <w:szCs w:val="24"/>
        </w:rPr>
        <w:t xml:space="preserve">4. </w:t>
      </w:r>
      <w:proofErr w:type="gramStart"/>
      <w:r w:rsidR="00ED00D1">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ED00D1">
        <w:rPr>
          <w:b/>
          <w:bCs/>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w:t>
      </w:r>
      <w:proofErr w:type="spellStart"/>
      <w:r w:rsidR="00ED00D1">
        <w:rPr>
          <w:b/>
          <w:bCs/>
          <w:sz w:val="24"/>
          <w:szCs w:val="24"/>
        </w:rPr>
        <w:t>Красноборское</w:t>
      </w:r>
      <w:proofErr w:type="spellEnd"/>
      <w:r w:rsidR="00ED00D1">
        <w:rPr>
          <w:b/>
          <w:bCs/>
          <w:sz w:val="24"/>
          <w:szCs w:val="24"/>
        </w:rPr>
        <w:t xml:space="preserve"> городское поселение» </w:t>
      </w:r>
      <w:proofErr w:type="spellStart"/>
      <w:r w:rsidR="00ED00D1">
        <w:rPr>
          <w:b/>
          <w:bCs/>
          <w:sz w:val="24"/>
          <w:szCs w:val="24"/>
        </w:rPr>
        <w:t>Тосненского</w:t>
      </w:r>
      <w:proofErr w:type="spellEnd"/>
      <w:r w:rsidR="00ED00D1">
        <w:rPr>
          <w:b/>
          <w:bCs/>
          <w:sz w:val="24"/>
          <w:szCs w:val="24"/>
        </w:rPr>
        <w:t xml:space="preserve"> муниципального района Ленинградской области на  2019 год</w:t>
      </w:r>
      <w:r w:rsidR="00ED00D1">
        <w:rPr>
          <w:b/>
          <w:sz w:val="24"/>
          <w:szCs w:val="24"/>
        </w:rPr>
        <w:t>»</w:t>
      </w:r>
      <w:r w:rsidR="00ED00D1">
        <w:rPr>
          <w:sz w:val="24"/>
          <w:szCs w:val="24"/>
        </w:rPr>
        <w:t xml:space="preserve"> </w:t>
      </w:r>
      <w:r w:rsidR="00ED00D1">
        <w:rPr>
          <w:bCs/>
          <w:sz w:val="24"/>
          <w:szCs w:val="24"/>
        </w:rPr>
        <w:t>выступил</w:t>
      </w:r>
      <w:r w:rsidR="00ED00D1">
        <w:rPr>
          <w:b/>
          <w:sz w:val="24"/>
          <w:szCs w:val="24"/>
        </w:rPr>
        <w:t xml:space="preserve"> </w:t>
      </w:r>
      <w:r w:rsidR="00ED00D1">
        <w:rPr>
          <w:sz w:val="24"/>
          <w:szCs w:val="24"/>
        </w:rPr>
        <w:t>начальник</w:t>
      </w:r>
      <w:proofErr w:type="gramEnd"/>
      <w:r w:rsidR="00ED00D1">
        <w:rPr>
          <w:sz w:val="24"/>
          <w:szCs w:val="24"/>
        </w:rPr>
        <w:t xml:space="preserve"> </w:t>
      </w:r>
      <w:proofErr w:type="gramStart"/>
      <w:r w:rsidR="00ED00D1">
        <w:rPr>
          <w:sz w:val="24"/>
          <w:szCs w:val="24"/>
        </w:rPr>
        <w:t xml:space="preserve">отдела перспективного развития регулируемых организаций </w:t>
      </w:r>
      <w:r w:rsidR="00ED00D1">
        <w:rPr>
          <w:bCs/>
          <w:color w:val="000000"/>
          <w:sz w:val="24"/>
          <w:szCs w:val="24"/>
        </w:rPr>
        <w:t xml:space="preserve">комитета по тарифам </w:t>
      </w:r>
      <w:r w:rsidR="00ED00D1">
        <w:rPr>
          <w:bCs/>
          <w:sz w:val="24"/>
          <w:szCs w:val="24"/>
        </w:rPr>
        <w:t>и ценовой политике</w:t>
      </w:r>
      <w:r w:rsidR="00ED00D1">
        <w:rPr>
          <w:bCs/>
          <w:color w:val="000000"/>
          <w:sz w:val="24"/>
          <w:szCs w:val="24"/>
        </w:rPr>
        <w:t xml:space="preserve"> Ленинградской области Марков А.Е. и</w:t>
      </w:r>
      <w:r w:rsidR="00FE6E17">
        <w:rPr>
          <w:sz w:val="24"/>
          <w:szCs w:val="24"/>
        </w:rPr>
        <w:t xml:space="preserve"> изложил</w:t>
      </w:r>
      <w:r w:rsidR="00ED00D1">
        <w:rPr>
          <w:sz w:val="24"/>
          <w:szCs w:val="24"/>
        </w:rPr>
        <w:t xml:space="preserve"> основные положения </w:t>
      </w:r>
      <w:r w:rsidR="00ED00D1">
        <w:rPr>
          <w:snapToGrid w:val="0"/>
          <w:sz w:val="24"/>
          <w:szCs w:val="24"/>
        </w:rPr>
        <w:t xml:space="preserve">заключения ЛенРТК по экономическому обоснованию размера </w:t>
      </w:r>
      <w:r w:rsidR="00ED00D1">
        <w:rPr>
          <w:sz w:val="24"/>
          <w:szCs w:val="24"/>
        </w:rPr>
        <w:t xml:space="preserve">платы за подключение </w:t>
      </w:r>
      <w:r w:rsidR="00ED00D1">
        <w:rPr>
          <w:bCs/>
          <w:sz w:val="24"/>
          <w:szCs w:val="24"/>
        </w:rPr>
        <w:t xml:space="preserve">(технологическое присоединение) </w:t>
      </w:r>
      <w:r w:rsidR="00ED00D1">
        <w:rPr>
          <w:sz w:val="24"/>
          <w:szCs w:val="24"/>
        </w:rPr>
        <w:t xml:space="preserve">к системе теплоснабжения </w:t>
      </w:r>
      <w:r w:rsidR="00ED00D1">
        <w:rPr>
          <w:bCs/>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w:t>
      </w:r>
      <w:proofErr w:type="gramEnd"/>
      <w:r w:rsidR="00ED00D1">
        <w:rPr>
          <w:bCs/>
          <w:sz w:val="24"/>
          <w:szCs w:val="24"/>
        </w:rPr>
        <w:t xml:space="preserve"> подключаемой  тепловой нагрузки, </w:t>
      </w:r>
      <w:proofErr w:type="gramStart"/>
      <w:r w:rsidR="00ED00D1">
        <w:rPr>
          <w:bCs/>
          <w:sz w:val="24"/>
          <w:szCs w:val="24"/>
        </w:rPr>
        <w:t>расположенных</w:t>
      </w:r>
      <w:proofErr w:type="gramEnd"/>
      <w:r w:rsidR="00ED00D1">
        <w:rPr>
          <w:bCs/>
          <w:sz w:val="24"/>
          <w:szCs w:val="24"/>
        </w:rPr>
        <w:t xml:space="preserve"> на территории муниципального образования «</w:t>
      </w:r>
      <w:proofErr w:type="spellStart"/>
      <w:r w:rsidR="00ED00D1">
        <w:rPr>
          <w:bCs/>
          <w:sz w:val="24"/>
          <w:szCs w:val="24"/>
        </w:rPr>
        <w:t>Красноборское</w:t>
      </w:r>
      <w:proofErr w:type="spellEnd"/>
      <w:r w:rsidR="00ED00D1">
        <w:rPr>
          <w:bCs/>
          <w:sz w:val="24"/>
          <w:szCs w:val="24"/>
        </w:rPr>
        <w:t xml:space="preserve"> городское поселение» </w:t>
      </w:r>
      <w:proofErr w:type="spellStart"/>
      <w:r w:rsidR="00ED00D1">
        <w:rPr>
          <w:bCs/>
          <w:sz w:val="24"/>
          <w:szCs w:val="24"/>
        </w:rPr>
        <w:t>Тосненского</w:t>
      </w:r>
      <w:proofErr w:type="spellEnd"/>
      <w:r w:rsidR="00ED00D1">
        <w:rPr>
          <w:bCs/>
          <w:sz w:val="24"/>
          <w:szCs w:val="24"/>
        </w:rPr>
        <w:t xml:space="preserve"> муниципального района Ленинградской области на 2019 год</w:t>
      </w:r>
      <w:r w:rsidR="00ED00D1">
        <w:rPr>
          <w:snapToGrid w:val="0"/>
          <w:sz w:val="24"/>
          <w:szCs w:val="24"/>
        </w:rPr>
        <w:t xml:space="preserve">, подготовленного на основании обращения ОАО «Тепловые сети» </w:t>
      </w:r>
      <w:r w:rsidR="00ED00D1">
        <w:rPr>
          <w:sz w:val="24"/>
          <w:szCs w:val="24"/>
        </w:rPr>
        <w:t>от</w:t>
      </w:r>
      <w:r w:rsidR="00ED00D1">
        <w:rPr>
          <w:bCs/>
          <w:sz w:val="24"/>
          <w:szCs w:val="24"/>
        </w:rPr>
        <w:t xml:space="preserve"> 18.04.2019 исх. № 1427 </w:t>
      </w:r>
      <w:r w:rsidR="00AA25D1">
        <w:rPr>
          <w:bCs/>
          <w:sz w:val="24"/>
          <w:szCs w:val="24"/>
        </w:rPr>
        <w:br/>
      </w:r>
      <w:r w:rsidR="00ED00D1">
        <w:rPr>
          <w:sz w:val="24"/>
          <w:szCs w:val="24"/>
        </w:rPr>
        <w:t>(</w:t>
      </w:r>
      <w:proofErr w:type="spellStart"/>
      <w:r w:rsidR="00ED00D1">
        <w:rPr>
          <w:sz w:val="24"/>
          <w:szCs w:val="24"/>
        </w:rPr>
        <w:t>вх</w:t>
      </w:r>
      <w:proofErr w:type="spellEnd"/>
      <w:r w:rsidR="00ED00D1">
        <w:rPr>
          <w:sz w:val="24"/>
          <w:szCs w:val="24"/>
        </w:rPr>
        <w:t xml:space="preserve">. от </w:t>
      </w:r>
      <w:r w:rsidR="00ED00D1">
        <w:rPr>
          <w:bCs/>
          <w:sz w:val="24"/>
          <w:szCs w:val="24"/>
        </w:rPr>
        <w:t>22.04.2019 № КТ-1-2139/2019</w:t>
      </w:r>
      <w:r w:rsidR="00ED00D1">
        <w:rPr>
          <w:sz w:val="24"/>
          <w:szCs w:val="24"/>
        </w:rPr>
        <w:t>).</w:t>
      </w:r>
    </w:p>
    <w:p w:rsidR="00ED00D1" w:rsidRDefault="00A23A27" w:rsidP="00ED00D1">
      <w:pPr>
        <w:ind w:firstLine="709"/>
        <w:jc w:val="both"/>
        <w:rPr>
          <w:snapToGrid w:val="0"/>
          <w:sz w:val="24"/>
          <w:szCs w:val="24"/>
        </w:rPr>
      </w:pPr>
      <w:proofErr w:type="gramStart"/>
      <w:r>
        <w:rPr>
          <w:snapToGrid w:val="0"/>
          <w:sz w:val="24"/>
          <w:szCs w:val="24"/>
        </w:rPr>
        <w:t>В своем письме от  24.05.2019</w:t>
      </w:r>
      <w:r w:rsidR="00ED00D1">
        <w:rPr>
          <w:snapToGrid w:val="0"/>
          <w:sz w:val="24"/>
          <w:szCs w:val="24"/>
        </w:rPr>
        <w:t xml:space="preserve"> исх. № 1899 (</w:t>
      </w:r>
      <w:proofErr w:type="spellStart"/>
      <w:r w:rsidR="00ED00D1">
        <w:rPr>
          <w:snapToGrid w:val="0"/>
          <w:sz w:val="24"/>
          <w:szCs w:val="24"/>
        </w:rPr>
        <w:t>вх</w:t>
      </w:r>
      <w:proofErr w:type="spellEnd"/>
      <w:r w:rsidR="00ED00D1">
        <w:rPr>
          <w:snapToGrid w:val="0"/>
          <w:sz w:val="24"/>
          <w:szCs w:val="24"/>
        </w:rPr>
        <w:t>.</w:t>
      </w:r>
      <w:proofErr w:type="gramEnd"/>
      <w:r w:rsidR="00ED00D1">
        <w:rPr>
          <w:snapToGrid w:val="0"/>
          <w:sz w:val="24"/>
          <w:szCs w:val="24"/>
        </w:rPr>
        <w:t xml:space="preserve"> ЛенРТК № КТ-1-3088/2019 от 28.05.2019) ОАО «</w:t>
      </w:r>
      <w:r w:rsidR="00ED00D1">
        <w:rPr>
          <w:bCs/>
          <w:snapToGrid w:val="0"/>
          <w:sz w:val="24"/>
          <w:szCs w:val="24"/>
        </w:rPr>
        <w:t xml:space="preserve">Тепловые сети» </w:t>
      </w:r>
      <w:r w:rsidR="00ED00D1">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
    <w:p w:rsidR="00ED00D1" w:rsidRDefault="00ED00D1" w:rsidP="00ED00D1">
      <w:pPr>
        <w:ind w:firstLine="709"/>
        <w:jc w:val="both"/>
        <w:rPr>
          <w:snapToGrid w:val="0"/>
          <w:sz w:val="24"/>
          <w:szCs w:val="24"/>
        </w:rPr>
      </w:pPr>
    </w:p>
    <w:p w:rsidR="00ED00D1" w:rsidRDefault="00ED00D1" w:rsidP="00ED00D1">
      <w:pPr>
        <w:ind w:firstLine="709"/>
        <w:jc w:val="both"/>
        <w:rPr>
          <w:b/>
          <w:snapToGrid w:val="0"/>
          <w:sz w:val="24"/>
          <w:szCs w:val="24"/>
        </w:rPr>
      </w:pPr>
      <w:r>
        <w:rPr>
          <w:b/>
          <w:snapToGrid w:val="0"/>
          <w:sz w:val="24"/>
          <w:szCs w:val="24"/>
        </w:rPr>
        <w:t>Правление приняло решение:</w:t>
      </w:r>
    </w:p>
    <w:p w:rsidR="00ED00D1" w:rsidRDefault="00ED00D1" w:rsidP="00ED00D1">
      <w:pPr>
        <w:ind w:firstLine="709"/>
        <w:jc w:val="both"/>
        <w:rPr>
          <w:b/>
          <w:snapToGrid w:val="0"/>
          <w:sz w:val="24"/>
          <w:szCs w:val="24"/>
        </w:rPr>
      </w:pPr>
    </w:p>
    <w:p w:rsidR="00ED00D1" w:rsidRPr="00A23A27" w:rsidRDefault="00ED00D1" w:rsidP="00A23A27">
      <w:pPr>
        <w:numPr>
          <w:ilvl w:val="0"/>
          <w:numId w:val="5"/>
        </w:numPr>
        <w:tabs>
          <w:tab w:val="left" w:pos="567"/>
          <w:tab w:val="left" w:pos="1134"/>
        </w:tabs>
        <w:ind w:left="0" w:firstLine="709"/>
        <w:jc w:val="both"/>
        <w:rPr>
          <w:b/>
          <w:bCs/>
          <w:snapToGrid w:val="0"/>
          <w:sz w:val="24"/>
          <w:szCs w:val="24"/>
        </w:rPr>
      </w:pPr>
      <w:proofErr w:type="gramStart"/>
      <w:r>
        <w:rPr>
          <w:snapToGrid w:val="0"/>
          <w:sz w:val="24"/>
          <w:szCs w:val="24"/>
        </w:rPr>
        <w:t>Установить плату за подключение</w:t>
      </w:r>
      <w:r>
        <w:rPr>
          <w:bCs/>
          <w:snapToGrid w:val="0"/>
          <w:sz w:val="24"/>
          <w:szCs w:val="24"/>
        </w:rPr>
        <w:t xml:space="preserve"> (технологическое присоединение) </w:t>
      </w:r>
      <w:r>
        <w:rPr>
          <w:snapToGrid w:val="0"/>
          <w:sz w:val="24"/>
          <w:szCs w:val="24"/>
        </w:rPr>
        <w:t xml:space="preserve">к системе теплоснабжения </w:t>
      </w:r>
      <w:r>
        <w:rPr>
          <w:bCs/>
          <w:snapToGrid w:val="0"/>
          <w:sz w:val="24"/>
          <w:szCs w:val="24"/>
        </w:rPr>
        <w:t xml:space="preserve">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w:t>
      </w:r>
      <w:r>
        <w:rPr>
          <w:bCs/>
          <w:snapToGrid w:val="0"/>
          <w:sz w:val="24"/>
          <w:szCs w:val="24"/>
        </w:rPr>
        <w:lastRenderedPageBreak/>
        <w:t>единицу мощности подключаемой  тепловой нагрузки, расположенных на территории муниципального образования «</w:t>
      </w:r>
      <w:proofErr w:type="spellStart"/>
      <w:r>
        <w:rPr>
          <w:bCs/>
          <w:snapToGrid w:val="0"/>
          <w:sz w:val="24"/>
          <w:szCs w:val="24"/>
        </w:rPr>
        <w:t>Красноборское</w:t>
      </w:r>
      <w:proofErr w:type="spellEnd"/>
      <w:r>
        <w:rPr>
          <w:bCs/>
          <w:snapToGrid w:val="0"/>
          <w:sz w:val="24"/>
          <w:szCs w:val="24"/>
        </w:rPr>
        <w:t xml:space="preserve"> городское поселение» </w:t>
      </w:r>
      <w:proofErr w:type="spellStart"/>
      <w:r>
        <w:rPr>
          <w:bCs/>
          <w:snapToGrid w:val="0"/>
          <w:sz w:val="24"/>
          <w:szCs w:val="24"/>
        </w:rPr>
        <w:t>Тосненского</w:t>
      </w:r>
      <w:proofErr w:type="spellEnd"/>
      <w:r>
        <w:rPr>
          <w:bCs/>
          <w:snapToGrid w:val="0"/>
          <w:sz w:val="24"/>
          <w:szCs w:val="24"/>
        </w:rPr>
        <w:t xml:space="preserve"> муниципального района Ленинградской области на 2019 год в размере 14 546,38 тыс. руб</w:t>
      </w:r>
      <w:proofErr w:type="gramEnd"/>
      <w:r>
        <w:rPr>
          <w:bCs/>
          <w:snapToGrid w:val="0"/>
          <w:sz w:val="24"/>
          <w:szCs w:val="24"/>
        </w:rPr>
        <w:t>./Гкал/</w:t>
      </w:r>
      <w:proofErr w:type="gramStart"/>
      <w:r>
        <w:rPr>
          <w:bCs/>
          <w:snapToGrid w:val="0"/>
          <w:sz w:val="24"/>
          <w:szCs w:val="24"/>
        </w:rPr>
        <w:t>ч</w:t>
      </w:r>
      <w:proofErr w:type="gramEnd"/>
      <w:r>
        <w:rPr>
          <w:bCs/>
          <w:snapToGrid w:val="0"/>
          <w:sz w:val="24"/>
          <w:szCs w:val="24"/>
        </w:rPr>
        <w:t xml:space="preserve"> (без НДС) согласно таблице:</w:t>
      </w:r>
    </w:p>
    <w:p w:rsidR="00A23A27" w:rsidRDefault="00A23A27" w:rsidP="00A23A27">
      <w:pPr>
        <w:tabs>
          <w:tab w:val="left" w:pos="567"/>
          <w:tab w:val="left" w:pos="1134"/>
        </w:tabs>
        <w:ind w:left="709"/>
        <w:jc w:val="both"/>
        <w:rPr>
          <w:b/>
          <w:bCs/>
          <w:snapToGrid w:val="0"/>
          <w:sz w:val="24"/>
          <w:szCs w:val="24"/>
        </w:rPr>
      </w:pPr>
      <w:bookmarkStart w:id="0" w:name="_GoBack"/>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7547"/>
        <w:gridCol w:w="1702"/>
      </w:tblGrid>
      <w:tr w:rsidR="00ED00D1" w:rsidTr="00ED00D1">
        <w:trPr>
          <w:trHeight w:val="540"/>
        </w:trPr>
        <w:tc>
          <w:tcPr>
            <w:tcW w:w="81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Значение*, </w:t>
            </w:r>
          </w:p>
          <w:p w:rsidR="00ED00D1" w:rsidRDefault="00ED00D1">
            <w:pPr>
              <w:jc w:val="center"/>
              <w:rPr>
                <w:b/>
                <w:bCs/>
                <w:color w:val="000000"/>
              </w:rPr>
            </w:pPr>
            <w:r>
              <w:rPr>
                <w:b/>
                <w:bCs/>
                <w:color w:val="000000"/>
              </w:rPr>
              <w:t>тыс. руб./Гкал/</w:t>
            </w:r>
            <w:proofErr w:type="gramStart"/>
            <w:r>
              <w:rPr>
                <w:b/>
                <w:bCs/>
                <w:color w:val="000000"/>
              </w:rPr>
              <w:t>ч</w:t>
            </w:r>
            <w:proofErr w:type="gramEnd"/>
          </w:p>
        </w:tc>
      </w:tr>
      <w:tr w:rsidR="00ED00D1" w:rsidTr="00ED00D1">
        <w:trPr>
          <w:trHeight w:val="98"/>
        </w:trPr>
        <w:tc>
          <w:tcPr>
            <w:tcW w:w="816"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Cs/>
                <w:color w:val="000000"/>
              </w:rPr>
            </w:pPr>
            <w:r>
              <w:rPr>
                <w:bCs/>
                <w:color w:val="000000"/>
              </w:rPr>
              <w:t>1</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Cs/>
                <w:color w:val="000000"/>
              </w:rPr>
            </w:pPr>
            <w:r>
              <w:rPr>
                <w:bCs/>
                <w:color w:val="00000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Cs/>
                <w:color w:val="000000"/>
              </w:rPr>
            </w:pPr>
            <w:r>
              <w:rPr>
                <w:bCs/>
                <w:color w:val="000000"/>
              </w:rPr>
              <w:t>3</w:t>
            </w:r>
          </w:p>
        </w:tc>
      </w:tr>
      <w:tr w:rsidR="00ED00D1" w:rsidTr="00ED00D1">
        <w:trPr>
          <w:trHeight w:val="170"/>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Default="00ED00D1">
            <w:pPr>
              <w:rPr>
                <w:b/>
                <w:bCs/>
                <w:color w:val="000000"/>
              </w:rPr>
            </w:pPr>
            <w:r>
              <w:rPr>
                <w:b/>
                <w:bCs/>
                <w:color w:val="000000"/>
              </w:rPr>
              <w:t>Плата за подключение объектов заявителей, подключаемая тепловая нагрузка которых более  0,1 Гкал/</w:t>
            </w:r>
            <w:proofErr w:type="gramStart"/>
            <w:r>
              <w:rPr>
                <w:b/>
                <w:bCs/>
                <w:color w:val="000000"/>
              </w:rPr>
              <w:t>ч</w:t>
            </w:r>
            <w:proofErr w:type="gramEnd"/>
            <w:r>
              <w:rPr>
                <w:b/>
                <w:bCs/>
                <w:color w:val="000000"/>
              </w:rPr>
              <w:t xml:space="preserve"> и не превышает 1,5 Гкал/ч, в том числе:</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проведение мероприятий по подключению объектов заявителей (П</w:t>
            </w:r>
            <w:proofErr w:type="gramStart"/>
            <w:r>
              <w:rPr>
                <w:color w:val="000000"/>
              </w:rPr>
              <w:t>1</w:t>
            </w:r>
            <w:proofErr w:type="gramEnd"/>
            <w:r>
              <w:rPr>
                <w:color w:val="000000"/>
              </w:rPr>
              <w:t>)</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lang w:val="en-US"/>
              </w:rPr>
            </w:pPr>
            <w:r>
              <w:rPr>
                <w:color w:val="000000"/>
              </w:rPr>
              <w:t>0,00</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color w:val="000000"/>
              </w:rPr>
              <w:t>П</w:t>
            </w:r>
            <w:proofErr w:type="gramEnd"/>
            <w:r>
              <w:rPr>
                <w:color w:val="000000"/>
              </w:rPr>
              <w:t xml:space="preserve"> 2.1), в том числе:</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14 546,38</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2.1.</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Надземная (наземная) прокладка</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Подземная прокладка, в том числе:</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14 546,38</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2.2.1.</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канальная прокладка</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2.1.2.</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proofErr w:type="spellStart"/>
            <w:r>
              <w:rPr>
                <w:color w:val="000000"/>
              </w:rPr>
              <w:t>бесканальная</w:t>
            </w:r>
            <w:proofErr w:type="spellEnd"/>
            <w:r>
              <w:rPr>
                <w:color w:val="000000"/>
              </w:rPr>
              <w:t xml:space="preserve"> прокладка</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14 546,38</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2.1.2.1.</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50-250мм</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14 546,38</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3.</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color w:val="000000"/>
              </w:rPr>
              <w:t>2</w:t>
            </w:r>
            <w:proofErr w:type="gramEnd"/>
            <w:r>
              <w:rPr>
                <w:color w:val="000000"/>
              </w:rPr>
              <w:t>.2)</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r w:rsidR="00ED00D1" w:rsidTr="00ED00D1">
        <w:trPr>
          <w:trHeight w:val="170"/>
        </w:trPr>
        <w:tc>
          <w:tcPr>
            <w:tcW w:w="816"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4.</w:t>
            </w:r>
          </w:p>
        </w:tc>
        <w:tc>
          <w:tcPr>
            <w:tcW w:w="7547"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color w:val="000000"/>
              </w:rPr>
            </w:pPr>
            <w:r>
              <w:rPr>
                <w:color w:val="000000"/>
              </w:rPr>
              <w:t>Налог на прибыль</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color w:val="000000"/>
              </w:rPr>
            </w:pPr>
            <w:r>
              <w:rPr>
                <w:color w:val="000000"/>
              </w:rPr>
              <w:t>0,00</w:t>
            </w:r>
          </w:p>
        </w:tc>
      </w:tr>
    </w:tbl>
    <w:p w:rsidR="00ED00D1" w:rsidRDefault="00ED00D1" w:rsidP="00ED00D1">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ED00D1" w:rsidRDefault="00ED00D1" w:rsidP="00ED00D1">
      <w:pPr>
        <w:widowControl w:val="0"/>
        <w:autoSpaceDE w:val="0"/>
        <w:autoSpaceDN w:val="0"/>
        <w:adjustRightInd w:val="0"/>
        <w:jc w:val="center"/>
        <w:rPr>
          <w:rFonts w:eastAsia="Calibri"/>
          <w:b/>
          <w:sz w:val="24"/>
          <w:szCs w:val="24"/>
          <w:lang w:eastAsia="en-US"/>
        </w:rPr>
      </w:pPr>
    </w:p>
    <w:p w:rsidR="00ED00D1" w:rsidRDefault="00ED00D1" w:rsidP="00ED00D1">
      <w:pPr>
        <w:ind w:right="-144"/>
        <w:jc w:val="center"/>
        <w:rPr>
          <w:b/>
          <w:sz w:val="24"/>
          <w:szCs w:val="24"/>
        </w:rPr>
      </w:pPr>
      <w:r>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Default="00A23A27" w:rsidP="00ED00D1">
      <w:pPr>
        <w:ind w:firstLine="708"/>
        <w:jc w:val="both"/>
        <w:rPr>
          <w:bCs/>
          <w:color w:val="000000"/>
          <w:sz w:val="24"/>
          <w:szCs w:val="24"/>
        </w:rPr>
      </w:pPr>
      <w:r>
        <w:rPr>
          <w:b/>
          <w:sz w:val="24"/>
          <w:szCs w:val="24"/>
        </w:rPr>
        <w:t xml:space="preserve">5. </w:t>
      </w:r>
      <w:proofErr w:type="gramStart"/>
      <w:r w:rsidR="00ED00D1">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ED00D1">
        <w:rPr>
          <w:b/>
          <w:bCs/>
          <w:sz w:val="24"/>
          <w:szCs w:val="24"/>
        </w:rPr>
        <w:t xml:space="preserve">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«Никольское городское поселение» </w:t>
      </w:r>
      <w:proofErr w:type="spellStart"/>
      <w:r w:rsidR="00ED00D1">
        <w:rPr>
          <w:b/>
          <w:bCs/>
          <w:sz w:val="24"/>
          <w:szCs w:val="24"/>
        </w:rPr>
        <w:t>Тосненского</w:t>
      </w:r>
      <w:proofErr w:type="spellEnd"/>
      <w:r w:rsidR="00ED00D1">
        <w:rPr>
          <w:b/>
          <w:bCs/>
          <w:sz w:val="24"/>
          <w:szCs w:val="24"/>
        </w:rPr>
        <w:t xml:space="preserve"> муниципального района Ленинградской области на 2019 год</w:t>
      </w:r>
      <w:r w:rsidR="00ED00D1">
        <w:rPr>
          <w:b/>
          <w:sz w:val="24"/>
          <w:szCs w:val="24"/>
        </w:rPr>
        <w:t>»</w:t>
      </w:r>
      <w:r w:rsidR="00ED00D1">
        <w:rPr>
          <w:sz w:val="24"/>
          <w:szCs w:val="24"/>
        </w:rPr>
        <w:t xml:space="preserve"> </w:t>
      </w:r>
      <w:r w:rsidR="00ED00D1">
        <w:rPr>
          <w:bCs/>
          <w:sz w:val="24"/>
          <w:szCs w:val="24"/>
        </w:rPr>
        <w:t>выступил</w:t>
      </w:r>
      <w:r w:rsidR="00ED00D1">
        <w:rPr>
          <w:b/>
          <w:sz w:val="24"/>
          <w:szCs w:val="24"/>
        </w:rPr>
        <w:t xml:space="preserve"> </w:t>
      </w:r>
      <w:r w:rsidR="00ED00D1">
        <w:rPr>
          <w:sz w:val="24"/>
          <w:szCs w:val="24"/>
        </w:rPr>
        <w:t>начальник</w:t>
      </w:r>
      <w:proofErr w:type="gramEnd"/>
      <w:r w:rsidR="00ED00D1">
        <w:rPr>
          <w:sz w:val="24"/>
          <w:szCs w:val="24"/>
        </w:rPr>
        <w:t xml:space="preserve"> </w:t>
      </w:r>
      <w:proofErr w:type="gramStart"/>
      <w:r w:rsidR="00ED00D1">
        <w:rPr>
          <w:sz w:val="24"/>
          <w:szCs w:val="24"/>
        </w:rPr>
        <w:t xml:space="preserve">отдела перспективного развития регулируемых организаций </w:t>
      </w:r>
      <w:r w:rsidR="00ED00D1">
        <w:rPr>
          <w:bCs/>
          <w:color w:val="000000"/>
          <w:sz w:val="24"/>
          <w:szCs w:val="24"/>
        </w:rPr>
        <w:t xml:space="preserve">комитета по тарифам </w:t>
      </w:r>
      <w:r w:rsidR="00ED00D1">
        <w:rPr>
          <w:bCs/>
          <w:sz w:val="24"/>
          <w:szCs w:val="24"/>
        </w:rPr>
        <w:t>и ценовой политике</w:t>
      </w:r>
      <w:r w:rsidR="00ED00D1">
        <w:rPr>
          <w:bCs/>
          <w:color w:val="000000"/>
          <w:sz w:val="24"/>
          <w:szCs w:val="24"/>
        </w:rPr>
        <w:t xml:space="preserve"> Ленинградской области Марков А.Е.</w:t>
      </w:r>
      <w:r w:rsidR="00ED00D1">
        <w:rPr>
          <w:sz w:val="24"/>
          <w:szCs w:val="24"/>
        </w:rPr>
        <w:t xml:space="preserve"> и изложи</w:t>
      </w:r>
      <w:r w:rsidR="00FE6E17">
        <w:rPr>
          <w:sz w:val="24"/>
          <w:szCs w:val="24"/>
        </w:rPr>
        <w:t>л</w:t>
      </w:r>
      <w:r w:rsidR="00ED00D1">
        <w:rPr>
          <w:sz w:val="24"/>
          <w:szCs w:val="24"/>
        </w:rPr>
        <w:t xml:space="preserve"> основные положения </w:t>
      </w:r>
      <w:r w:rsidR="00ED00D1">
        <w:rPr>
          <w:snapToGrid w:val="0"/>
          <w:sz w:val="24"/>
          <w:szCs w:val="24"/>
        </w:rPr>
        <w:t xml:space="preserve">заключения ЛенРТК по экономическому обоснованию размера </w:t>
      </w:r>
      <w:r w:rsidR="00ED00D1">
        <w:rPr>
          <w:sz w:val="24"/>
          <w:szCs w:val="24"/>
        </w:rPr>
        <w:t xml:space="preserve">платы за подключение </w:t>
      </w:r>
      <w:r w:rsidR="00ED00D1">
        <w:rPr>
          <w:bCs/>
          <w:sz w:val="24"/>
          <w:szCs w:val="24"/>
        </w:rPr>
        <w:t xml:space="preserve">(технологическое присоединение) </w:t>
      </w:r>
      <w:r w:rsidR="00ED00D1">
        <w:rPr>
          <w:sz w:val="24"/>
          <w:szCs w:val="24"/>
        </w:rPr>
        <w:t xml:space="preserve">к системе теплоснабжения </w:t>
      </w:r>
      <w:r w:rsidR="00ED00D1">
        <w:rPr>
          <w:bCs/>
          <w:sz w:val="24"/>
          <w:szCs w:val="24"/>
        </w:rPr>
        <w:t>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единицу мощности</w:t>
      </w:r>
      <w:proofErr w:type="gramEnd"/>
      <w:r w:rsidR="00ED00D1">
        <w:rPr>
          <w:bCs/>
          <w:sz w:val="24"/>
          <w:szCs w:val="24"/>
        </w:rPr>
        <w:t xml:space="preserve"> подключаемой  тепловой нагрузки, </w:t>
      </w:r>
      <w:proofErr w:type="gramStart"/>
      <w:r w:rsidR="00ED00D1">
        <w:rPr>
          <w:bCs/>
          <w:sz w:val="24"/>
          <w:szCs w:val="24"/>
        </w:rPr>
        <w:t>расположенных</w:t>
      </w:r>
      <w:proofErr w:type="gramEnd"/>
      <w:r w:rsidR="00ED00D1">
        <w:rPr>
          <w:bCs/>
          <w:sz w:val="24"/>
          <w:szCs w:val="24"/>
        </w:rPr>
        <w:t xml:space="preserve"> на территории муниципального образования «Никольское городское поселение» </w:t>
      </w:r>
      <w:proofErr w:type="spellStart"/>
      <w:r w:rsidR="00ED00D1">
        <w:rPr>
          <w:bCs/>
          <w:sz w:val="24"/>
          <w:szCs w:val="24"/>
        </w:rPr>
        <w:t>Тосненского</w:t>
      </w:r>
      <w:proofErr w:type="spellEnd"/>
      <w:r w:rsidR="00ED00D1">
        <w:rPr>
          <w:bCs/>
          <w:sz w:val="24"/>
          <w:szCs w:val="24"/>
        </w:rPr>
        <w:t xml:space="preserve"> муниципального района Ленинградской области на 2019 год</w:t>
      </w:r>
      <w:r w:rsidR="00ED00D1">
        <w:rPr>
          <w:snapToGrid w:val="0"/>
          <w:sz w:val="24"/>
          <w:szCs w:val="24"/>
        </w:rPr>
        <w:t xml:space="preserve">, подготовленного на основании обращения ОАО «Тепловые сети» </w:t>
      </w:r>
      <w:r w:rsidR="00ED00D1">
        <w:rPr>
          <w:sz w:val="24"/>
          <w:szCs w:val="24"/>
        </w:rPr>
        <w:t xml:space="preserve">от </w:t>
      </w:r>
      <w:r w:rsidR="00ED00D1">
        <w:rPr>
          <w:bCs/>
          <w:sz w:val="24"/>
          <w:szCs w:val="24"/>
        </w:rPr>
        <w:t xml:space="preserve">14.05.2019 исх. № 1714 </w:t>
      </w:r>
      <w:r w:rsidR="00ED00D1">
        <w:rPr>
          <w:sz w:val="24"/>
          <w:szCs w:val="24"/>
        </w:rPr>
        <w:t>(</w:t>
      </w:r>
      <w:proofErr w:type="spellStart"/>
      <w:r w:rsidR="00ED00D1">
        <w:rPr>
          <w:sz w:val="24"/>
          <w:szCs w:val="24"/>
        </w:rPr>
        <w:t>вх</w:t>
      </w:r>
      <w:proofErr w:type="spellEnd"/>
      <w:r w:rsidR="00ED00D1">
        <w:rPr>
          <w:sz w:val="24"/>
          <w:szCs w:val="24"/>
        </w:rPr>
        <w:t xml:space="preserve">. от </w:t>
      </w:r>
      <w:r w:rsidR="00ED00D1">
        <w:rPr>
          <w:bCs/>
          <w:sz w:val="24"/>
          <w:szCs w:val="24"/>
        </w:rPr>
        <w:t xml:space="preserve">15.05.2019 </w:t>
      </w:r>
      <w:r>
        <w:rPr>
          <w:bCs/>
          <w:sz w:val="24"/>
          <w:szCs w:val="24"/>
        </w:rPr>
        <w:br/>
      </w:r>
      <w:r w:rsidR="00ED00D1">
        <w:rPr>
          <w:bCs/>
          <w:sz w:val="24"/>
          <w:szCs w:val="24"/>
        </w:rPr>
        <w:t>№ КТ-1-2803/2019</w:t>
      </w:r>
      <w:r w:rsidR="00ED00D1">
        <w:rPr>
          <w:sz w:val="24"/>
          <w:szCs w:val="24"/>
        </w:rPr>
        <w:t>).</w:t>
      </w:r>
    </w:p>
    <w:p w:rsidR="00ED00D1" w:rsidRDefault="00ED00D1" w:rsidP="00ED00D1">
      <w:pPr>
        <w:ind w:firstLine="709"/>
        <w:jc w:val="both"/>
        <w:rPr>
          <w:snapToGrid w:val="0"/>
          <w:sz w:val="24"/>
          <w:szCs w:val="24"/>
        </w:rPr>
      </w:pPr>
      <w:proofErr w:type="gramStart"/>
      <w:r>
        <w:rPr>
          <w:snapToGrid w:val="0"/>
          <w:sz w:val="24"/>
          <w:szCs w:val="24"/>
        </w:rPr>
        <w:t>В своем письме от  21.05.2019 исх. № 1846 (</w:t>
      </w:r>
      <w:proofErr w:type="spellStart"/>
      <w:r>
        <w:rPr>
          <w:snapToGrid w:val="0"/>
          <w:sz w:val="24"/>
          <w:szCs w:val="24"/>
        </w:rPr>
        <w:t>вх</w:t>
      </w:r>
      <w:proofErr w:type="spellEnd"/>
      <w:r>
        <w:rPr>
          <w:snapToGrid w:val="0"/>
          <w:sz w:val="24"/>
          <w:szCs w:val="24"/>
        </w:rPr>
        <w:t>.</w:t>
      </w:r>
      <w:proofErr w:type="gramEnd"/>
      <w:r>
        <w:rPr>
          <w:snapToGrid w:val="0"/>
          <w:sz w:val="24"/>
          <w:szCs w:val="24"/>
        </w:rPr>
        <w:t xml:space="preserve"> № </w:t>
      </w:r>
      <w:proofErr w:type="gramStart"/>
      <w:r>
        <w:rPr>
          <w:snapToGrid w:val="0"/>
          <w:sz w:val="24"/>
          <w:szCs w:val="24"/>
        </w:rPr>
        <w:t xml:space="preserve">КТ-1-2940/2019 от 21.05.2019) </w:t>
      </w:r>
      <w:r w:rsidR="00AA25D1">
        <w:rPr>
          <w:snapToGrid w:val="0"/>
          <w:sz w:val="24"/>
          <w:szCs w:val="24"/>
        </w:rPr>
        <w:br/>
      </w:r>
      <w:r>
        <w:rPr>
          <w:snapToGrid w:val="0"/>
          <w:sz w:val="24"/>
          <w:szCs w:val="24"/>
        </w:rPr>
        <w:t>ОАО «</w:t>
      </w:r>
      <w:r>
        <w:rPr>
          <w:bCs/>
          <w:snapToGrid w:val="0"/>
          <w:sz w:val="24"/>
          <w:szCs w:val="24"/>
        </w:rPr>
        <w:t xml:space="preserve">Тепловые сети» </w:t>
      </w:r>
      <w:r>
        <w:rPr>
          <w:snapToGrid w:val="0"/>
          <w:sz w:val="24"/>
          <w:szCs w:val="24"/>
        </w:rPr>
        <w:t>выразило согласие с предлагаемой ЛенРТК величиной платы и просьбой рассмотреть вопрос в отсутствие своих представителей.</w:t>
      </w:r>
      <w:proofErr w:type="gramEnd"/>
    </w:p>
    <w:p w:rsidR="00ED00D1" w:rsidRDefault="00ED00D1" w:rsidP="00ED00D1">
      <w:pPr>
        <w:ind w:firstLine="709"/>
        <w:jc w:val="both"/>
        <w:rPr>
          <w:snapToGrid w:val="0"/>
          <w:sz w:val="24"/>
          <w:szCs w:val="24"/>
        </w:rPr>
      </w:pPr>
    </w:p>
    <w:p w:rsidR="00ED00D1" w:rsidRDefault="00ED00D1" w:rsidP="00ED00D1">
      <w:pPr>
        <w:ind w:firstLine="709"/>
        <w:jc w:val="both"/>
        <w:rPr>
          <w:b/>
          <w:snapToGrid w:val="0"/>
          <w:sz w:val="24"/>
          <w:szCs w:val="24"/>
        </w:rPr>
      </w:pPr>
      <w:r>
        <w:rPr>
          <w:b/>
          <w:snapToGrid w:val="0"/>
          <w:sz w:val="24"/>
          <w:szCs w:val="24"/>
        </w:rPr>
        <w:t>Правление приняло решение:</w:t>
      </w:r>
    </w:p>
    <w:p w:rsidR="00ED00D1" w:rsidRDefault="00ED00D1" w:rsidP="00ED00D1">
      <w:pPr>
        <w:ind w:firstLine="709"/>
        <w:jc w:val="both"/>
        <w:rPr>
          <w:b/>
          <w:snapToGrid w:val="0"/>
          <w:sz w:val="24"/>
          <w:szCs w:val="24"/>
        </w:rPr>
      </w:pPr>
    </w:p>
    <w:p w:rsidR="00ED00D1" w:rsidRPr="00A23A27" w:rsidRDefault="00ED00D1" w:rsidP="00A23A27">
      <w:pPr>
        <w:pStyle w:val="a5"/>
        <w:numPr>
          <w:ilvl w:val="0"/>
          <w:numId w:val="7"/>
        </w:numPr>
        <w:tabs>
          <w:tab w:val="left" w:pos="567"/>
          <w:tab w:val="left" w:pos="1134"/>
        </w:tabs>
        <w:ind w:left="0" w:firstLine="709"/>
        <w:jc w:val="both"/>
        <w:rPr>
          <w:b/>
          <w:bCs/>
          <w:snapToGrid w:val="0"/>
          <w:sz w:val="24"/>
          <w:szCs w:val="24"/>
        </w:rPr>
      </w:pPr>
      <w:proofErr w:type="gramStart"/>
      <w:r w:rsidRPr="00A23A27">
        <w:rPr>
          <w:snapToGrid w:val="0"/>
          <w:sz w:val="24"/>
          <w:szCs w:val="24"/>
        </w:rPr>
        <w:t>Установить плату за подключение</w:t>
      </w:r>
      <w:r w:rsidRPr="00A23A27">
        <w:rPr>
          <w:bCs/>
          <w:snapToGrid w:val="0"/>
          <w:sz w:val="24"/>
          <w:szCs w:val="24"/>
        </w:rPr>
        <w:t xml:space="preserve"> (технологическое присоединение) </w:t>
      </w:r>
      <w:r w:rsidRPr="00A23A27">
        <w:rPr>
          <w:snapToGrid w:val="0"/>
          <w:sz w:val="24"/>
          <w:szCs w:val="24"/>
        </w:rPr>
        <w:t xml:space="preserve">к системе теплоснабжения </w:t>
      </w:r>
      <w:r w:rsidRPr="00A23A27">
        <w:rPr>
          <w:bCs/>
          <w:snapToGrid w:val="0"/>
          <w:sz w:val="24"/>
          <w:szCs w:val="24"/>
        </w:rPr>
        <w:t xml:space="preserve">открытого акционерного общества «Тепловые сети»  объектов заявителей, подключаемая тепловая нагрузка которых более 0,1 Гкал/ч  и не превышает 1,5 Гкал/ч, в расчете на </w:t>
      </w:r>
      <w:r w:rsidRPr="00A23A27">
        <w:rPr>
          <w:bCs/>
          <w:snapToGrid w:val="0"/>
          <w:sz w:val="24"/>
          <w:szCs w:val="24"/>
        </w:rPr>
        <w:lastRenderedPageBreak/>
        <w:t xml:space="preserve">единицу мощности подключаемой  тепловой нагрузки, расположенных на территории муниципального образования «Никольское городское поселение» </w:t>
      </w:r>
      <w:proofErr w:type="spellStart"/>
      <w:r w:rsidRPr="00A23A27">
        <w:rPr>
          <w:bCs/>
          <w:snapToGrid w:val="0"/>
          <w:sz w:val="24"/>
          <w:szCs w:val="24"/>
        </w:rPr>
        <w:t>Тосненского</w:t>
      </w:r>
      <w:proofErr w:type="spellEnd"/>
      <w:r w:rsidRPr="00A23A27">
        <w:rPr>
          <w:bCs/>
          <w:snapToGrid w:val="0"/>
          <w:sz w:val="24"/>
          <w:szCs w:val="24"/>
        </w:rPr>
        <w:t xml:space="preserve"> муниципального района Ленинградской области на 2019 год в размере 33,71 тыс. руб./Гкал</w:t>
      </w:r>
      <w:proofErr w:type="gramEnd"/>
      <w:r w:rsidRPr="00A23A27">
        <w:rPr>
          <w:bCs/>
          <w:snapToGrid w:val="0"/>
          <w:sz w:val="24"/>
          <w:szCs w:val="24"/>
        </w:rPr>
        <w:t>/</w:t>
      </w:r>
      <w:proofErr w:type="gramStart"/>
      <w:r w:rsidRPr="00A23A27">
        <w:rPr>
          <w:bCs/>
          <w:snapToGrid w:val="0"/>
          <w:sz w:val="24"/>
          <w:szCs w:val="24"/>
        </w:rPr>
        <w:t>ч</w:t>
      </w:r>
      <w:proofErr w:type="gramEnd"/>
      <w:r w:rsidRPr="00A23A27">
        <w:rPr>
          <w:bCs/>
          <w:snapToGrid w:val="0"/>
          <w:sz w:val="24"/>
          <w:szCs w:val="24"/>
        </w:rPr>
        <w:t xml:space="preserve"> (без НДС) согласно таблице:</w:t>
      </w:r>
    </w:p>
    <w:p w:rsidR="00ED00D1" w:rsidRDefault="00ED00D1" w:rsidP="00ED00D1">
      <w:pPr>
        <w:ind w:left="1774"/>
        <w:jc w:val="both"/>
        <w:rPr>
          <w:b/>
          <w:bCs/>
          <w:snapToGrid w:val="0"/>
          <w:sz w:val="24"/>
          <w:szCs w:val="24"/>
        </w:rPr>
      </w:pPr>
    </w:p>
    <w:p w:rsidR="00A23A27" w:rsidRDefault="00A23A27" w:rsidP="00ED00D1">
      <w:pPr>
        <w:ind w:left="1774"/>
        <w:jc w:val="both"/>
        <w:rPr>
          <w:b/>
          <w:bCs/>
          <w:snapToGrid w:val="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513"/>
        <w:gridCol w:w="1701"/>
      </w:tblGrid>
      <w:tr w:rsidR="00ED00D1" w:rsidTr="00ED00D1">
        <w:trPr>
          <w:trHeight w:val="49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            </w:t>
            </w:r>
            <w:proofErr w:type="gramStart"/>
            <w:r>
              <w:rPr>
                <w:b/>
                <w:bCs/>
                <w:color w:val="000000"/>
              </w:rPr>
              <w:t>п</w:t>
            </w:r>
            <w:proofErr w:type="gramEnd"/>
            <w:r>
              <w:rPr>
                <w:b/>
                <w:bCs/>
                <w:color w:val="000000"/>
              </w:rPr>
              <w:t>/п</w:t>
            </w:r>
          </w:p>
        </w:tc>
        <w:tc>
          <w:tcPr>
            <w:tcW w:w="751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color w:val="000000"/>
              </w:rPr>
            </w:pPr>
            <w:r>
              <w:rPr>
                <w:b/>
                <w:bCs/>
                <w:color w:val="000000"/>
              </w:rPr>
              <w:t>Значение*,            тыс. руб./Гкал/</w:t>
            </w:r>
            <w:proofErr w:type="gramStart"/>
            <w:r>
              <w:rPr>
                <w:b/>
                <w:bCs/>
                <w:color w:val="000000"/>
              </w:rPr>
              <w:t>ч</w:t>
            </w:r>
            <w:proofErr w:type="gramEnd"/>
          </w:p>
        </w:tc>
      </w:tr>
      <w:tr w:rsidR="00ED00D1" w:rsidTr="00ED00D1">
        <w:trPr>
          <w:trHeight w:val="76"/>
        </w:trPr>
        <w:tc>
          <w:tcPr>
            <w:tcW w:w="85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color w:val="000000"/>
              </w:rPr>
            </w:pPr>
            <w:r>
              <w:rPr>
                <w:color w:val="000000"/>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color w:val="000000"/>
              </w:rPr>
            </w:pPr>
            <w:r>
              <w:rPr>
                <w:color w:val="00000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color w:val="000000"/>
              </w:rPr>
            </w:pPr>
            <w:r>
              <w:rPr>
                <w:color w:val="000000"/>
              </w:rPr>
              <w:t>3</w:t>
            </w:r>
          </w:p>
        </w:tc>
      </w:tr>
      <w:tr w:rsidR="00ED00D1" w:rsidTr="00ED00D1">
        <w:trPr>
          <w:trHeight w:val="121"/>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Default="00ED00D1">
            <w:pPr>
              <w:jc w:val="both"/>
              <w:rPr>
                <w:bCs/>
                <w:color w:val="000000"/>
              </w:rPr>
            </w:pPr>
            <w:r>
              <w:rPr>
                <w:bCs/>
                <w:color w:val="000000"/>
              </w:rPr>
              <w:t>Плата за подключение объектов заявителей, подключаемая тепловая нагрузка которых более 0,1 Гкал/</w:t>
            </w:r>
            <w:proofErr w:type="gramStart"/>
            <w:r>
              <w:rPr>
                <w:bCs/>
                <w:color w:val="000000"/>
              </w:rPr>
              <w:t>ч</w:t>
            </w:r>
            <w:proofErr w:type="gramEnd"/>
            <w:r>
              <w:rPr>
                <w:bCs/>
                <w:color w:val="000000"/>
              </w:rPr>
              <w:t xml:space="preserve"> и не превышает 1,5 Гкал/ч, в том числе:</w:t>
            </w:r>
          </w:p>
        </w:tc>
      </w:tr>
      <w:tr w:rsidR="00ED00D1" w:rsidTr="00ED00D1">
        <w:trPr>
          <w:trHeight w:val="2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rPr>
                <w:bCs/>
                <w:color w:val="000000"/>
              </w:rPr>
            </w:pPr>
            <w:r>
              <w:rPr>
                <w:bCs/>
                <w:color w:val="000000"/>
              </w:rPr>
              <w:t>Расходы на проведение мероприятий по подключению объектов заявителей (П</w:t>
            </w:r>
            <w:proofErr w:type="gramStart"/>
            <w:r>
              <w:rPr>
                <w:bCs/>
                <w:color w:val="000000"/>
              </w:rPr>
              <w:t>1</w:t>
            </w:r>
            <w:proofErr w:type="gramEnd"/>
            <w:r>
              <w:rPr>
                <w:bCs/>
                <w:color w:val="000000"/>
              </w:rPr>
              <w:t>)</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33,71</w:t>
            </w:r>
          </w:p>
        </w:tc>
      </w:tr>
      <w:tr w:rsidR="00ED00D1" w:rsidTr="00ED00D1">
        <w:trPr>
          <w:trHeight w:val="7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bCs/>
                <w:color w:val="000000"/>
              </w:rPr>
            </w:pPr>
            <w:r>
              <w:rPr>
                <w:bCs/>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Pr>
                <w:bCs/>
                <w:color w:val="000000"/>
              </w:rPr>
              <w:t>П</w:t>
            </w:r>
            <w:proofErr w:type="gramEnd"/>
            <w:r>
              <w:rPr>
                <w:bCs/>
                <w:color w:val="000000"/>
              </w:rPr>
              <w:t xml:space="preserve"> 2.1)</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0,00</w:t>
            </w:r>
          </w:p>
        </w:tc>
      </w:tr>
      <w:tr w:rsidR="00ED00D1" w:rsidTr="00ED00D1">
        <w:trPr>
          <w:trHeight w:val="92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jc w:val="both"/>
              <w:rPr>
                <w:bCs/>
                <w:color w:val="000000"/>
              </w:rPr>
            </w:pPr>
            <w:r>
              <w:rPr>
                <w:bCs/>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Pr>
                <w:bCs/>
                <w:color w:val="000000"/>
              </w:rPr>
              <w:t>2</w:t>
            </w:r>
            <w:proofErr w:type="gramEnd"/>
            <w:r>
              <w:rPr>
                <w:bCs/>
                <w:color w:val="000000"/>
              </w:rPr>
              <w:t>.2)</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 xml:space="preserve">0,00 </w:t>
            </w:r>
          </w:p>
        </w:tc>
      </w:tr>
      <w:tr w:rsidR="00ED00D1" w:rsidTr="00ED00D1">
        <w:trPr>
          <w:trHeight w:val="2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rsidR="00ED00D1" w:rsidRDefault="00ED00D1">
            <w:pPr>
              <w:rPr>
                <w:bCs/>
                <w:color w:val="000000"/>
              </w:rPr>
            </w:pPr>
            <w:r>
              <w:rPr>
                <w:bCs/>
                <w:color w:val="000000"/>
              </w:rPr>
              <w:t>Налог на прибыль</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bCs/>
                <w:color w:val="000000"/>
              </w:rPr>
            </w:pPr>
            <w:r>
              <w:rPr>
                <w:bCs/>
                <w:color w:val="000000"/>
              </w:rPr>
              <w:t>0,00</w:t>
            </w:r>
          </w:p>
        </w:tc>
      </w:tr>
    </w:tbl>
    <w:p w:rsidR="00ED00D1" w:rsidRDefault="00ED00D1" w:rsidP="00ED00D1">
      <w:pPr>
        <w:widowControl w:val="0"/>
        <w:autoSpaceDE w:val="0"/>
        <w:autoSpaceDN w:val="0"/>
        <w:adjustRightInd w:val="0"/>
        <w:rPr>
          <w:rFonts w:eastAsia="Calibri"/>
          <w:b/>
          <w:sz w:val="24"/>
          <w:szCs w:val="24"/>
          <w:lang w:eastAsia="en-US"/>
        </w:rPr>
      </w:pPr>
      <w:r>
        <w:t xml:space="preserve">       *  Плата указана без учета налога на добавленную стоимость</w:t>
      </w:r>
    </w:p>
    <w:p w:rsidR="00ED00D1" w:rsidRDefault="00ED00D1" w:rsidP="00ED00D1">
      <w:pPr>
        <w:ind w:right="-144"/>
        <w:jc w:val="center"/>
        <w:rPr>
          <w:b/>
          <w:sz w:val="24"/>
          <w:szCs w:val="24"/>
        </w:rPr>
      </w:pPr>
    </w:p>
    <w:p w:rsidR="00ED00D1" w:rsidRDefault="00ED00D1" w:rsidP="00ED00D1">
      <w:pPr>
        <w:ind w:right="-144"/>
        <w:jc w:val="center"/>
        <w:rPr>
          <w:b/>
          <w:sz w:val="24"/>
          <w:szCs w:val="24"/>
        </w:rPr>
      </w:pPr>
      <w:r>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092132" w:rsidRPr="00092132" w:rsidRDefault="00A23A27" w:rsidP="00092132">
      <w:pPr>
        <w:ind w:firstLine="708"/>
        <w:jc w:val="both"/>
        <w:rPr>
          <w:bCs/>
          <w:color w:val="000000"/>
          <w:sz w:val="24"/>
          <w:szCs w:val="24"/>
        </w:rPr>
      </w:pPr>
      <w:r>
        <w:rPr>
          <w:b/>
          <w:sz w:val="24"/>
          <w:szCs w:val="24"/>
        </w:rPr>
        <w:t xml:space="preserve">6. </w:t>
      </w:r>
      <w:proofErr w:type="gramStart"/>
      <w:r w:rsidR="00092132" w:rsidRPr="00092132">
        <w:rPr>
          <w:b/>
          <w:sz w:val="24"/>
          <w:szCs w:val="24"/>
        </w:rPr>
        <w:t>По вопросу повестки «О внесении изменений в распоряжение комитета по тарифам и ценовой политике Ленинградской области от 13 апреля 2018 года № 20-р «Об установлении платы за подключение (технологическое присоединение) к системе теплоснабжения общества с ограниченной ответственностью «</w:t>
      </w:r>
      <w:proofErr w:type="spellStart"/>
      <w:r w:rsidR="00092132" w:rsidRPr="00092132">
        <w:rPr>
          <w:b/>
          <w:sz w:val="24"/>
          <w:szCs w:val="24"/>
        </w:rPr>
        <w:t>Энергогазмонтаж</w:t>
      </w:r>
      <w:proofErr w:type="spellEnd"/>
      <w:r w:rsidR="00092132" w:rsidRPr="00092132">
        <w:rPr>
          <w:b/>
          <w:sz w:val="24"/>
          <w:szCs w:val="24"/>
        </w:rPr>
        <w:t>» объектов заявителей, расположенных на землях САОЗТ «Ручьи» муниципального образования «</w:t>
      </w:r>
      <w:proofErr w:type="spellStart"/>
      <w:r w:rsidR="00092132" w:rsidRPr="00092132">
        <w:rPr>
          <w:b/>
          <w:sz w:val="24"/>
          <w:szCs w:val="24"/>
        </w:rPr>
        <w:t>Муринское</w:t>
      </w:r>
      <w:proofErr w:type="spellEnd"/>
      <w:r w:rsidR="00092132" w:rsidRPr="00092132">
        <w:rPr>
          <w:b/>
          <w:sz w:val="24"/>
          <w:szCs w:val="24"/>
        </w:rPr>
        <w:t xml:space="preserve"> сельское поселение» Всеволожского муниципального района Ленинградской области, с общей подключаемой нагрузкой более 1,5</w:t>
      </w:r>
      <w:proofErr w:type="gramEnd"/>
      <w:r w:rsidR="00092132" w:rsidRPr="00092132">
        <w:rPr>
          <w:b/>
          <w:sz w:val="24"/>
          <w:szCs w:val="24"/>
        </w:rPr>
        <w:t xml:space="preserve"> </w:t>
      </w:r>
      <w:proofErr w:type="gramStart"/>
      <w:r w:rsidR="00092132" w:rsidRPr="00092132">
        <w:rPr>
          <w:b/>
          <w:sz w:val="24"/>
          <w:szCs w:val="24"/>
        </w:rPr>
        <w:t>Гкал/ч при отсутствии технической возможности подключения»»</w:t>
      </w:r>
      <w:r w:rsidR="00092132" w:rsidRPr="00092132">
        <w:rPr>
          <w:sz w:val="24"/>
          <w:szCs w:val="24"/>
        </w:rPr>
        <w:t xml:space="preserve"> </w:t>
      </w:r>
      <w:r w:rsidR="00092132" w:rsidRPr="00092132">
        <w:rPr>
          <w:bCs/>
          <w:sz w:val="24"/>
          <w:szCs w:val="24"/>
        </w:rPr>
        <w:t>выступил</w:t>
      </w:r>
      <w:r w:rsidR="00092132" w:rsidRPr="00092132">
        <w:rPr>
          <w:b/>
          <w:sz w:val="24"/>
          <w:szCs w:val="24"/>
        </w:rPr>
        <w:t xml:space="preserve"> </w:t>
      </w:r>
      <w:r w:rsidR="00092132" w:rsidRPr="00092132">
        <w:rPr>
          <w:sz w:val="24"/>
          <w:szCs w:val="24"/>
        </w:rPr>
        <w:t xml:space="preserve">начальник отдела перспективного развития регулируемых организаций </w:t>
      </w:r>
      <w:r w:rsidR="00092132" w:rsidRPr="00092132">
        <w:rPr>
          <w:bCs/>
          <w:color w:val="000000"/>
          <w:sz w:val="24"/>
          <w:szCs w:val="24"/>
        </w:rPr>
        <w:t xml:space="preserve">комитета по тарифам </w:t>
      </w:r>
      <w:r w:rsidR="00092132" w:rsidRPr="00092132">
        <w:rPr>
          <w:bCs/>
          <w:sz w:val="24"/>
          <w:szCs w:val="24"/>
        </w:rPr>
        <w:t>и ценовой политике</w:t>
      </w:r>
      <w:r w:rsidR="00092132" w:rsidRPr="00092132">
        <w:rPr>
          <w:bCs/>
          <w:color w:val="000000"/>
          <w:sz w:val="24"/>
          <w:szCs w:val="24"/>
        </w:rPr>
        <w:t xml:space="preserve"> Ленинградской области Марков А.Е.</w:t>
      </w:r>
      <w:r w:rsidR="00092132" w:rsidRPr="00092132">
        <w:rPr>
          <w:sz w:val="24"/>
          <w:szCs w:val="24"/>
        </w:rPr>
        <w:t xml:space="preserve"> и изложил основные положения вносимых </w:t>
      </w:r>
      <w:r w:rsidR="00092132" w:rsidRPr="00092132">
        <w:rPr>
          <w:snapToGrid w:val="0"/>
          <w:sz w:val="24"/>
          <w:szCs w:val="24"/>
        </w:rPr>
        <w:t>изменений в распоряжение комитета по тарифам и ценовой политике Ленинградской области от 13 апреля 2018 года № 20-р «Об установлении платы за подключение (технологическое присоединение) к системе теплоснабжения общества с ограниченной</w:t>
      </w:r>
      <w:proofErr w:type="gramEnd"/>
      <w:r w:rsidR="00092132" w:rsidRPr="00092132">
        <w:rPr>
          <w:snapToGrid w:val="0"/>
          <w:sz w:val="24"/>
          <w:szCs w:val="24"/>
        </w:rPr>
        <w:t xml:space="preserve"> ответственностью «</w:t>
      </w:r>
      <w:proofErr w:type="spellStart"/>
      <w:r w:rsidR="00092132" w:rsidRPr="00092132">
        <w:rPr>
          <w:snapToGrid w:val="0"/>
          <w:sz w:val="24"/>
          <w:szCs w:val="24"/>
        </w:rPr>
        <w:t>Энергогазмонтаж</w:t>
      </w:r>
      <w:proofErr w:type="spellEnd"/>
      <w:r w:rsidR="00092132" w:rsidRPr="00092132">
        <w:rPr>
          <w:snapToGrid w:val="0"/>
          <w:sz w:val="24"/>
          <w:szCs w:val="24"/>
        </w:rPr>
        <w:t>» объектов заявителей, расположенных на землях САОЗТ «Ручьи» муниципального образования «</w:t>
      </w:r>
      <w:proofErr w:type="spellStart"/>
      <w:r w:rsidR="00092132" w:rsidRPr="00092132">
        <w:rPr>
          <w:snapToGrid w:val="0"/>
          <w:sz w:val="24"/>
          <w:szCs w:val="24"/>
        </w:rPr>
        <w:t>Муринское</w:t>
      </w:r>
      <w:proofErr w:type="spellEnd"/>
      <w:r w:rsidR="00092132" w:rsidRPr="00092132">
        <w:rPr>
          <w:snapToGrid w:val="0"/>
          <w:sz w:val="24"/>
          <w:szCs w:val="24"/>
        </w:rPr>
        <w:t xml:space="preserve"> сельское поселение» Всеволожского муниципального района Ленинградской области, с общей подключаемой нагрузкой более 1,5 Гкал/</w:t>
      </w:r>
      <w:proofErr w:type="gramStart"/>
      <w:r w:rsidR="00092132" w:rsidRPr="00092132">
        <w:rPr>
          <w:snapToGrid w:val="0"/>
          <w:sz w:val="24"/>
          <w:szCs w:val="24"/>
        </w:rPr>
        <w:t>ч</w:t>
      </w:r>
      <w:proofErr w:type="gramEnd"/>
      <w:r w:rsidR="00092132" w:rsidRPr="00092132">
        <w:rPr>
          <w:snapToGrid w:val="0"/>
          <w:sz w:val="24"/>
          <w:szCs w:val="24"/>
        </w:rPr>
        <w:t xml:space="preserve"> при отсутствии технической возможности подключения, подготовленного на основании обращения ООО «</w:t>
      </w:r>
      <w:proofErr w:type="spellStart"/>
      <w:r w:rsidR="00092132" w:rsidRPr="00092132">
        <w:rPr>
          <w:snapToGrid w:val="0"/>
          <w:sz w:val="24"/>
          <w:szCs w:val="24"/>
        </w:rPr>
        <w:t>Энергогазмонтаж</w:t>
      </w:r>
      <w:proofErr w:type="spellEnd"/>
      <w:r w:rsidR="00092132" w:rsidRPr="00092132">
        <w:rPr>
          <w:snapToGrid w:val="0"/>
          <w:sz w:val="24"/>
          <w:szCs w:val="24"/>
        </w:rPr>
        <w:t xml:space="preserve">» </w:t>
      </w:r>
      <w:r w:rsidR="00AA25D1">
        <w:rPr>
          <w:snapToGrid w:val="0"/>
          <w:sz w:val="24"/>
          <w:szCs w:val="24"/>
        </w:rPr>
        <w:br/>
      </w:r>
      <w:r w:rsidR="00092132" w:rsidRPr="00092132">
        <w:rPr>
          <w:snapToGrid w:val="0"/>
          <w:sz w:val="24"/>
          <w:szCs w:val="24"/>
        </w:rPr>
        <w:t>(</w:t>
      </w:r>
      <w:proofErr w:type="spellStart"/>
      <w:r w:rsidR="00092132" w:rsidRPr="00092132">
        <w:rPr>
          <w:sz w:val="24"/>
          <w:szCs w:val="24"/>
        </w:rPr>
        <w:t>вх</w:t>
      </w:r>
      <w:proofErr w:type="spellEnd"/>
      <w:r w:rsidR="00092132" w:rsidRPr="00092132">
        <w:rPr>
          <w:sz w:val="24"/>
          <w:szCs w:val="24"/>
        </w:rPr>
        <w:t>. от 26.03.2019 № КТ-1-1482/2019).</w:t>
      </w:r>
    </w:p>
    <w:p w:rsidR="00092132" w:rsidRPr="00092132" w:rsidRDefault="00092132" w:rsidP="00092132">
      <w:pPr>
        <w:ind w:firstLine="709"/>
        <w:jc w:val="both"/>
        <w:rPr>
          <w:snapToGrid w:val="0"/>
          <w:sz w:val="24"/>
          <w:szCs w:val="24"/>
        </w:rPr>
      </w:pPr>
      <w:proofErr w:type="gramStart"/>
      <w:r w:rsidRPr="00092132">
        <w:rPr>
          <w:snapToGrid w:val="0"/>
          <w:sz w:val="24"/>
          <w:szCs w:val="24"/>
        </w:rPr>
        <w:t>В своем письме от  24.05.2019 исх. № 670 (</w:t>
      </w:r>
      <w:proofErr w:type="spellStart"/>
      <w:r w:rsidRPr="00092132">
        <w:rPr>
          <w:snapToGrid w:val="0"/>
          <w:sz w:val="24"/>
          <w:szCs w:val="24"/>
        </w:rPr>
        <w:t>вх</w:t>
      </w:r>
      <w:proofErr w:type="spellEnd"/>
      <w:r w:rsidRPr="00092132">
        <w:rPr>
          <w:snapToGrid w:val="0"/>
          <w:sz w:val="24"/>
          <w:szCs w:val="24"/>
        </w:rPr>
        <w:t>.</w:t>
      </w:r>
      <w:proofErr w:type="gramEnd"/>
      <w:r w:rsidRPr="00092132">
        <w:rPr>
          <w:snapToGrid w:val="0"/>
          <w:sz w:val="24"/>
          <w:szCs w:val="24"/>
        </w:rPr>
        <w:t xml:space="preserve"> № </w:t>
      </w:r>
      <w:proofErr w:type="gramStart"/>
      <w:r w:rsidRPr="00092132">
        <w:rPr>
          <w:snapToGrid w:val="0"/>
          <w:sz w:val="24"/>
          <w:szCs w:val="24"/>
        </w:rPr>
        <w:t xml:space="preserve">КТ-1-3037/2019 от 27.05.2019) </w:t>
      </w:r>
      <w:r w:rsidR="00AA25D1">
        <w:rPr>
          <w:snapToGrid w:val="0"/>
          <w:sz w:val="24"/>
          <w:szCs w:val="24"/>
        </w:rPr>
        <w:br/>
      </w:r>
      <w:r w:rsidRPr="00092132">
        <w:rPr>
          <w:snapToGrid w:val="0"/>
          <w:sz w:val="24"/>
          <w:szCs w:val="24"/>
        </w:rPr>
        <w:t>ООО «</w:t>
      </w:r>
      <w:proofErr w:type="spellStart"/>
      <w:r w:rsidRPr="00092132">
        <w:rPr>
          <w:snapToGrid w:val="0"/>
          <w:sz w:val="24"/>
          <w:szCs w:val="24"/>
        </w:rPr>
        <w:t>Энергогазмонтаж</w:t>
      </w:r>
      <w:proofErr w:type="spellEnd"/>
      <w:r w:rsidRPr="00092132">
        <w:rPr>
          <w:snapToGrid w:val="0"/>
          <w:sz w:val="24"/>
          <w:szCs w:val="24"/>
        </w:rPr>
        <w:t>»</w:t>
      </w:r>
      <w:r w:rsidRPr="00092132">
        <w:rPr>
          <w:bCs/>
          <w:snapToGrid w:val="0"/>
          <w:sz w:val="24"/>
          <w:szCs w:val="24"/>
        </w:rPr>
        <w:t xml:space="preserve"> </w:t>
      </w:r>
      <w:r w:rsidRPr="00092132">
        <w:rPr>
          <w:snapToGrid w:val="0"/>
          <w:sz w:val="24"/>
          <w:szCs w:val="24"/>
        </w:rPr>
        <w:t>выразило согласие с предлагаемыми ЛенРТК изменениями в распоряжение комитета по тарифам и ценовой политике Ленинградской области от 13 апреля 2018 года № 20-р.</w:t>
      </w:r>
      <w:proofErr w:type="gramEnd"/>
    </w:p>
    <w:p w:rsidR="00092132" w:rsidRPr="00092132" w:rsidRDefault="00092132" w:rsidP="00092132">
      <w:pPr>
        <w:ind w:firstLine="709"/>
        <w:jc w:val="both"/>
        <w:rPr>
          <w:snapToGrid w:val="0"/>
          <w:sz w:val="24"/>
          <w:szCs w:val="24"/>
        </w:rPr>
      </w:pPr>
    </w:p>
    <w:p w:rsidR="00092132" w:rsidRPr="00092132" w:rsidRDefault="00092132" w:rsidP="00092132">
      <w:pPr>
        <w:ind w:firstLine="709"/>
        <w:jc w:val="both"/>
        <w:rPr>
          <w:b/>
          <w:snapToGrid w:val="0"/>
          <w:sz w:val="24"/>
          <w:szCs w:val="24"/>
        </w:rPr>
      </w:pPr>
      <w:r w:rsidRPr="00092132">
        <w:rPr>
          <w:b/>
          <w:snapToGrid w:val="0"/>
          <w:sz w:val="24"/>
          <w:szCs w:val="24"/>
        </w:rPr>
        <w:t>Правление приняло решение:</w:t>
      </w:r>
    </w:p>
    <w:p w:rsidR="00092132" w:rsidRPr="00092132" w:rsidRDefault="00092132" w:rsidP="00092132">
      <w:pPr>
        <w:ind w:firstLine="709"/>
        <w:jc w:val="both"/>
        <w:rPr>
          <w:snapToGrid w:val="0"/>
          <w:sz w:val="24"/>
          <w:szCs w:val="24"/>
        </w:rPr>
      </w:pPr>
      <w:r w:rsidRPr="00092132">
        <w:rPr>
          <w:snapToGrid w:val="0"/>
          <w:sz w:val="24"/>
          <w:szCs w:val="24"/>
        </w:rPr>
        <w:t>Внести следующие изменения в распоряжение комитета по тарифам и ценовой политике Ленинградской области от 13 апреля 2018 года № 20-р «Об установлении платы за подключение (технологическое присоединение) к системе теплоснабжения общества с ограниченной ответственностью «</w:t>
      </w:r>
      <w:proofErr w:type="spellStart"/>
      <w:r w:rsidRPr="00092132">
        <w:rPr>
          <w:snapToGrid w:val="0"/>
          <w:sz w:val="24"/>
          <w:szCs w:val="24"/>
        </w:rPr>
        <w:t>Энергогазмонтаж</w:t>
      </w:r>
      <w:proofErr w:type="spellEnd"/>
      <w:r w:rsidRPr="00092132">
        <w:rPr>
          <w:snapToGrid w:val="0"/>
          <w:sz w:val="24"/>
          <w:szCs w:val="24"/>
        </w:rPr>
        <w:t xml:space="preserve">» объектов заявителей, расположенных на землях САОЗТ </w:t>
      </w:r>
      <w:r w:rsidRPr="00092132">
        <w:rPr>
          <w:snapToGrid w:val="0"/>
          <w:sz w:val="24"/>
          <w:szCs w:val="24"/>
        </w:rPr>
        <w:lastRenderedPageBreak/>
        <w:t>«Ручьи» муниципального образования «</w:t>
      </w:r>
      <w:proofErr w:type="spellStart"/>
      <w:r w:rsidRPr="00092132">
        <w:rPr>
          <w:snapToGrid w:val="0"/>
          <w:sz w:val="24"/>
          <w:szCs w:val="24"/>
        </w:rPr>
        <w:t>Муринское</w:t>
      </w:r>
      <w:proofErr w:type="spellEnd"/>
      <w:r w:rsidRPr="00092132">
        <w:rPr>
          <w:snapToGrid w:val="0"/>
          <w:sz w:val="24"/>
          <w:szCs w:val="24"/>
        </w:rPr>
        <w:t xml:space="preserve"> сельское поселение» Всеволожского муниципального района Ленинградской области, с общей подключаемой нагрузкой более </w:t>
      </w:r>
      <w:r w:rsidRPr="00092132">
        <w:rPr>
          <w:snapToGrid w:val="0"/>
          <w:sz w:val="24"/>
          <w:szCs w:val="24"/>
        </w:rPr>
        <w:br/>
        <w:t>1,5 Гкал/</w:t>
      </w:r>
      <w:proofErr w:type="gramStart"/>
      <w:r w:rsidRPr="00092132">
        <w:rPr>
          <w:snapToGrid w:val="0"/>
          <w:sz w:val="24"/>
          <w:szCs w:val="24"/>
        </w:rPr>
        <w:t>ч</w:t>
      </w:r>
      <w:proofErr w:type="gramEnd"/>
      <w:r w:rsidRPr="00092132">
        <w:rPr>
          <w:snapToGrid w:val="0"/>
          <w:sz w:val="24"/>
          <w:szCs w:val="24"/>
        </w:rPr>
        <w:t xml:space="preserve"> при отсутствии технической возможности подключения»: </w:t>
      </w:r>
    </w:p>
    <w:p w:rsidR="00092132" w:rsidRPr="00092132" w:rsidRDefault="00092132" w:rsidP="00092132">
      <w:pPr>
        <w:tabs>
          <w:tab w:val="left" w:pos="567"/>
          <w:tab w:val="left" w:pos="1134"/>
        </w:tabs>
        <w:ind w:firstLine="709"/>
        <w:jc w:val="both"/>
        <w:rPr>
          <w:snapToGrid w:val="0"/>
          <w:sz w:val="24"/>
          <w:szCs w:val="24"/>
        </w:rPr>
      </w:pPr>
      <w:r w:rsidRPr="00092132">
        <w:rPr>
          <w:snapToGrid w:val="0"/>
          <w:sz w:val="24"/>
          <w:szCs w:val="24"/>
        </w:rPr>
        <w:t>1) приложение 1 к распоряжению изложить в редакции согласно таблице 1;</w:t>
      </w:r>
    </w:p>
    <w:p w:rsidR="00092132" w:rsidRPr="00092132" w:rsidRDefault="00092132" w:rsidP="00092132">
      <w:pPr>
        <w:tabs>
          <w:tab w:val="left" w:pos="567"/>
          <w:tab w:val="left" w:pos="1134"/>
        </w:tabs>
        <w:ind w:firstLine="709"/>
        <w:jc w:val="both"/>
        <w:rPr>
          <w:snapToGrid w:val="0"/>
          <w:sz w:val="24"/>
          <w:szCs w:val="24"/>
        </w:rPr>
      </w:pPr>
      <w:r w:rsidRPr="00092132">
        <w:rPr>
          <w:snapToGrid w:val="0"/>
          <w:sz w:val="24"/>
          <w:szCs w:val="24"/>
        </w:rPr>
        <w:t>2) приложение 2 к распоряжению изложить в редакции согласно таблице 2;</w:t>
      </w:r>
    </w:p>
    <w:p w:rsidR="00092132" w:rsidRPr="00092132" w:rsidRDefault="00092132" w:rsidP="00092132">
      <w:pPr>
        <w:tabs>
          <w:tab w:val="left" w:pos="567"/>
          <w:tab w:val="left" w:pos="1134"/>
        </w:tabs>
        <w:ind w:firstLine="709"/>
        <w:jc w:val="both"/>
        <w:rPr>
          <w:snapToGrid w:val="0"/>
          <w:sz w:val="24"/>
          <w:szCs w:val="24"/>
        </w:rPr>
      </w:pPr>
      <w:r w:rsidRPr="00092132">
        <w:rPr>
          <w:snapToGrid w:val="0"/>
          <w:sz w:val="24"/>
          <w:szCs w:val="24"/>
        </w:rPr>
        <w:t>3) приложение 3 к распоряжению изложить в редакции согласно таблице 3;</w:t>
      </w:r>
    </w:p>
    <w:p w:rsidR="00092132" w:rsidRPr="00092132" w:rsidRDefault="00092132" w:rsidP="00092132">
      <w:pPr>
        <w:tabs>
          <w:tab w:val="left" w:pos="567"/>
          <w:tab w:val="left" w:pos="1134"/>
        </w:tabs>
        <w:ind w:firstLine="709"/>
        <w:jc w:val="both"/>
        <w:rPr>
          <w:snapToGrid w:val="0"/>
          <w:sz w:val="24"/>
          <w:szCs w:val="24"/>
        </w:rPr>
      </w:pPr>
      <w:r w:rsidRPr="00092132">
        <w:rPr>
          <w:snapToGrid w:val="0"/>
          <w:sz w:val="24"/>
          <w:szCs w:val="24"/>
        </w:rPr>
        <w:t>4) приложение 4 к распоряжению изложить в редакции согласно таблице 4;</w:t>
      </w:r>
    </w:p>
    <w:p w:rsidR="00092132" w:rsidRPr="00092132" w:rsidRDefault="00092132" w:rsidP="00092132">
      <w:pPr>
        <w:tabs>
          <w:tab w:val="left" w:pos="567"/>
          <w:tab w:val="left" w:pos="1134"/>
        </w:tabs>
        <w:ind w:firstLine="709"/>
        <w:jc w:val="both"/>
        <w:rPr>
          <w:b/>
          <w:bCs/>
          <w:snapToGrid w:val="0"/>
          <w:sz w:val="24"/>
          <w:szCs w:val="24"/>
        </w:rPr>
      </w:pPr>
      <w:r w:rsidRPr="00092132">
        <w:rPr>
          <w:snapToGrid w:val="0"/>
          <w:sz w:val="24"/>
          <w:szCs w:val="24"/>
        </w:rPr>
        <w:t>5) приложение 5 к распоряжению изложить в редакции согласно таблице 5.</w:t>
      </w:r>
    </w:p>
    <w:p w:rsidR="0065659B" w:rsidRDefault="0065659B" w:rsidP="00092132">
      <w:pPr>
        <w:jc w:val="center"/>
        <w:rPr>
          <w:rFonts w:eastAsia="Calibri"/>
          <w:b/>
          <w:sz w:val="24"/>
          <w:szCs w:val="24"/>
          <w:lang w:eastAsia="en-US"/>
        </w:rPr>
      </w:pPr>
    </w:p>
    <w:p w:rsidR="00092132" w:rsidRPr="00092132" w:rsidRDefault="00092132" w:rsidP="00092132">
      <w:pPr>
        <w:jc w:val="center"/>
        <w:rPr>
          <w:rFonts w:eastAsia="Calibri"/>
          <w:b/>
          <w:bCs/>
          <w:sz w:val="24"/>
          <w:szCs w:val="24"/>
          <w:lang w:eastAsia="en-US"/>
        </w:rPr>
      </w:pPr>
      <w:proofErr w:type="gramStart"/>
      <w:r w:rsidRPr="00092132">
        <w:rPr>
          <w:rFonts w:eastAsia="Calibri"/>
          <w:b/>
          <w:sz w:val="24"/>
          <w:szCs w:val="24"/>
          <w:lang w:eastAsia="en-US"/>
        </w:rPr>
        <w:t>Плата за подключение</w:t>
      </w:r>
      <w:r w:rsidRPr="00092132">
        <w:rPr>
          <w:rFonts w:eastAsia="Calibri"/>
          <w:b/>
          <w:bCs/>
          <w:sz w:val="24"/>
          <w:szCs w:val="24"/>
          <w:lang w:eastAsia="en-US"/>
        </w:rPr>
        <w:t xml:space="preserve"> (технологическое присоединение) </w:t>
      </w:r>
      <w:r w:rsidRPr="00092132">
        <w:rPr>
          <w:rFonts w:eastAsia="Calibri"/>
          <w:b/>
          <w:sz w:val="24"/>
          <w:szCs w:val="24"/>
          <w:lang w:eastAsia="en-US"/>
        </w:rPr>
        <w:t xml:space="preserve">к системе теплоснабжения общества с ограниченной ответственностью </w:t>
      </w:r>
      <w:r w:rsidRPr="00092132">
        <w:rPr>
          <w:rFonts w:eastAsia="Calibri"/>
          <w:b/>
          <w:bCs/>
          <w:sz w:val="24"/>
          <w:szCs w:val="24"/>
          <w:lang w:eastAsia="en-US"/>
        </w:rPr>
        <w:t>«</w:t>
      </w:r>
      <w:proofErr w:type="spellStart"/>
      <w:r w:rsidRPr="00092132">
        <w:rPr>
          <w:rFonts w:eastAsia="Calibri"/>
          <w:b/>
          <w:bCs/>
          <w:sz w:val="24"/>
          <w:szCs w:val="24"/>
          <w:lang w:eastAsia="en-US"/>
        </w:rPr>
        <w:t>Энергогазмонтаж</w:t>
      </w:r>
      <w:proofErr w:type="spellEnd"/>
      <w:r w:rsidRPr="00092132">
        <w:rPr>
          <w:rFonts w:eastAsia="Calibri"/>
          <w:b/>
          <w:bCs/>
          <w:sz w:val="24"/>
          <w:szCs w:val="24"/>
          <w:lang w:eastAsia="en-US"/>
        </w:rPr>
        <w:t>»</w:t>
      </w:r>
      <w:r w:rsidRPr="00092132">
        <w:rPr>
          <w:b/>
          <w:bCs/>
          <w:sz w:val="24"/>
          <w:szCs w:val="24"/>
        </w:rPr>
        <w:t xml:space="preserve"> по заявке общества с ограниченной ответственностью «Максима» </w:t>
      </w:r>
      <w:r w:rsidRPr="00092132">
        <w:rPr>
          <w:rFonts w:eastAsia="Calibri"/>
          <w:b/>
          <w:sz w:val="24"/>
          <w:szCs w:val="24"/>
          <w:lang w:eastAsia="en-US"/>
        </w:rPr>
        <w:t xml:space="preserve">(ИНН 7805469623) </w:t>
      </w:r>
      <w:r w:rsidRPr="00092132">
        <w:rPr>
          <w:b/>
          <w:bCs/>
          <w:sz w:val="24"/>
          <w:szCs w:val="24"/>
        </w:rPr>
        <w:t>объекта капитального строительства</w:t>
      </w:r>
      <w:r w:rsidRPr="00092132">
        <w:rPr>
          <w:rFonts w:eastAsia="Calibri"/>
          <w:b/>
          <w:sz w:val="24"/>
          <w:szCs w:val="24"/>
          <w:lang w:eastAsia="en-US"/>
        </w:rPr>
        <w:t xml:space="preserve"> -  </w:t>
      </w:r>
      <w:r w:rsidRPr="00092132">
        <w:rPr>
          <w:rFonts w:eastAsia="Calibri"/>
          <w:b/>
          <w:bCs/>
          <w:sz w:val="24"/>
          <w:szCs w:val="24"/>
          <w:lang w:eastAsia="en-US"/>
        </w:rPr>
        <w:t>многоэтажный жилой комплекс</w:t>
      </w:r>
      <w:r w:rsidRPr="00092132">
        <w:rPr>
          <w:rFonts w:eastAsia="Calibri"/>
          <w:b/>
          <w:sz w:val="24"/>
          <w:szCs w:val="24"/>
          <w:lang w:eastAsia="en-US"/>
        </w:rPr>
        <w:t xml:space="preserve">, расположенного </w:t>
      </w:r>
      <w:r w:rsidRPr="00092132">
        <w:rPr>
          <w:rFonts w:eastAsia="Calibri"/>
          <w:b/>
          <w:bCs/>
          <w:sz w:val="24"/>
          <w:szCs w:val="24"/>
          <w:lang w:eastAsia="en-US"/>
        </w:rPr>
        <w:t>на землях САОЗТ «Ручьи», участок № 23 (кадастровый номер 47:07:0722001:380), участок № 24 (кадастровый номер 47:07:0722001:373) муниципального образования «</w:t>
      </w:r>
      <w:proofErr w:type="spellStart"/>
      <w:r w:rsidRPr="00092132">
        <w:rPr>
          <w:rFonts w:eastAsia="Calibri"/>
          <w:b/>
          <w:bCs/>
          <w:sz w:val="24"/>
          <w:szCs w:val="24"/>
          <w:lang w:eastAsia="en-US"/>
        </w:rPr>
        <w:t>Муринское</w:t>
      </w:r>
      <w:proofErr w:type="spellEnd"/>
      <w:r w:rsidRPr="00092132">
        <w:rPr>
          <w:rFonts w:eastAsia="Calibri"/>
          <w:b/>
          <w:bCs/>
          <w:sz w:val="24"/>
          <w:szCs w:val="24"/>
          <w:lang w:eastAsia="en-US"/>
        </w:rPr>
        <w:t xml:space="preserve"> сельское поселение» Всеволожского муниципального района Ленинградской области</w:t>
      </w:r>
      <w:proofErr w:type="gramEnd"/>
    </w:p>
    <w:p w:rsidR="00092132" w:rsidRPr="00092132" w:rsidRDefault="00092132" w:rsidP="00092132">
      <w:pPr>
        <w:spacing w:line="0" w:lineRule="atLeast"/>
        <w:ind w:left="-426" w:right="-1"/>
        <w:jc w:val="right"/>
        <w:rPr>
          <w:rFonts w:eastAsia="Calibri"/>
          <w:b/>
          <w:sz w:val="24"/>
          <w:szCs w:val="24"/>
          <w:lang w:eastAsia="en-US"/>
        </w:rPr>
      </w:pPr>
      <w:r w:rsidRPr="00092132">
        <w:rPr>
          <w:rFonts w:eastAsia="Calibri"/>
          <w:b/>
          <w:sz w:val="24"/>
          <w:szCs w:val="24"/>
          <w:lang w:eastAsia="en-US"/>
        </w:rPr>
        <w:t>Таблица 1</w:t>
      </w:r>
    </w:p>
    <w:tbl>
      <w:tblPr>
        <w:tblW w:w="10064" w:type="dxa"/>
        <w:tblInd w:w="250" w:type="dxa"/>
        <w:tblLook w:val="04A0" w:firstRow="1" w:lastRow="0" w:firstColumn="1" w:lastColumn="0" w:noHBand="0" w:noVBand="1"/>
      </w:tblPr>
      <w:tblGrid>
        <w:gridCol w:w="503"/>
        <w:gridCol w:w="6277"/>
        <w:gridCol w:w="1535"/>
        <w:gridCol w:w="1749"/>
      </w:tblGrid>
      <w:tr w:rsidR="00092132" w:rsidRPr="00092132" w:rsidTr="00A23A27">
        <w:trPr>
          <w:trHeight w:val="630"/>
        </w:trPr>
        <w:tc>
          <w:tcPr>
            <w:tcW w:w="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            </w:t>
            </w:r>
            <w:proofErr w:type="gramStart"/>
            <w:r w:rsidRPr="00092132">
              <w:rPr>
                <w:b/>
                <w:bCs/>
                <w:color w:val="000000"/>
              </w:rPr>
              <w:t>п</w:t>
            </w:r>
            <w:proofErr w:type="gramEnd"/>
            <w:r w:rsidRPr="00092132">
              <w:rPr>
                <w:b/>
                <w:bCs/>
                <w:color w:val="000000"/>
              </w:rPr>
              <w:t>/п</w:t>
            </w:r>
          </w:p>
        </w:tc>
        <w:tc>
          <w:tcPr>
            <w:tcW w:w="6297"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Единица измерения</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Значение*</w:t>
            </w:r>
          </w:p>
        </w:tc>
      </w:tr>
      <w:tr w:rsidR="00092132" w:rsidRPr="00092132" w:rsidTr="00A23A27">
        <w:trPr>
          <w:trHeight w:val="255"/>
        </w:trPr>
        <w:tc>
          <w:tcPr>
            <w:tcW w:w="398" w:type="dxa"/>
            <w:tcBorders>
              <w:top w:val="nil"/>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3</w:t>
            </w:r>
          </w:p>
        </w:tc>
        <w:tc>
          <w:tcPr>
            <w:tcW w:w="1749"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4</w:t>
            </w:r>
          </w:p>
        </w:tc>
      </w:tr>
      <w:tr w:rsidR="00092132" w:rsidRPr="00092132" w:rsidTr="00A23A27">
        <w:trPr>
          <w:trHeight w:val="603"/>
        </w:trPr>
        <w:tc>
          <w:tcPr>
            <w:tcW w:w="6695"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both"/>
              <w:rPr>
                <w:b/>
                <w:bCs/>
                <w:color w:val="000000"/>
              </w:rPr>
            </w:pPr>
            <w:r w:rsidRPr="00092132">
              <w:rPr>
                <w:b/>
                <w:bCs/>
                <w:color w:val="000000"/>
              </w:rPr>
              <w:t>Плата за подключение объекта заявителя, подключаемая тепловая нагрузка которого превышает 1,5 Гкал/</w:t>
            </w:r>
            <w:proofErr w:type="gramStart"/>
            <w:r w:rsidRPr="00092132">
              <w:rPr>
                <w:b/>
                <w:bCs/>
                <w:color w:val="000000"/>
              </w:rPr>
              <w:t>ч</w:t>
            </w:r>
            <w:proofErr w:type="gramEnd"/>
            <w:r w:rsidRPr="00092132">
              <w:rPr>
                <w:b/>
                <w:bCs/>
                <w:color w:val="000000"/>
              </w:rPr>
              <w:t>, при отсутствии технической возможности,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000000" w:fill="FFFFFF"/>
            <w:noWrap/>
            <w:vAlign w:val="center"/>
            <w:hideMark/>
          </w:tcPr>
          <w:p w:rsidR="00092132" w:rsidRPr="00092132" w:rsidRDefault="00092132" w:rsidP="00092132">
            <w:pPr>
              <w:jc w:val="center"/>
              <w:rPr>
                <w:b/>
                <w:bCs/>
                <w:color w:val="000000"/>
              </w:rPr>
            </w:pPr>
            <w:r w:rsidRPr="00092132">
              <w:rPr>
                <w:b/>
                <w:bCs/>
                <w:color w:val="000000"/>
              </w:rPr>
              <w:t>9,72</w:t>
            </w:r>
          </w:p>
        </w:tc>
      </w:tr>
      <w:tr w:rsidR="00092132" w:rsidRPr="00092132" w:rsidTr="00A23A27">
        <w:trPr>
          <w:trHeight w:val="49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 xml:space="preserve">Расходы на проведение мероприятий по подключению объектов заявителей </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9,72</w:t>
            </w:r>
          </w:p>
        </w:tc>
      </w:tr>
      <w:tr w:rsidR="00092132" w:rsidRPr="00092132" w:rsidTr="00A23A27">
        <w:trPr>
          <w:trHeight w:val="49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проведение мероприятий по подключению объектов заявителей (П</w:t>
            </w:r>
            <w:proofErr w:type="gramStart"/>
            <w:r w:rsidRPr="00092132">
              <w:rPr>
                <w:color w:val="000000"/>
              </w:rPr>
              <w:t>1</w:t>
            </w:r>
            <w:proofErr w:type="gramEnd"/>
            <w:r w:rsidRPr="00092132">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0,995</w:t>
            </w:r>
          </w:p>
        </w:tc>
      </w:tr>
      <w:tr w:rsidR="00092132" w:rsidRPr="00092132" w:rsidTr="00A23A27">
        <w:trPr>
          <w:trHeight w:val="174"/>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Подключаемая тепловая нагрузка объекта заявителя</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color w:val="000000"/>
              </w:rPr>
              <w:t>Гкал/</w:t>
            </w:r>
            <w:proofErr w:type="gramStart"/>
            <w:r w:rsidRPr="00092132">
              <w:rPr>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9,766</w:t>
            </w:r>
          </w:p>
        </w:tc>
      </w:tr>
      <w:tr w:rsidR="00092132" w:rsidRPr="00092132" w:rsidTr="00A23A27">
        <w:trPr>
          <w:trHeight w:val="649"/>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655"/>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bCs/>
                <w:color w:val="000000"/>
              </w:rPr>
              <w:t>0,00</w:t>
            </w:r>
          </w:p>
        </w:tc>
      </w:tr>
      <w:tr w:rsidR="00092132" w:rsidRPr="00092132" w:rsidTr="00A23A27">
        <w:trPr>
          <w:trHeight w:val="300"/>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color w:val="000000"/>
              </w:rPr>
            </w:pPr>
            <w:r w:rsidRPr="00092132">
              <w:rPr>
                <w:color w:val="000000"/>
              </w:rPr>
              <w:t>Расходы на создание (реконструкцию)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0,00</w:t>
            </w:r>
          </w:p>
        </w:tc>
      </w:tr>
      <w:tr w:rsidR="00092132" w:rsidRPr="00092132" w:rsidTr="00A23A27">
        <w:trPr>
          <w:trHeight w:val="675"/>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3</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116"/>
        </w:trPr>
        <w:tc>
          <w:tcPr>
            <w:tcW w:w="398"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3.1</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Создание (реконструкция)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398"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3.2</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Развитие существующих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398"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3.3</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both"/>
              <w:rPr>
                <w:bCs/>
                <w:color w:val="000000"/>
              </w:rPr>
            </w:pPr>
            <w:r w:rsidRPr="00092132">
              <w:rPr>
                <w:bCs/>
                <w:color w:val="000000"/>
              </w:rPr>
              <w:t>Расходы на развитие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398"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3.4</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rPr>
              <w:t>Расходы на развитие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
                <w:bCs/>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4</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
                <w:bCs/>
                <w:color w:val="000000"/>
              </w:rPr>
            </w:pPr>
            <w:r w:rsidRPr="00092132">
              <w:rPr>
                <w:b/>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398"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4.1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Cs/>
                <w:color w:val="000000"/>
              </w:rPr>
            </w:pPr>
            <w:r w:rsidRPr="00092132">
              <w:rPr>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Cs/>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bl>
    <w:p w:rsidR="0065659B" w:rsidRDefault="00092132" w:rsidP="0065659B">
      <w:pPr>
        <w:spacing w:line="0" w:lineRule="atLeast"/>
      </w:pPr>
      <w:r w:rsidRPr="00092132">
        <w:rPr>
          <w:sz w:val="24"/>
          <w:szCs w:val="24"/>
        </w:rPr>
        <w:t xml:space="preserve">*  </w:t>
      </w:r>
      <w:r w:rsidRPr="00092132">
        <w:t>Плата указана без учета налога на добавленную стоимость</w:t>
      </w:r>
    </w:p>
    <w:p w:rsidR="0065659B" w:rsidRDefault="0065659B" w:rsidP="0065659B">
      <w:pPr>
        <w:spacing w:line="0" w:lineRule="atLeast"/>
        <w:jc w:val="center"/>
      </w:pPr>
    </w:p>
    <w:p w:rsidR="00092132" w:rsidRPr="00092132" w:rsidRDefault="00092132" w:rsidP="0065659B">
      <w:pPr>
        <w:spacing w:line="0" w:lineRule="atLeast"/>
        <w:jc w:val="center"/>
        <w:rPr>
          <w:rFonts w:eastAsia="Calibri"/>
          <w:b/>
          <w:bCs/>
          <w:sz w:val="24"/>
          <w:szCs w:val="24"/>
          <w:lang w:eastAsia="en-US"/>
        </w:rPr>
      </w:pPr>
      <w:proofErr w:type="gramStart"/>
      <w:r w:rsidRPr="00092132">
        <w:rPr>
          <w:rFonts w:eastAsia="Calibri"/>
          <w:b/>
          <w:sz w:val="24"/>
          <w:szCs w:val="24"/>
          <w:lang w:eastAsia="en-US"/>
        </w:rPr>
        <w:t>Плата за подключение</w:t>
      </w:r>
      <w:r w:rsidRPr="00092132">
        <w:rPr>
          <w:rFonts w:eastAsia="Calibri"/>
          <w:b/>
          <w:bCs/>
          <w:sz w:val="24"/>
          <w:szCs w:val="24"/>
          <w:lang w:eastAsia="en-US"/>
        </w:rPr>
        <w:t xml:space="preserve"> (технологическое присоединение) </w:t>
      </w:r>
      <w:r w:rsidRPr="00092132">
        <w:rPr>
          <w:rFonts w:eastAsia="Calibri"/>
          <w:b/>
          <w:sz w:val="24"/>
          <w:szCs w:val="24"/>
          <w:lang w:eastAsia="en-US"/>
        </w:rPr>
        <w:t xml:space="preserve">к системе теплоснабжения общества с ограниченной ответственностью </w:t>
      </w:r>
      <w:r w:rsidRPr="00092132">
        <w:rPr>
          <w:rFonts w:eastAsia="Calibri"/>
          <w:b/>
          <w:bCs/>
          <w:sz w:val="24"/>
          <w:szCs w:val="24"/>
          <w:lang w:eastAsia="en-US"/>
        </w:rPr>
        <w:t>«</w:t>
      </w:r>
      <w:proofErr w:type="spellStart"/>
      <w:r w:rsidRPr="00092132">
        <w:rPr>
          <w:rFonts w:eastAsia="Calibri"/>
          <w:b/>
          <w:bCs/>
          <w:sz w:val="24"/>
          <w:szCs w:val="24"/>
          <w:lang w:eastAsia="en-US"/>
        </w:rPr>
        <w:t>Энергогазмонтаж</w:t>
      </w:r>
      <w:proofErr w:type="spellEnd"/>
      <w:r w:rsidRPr="00092132">
        <w:rPr>
          <w:rFonts w:eastAsia="Calibri"/>
          <w:b/>
          <w:bCs/>
          <w:sz w:val="24"/>
          <w:szCs w:val="24"/>
          <w:lang w:eastAsia="en-US"/>
        </w:rPr>
        <w:t>»</w:t>
      </w:r>
      <w:r w:rsidRPr="00092132">
        <w:rPr>
          <w:b/>
          <w:bCs/>
          <w:sz w:val="24"/>
          <w:szCs w:val="24"/>
        </w:rPr>
        <w:t xml:space="preserve"> по заявке общества с ограниченной ответственностью «Максима» </w:t>
      </w:r>
      <w:r w:rsidRPr="00092132">
        <w:rPr>
          <w:rFonts w:eastAsia="Calibri"/>
          <w:b/>
          <w:sz w:val="24"/>
          <w:szCs w:val="24"/>
          <w:lang w:eastAsia="en-US"/>
        </w:rPr>
        <w:t xml:space="preserve">(ИНН 7805469623) </w:t>
      </w:r>
      <w:r w:rsidRPr="00092132">
        <w:rPr>
          <w:b/>
          <w:bCs/>
          <w:sz w:val="24"/>
          <w:szCs w:val="24"/>
        </w:rPr>
        <w:t xml:space="preserve">объекта капитального строительства </w:t>
      </w:r>
      <w:r w:rsidRPr="00092132">
        <w:rPr>
          <w:rFonts w:eastAsia="Calibri"/>
          <w:b/>
          <w:sz w:val="24"/>
          <w:szCs w:val="24"/>
          <w:lang w:eastAsia="en-US"/>
        </w:rPr>
        <w:t xml:space="preserve">- </w:t>
      </w:r>
      <w:r w:rsidRPr="00092132">
        <w:rPr>
          <w:rFonts w:eastAsia="Calibri"/>
          <w:b/>
          <w:bCs/>
          <w:sz w:val="24"/>
          <w:szCs w:val="24"/>
          <w:lang w:eastAsia="en-US"/>
        </w:rPr>
        <w:t>многоэтажный жилой комплекс</w:t>
      </w:r>
      <w:r w:rsidRPr="00092132">
        <w:rPr>
          <w:rFonts w:eastAsia="Calibri"/>
          <w:b/>
          <w:sz w:val="24"/>
          <w:szCs w:val="24"/>
          <w:lang w:eastAsia="en-US"/>
        </w:rPr>
        <w:t xml:space="preserve">, расположенного </w:t>
      </w:r>
      <w:r w:rsidRPr="00092132">
        <w:rPr>
          <w:rFonts w:eastAsia="Calibri"/>
          <w:b/>
          <w:bCs/>
          <w:sz w:val="24"/>
          <w:szCs w:val="24"/>
          <w:lang w:eastAsia="en-US"/>
        </w:rPr>
        <w:t xml:space="preserve">на землях САОЗТ «Ручьи», участок № 28 (кадастровый номер 47:07:0722001:378), участок № 27 (кадастровый номер 47:07:0722001:384), участок № 29 (кадастровый номер 47:07:0722001:383), участок </w:t>
      </w:r>
      <w:r w:rsidR="0065659B">
        <w:rPr>
          <w:rFonts w:eastAsia="Calibri"/>
          <w:b/>
          <w:bCs/>
          <w:sz w:val="24"/>
          <w:szCs w:val="24"/>
          <w:lang w:eastAsia="en-US"/>
        </w:rPr>
        <w:br/>
      </w:r>
      <w:r w:rsidRPr="00092132">
        <w:rPr>
          <w:rFonts w:eastAsia="Calibri"/>
          <w:b/>
          <w:bCs/>
          <w:sz w:val="24"/>
          <w:szCs w:val="24"/>
          <w:lang w:eastAsia="en-US"/>
        </w:rPr>
        <w:lastRenderedPageBreak/>
        <w:t>№ 25 (кадастровый</w:t>
      </w:r>
      <w:proofErr w:type="gramEnd"/>
      <w:r w:rsidRPr="00092132">
        <w:rPr>
          <w:rFonts w:eastAsia="Calibri"/>
          <w:b/>
          <w:bCs/>
          <w:sz w:val="24"/>
          <w:szCs w:val="24"/>
          <w:lang w:eastAsia="en-US"/>
        </w:rPr>
        <w:t xml:space="preserve"> номер 47:07:0722001:382) муниципального образования «</w:t>
      </w:r>
      <w:proofErr w:type="spellStart"/>
      <w:r w:rsidRPr="00092132">
        <w:rPr>
          <w:rFonts w:eastAsia="Calibri"/>
          <w:b/>
          <w:bCs/>
          <w:sz w:val="24"/>
          <w:szCs w:val="24"/>
          <w:lang w:eastAsia="en-US"/>
        </w:rPr>
        <w:t>Муринское</w:t>
      </w:r>
      <w:proofErr w:type="spellEnd"/>
      <w:r w:rsidRPr="00092132">
        <w:rPr>
          <w:rFonts w:eastAsia="Calibri"/>
          <w:b/>
          <w:bCs/>
          <w:sz w:val="24"/>
          <w:szCs w:val="24"/>
          <w:lang w:eastAsia="en-US"/>
        </w:rPr>
        <w:t xml:space="preserve"> сельское поселение» Всеволожского муниципального района Ленинградской области</w:t>
      </w:r>
    </w:p>
    <w:p w:rsidR="00092132" w:rsidRPr="00092132" w:rsidRDefault="00092132" w:rsidP="00092132">
      <w:pPr>
        <w:spacing w:line="0" w:lineRule="atLeast"/>
        <w:ind w:left="-426" w:right="-1"/>
        <w:jc w:val="right"/>
        <w:rPr>
          <w:rFonts w:eastAsia="Calibri"/>
          <w:b/>
          <w:sz w:val="24"/>
          <w:szCs w:val="24"/>
          <w:lang w:eastAsia="en-US"/>
        </w:rPr>
      </w:pPr>
      <w:r w:rsidRPr="00092132">
        <w:rPr>
          <w:rFonts w:eastAsia="Calibri"/>
          <w:b/>
          <w:sz w:val="24"/>
          <w:szCs w:val="24"/>
          <w:lang w:eastAsia="en-US"/>
        </w:rPr>
        <w:t>Таблица 2</w:t>
      </w:r>
    </w:p>
    <w:tbl>
      <w:tblPr>
        <w:tblW w:w="10632" w:type="dxa"/>
        <w:tblInd w:w="-318" w:type="dxa"/>
        <w:tblLook w:val="04A0" w:firstRow="1" w:lastRow="0" w:firstColumn="1" w:lastColumn="0" w:noHBand="0" w:noVBand="1"/>
      </w:tblPr>
      <w:tblGrid>
        <w:gridCol w:w="966"/>
        <w:gridCol w:w="6297"/>
        <w:gridCol w:w="1620"/>
        <w:gridCol w:w="1749"/>
      </w:tblGrid>
      <w:tr w:rsidR="00092132" w:rsidRPr="00092132" w:rsidTr="00A23A27">
        <w:trPr>
          <w:trHeight w:val="6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            </w:t>
            </w:r>
            <w:proofErr w:type="gramStart"/>
            <w:r w:rsidRPr="00092132">
              <w:rPr>
                <w:b/>
                <w:bCs/>
                <w:color w:val="000000"/>
              </w:rPr>
              <w:t>п</w:t>
            </w:r>
            <w:proofErr w:type="gramEnd"/>
            <w:r w:rsidRPr="00092132">
              <w:rPr>
                <w:b/>
                <w:bCs/>
                <w:color w:val="000000"/>
              </w:rPr>
              <w:t>/п</w:t>
            </w:r>
          </w:p>
        </w:tc>
        <w:tc>
          <w:tcPr>
            <w:tcW w:w="6297"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Единица измерения</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Значение*</w:t>
            </w:r>
          </w:p>
        </w:tc>
      </w:tr>
      <w:tr w:rsidR="00092132" w:rsidRPr="00092132" w:rsidTr="00A23A27">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3</w:t>
            </w:r>
          </w:p>
        </w:tc>
        <w:tc>
          <w:tcPr>
            <w:tcW w:w="1749"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4</w:t>
            </w:r>
          </w:p>
        </w:tc>
      </w:tr>
      <w:tr w:rsidR="00092132" w:rsidRPr="00092132" w:rsidTr="00A23A27">
        <w:trPr>
          <w:trHeight w:val="603"/>
        </w:trPr>
        <w:tc>
          <w:tcPr>
            <w:tcW w:w="7263"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both"/>
              <w:rPr>
                <w:b/>
                <w:bCs/>
                <w:color w:val="000000"/>
              </w:rPr>
            </w:pPr>
            <w:r w:rsidRPr="00092132">
              <w:rPr>
                <w:b/>
                <w:bCs/>
                <w:color w:val="000000"/>
              </w:rPr>
              <w:t>Плата за подключение объекта заявителя, подключаемая тепловая нагрузка которого превышает 1,5 Гкал/</w:t>
            </w:r>
            <w:proofErr w:type="gramStart"/>
            <w:r w:rsidRPr="00092132">
              <w:rPr>
                <w:b/>
                <w:bCs/>
                <w:color w:val="000000"/>
              </w:rPr>
              <w:t>ч</w:t>
            </w:r>
            <w:proofErr w:type="gramEnd"/>
            <w:r w:rsidRPr="00092132">
              <w:rPr>
                <w:b/>
                <w:bCs/>
                <w:color w:val="000000"/>
              </w:rPr>
              <w:t>, при отсутствии технической возможности,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000000" w:fill="FFFFFF"/>
            <w:noWrap/>
            <w:vAlign w:val="center"/>
            <w:hideMark/>
          </w:tcPr>
          <w:p w:rsidR="00092132" w:rsidRPr="00092132" w:rsidRDefault="00092132" w:rsidP="00092132">
            <w:pPr>
              <w:jc w:val="center"/>
              <w:rPr>
                <w:b/>
                <w:bCs/>
                <w:color w:val="000000"/>
              </w:rPr>
            </w:pPr>
            <w:r w:rsidRPr="00092132">
              <w:rPr>
                <w:b/>
                <w:bCs/>
                <w:color w:val="000000"/>
              </w:rPr>
              <w:t>17,67</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 xml:space="preserve">Расходы на проведение мероприятий по подключению объектов заявителей </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17,67</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проведение мероприятий по подключению объектов заявителей (П</w:t>
            </w:r>
            <w:proofErr w:type="gramStart"/>
            <w:r w:rsidRPr="00092132">
              <w:rPr>
                <w:color w:val="000000"/>
              </w:rPr>
              <w:t>1</w:t>
            </w:r>
            <w:proofErr w:type="gramEnd"/>
            <w:r w:rsidRPr="00092132">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0,995</w:t>
            </w:r>
          </w:p>
        </w:tc>
      </w:tr>
      <w:tr w:rsidR="00092132" w:rsidRPr="00092132" w:rsidTr="00A23A27">
        <w:trPr>
          <w:trHeight w:val="17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Подключаемая тепловая нагрузка объекта заявителя</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color w:val="000000"/>
              </w:rPr>
              <w:t>Гкал/</w:t>
            </w:r>
            <w:proofErr w:type="gramStart"/>
            <w:r w:rsidRPr="00092132">
              <w:rPr>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17,762</w:t>
            </w:r>
          </w:p>
        </w:tc>
      </w:tr>
      <w:tr w:rsidR="00092132" w:rsidRPr="00092132" w:rsidTr="00A23A27">
        <w:trPr>
          <w:trHeight w:val="64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6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bCs/>
                <w:color w:val="000000"/>
              </w:rPr>
              <w:t>0,00</w:t>
            </w:r>
          </w:p>
        </w:tc>
      </w:tr>
      <w:tr w:rsidR="00092132" w:rsidRPr="00092132" w:rsidTr="00A23A27">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color w:val="000000"/>
              </w:rPr>
            </w:pPr>
            <w:r w:rsidRPr="00092132">
              <w:rPr>
                <w:color w:val="000000"/>
              </w:rPr>
              <w:t>Расходы на создание (реконструкцию)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0,00</w:t>
            </w:r>
          </w:p>
        </w:tc>
      </w:tr>
      <w:tr w:rsidR="00092132" w:rsidRPr="00092132" w:rsidTr="00A23A27">
        <w:trPr>
          <w:trHeight w:val="67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3</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3.1</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Создание (реконструкция)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3.2</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Развитие существующих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3.3</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both"/>
              <w:rPr>
                <w:bCs/>
                <w:color w:val="000000"/>
              </w:rPr>
            </w:pPr>
            <w:r w:rsidRPr="00092132">
              <w:rPr>
                <w:bCs/>
                <w:color w:val="000000"/>
              </w:rPr>
              <w:t>Расходы на развитие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3.4</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rPr>
              <w:t>Расходы на развитие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
                <w:bCs/>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4</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
                <w:bCs/>
                <w:color w:val="000000"/>
              </w:rPr>
            </w:pPr>
            <w:r w:rsidRPr="00092132">
              <w:rPr>
                <w:b/>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4.1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Cs/>
                <w:color w:val="000000"/>
              </w:rPr>
            </w:pPr>
            <w:r w:rsidRPr="00092132">
              <w:rPr>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Cs/>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bl>
    <w:p w:rsidR="00092132" w:rsidRDefault="00092132" w:rsidP="0065659B">
      <w:pPr>
        <w:spacing w:line="0" w:lineRule="atLeast"/>
      </w:pPr>
      <w:r w:rsidRPr="00092132">
        <w:rPr>
          <w:sz w:val="24"/>
          <w:szCs w:val="24"/>
        </w:rPr>
        <w:t xml:space="preserve">*  </w:t>
      </w:r>
      <w:r w:rsidRPr="00092132">
        <w:t>Плата указана без учета налога на добавленную стоимость</w:t>
      </w:r>
    </w:p>
    <w:p w:rsidR="0065659B" w:rsidRDefault="0065659B" w:rsidP="0065659B">
      <w:pPr>
        <w:spacing w:line="0" w:lineRule="atLeast"/>
      </w:pPr>
    </w:p>
    <w:p w:rsidR="00092132" w:rsidRPr="00092132" w:rsidRDefault="00092132" w:rsidP="00092132">
      <w:pPr>
        <w:spacing w:line="0" w:lineRule="atLeast"/>
        <w:ind w:left="-426" w:right="-1"/>
        <w:jc w:val="center"/>
        <w:rPr>
          <w:rFonts w:eastAsia="Calibri"/>
          <w:b/>
          <w:bCs/>
          <w:sz w:val="24"/>
          <w:szCs w:val="24"/>
          <w:lang w:eastAsia="en-US"/>
        </w:rPr>
      </w:pPr>
      <w:r w:rsidRPr="00092132">
        <w:rPr>
          <w:rFonts w:eastAsia="Calibri"/>
          <w:b/>
          <w:sz w:val="24"/>
          <w:szCs w:val="24"/>
          <w:lang w:eastAsia="en-US"/>
        </w:rPr>
        <w:t>Плата за подключение</w:t>
      </w:r>
      <w:r w:rsidRPr="00092132">
        <w:rPr>
          <w:rFonts w:eastAsia="Calibri"/>
          <w:b/>
          <w:bCs/>
          <w:sz w:val="24"/>
          <w:szCs w:val="24"/>
          <w:lang w:eastAsia="en-US"/>
        </w:rPr>
        <w:t xml:space="preserve"> (технологическое присоединение) </w:t>
      </w:r>
      <w:r w:rsidRPr="00092132">
        <w:rPr>
          <w:rFonts w:eastAsia="Calibri"/>
          <w:b/>
          <w:sz w:val="24"/>
          <w:szCs w:val="24"/>
          <w:lang w:eastAsia="en-US"/>
        </w:rPr>
        <w:t xml:space="preserve">к системе теплоснабжения общества с ограниченной ответственностью </w:t>
      </w:r>
      <w:r w:rsidRPr="00092132">
        <w:rPr>
          <w:rFonts w:eastAsia="Calibri"/>
          <w:b/>
          <w:bCs/>
          <w:sz w:val="24"/>
          <w:szCs w:val="24"/>
          <w:lang w:eastAsia="en-US"/>
        </w:rPr>
        <w:t>«</w:t>
      </w:r>
      <w:proofErr w:type="spellStart"/>
      <w:r w:rsidRPr="00092132">
        <w:rPr>
          <w:rFonts w:eastAsia="Calibri"/>
          <w:b/>
          <w:bCs/>
          <w:sz w:val="24"/>
          <w:szCs w:val="24"/>
          <w:lang w:eastAsia="en-US"/>
        </w:rPr>
        <w:t>Энергогазмонтаж</w:t>
      </w:r>
      <w:proofErr w:type="spellEnd"/>
      <w:r w:rsidRPr="00092132">
        <w:rPr>
          <w:rFonts w:eastAsia="Calibri"/>
          <w:b/>
          <w:bCs/>
          <w:sz w:val="24"/>
          <w:szCs w:val="24"/>
          <w:lang w:eastAsia="en-US"/>
        </w:rPr>
        <w:t>»</w:t>
      </w:r>
      <w:r w:rsidRPr="00092132">
        <w:rPr>
          <w:b/>
          <w:bCs/>
          <w:sz w:val="24"/>
          <w:szCs w:val="24"/>
        </w:rPr>
        <w:t xml:space="preserve"> по заявке общества с ограниченной ответственностью «Максима» </w:t>
      </w:r>
      <w:r w:rsidRPr="00092132">
        <w:rPr>
          <w:rFonts w:eastAsia="Calibri"/>
          <w:b/>
          <w:sz w:val="24"/>
          <w:szCs w:val="24"/>
          <w:lang w:eastAsia="en-US"/>
        </w:rPr>
        <w:t xml:space="preserve">(ИНН 7805469623) </w:t>
      </w:r>
      <w:r w:rsidRPr="00092132">
        <w:rPr>
          <w:b/>
          <w:bCs/>
          <w:sz w:val="24"/>
          <w:szCs w:val="24"/>
        </w:rPr>
        <w:t>объекта капитального строительства - школа</w:t>
      </w:r>
      <w:r w:rsidRPr="00092132">
        <w:rPr>
          <w:rFonts w:eastAsia="Calibri"/>
          <w:b/>
          <w:sz w:val="24"/>
          <w:szCs w:val="24"/>
          <w:lang w:eastAsia="en-US"/>
        </w:rPr>
        <w:t xml:space="preserve">, расположенного </w:t>
      </w:r>
      <w:r w:rsidRPr="00092132">
        <w:rPr>
          <w:rFonts w:eastAsia="Calibri"/>
          <w:b/>
          <w:bCs/>
          <w:sz w:val="24"/>
          <w:szCs w:val="24"/>
          <w:lang w:eastAsia="en-US"/>
        </w:rPr>
        <w:t>на землях САОЗТ «Ручьи», участок № 26 (кадастровый номер 47:07:0722001:371) муниципального образования «</w:t>
      </w:r>
      <w:proofErr w:type="spellStart"/>
      <w:r w:rsidRPr="00092132">
        <w:rPr>
          <w:rFonts w:eastAsia="Calibri"/>
          <w:b/>
          <w:bCs/>
          <w:sz w:val="24"/>
          <w:szCs w:val="24"/>
          <w:lang w:eastAsia="en-US"/>
        </w:rPr>
        <w:t>Муринское</w:t>
      </w:r>
      <w:proofErr w:type="spellEnd"/>
      <w:r w:rsidRPr="00092132">
        <w:rPr>
          <w:rFonts w:eastAsia="Calibri"/>
          <w:b/>
          <w:bCs/>
          <w:sz w:val="24"/>
          <w:szCs w:val="24"/>
          <w:lang w:eastAsia="en-US"/>
        </w:rPr>
        <w:t xml:space="preserve"> сельское поселение» Всеволожского муниципального района Ленинградской области</w:t>
      </w:r>
    </w:p>
    <w:p w:rsidR="00092132" w:rsidRPr="00092132" w:rsidRDefault="00092132" w:rsidP="00092132">
      <w:pPr>
        <w:spacing w:line="0" w:lineRule="atLeast"/>
        <w:ind w:left="-426" w:right="-1"/>
        <w:jc w:val="right"/>
        <w:rPr>
          <w:rFonts w:eastAsia="Calibri"/>
          <w:b/>
          <w:sz w:val="24"/>
          <w:szCs w:val="24"/>
          <w:lang w:eastAsia="en-US"/>
        </w:rPr>
      </w:pPr>
      <w:r w:rsidRPr="00092132">
        <w:rPr>
          <w:rFonts w:eastAsia="Calibri"/>
          <w:b/>
          <w:sz w:val="24"/>
          <w:szCs w:val="24"/>
          <w:lang w:eastAsia="en-US"/>
        </w:rPr>
        <w:t>Таблица 3</w:t>
      </w:r>
    </w:p>
    <w:tbl>
      <w:tblPr>
        <w:tblW w:w="10632" w:type="dxa"/>
        <w:tblInd w:w="-318" w:type="dxa"/>
        <w:tblLook w:val="04A0" w:firstRow="1" w:lastRow="0" w:firstColumn="1" w:lastColumn="0" w:noHBand="0" w:noVBand="1"/>
      </w:tblPr>
      <w:tblGrid>
        <w:gridCol w:w="966"/>
        <w:gridCol w:w="6297"/>
        <w:gridCol w:w="1620"/>
        <w:gridCol w:w="1749"/>
      </w:tblGrid>
      <w:tr w:rsidR="00092132" w:rsidRPr="00092132" w:rsidTr="00A23A27">
        <w:trPr>
          <w:trHeight w:val="6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            </w:t>
            </w:r>
            <w:proofErr w:type="gramStart"/>
            <w:r w:rsidRPr="00092132">
              <w:rPr>
                <w:b/>
                <w:bCs/>
                <w:color w:val="000000"/>
              </w:rPr>
              <w:t>п</w:t>
            </w:r>
            <w:proofErr w:type="gramEnd"/>
            <w:r w:rsidRPr="00092132">
              <w:rPr>
                <w:b/>
                <w:bCs/>
                <w:color w:val="000000"/>
              </w:rPr>
              <w:t>/п</w:t>
            </w:r>
          </w:p>
        </w:tc>
        <w:tc>
          <w:tcPr>
            <w:tcW w:w="6297"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Единица измерения</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Значение*</w:t>
            </w:r>
          </w:p>
        </w:tc>
      </w:tr>
      <w:tr w:rsidR="00092132" w:rsidRPr="00092132" w:rsidTr="00A23A27">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3</w:t>
            </w:r>
          </w:p>
        </w:tc>
        <w:tc>
          <w:tcPr>
            <w:tcW w:w="1749"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4</w:t>
            </w:r>
          </w:p>
        </w:tc>
      </w:tr>
      <w:tr w:rsidR="00092132" w:rsidRPr="00092132" w:rsidTr="00A23A27">
        <w:trPr>
          <w:trHeight w:val="603"/>
        </w:trPr>
        <w:tc>
          <w:tcPr>
            <w:tcW w:w="7263"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both"/>
              <w:rPr>
                <w:b/>
                <w:bCs/>
                <w:color w:val="000000"/>
              </w:rPr>
            </w:pPr>
            <w:r w:rsidRPr="00092132">
              <w:rPr>
                <w:b/>
                <w:bCs/>
                <w:color w:val="000000"/>
              </w:rPr>
              <w:t>Плата за подключение объекта заявителя, подключаемая тепловая нагрузка которого превышает 1,5 Гкал/</w:t>
            </w:r>
            <w:proofErr w:type="gramStart"/>
            <w:r w:rsidRPr="00092132">
              <w:rPr>
                <w:b/>
                <w:bCs/>
                <w:color w:val="000000"/>
              </w:rPr>
              <w:t>ч</w:t>
            </w:r>
            <w:proofErr w:type="gramEnd"/>
            <w:r w:rsidRPr="00092132">
              <w:rPr>
                <w:b/>
                <w:bCs/>
                <w:color w:val="000000"/>
              </w:rPr>
              <w:t>, при отсутствии технической возможности,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000000" w:fill="FFFFFF"/>
            <w:noWrap/>
            <w:vAlign w:val="center"/>
            <w:hideMark/>
          </w:tcPr>
          <w:p w:rsidR="00092132" w:rsidRPr="00092132" w:rsidRDefault="00092132" w:rsidP="00092132">
            <w:pPr>
              <w:jc w:val="center"/>
              <w:rPr>
                <w:b/>
                <w:bCs/>
                <w:color w:val="000000"/>
              </w:rPr>
            </w:pPr>
            <w:r w:rsidRPr="00092132">
              <w:rPr>
                <w:b/>
                <w:bCs/>
                <w:color w:val="000000"/>
              </w:rPr>
              <w:t>3,31</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 xml:space="preserve">Расходы на проведение мероприятий по подключению объектов заявителей </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3,31</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проведение мероприятий по подключению объектов заявителей (П</w:t>
            </w:r>
            <w:proofErr w:type="gramStart"/>
            <w:r w:rsidRPr="00092132">
              <w:rPr>
                <w:color w:val="000000"/>
              </w:rPr>
              <w:t>1</w:t>
            </w:r>
            <w:proofErr w:type="gramEnd"/>
            <w:r w:rsidRPr="00092132">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0,995</w:t>
            </w:r>
          </w:p>
        </w:tc>
      </w:tr>
      <w:tr w:rsidR="00092132" w:rsidRPr="00092132" w:rsidTr="00A23A27">
        <w:trPr>
          <w:trHeight w:val="17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Подключаемая тепловая нагрузка объекта заявителя</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color w:val="000000"/>
              </w:rPr>
              <w:t>Гкал/</w:t>
            </w:r>
            <w:proofErr w:type="gramStart"/>
            <w:r w:rsidRPr="00092132">
              <w:rPr>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3,322</w:t>
            </w:r>
          </w:p>
        </w:tc>
      </w:tr>
      <w:tr w:rsidR="00092132" w:rsidRPr="00092132" w:rsidTr="00A23A27">
        <w:trPr>
          <w:trHeight w:val="64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6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bCs/>
                <w:color w:val="000000"/>
              </w:rPr>
              <w:t>0,00</w:t>
            </w:r>
          </w:p>
        </w:tc>
      </w:tr>
      <w:tr w:rsidR="00092132" w:rsidRPr="00092132" w:rsidTr="00A23A27">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lastRenderedPageBreak/>
              <w:t>2.2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color w:val="000000"/>
              </w:rPr>
            </w:pPr>
            <w:r w:rsidRPr="00092132">
              <w:rPr>
                <w:color w:val="000000"/>
              </w:rPr>
              <w:t>Расходы на создание (реконструкцию)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0,00</w:t>
            </w:r>
          </w:p>
        </w:tc>
      </w:tr>
      <w:tr w:rsidR="00092132" w:rsidRPr="00092132" w:rsidTr="00A23A27">
        <w:trPr>
          <w:trHeight w:val="67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3</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3.1</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Создание (реконструкция)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3.2</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Развитие существующих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3.3</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both"/>
              <w:rPr>
                <w:bCs/>
                <w:color w:val="000000"/>
              </w:rPr>
            </w:pPr>
            <w:r w:rsidRPr="00092132">
              <w:rPr>
                <w:bCs/>
                <w:color w:val="000000"/>
              </w:rPr>
              <w:t>Расходы на развитие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3.4</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rPr>
              <w:t>Расходы на развитие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
                <w:bCs/>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4</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
                <w:bCs/>
                <w:color w:val="000000"/>
              </w:rPr>
            </w:pPr>
            <w:r w:rsidRPr="00092132">
              <w:rPr>
                <w:b/>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4.1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Cs/>
                <w:color w:val="000000"/>
              </w:rPr>
            </w:pPr>
            <w:r w:rsidRPr="00092132">
              <w:rPr>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Cs/>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bl>
    <w:p w:rsidR="00092132" w:rsidRPr="00092132" w:rsidRDefault="00092132" w:rsidP="00092132">
      <w:pPr>
        <w:spacing w:line="0" w:lineRule="atLeast"/>
        <w:rPr>
          <w:sz w:val="24"/>
          <w:szCs w:val="24"/>
        </w:rPr>
      </w:pPr>
      <w:r w:rsidRPr="00092132">
        <w:rPr>
          <w:sz w:val="24"/>
          <w:szCs w:val="24"/>
        </w:rPr>
        <w:t xml:space="preserve">*  </w:t>
      </w:r>
      <w:r w:rsidRPr="00092132">
        <w:t>Плата указана без учета налога на добавленную стоимость</w:t>
      </w:r>
    </w:p>
    <w:p w:rsidR="0065659B" w:rsidRDefault="0065659B" w:rsidP="00092132">
      <w:pPr>
        <w:spacing w:line="0" w:lineRule="atLeast"/>
        <w:ind w:left="-426" w:right="-1"/>
        <w:jc w:val="center"/>
        <w:rPr>
          <w:rFonts w:eastAsia="Calibri"/>
          <w:b/>
          <w:sz w:val="24"/>
          <w:szCs w:val="24"/>
          <w:lang w:eastAsia="en-US"/>
        </w:rPr>
      </w:pPr>
    </w:p>
    <w:p w:rsidR="00092132" w:rsidRPr="00092132" w:rsidRDefault="00092132" w:rsidP="00092132">
      <w:pPr>
        <w:spacing w:line="0" w:lineRule="atLeast"/>
        <w:ind w:left="-426" w:right="-1"/>
        <w:jc w:val="center"/>
        <w:rPr>
          <w:rFonts w:eastAsia="Calibri"/>
          <w:b/>
          <w:bCs/>
          <w:sz w:val="24"/>
          <w:szCs w:val="24"/>
          <w:lang w:eastAsia="en-US"/>
        </w:rPr>
      </w:pPr>
      <w:proofErr w:type="gramStart"/>
      <w:r w:rsidRPr="00092132">
        <w:rPr>
          <w:rFonts w:eastAsia="Calibri"/>
          <w:b/>
          <w:sz w:val="24"/>
          <w:szCs w:val="24"/>
          <w:lang w:eastAsia="en-US"/>
        </w:rPr>
        <w:t>Плата за подключение</w:t>
      </w:r>
      <w:r w:rsidRPr="00092132">
        <w:rPr>
          <w:rFonts w:eastAsia="Calibri"/>
          <w:b/>
          <w:bCs/>
          <w:sz w:val="24"/>
          <w:szCs w:val="24"/>
          <w:lang w:eastAsia="en-US"/>
        </w:rPr>
        <w:t xml:space="preserve"> (технологическое присоединение) </w:t>
      </w:r>
      <w:r w:rsidRPr="00092132">
        <w:rPr>
          <w:rFonts w:eastAsia="Calibri"/>
          <w:b/>
          <w:sz w:val="24"/>
          <w:szCs w:val="24"/>
          <w:lang w:eastAsia="en-US"/>
        </w:rPr>
        <w:t xml:space="preserve">к системе теплоснабжения общества с ограниченной ответственностью </w:t>
      </w:r>
      <w:r w:rsidRPr="00092132">
        <w:rPr>
          <w:rFonts w:eastAsia="Calibri"/>
          <w:b/>
          <w:bCs/>
          <w:sz w:val="24"/>
          <w:szCs w:val="24"/>
          <w:lang w:eastAsia="en-US"/>
        </w:rPr>
        <w:t>«</w:t>
      </w:r>
      <w:proofErr w:type="spellStart"/>
      <w:r w:rsidRPr="00092132">
        <w:rPr>
          <w:rFonts w:eastAsia="Calibri"/>
          <w:b/>
          <w:bCs/>
          <w:sz w:val="24"/>
          <w:szCs w:val="24"/>
          <w:lang w:eastAsia="en-US"/>
        </w:rPr>
        <w:t>Энергогазмонтаж</w:t>
      </w:r>
      <w:proofErr w:type="spellEnd"/>
      <w:r w:rsidRPr="00092132">
        <w:rPr>
          <w:rFonts w:eastAsia="Calibri"/>
          <w:b/>
          <w:bCs/>
          <w:sz w:val="24"/>
          <w:szCs w:val="24"/>
          <w:lang w:eastAsia="en-US"/>
        </w:rPr>
        <w:t>»</w:t>
      </w:r>
      <w:r w:rsidRPr="00092132">
        <w:rPr>
          <w:b/>
          <w:bCs/>
          <w:sz w:val="24"/>
          <w:szCs w:val="24"/>
        </w:rPr>
        <w:t xml:space="preserve"> по заявке общества с ограниченной ответственностью «</w:t>
      </w:r>
      <w:proofErr w:type="spellStart"/>
      <w:r w:rsidRPr="00092132">
        <w:rPr>
          <w:b/>
          <w:bCs/>
          <w:sz w:val="24"/>
          <w:szCs w:val="24"/>
        </w:rPr>
        <w:t>Стройтек</w:t>
      </w:r>
      <w:proofErr w:type="spellEnd"/>
      <w:r w:rsidRPr="00092132">
        <w:rPr>
          <w:b/>
          <w:bCs/>
          <w:sz w:val="24"/>
          <w:szCs w:val="24"/>
        </w:rPr>
        <w:t xml:space="preserve">» </w:t>
      </w:r>
      <w:r w:rsidRPr="00092132">
        <w:rPr>
          <w:rFonts w:eastAsia="Calibri"/>
          <w:b/>
          <w:sz w:val="24"/>
          <w:szCs w:val="24"/>
          <w:lang w:eastAsia="en-US"/>
        </w:rPr>
        <w:t xml:space="preserve">(ИНН </w:t>
      </w:r>
      <w:r w:rsidRPr="00092132">
        <w:rPr>
          <w:rFonts w:eastAsia="Calibri"/>
          <w:b/>
          <w:color w:val="000000"/>
          <w:sz w:val="24"/>
          <w:szCs w:val="24"/>
          <w:shd w:val="clear" w:color="auto" w:fill="FFFFFF"/>
          <w:lang w:eastAsia="en-US"/>
        </w:rPr>
        <w:t xml:space="preserve">4703136066) </w:t>
      </w:r>
      <w:r w:rsidRPr="00092132">
        <w:rPr>
          <w:b/>
          <w:bCs/>
          <w:sz w:val="24"/>
          <w:szCs w:val="24"/>
        </w:rPr>
        <w:t>объекта капитального строительства - многоэтажный жилой комплекс</w:t>
      </w:r>
      <w:r w:rsidRPr="00092132">
        <w:rPr>
          <w:rFonts w:eastAsia="Calibri"/>
          <w:b/>
          <w:sz w:val="24"/>
          <w:szCs w:val="24"/>
          <w:lang w:eastAsia="en-US"/>
        </w:rPr>
        <w:t xml:space="preserve">, расположенного </w:t>
      </w:r>
      <w:r w:rsidRPr="00092132">
        <w:rPr>
          <w:rFonts w:eastAsia="Calibri"/>
          <w:b/>
          <w:bCs/>
          <w:sz w:val="24"/>
          <w:szCs w:val="24"/>
          <w:lang w:eastAsia="en-US"/>
        </w:rPr>
        <w:t>на землях САОЗТ «Ручьи», участок № 18 (кадастровый номер 47:07:0722001:2689) муниципального образования «</w:t>
      </w:r>
      <w:proofErr w:type="spellStart"/>
      <w:r w:rsidRPr="00092132">
        <w:rPr>
          <w:rFonts w:eastAsia="Calibri"/>
          <w:b/>
          <w:bCs/>
          <w:sz w:val="24"/>
          <w:szCs w:val="24"/>
          <w:lang w:eastAsia="en-US"/>
        </w:rPr>
        <w:t>Муринское</w:t>
      </w:r>
      <w:proofErr w:type="spellEnd"/>
      <w:r w:rsidRPr="00092132">
        <w:rPr>
          <w:rFonts w:eastAsia="Calibri"/>
          <w:b/>
          <w:bCs/>
          <w:sz w:val="24"/>
          <w:szCs w:val="24"/>
          <w:lang w:eastAsia="en-US"/>
        </w:rPr>
        <w:t xml:space="preserve"> сельское поселение» Всеволожского муниципального района Ленинградской области</w:t>
      </w:r>
      <w:proofErr w:type="gramEnd"/>
    </w:p>
    <w:p w:rsidR="00092132" w:rsidRPr="00092132" w:rsidRDefault="00092132" w:rsidP="00092132">
      <w:pPr>
        <w:spacing w:line="0" w:lineRule="atLeast"/>
        <w:ind w:left="-426" w:right="-1"/>
        <w:jc w:val="right"/>
        <w:rPr>
          <w:rFonts w:eastAsia="Calibri"/>
          <w:b/>
          <w:sz w:val="24"/>
          <w:szCs w:val="24"/>
          <w:lang w:eastAsia="en-US"/>
        </w:rPr>
      </w:pPr>
      <w:r w:rsidRPr="00092132">
        <w:rPr>
          <w:rFonts w:eastAsia="Calibri"/>
          <w:b/>
          <w:sz w:val="24"/>
          <w:szCs w:val="24"/>
          <w:lang w:eastAsia="en-US"/>
        </w:rPr>
        <w:t>Таблица 4</w:t>
      </w:r>
    </w:p>
    <w:tbl>
      <w:tblPr>
        <w:tblW w:w="10632" w:type="dxa"/>
        <w:tblInd w:w="-318" w:type="dxa"/>
        <w:tblLook w:val="04A0" w:firstRow="1" w:lastRow="0" w:firstColumn="1" w:lastColumn="0" w:noHBand="0" w:noVBand="1"/>
      </w:tblPr>
      <w:tblGrid>
        <w:gridCol w:w="966"/>
        <w:gridCol w:w="6297"/>
        <w:gridCol w:w="1620"/>
        <w:gridCol w:w="1749"/>
      </w:tblGrid>
      <w:tr w:rsidR="00092132" w:rsidRPr="00092132" w:rsidTr="00A23A27">
        <w:trPr>
          <w:trHeight w:val="6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            </w:t>
            </w:r>
            <w:proofErr w:type="gramStart"/>
            <w:r w:rsidRPr="00092132">
              <w:rPr>
                <w:b/>
                <w:bCs/>
                <w:color w:val="000000"/>
              </w:rPr>
              <w:t>п</w:t>
            </w:r>
            <w:proofErr w:type="gramEnd"/>
            <w:r w:rsidRPr="00092132">
              <w:rPr>
                <w:b/>
                <w:bCs/>
                <w:color w:val="000000"/>
              </w:rPr>
              <w:t>/п</w:t>
            </w:r>
          </w:p>
        </w:tc>
        <w:tc>
          <w:tcPr>
            <w:tcW w:w="6297"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Единица измерения</w:t>
            </w:r>
          </w:p>
        </w:tc>
        <w:tc>
          <w:tcPr>
            <w:tcW w:w="1749"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Значение*</w:t>
            </w:r>
          </w:p>
        </w:tc>
      </w:tr>
      <w:tr w:rsidR="00092132" w:rsidRPr="00092132" w:rsidTr="00A23A27">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3</w:t>
            </w:r>
          </w:p>
        </w:tc>
        <w:tc>
          <w:tcPr>
            <w:tcW w:w="1749"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4</w:t>
            </w:r>
          </w:p>
        </w:tc>
      </w:tr>
      <w:tr w:rsidR="00092132" w:rsidRPr="00092132" w:rsidTr="00A23A27">
        <w:trPr>
          <w:trHeight w:val="603"/>
        </w:trPr>
        <w:tc>
          <w:tcPr>
            <w:tcW w:w="7263"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both"/>
              <w:rPr>
                <w:b/>
                <w:bCs/>
                <w:color w:val="000000"/>
              </w:rPr>
            </w:pPr>
            <w:r w:rsidRPr="00092132">
              <w:rPr>
                <w:b/>
                <w:bCs/>
                <w:color w:val="000000"/>
              </w:rPr>
              <w:t>Плата за подключение объекта заявителя, подключаемая тепловая нагрузка которого превышает 1,5 Гкал/</w:t>
            </w:r>
            <w:proofErr w:type="gramStart"/>
            <w:r w:rsidRPr="00092132">
              <w:rPr>
                <w:b/>
                <w:bCs/>
                <w:color w:val="000000"/>
              </w:rPr>
              <w:t>ч</w:t>
            </w:r>
            <w:proofErr w:type="gramEnd"/>
            <w:r w:rsidRPr="00092132">
              <w:rPr>
                <w:b/>
                <w:bCs/>
                <w:color w:val="000000"/>
              </w:rPr>
              <w:t>, при отсутствии технической возможности,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000000" w:fill="FFFFFF"/>
            <w:noWrap/>
            <w:vAlign w:val="center"/>
            <w:hideMark/>
          </w:tcPr>
          <w:p w:rsidR="00092132" w:rsidRPr="00092132" w:rsidRDefault="00092132" w:rsidP="00092132">
            <w:pPr>
              <w:jc w:val="center"/>
              <w:rPr>
                <w:b/>
                <w:bCs/>
                <w:color w:val="000000"/>
              </w:rPr>
            </w:pPr>
            <w:r w:rsidRPr="00092132">
              <w:rPr>
                <w:b/>
                <w:bCs/>
                <w:color w:val="000000"/>
              </w:rPr>
              <w:t>5,70</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 xml:space="preserve">Расходы на проведение мероприятий по подключению объектов заявителей </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5,70</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проведение мероприятий по подключению объектов заявителей (П</w:t>
            </w:r>
            <w:proofErr w:type="gramStart"/>
            <w:r w:rsidRPr="00092132">
              <w:rPr>
                <w:color w:val="000000"/>
              </w:rPr>
              <w:t>1</w:t>
            </w:r>
            <w:proofErr w:type="gramEnd"/>
            <w:r w:rsidRPr="00092132">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0,995</w:t>
            </w:r>
          </w:p>
        </w:tc>
      </w:tr>
      <w:tr w:rsidR="00092132" w:rsidRPr="00092132" w:rsidTr="00A23A27">
        <w:trPr>
          <w:trHeight w:val="17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Подключаемая тепловая нагрузка объекта заявителя</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color w:val="000000"/>
              </w:rPr>
              <w:t>Гкал/</w:t>
            </w:r>
            <w:proofErr w:type="gramStart"/>
            <w:r w:rsidRPr="00092132">
              <w:rPr>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5,726</w:t>
            </w:r>
          </w:p>
        </w:tc>
      </w:tr>
      <w:tr w:rsidR="00092132" w:rsidRPr="00092132" w:rsidTr="00A23A27">
        <w:trPr>
          <w:trHeight w:val="64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6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bCs/>
                <w:color w:val="000000"/>
              </w:rPr>
              <w:t>0,00</w:t>
            </w:r>
          </w:p>
        </w:tc>
      </w:tr>
      <w:tr w:rsidR="00092132" w:rsidRPr="00092132" w:rsidTr="00A23A27">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color w:val="000000"/>
              </w:rPr>
            </w:pPr>
            <w:r w:rsidRPr="00092132">
              <w:rPr>
                <w:color w:val="000000"/>
              </w:rPr>
              <w:t>Расходы на создание (реконструкцию)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0,00</w:t>
            </w:r>
          </w:p>
        </w:tc>
      </w:tr>
      <w:tr w:rsidR="00092132" w:rsidRPr="00092132" w:rsidTr="00A23A27">
        <w:trPr>
          <w:trHeight w:val="67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3</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3.1</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Создание (реконструкция)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3.2</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Развитие существующих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3.3</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both"/>
              <w:rPr>
                <w:bCs/>
                <w:color w:val="000000"/>
              </w:rPr>
            </w:pPr>
            <w:r w:rsidRPr="00092132">
              <w:rPr>
                <w:bCs/>
                <w:color w:val="000000"/>
              </w:rPr>
              <w:t>Расходы на развитие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3.4</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rPr>
              <w:t>Расходы на развитие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
                <w:bCs/>
                <w:color w:val="000000"/>
              </w:rPr>
            </w:pPr>
            <w:r w:rsidRPr="00092132">
              <w:rPr>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4</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
                <w:bCs/>
                <w:color w:val="000000"/>
              </w:rPr>
            </w:pPr>
            <w:r w:rsidRPr="00092132">
              <w:rPr>
                <w:b/>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тыс. руб.</w:t>
            </w:r>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4.1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Cs/>
                <w:color w:val="000000"/>
              </w:rPr>
            </w:pPr>
            <w:r w:rsidRPr="00092132">
              <w:rPr>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Cs/>
                <w:color w:val="000000"/>
              </w:rPr>
            </w:pPr>
            <w:r w:rsidRPr="00092132">
              <w:rPr>
                <w:bCs/>
                <w:color w:val="000000"/>
              </w:rPr>
              <w:t>тыс. руб./Гкал/</w:t>
            </w:r>
            <w:proofErr w:type="gramStart"/>
            <w:r w:rsidRPr="00092132">
              <w:rPr>
                <w:bCs/>
                <w:color w:val="000000"/>
              </w:rPr>
              <w:t>ч</w:t>
            </w:r>
            <w:proofErr w:type="gramEnd"/>
          </w:p>
        </w:tc>
        <w:tc>
          <w:tcPr>
            <w:tcW w:w="1749"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bl>
    <w:p w:rsidR="0065659B" w:rsidRDefault="00092132" w:rsidP="0065659B">
      <w:pPr>
        <w:spacing w:line="0" w:lineRule="atLeast"/>
      </w:pPr>
      <w:r w:rsidRPr="00092132">
        <w:rPr>
          <w:sz w:val="24"/>
          <w:szCs w:val="24"/>
        </w:rPr>
        <w:t xml:space="preserve">*  </w:t>
      </w:r>
      <w:r w:rsidRPr="00092132">
        <w:t>Плата указана без учета налога на добавленную стоимость</w:t>
      </w:r>
    </w:p>
    <w:p w:rsidR="0065659B" w:rsidRDefault="0065659B" w:rsidP="0065659B">
      <w:pPr>
        <w:spacing w:line="0" w:lineRule="atLeast"/>
        <w:jc w:val="center"/>
      </w:pPr>
    </w:p>
    <w:p w:rsidR="00092132" w:rsidRPr="00092132" w:rsidRDefault="00092132" w:rsidP="0065659B">
      <w:pPr>
        <w:spacing w:line="0" w:lineRule="atLeast"/>
        <w:jc w:val="center"/>
        <w:rPr>
          <w:rFonts w:eastAsia="Calibri"/>
          <w:b/>
          <w:bCs/>
          <w:sz w:val="24"/>
          <w:szCs w:val="24"/>
          <w:lang w:eastAsia="en-US"/>
        </w:rPr>
      </w:pPr>
      <w:proofErr w:type="gramStart"/>
      <w:r w:rsidRPr="00092132">
        <w:rPr>
          <w:rFonts w:eastAsia="Calibri"/>
          <w:b/>
          <w:sz w:val="24"/>
          <w:szCs w:val="24"/>
          <w:lang w:eastAsia="en-US"/>
        </w:rPr>
        <w:t>Плата за подключение</w:t>
      </w:r>
      <w:r w:rsidRPr="00092132">
        <w:rPr>
          <w:rFonts w:eastAsia="Calibri"/>
          <w:b/>
          <w:bCs/>
          <w:sz w:val="24"/>
          <w:szCs w:val="24"/>
          <w:lang w:eastAsia="en-US"/>
        </w:rPr>
        <w:t xml:space="preserve"> (технологическое присоединение) </w:t>
      </w:r>
      <w:r w:rsidRPr="00092132">
        <w:rPr>
          <w:rFonts w:eastAsia="Calibri"/>
          <w:b/>
          <w:sz w:val="24"/>
          <w:szCs w:val="24"/>
          <w:lang w:eastAsia="en-US"/>
        </w:rPr>
        <w:t xml:space="preserve">к системе теплоснабжения общества с ограниченной ответственностью </w:t>
      </w:r>
      <w:r w:rsidRPr="00092132">
        <w:rPr>
          <w:rFonts w:eastAsia="Calibri"/>
          <w:b/>
          <w:bCs/>
          <w:sz w:val="24"/>
          <w:szCs w:val="24"/>
          <w:lang w:eastAsia="en-US"/>
        </w:rPr>
        <w:t>«</w:t>
      </w:r>
      <w:proofErr w:type="spellStart"/>
      <w:r w:rsidRPr="00092132">
        <w:rPr>
          <w:rFonts w:eastAsia="Calibri"/>
          <w:b/>
          <w:bCs/>
          <w:sz w:val="24"/>
          <w:szCs w:val="24"/>
          <w:lang w:eastAsia="en-US"/>
        </w:rPr>
        <w:t>Энергогазмонтаж</w:t>
      </w:r>
      <w:proofErr w:type="spellEnd"/>
      <w:r w:rsidRPr="00092132">
        <w:rPr>
          <w:rFonts w:eastAsia="Calibri"/>
          <w:b/>
          <w:bCs/>
          <w:sz w:val="24"/>
          <w:szCs w:val="24"/>
          <w:lang w:eastAsia="en-US"/>
        </w:rPr>
        <w:t>»</w:t>
      </w:r>
      <w:r w:rsidRPr="00092132">
        <w:rPr>
          <w:b/>
          <w:bCs/>
          <w:sz w:val="24"/>
          <w:szCs w:val="24"/>
        </w:rPr>
        <w:t xml:space="preserve"> по заявке общества с ограниченной ответственностью «</w:t>
      </w:r>
      <w:proofErr w:type="spellStart"/>
      <w:r w:rsidRPr="00092132">
        <w:rPr>
          <w:b/>
          <w:bCs/>
          <w:sz w:val="24"/>
          <w:szCs w:val="24"/>
        </w:rPr>
        <w:t>Стройтек</w:t>
      </w:r>
      <w:proofErr w:type="spellEnd"/>
      <w:r w:rsidRPr="00092132">
        <w:rPr>
          <w:b/>
          <w:bCs/>
          <w:sz w:val="24"/>
          <w:szCs w:val="24"/>
        </w:rPr>
        <w:t xml:space="preserve">» </w:t>
      </w:r>
      <w:r w:rsidRPr="00092132">
        <w:rPr>
          <w:rFonts w:eastAsia="Calibri"/>
          <w:b/>
          <w:sz w:val="24"/>
          <w:szCs w:val="24"/>
          <w:lang w:eastAsia="en-US"/>
        </w:rPr>
        <w:t xml:space="preserve">(ИНН </w:t>
      </w:r>
      <w:r w:rsidRPr="00092132">
        <w:rPr>
          <w:rFonts w:eastAsia="Calibri"/>
          <w:b/>
          <w:color w:val="000000"/>
          <w:sz w:val="24"/>
          <w:szCs w:val="24"/>
          <w:shd w:val="clear" w:color="auto" w:fill="FFFFFF"/>
          <w:lang w:eastAsia="en-US"/>
        </w:rPr>
        <w:t xml:space="preserve">4703136066) </w:t>
      </w:r>
      <w:r w:rsidRPr="00092132">
        <w:rPr>
          <w:b/>
          <w:bCs/>
          <w:sz w:val="24"/>
          <w:szCs w:val="24"/>
        </w:rPr>
        <w:t>объекта капитального строительства - многоэтажный жилой комплекс</w:t>
      </w:r>
      <w:r w:rsidRPr="00092132">
        <w:rPr>
          <w:rFonts w:eastAsia="Calibri"/>
          <w:b/>
          <w:sz w:val="24"/>
          <w:szCs w:val="24"/>
          <w:lang w:eastAsia="en-US"/>
        </w:rPr>
        <w:t xml:space="preserve">, расположенного </w:t>
      </w:r>
      <w:r w:rsidRPr="00092132">
        <w:rPr>
          <w:rFonts w:eastAsia="Calibri"/>
          <w:b/>
          <w:bCs/>
          <w:sz w:val="24"/>
          <w:szCs w:val="24"/>
          <w:lang w:eastAsia="en-US"/>
        </w:rPr>
        <w:t xml:space="preserve">на землях САОЗТ «Ручьи», участок № 21 (кадастровый номер 47:07:0722001:385), участок № 19 (кадастровый номер 47:07:0722001:1929) </w:t>
      </w:r>
      <w:r w:rsidRPr="00092132">
        <w:rPr>
          <w:rFonts w:eastAsia="Calibri"/>
          <w:b/>
          <w:bCs/>
          <w:sz w:val="24"/>
          <w:szCs w:val="24"/>
          <w:lang w:eastAsia="en-US"/>
        </w:rPr>
        <w:lastRenderedPageBreak/>
        <w:t>муниципального образования «</w:t>
      </w:r>
      <w:proofErr w:type="spellStart"/>
      <w:r w:rsidRPr="00092132">
        <w:rPr>
          <w:rFonts w:eastAsia="Calibri"/>
          <w:b/>
          <w:bCs/>
          <w:sz w:val="24"/>
          <w:szCs w:val="24"/>
          <w:lang w:eastAsia="en-US"/>
        </w:rPr>
        <w:t>Муринское</w:t>
      </w:r>
      <w:proofErr w:type="spellEnd"/>
      <w:r w:rsidRPr="00092132">
        <w:rPr>
          <w:rFonts w:eastAsia="Calibri"/>
          <w:b/>
          <w:bCs/>
          <w:sz w:val="24"/>
          <w:szCs w:val="24"/>
          <w:lang w:eastAsia="en-US"/>
        </w:rPr>
        <w:t xml:space="preserve"> сельское поселение» Всеволожского муниципального района Ленинградской области</w:t>
      </w:r>
      <w:proofErr w:type="gramEnd"/>
    </w:p>
    <w:p w:rsidR="00092132" w:rsidRPr="00092132" w:rsidRDefault="00092132" w:rsidP="00092132">
      <w:pPr>
        <w:spacing w:line="0" w:lineRule="atLeast"/>
        <w:ind w:left="-426" w:right="-1"/>
        <w:jc w:val="right"/>
        <w:rPr>
          <w:rFonts w:eastAsia="Calibri"/>
          <w:b/>
          <w:sz w:val="24"/>
          <w:szCs w:val="24"/>
          <w:lang w:eastAsia="en-US"/>
        </w:rPr>
      </w:pPr>
      <w:r w:rsidRPr="00092132">
        <w:rPr>
          <w:rFonts w:eastAsia="Calibri"/>
          <w:b/>
          <w:sz w:val="24"/>
          <w:szCs w:val="24"/>
          <w:lang w:eastAsia="en-US"/>
        </w:rPr>
        <w:t>Таблица 5</w:t>
      </w:r>
    </w:p>
    <w:tbl>
      <w:tblPr>
        <w:tblW w:w="10491" w:type="dxa"/>
        <w:tblInd w:w="-318" w:type="dxa"/>
        <w:tblLook w:val="04A0" w:firstRow="1" w:lastRow="0" w:firstColumn="1" w:lastColumn="0" w:noHBand="0" w:noVBand="1"/>
      </w:tblPr>
      <w:tblGrid>
        <w:gridCol w:w="966"/>
        <w:gridCol w:w="6297"/>
        <w:gridCol w:w="1620"/>
        <w:gridCol w:w="1608"/>
      </w:tblGrid>
      <w:tr w:rsidR="00092132" w:rsidRPr="00092132" w:rsidTr="00A23A27">
        <w:trPr>
          <w:trHeight w:val="630"/>
        </w:trPr>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            </w:t>
            </w:r>
            <w:proofErr w:type="gramStart"/>
            <w:r w:rsidRPr="00092132">
              <w:rPr>
                <w:b/>
                <w:bCs/>
                <w:color w:val="000000"/>
              </w:rPr>
              <w:t>п</w:t>
            </w:r>
            <w:proofErr w:type="gramEnd"/>
            <w:r w:rsidRPr="00092132">
              <w:rPr>
                <w:b/>
                <w:bCs/>
                <w:color w:val="000000"/>
              </w:rPr>
              <w:t>/п</w:t>
            </w:r>
          </w:p>
        </w:tc>
        <w:tc>
          <w:tcPr>
            <w:tcW w:w="6297"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 xml:space="preserve">Наименование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Единица измерения</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Значение*</w:t>
            </w:r>
          </w:p>
        </w:tc>
      </w:tr>
      <w:tr w:rsidR="00092132" w:rsidRPr="00092132" w:rsidTr="00A23A27">
        <w:trPr>
          <w:trHeight w:val="255"/>
        </w:trPr>
        <w:tc>
          <w:tcPr>
            <w:tcW w:w="966" w:type="dxa"/>
            <w:tcBorders>
              <w:top w:val="nil"/>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2</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3</w:t>
            </w:r>
          </w:p>
        </w:tc>
        <w:tc>
          <w:tcPr>
            <w:tcW w:w="160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4</w:t>
            </w:r>
          </w:p>
        </w:tc>
      </w:tr>
      <w:tr w:rsidR="00092132" w:rsidRPr="00092132" w:rsidTr="00A23A27">
        <w:trPr>
          <w:trHeight w:val="603"/>
        </w:trPr>
        <w:tc>
          <w:tcPr>
            <w:tcW w:w="7263" w:type="dxa"/>
            <w:gridSpan w:val="2"/>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both"/>
              <w:rPr>
                <w:b/>
                <w:bCs/>
                <w:color w:val="000000"/>
              </w:rPr>
            </w:pPr>
            <w:r w:rsidRPr="00092132">
              <w:rPr>
                <w:b/>
                <w:bCs/>
                <w:color w:val="000000"/>
              </w:rPr>
              <w:t>Плата за подключение объекта заявителя, подключаемая тепловая нагрузка которого превышает 1,5 Гкал/</w:t>
            </w:r>
            <w:proofErr w:type="gramStart"/>
            <w:r w:rsidRPr="00092132">
              <w:rPr>
                <w:b/>
                <w:bCs/>
                <w:color w:val="000000"/>
              </w:rPr>
              <w:t>ч</w:t>
            </w:r>
            <w:proofErr w:type="gramEnd"/>
            <w:r w:rsidRPr="00092132">
              <w:rPr>
                <w:b/>
                <w:bCs/>
                <w:color w:val="000000"/>
              </w:rPr>
              <w:t>, при отсутствии технической возможности,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608" w:type="dxa"/>
            <w:tcBorders>
              <w:top w:val="nil"/>
              <w:left w:val="nil"/>
              <w:bottom w:val="single" w:sz="4" w:space="0" w:color="auto"/>
              <w:right w:val="single" w:sz="4" w:space="0" w:color="auto"/>
            </w:tcBorders>
            <w:shd w:val="clear" w:color="000000" w:fill="FFFFFF"/>
            <w:noWrap/>
            <w:vAlign w:val="center"/>
            <w:hideMark/>
          </w:tcPr>
          <w:p w:rsidR="00092132" w:rsidRPr="00092132" w:rsidRDefault="00092132" w:rsidP="00092132">
            <w:pPr>
              <w:jc w:val="center"/>
              <w:rPr>
                <w:b/>
                <w:bCs/>
                <w:color w:val="000000"/>
              </w:rPr>
            </w:pPr>
            <w:r w:rsidRPr="00092132">
              <w:rPr>
                <w:b/>
                <w:bCs/>
                <w:color w:val="000000"/>
              </w:rPr>
              <w:t>10,79</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 xml:space="preserve">Расходы на проведение мероприятий по подключению объектов заявителей </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10,79</w:t>
            </w:r>
          </w:p>
        </w:tc>
      </w:tr>
      <w:tr w:rsidR="00092132" w:rsidRPr="00092132" w:rsidTr="00A23A27">
        <w:trPr>
          <w:trHeight w:val="49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проведение мероприятий по подключению объектов заявителей (П</w:t>
            </w:r>
            <w:proofErr w:type="gramStart"/>
            <w:r w:rsidRPr="00092132">
              <w:rPr>
                <w:color w:val="000000"/>
              </w:rPr>
              <w:t>1</w:t>
            </w:r>
            <w:proofErr w:type="gramEnd"/>
            <w:r w:rsidRPr="00092132">
              <w:rPr>
                <w:color w:val="000000"/>
              </w:rPr>
              <w:t>)</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bCs/>
                <w:color w:val="000000"/>
              </w:rPr>
              <w:t>тыс. руб./Гкал/</w:t>
            </w:r>
            <w:proofErr w:type="gramStart"/>
            <w:r w:rsidRPr="00092132">
              <w:rPr>
                <w:bCs/>
                <w:color w:val="000000"/>
              </w:rPr>
              <w:t>ч</w:t>
            </w:r>
            <w:proofErr w:type="gramEnd"/>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0,995</w:t>
            </w:r>
          </w:p>
        </w:tc>
      </w:tr>
      <w:tr w:rsidR="00092132" w:rsidRPr="00092132" w:rsidTr="00A23A27">
        <w:trPr>
          <w:trHeight w:val="174"/>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Подключаемая тепловая нагрузка объекта заявителя</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color w:val="000000"/>
              </w:rPr>
            </w:pPr>
            <w:r w:rsidRPr="00092132">
              <w:rPr>
                <w:color w:val="000000"/>
              </w:rPr>
              <w:t>Гкал/</w:t>
            </w:r>
            <w:proofErr w:type="gramStart"/>
            <w:r w:rsidRPr="00092132">
              <w:rPr>
                <w:color w:val="000000"/>
              </w:rPr>
              <w:t>ч</w:t>
            </w:r>
            <w:proofErr w:type="gramEnd"/>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10,847</w:t>
            </w:r>
          </w:p>
        </w:tc>
      </w:tr>
      <w:tr w:rsidR="00092132" w:rsidRPr="00092132" w:rsidTr="00A23A27">
        <w:trPr>
          <w:trHeight w:val="649"/>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65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color w:val="000000"/>
              </w:rPr>
            </w:pPr>
            <w:r w:rsidRPr="00092132">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bCs/>
                <w:color w:val="000000"/>
              </w:rPr>
              <w:t>0,00</w:t>
            </w:r>
          </w:p>
        </w:tc>
      </w:tr>
      <w:tr w:rsidR="00092132" w:rsidRPr="00092132" w:rsidTr="00A23A27">
        <w:trPr>
          <w:trHeight w:val="30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2.2</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color w:val="000000"/>
              </w:rPr>
            </w:pPr>
            <w:r w:rsidRPr="00092132">
              <w:rPr>
                <w:color w:val="000000"/>
              </w:rPr>
              <w:t>Расходы на создание (реконструкцию) тепловых пунктов</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color w:val="000000"/>
              </w:rPr>
            </w:pPr>
            <w:r w:rsidRPr="00092132">
              <w:rPr>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color w:val="000000"/>
              </w:rPr>
            </w:pPr>
            <w:r w:rsidRPr="00092132">
              <w:rPr>
                <w:color w:val="000000"/>
              </w:rPr>
              <w:t>0,00</w:t>
            </w:r>
          </w:p>
        </w:tc>
      </w:tr>
      <w:tr w:rsidR="00092132" w:rsidRPr="00092132" w:rsidTr="00A23A27">
        <w:trPr>
          <w:trHeight w:val="675"/>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3</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rPr>
                <w:b/>
                <w:bCs/>
                <w:color w:val="000000"/>
              </w:rPr>
            </w:pPr>
            <w:r w:rsidRPr="00092132">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620" w:type="dxa"/>
            <w:tcBorders>
              <w:top w:val="nil"/>
              <w:left w:val="nil"/>
              <w:bottom w:val="single" w:sz="4" w:space="0" w:color="auto"/>
              <w:right w:val="single" w:sz="4" w:space="0" w:color="auto"/>
            </w:tcBorders>
            <w:shd w:val="clear" w:color="000000" w:fill="FFFFFF"/>
            <w:vAlign w:val="center"/>
            <w:hideMark/>
          </w:tcPr>
          <w:p w:rsidR="00092132" w:rsidRPr="00092132" w:rsidRDefault="00092132" w:rsidP="00092132">
            <w:pPr>
              <w:jc w:val="center"/>
              <w:rPr>
                <w:b/>
                <w:bCs/>
                <w:color w:val="000000"/>
              </w:rPr>
            </w:pPr>
            <w:r w:rsidRPr="00092132">
              <w:rPr>
                <w:b/>
                <w:bCs/>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3.1</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Создание (реконструкция)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3.2</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bCs/>
              </w:rPr>
              <w:t>Развитие существующих источников тепловой энергии</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3.3</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both"/>
              <w:rPr>
                <w:bCs/>
                <w:color w:val="000000"/>
              </w:rPr>
            </w:pPr>
            <w:r w:rsidRPr="00092132">
              <w:rPr>
                <w:bCs/>
                <w:color w:val="000000"/>
              </w:rPr>
              <w:t>Расходы на развитие тепловых сетей (за исключением создания (реконструкции)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Cs/>
                <w:color w:val="000000"/>
              </w:rPr>
            </w:pPr>
            <w:r w:rsidRPr="00092132">
              <w:rPr>
                <w:bCs/>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3.4</w:t>
            </w:r>
          </w:p>
        </w:tc>
        <w:tc>
          <w:tcPr>
            <w:tcW w:w="6297"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autoSpaceDE w:val="0"/>
              <w:autoSpaceDN w:val="0"/>
              <w:adjustRightInd w:val="0"/>
              <w:jc w:val="both"/>
              <w:rPr>
                <w:bCs/>
                <w:color w:val="000000"/>
              </w:rPr>
            </w:pPr>
            <w:r w:rsidRPr="00092132">
              <w:rPr>
                <w:rFonts w:eastAsia="Calibri"/>
              </w:rPr>
              <w:t>Расходы на развитие тепловых пунктов</w:t>
            </w:r>
          </w:p>
        </w:tc>
        <w:tc>
          <w:tcPr>
            <w:tcW w:w="1620" w:type="dxa"/>
            <w:tcBorders>
              <w:top w:val="nil"/>
              <w:left w:val="nil"/>
              <w:bottom w:val="single" w:sz="4" w:space="0" w:color="auto"/>
              <w:right w:val="single" w:sz="4" w:space="0" w:color="auto"/>
            </w:tcBorders>
            <w:shd w:val="clear" w:color="auto" w:fill="auto"/>
            <w:vAlign w:val="center"/>
          </w:tcPr>
          <w:p w:rsidR="00092132" w:rsidRPr="00092132" w:rsidRDefault="00092132" w:rsidP="00092132">
            <w:pPr>
              <w:jc w:val="center"/>
              <w:rPr>
                <w:b/>
                <w:bCs/>
                <w:color w:val="000000"/>
              </w:rPr>
            </w:pPr>
            <w:r w:rsidRPr="00092132">
              <w:rPr>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
                <w:bCs/>
                <w:color w:val="000000"/>
              </w:rPr>
            </w:pPr>
            <w:r w:rsidRPr="00092132">
              <w:rPr>
                <w:b/>
                <w:bCs/>
                <w:color w:val="000000"/>
              </w:rPr>
              <w:t>4</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
                <w:bCs/>
                <w:color w:val="000000"/>
              </w:rPr>
            </w:pPr>
            <w:r w:rsidRPr="00092132">
              <w:rPr>
                <w:b/>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color w:val="000000"/>
              </w:rPr>
            </w:pPr>
            <w:r w:rsidRPr="00092132">
              <w:rPr>
                <w:b/>
                <w:bCs/>
                <w:color w:val="000000"/>
              </w:rPr>
              <w:t>тыс. руб.</w:t>
            </w:r>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r w:rsidR="00092132" w:rsidRPr="00092132" w:rsidTr="00A23A27">
        <w:trPr>
          <w:trHeight w:val="116"/>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4.1</w:t>
            </w:r>
          </w:p>
        </w:tc>
        <w:tc>
          <w:tcPr>
            <w:tcW w:w="6297"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rPr>
                <w:bCs/>
                <w:color w:val="000000"/>
              </w:rPr>
            </w:pPr>
            <w:r w:rsidRPr="00092132">
              <w:rPr>
                <w:bCs/>
                <w:color w:val="000000"/>
              </w:rPr>
              <w:t>Налог на прибыль</w:t>
            </w:r>
          </w:p>
        </w:tc>
        <w:tc>
          <w:tcPr>
            <w:tcW w:w="1620"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Cs/>
                <w:color w:val="000000"/>
              </w:rPr>
            </w:pPr>
            <w:r w:rsidRPr="00092132">
              <w:rPr>
                <w:bCs/>
                <w:color w:val="000000"/>
              </w:rPr>
              <w:t>тыс. руб./Гкал/</w:t>
            </w:r>
            <w:proofErr w:type="gramStart"/>
            <w:r w:rsidRPr="00092132">
              <w:rPr>
                <w:bCs/>
                <w:color w:val="000000"/>
              </w:rPr>
              <w:t>ч</w:t>
            </w:r>
            <w:proofErr w:type="gramEnd"/>
          </w:p>
        </w:tc>
        <w:tc>
          <w:tcPr>
            <w:tcW w:w="1608"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bCs/>
                <w:color w:val="000000"/>
              </w:rPr>
            </w:pPr>
            <w:r w:rsidRPr="00092132">
              <w:rPr>
                <w:bCs/>
                <w:color w:val="000000"/>
              </w:rPr>
              <w:t>0,00</w:t>
            </w:r>
          </w:p>
        </w:tc>
      </w:tr>
    </w:tbl>
    <w:p w:rsidR="00092132" w:rsidRPr="00092132" w:rsidRDefault="00092132" w:rsidP="00092132">
      <w:pPr>
        <w:widowControl w:val="0"/>
        <w:autoSpaceDE w:val="0"/>
        <w:autoSpaceDN w:val="0"/>
        <w:adjustRightInd w:val="0"/>
        <w:rPr>
          <w:rFonts w:eastAsia="Calibri"/>
          <w:b/>
          <w:sz w:val="24"/>
          <w:szCs w:val="24"/>
          <w:lang w:eastAsia="en-US"/>
        </w:rPr>
      </w:pPr>
      <w:r w:rsidRPr="00092132">
        <w:t xml:space="preserve">       *  Плата указана без учета налога на добавленную стоимость</w:t>
      </w:r>
    </w:p>
    <w:p w:rsidR="00092132" w:rsidRPr="00092132" w:rsidRDefault="00092132" w:rsidP="00092132">
      <w:pPr>
        <w:ind w:right="-144"/>
        <w:jc w:val="center"/>
        <w:rPr>
          <w:b/>
          <w:sz w:val="24"/>
          <w:szCs w:val="24"/>
        </w:rPr>
      </w:pPr>
    </w:p>
    <w:p w:rsidR="00092132" w:rsidRPr="00092132" w:rsidRDefault="00092132" w:rsidP="00092132">
      <w:pPr>
        <w:ind w:right="-144"/>
        <w:jc w:val="center"/>
        <w:rPr>
          <w:b/>
          <w:sz w:val="24"/>
          <w:szCs w:val="24"/>
        </w:rPr>
      </w:pPr>
      <w:r w:rsidRPr="00092132">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092132" w:rsidRPr="00092132" w:rsidRDefault="00A23A27" w:rsidP="00092132">
      <w:pPr>
        <w:ind w:firstLine="708"/>
        <w:jc w:val="both"/>
        <w:rPr>
          <w:bCs/>
          <w:color w:val="000000"/>
          <w:sz w:val="24"/>
          <w:szCs w:val="24"/>
        </w:rPr>
      </w:pPr>
      <w:r>
        <w:rPr>
          <w:b/>
          <w:sz w:val="24"/>
          <w:szCs w:val="24"/>
        </w:rPr>
        <w:t xml:space="preserve">7. </w:t>
      </w:r>
      <w:proofErr w:type="gramStart"/>
      <w:r w:rsidR="00092132" w:rsidRPr="00092132">
        <w:rPr>
          <w:b/>
          <w:sz w:val="24"/>
          <w:szCs w:val="24"/>
        </w:rPr>
        <w:t>По вопросу повестки «Об установлении размера тарифов на подключение</w:t>
      </w:r>
      <w:r w:rsidR="00092132" w:rsidRPr="00092132">
        <w:rPr>
          <w:b/>
          <w:bCs/>
          <w:sz w:val="24"/>
          <w:szCs w:val="24"/>
        </w:rPr>
        <w:t xml:space="preserve"> (технологическое присоединение) </w:t>
      </w:r>
      <w:r w:rsidR="00092132" w:rsidRPr="00092132">
        <w:rPr>
          <w:b/>
          <w:sz w:val="24"/>
          <w:szCs w:val="24"/>
        </w:rPr>
        <w:t xml:space="preserve">к централизованным системам холодного водоснабжения и водоотведения </w:t>
      </w:r>
      <w:proofErr w:type="spellStart"/>
      <w:r w:rsidR="00092132" w:rsidRPr="00092132">
        <w:rPr>
          <w:b/>
          <w:sz w:val="24"/>
          <w:szCs w:val="24"/>
        </w:rPr>
        <w:t>Сосновоборского</w:t>
      </w:r>
      <w:proofErr w:type="spellEnd"/>
      <w:r w:rsidR="00092132" w:rsidRPr="00092132">
        <w:rPr>
          <w:b/>
          <w:sz w:val="24"/>
          <w:szCs w:val="24"/>
        </w:rPr>
        <w:t xml:space="preserve"> муниципального унитарного предприятия «ВОДОКАНАЛ» объектов капитального строительства заявителей, расположенных на территории муниципального образования «</w:t>
      </w:r>
      <w:proofErr w:type="spellStart"/>
      <w:r w:rsidR="00092132" w:rsidRPr="00092132">
        <w:rPr>
          <w:b/>
          <w:sz w:val="24"/>
          <w:szCs w:val="24"/>
        </w:rPr>
        <w:t>Сосновоборский</w:t>
      </w:r>
      <w:proofErr w:type="spellEnd"/>
      <w:r w:rsidR="00092132" w:rsidRPr="00092132">
        <w:rPr>
          <w:b/>
          <w:sz w:val="24"/>
          <w:szCs w:val="24"/>
        </w:rPr>
        <w:t xml:space="preserve"> городской округ» Ленинградской области на 2019 год»</w:t>
      </w:r>
      <w:r w:rsidR="00092132" w:rsidRPr="00092132">
        <w:rPr>
          <w:sz w:val="24"/>
          <w:szCs w:val="24"/>
        </w:rPr>
        <w:t xml:space="preserve"> </w:t>
      </w:r>
      <w:r w:rsidR="00092132" w:rsidRPr="00092132">
        <w:rPr>
          <w:bCs/>
          <w:sz w:val="24"/>
          <w:szCs w:val="24"/>
        </w:rPr>
        <w:t>выступил</w:t>
      </w:r>
      <w:r w:rsidR="00092132" w:rsidRPr="00092132">
        <w:rPr>
          <w:b/>
          <w:sz w:val="24"/>
          <w:szCs w:val="24"/>
        </w:rPr>
        <w:t xml:space="preserve"> </w:t>
      </w:r>
      <w:r w:rsidR="00092132" w:rsidRPr="00092132">
        <w:rPr>
          <w:sz w:val="24"/>
          <w:szCs w:val="24"/>
        </w:rPr>
        <w:t xml:space="preserve">начальник отдела перспективного развития регулируемых организаций </w:t>
      </w:r>
      <w:r w:rsidR="00092132" w:rsidRPr="00092132">
        <w:rPr>
          <w:bCs/>
          <w:color w:val="000000"/>
          <w:sz w:val="24"/>
          <w:szCs w:val="24"/>
        </w:rPr>
        <w:t xml:space="preserve">комитета по тарифам </w:t>
      </w:r>
      <w:r w:rsidR="00092132" w:rsidRPr="00092132">
        <w:rPr>
          <w:bCs/>
          <w:sz w:val="24"/>
          <w:szCs w:val="24"/>
        </w:rPr>
        <w:t>и ценовой политике</w:t>
      </w:r>
      <w:r w:rsidR="00092132" w:rsidRPr="00092132">
        <w:rPr>
          <w:bCs/>
          <w:color w:val="000000"/>
          <w:sz w:val="24"/>
          <w:szCs w:val="24"/>
        </w:rPr>
        <w:t xml:space="preserve"> Ленинградской области Марков А.Е.</w:t>
      </w:r>
      <w:r w:rsidR="00092132" w:rsidRPr="00092132">
        <w:rPr>
          <w:sz w:val="24"/>
          <w:szCs w:val="24"/>
        </w:rPr>
        <w:t xml:space="preserve"> и изложил</w:t>
      </w:r>
      <w:proofErr w:type="gramEnd"/>
      <w:r w:rsidR="00092132" w:rsidRPr="00092132">
        <w:rPr>
          <w:sz w:val="24"/>
          <w:szCs w:val="24"/>
        </w:rPr>
        <w:t xml:space="preserve"> </w:t>
      </w:r>
      <w:proofErr w:type="gramStart"/>
      <w:r w:rsidR="00092132" w:rsidRPr="00092132">
        <w:rPr>
          <w:sz w:val="24"/>
          <w:szCs w:val="24"/>
        </w:rPr>
        <w:t xml:space="preserve">основные положения </w:t>
      </w:r>
      <w:r w:rsidR="00092132" w:rsidRPr="00092132">
        <w:rPr>
          <w:snapToGrid w:val="0"/>
          <w:sz w:val="24"/>
          <w:szCs w:val="24"/>
        </w:rPr>
        <w:t>заключения ЛенРТК по экономическому обоснованию размера тарифов на подключение</w:t>
      </w:r>
      <w:r w:rsidR="00092132" w:rsidRPr="00092132">
        <w:rPr>
          <w:bCs/>
          <w:snapToGrid w:val="0"/>
          <w:sz w:val="24"/>
          <w:szCs w:val="24"/>
        </w:rPr>
        <w:t xml:space="preserve"> (технологическое присоединение) </w:t>
      </w:r>
      <w:r w:rsidR="00092132" w:rsidRPr="00092132">
        <w:rPr>
          <w:snapToGrid w:val="0"/>
          <w:sz w:val="24"/>
          <w:szCs w:val="24"/>
        </w:rPr>
        <w:t xml:space="preserve">к централизованным системам холодного водоснабжения и водоотведения </w:t>
      </w:r>
      <w:proofErr w:type="spellStart"/>
      <w:r w:rsidR="00092132" w:rsidRPr="00092132">
        <w:rPr>
          <w:snapToGrid w:val="0"/>
          <w:sz w:val="24"/>
          <w:szCs w:val="24"/>
        </w:rPr>
        <w:t>Сосновоборского</w:t>
      </w:r>
      <w:proofErr w:type="spellEnd"/>
      <w:r w:rsidR="00092132" w:rsidRPr="00092132">
        <w:rPr>
          <w:snapToGrid w:val="0"/>
          <w:sz w:val="24"/>
          <w:szCs w:val="24"/>
        </w:rPr>
        <w:t xml:space="preserve"> муниципального унитарного предприятия «ВОДОКАНАЛ» объектов капитального строительства заявителей, расположенных на территории муниципального образования «</w:t>
      </w:r>
      <w:proofErr w:type="spellStart"/>
      <w:r w:rsidR="00092132" w:rsidRPr="00092132">
        <w:rPr>
          <w:snapToGrid w:val="0"/>
          <w:sz w:val="24"/>
          <w:szCs w:val="24"/>
        </w:rPr>
        <w:t>Сосновоборский</w:t>
      </w:r>
      <w:proofErr w:type="spellEnd"/>
      <w:r w:rsidR="00092132" w:rsidRPr="00092132">
        <w:rPr>
          <w:snapToGrid w:val="0"/>
          <w:sz w:val="24"/>
          <w:szCs w:val="24"/>
        </w:rPr>
        <w:t xml:space="preserve"> городской округ» Ленинградской области на 2019 год, подготовленного на основании обращения СМУП «ВОДОКАНАЛ» (</w:t>
      </w:r>
      <w:r w:rsidR="00092132" w:rsidRPr="00092132">
        <w:rPr>
          <w:sz w:val="24"/>
          <w:szCs w:val="24"/>
        </w:rPr>
        <w:t xml:space="preserve">от 03.04.2019 исх. № 539-03 – </w:t>
      </w:r>
      <w:proofErr w:type="spellStart"/>
      <w:r w:rsidR="00092132" w:rsidRPr="00092132">
        <w:rPr>
          <w:sz w:val="24"/>
          <w:szCs w:val="24"/>
        </w:rPr>
        <w:t>вх</w:t>
      </w:r>
      <w:proofErr w:type="spellEnd"/>
      <w:r w:rsidR="00092132" w:rsidRPr="00092132">
        <w:rPr>
          <w:sz w:val="24"/>
          <w:szCs w:val="24"/>
        </w:rPr>
        <w:t>. от 04.04.2019 № КТ-1-1715/2019).</w:t>
      </w:r>
      <w:proofErr w:type="gramEnd"/>
    </w:p>
    <w:p w:rsidR="00092132" w:rsidRPr="00092132" w:rsidRDefault="00092132" w:rsidP="00092132">
      <w:pPr>
        <w:ind w:firstLine="709"/>
        <w:jc w:val="both"/>
        <w:rPr>
          <w:snapToGrid w:val="0"/>
          <w:sz w:val="24"/>
          <w:szCs w:val="24"/>
        </w:rPr>
      </w:pPr>
      <w:proofErr w:type="gramStart"/>
      <w:r w:rsidRPr="00092132">
        <w:rPr>
          <w:snapToGrid w:val="0"/>
          <w:sz w:val="24"/>
          <w:szCs w:val="24"/>
        </w:rPr>
        <w:t>В своем письме от  23.05.2019 исх. № 736-03 (</w:t>
      </w:r>
      <w:proofErr w:type="spellStart"/>
      <w:r w:rsidRPr="00092132">
        <w:rPr>
          <w:snapToGrid w:val="0"/>
          <w:sz w:val="24"/>
          <w:szCs w:val="24"/>
        </w:rPr>
        <w:t>вх</w:t>
      </w:r>
      <w:proofErr w:type="spellEnd"/>
      <w:r w:rsidRPr="00092132">
        <w:rPr>
          <w:snapToGrid w:val="0"/>
          <w:sz w:val="24"/>
          <w:szCs w:val="24"/>
        </w:rPr>
        <w:t>.</w:t>
      </w:r>
      <w:proofErr w:type="gramEnd"/>
      <w:r w:rsidRPr="00092132">
        <w:rPr>
          <w:snapToGrid w:val="0"/>
          <w:sz w:val="24"/>
          <w:szCs w:val="24"/>
        </w:rPr>
        <w:t xml:space="preserve"> № </w:t>
      </w:r>
      <w:proofErr w:type="gramStart"/>
      <w:r w:rsidRPr="00092132">
        <w:rPr>
          <w:snapToGrid w:val="0"/>
          <w:sz w:val="24"/>
          <w:szCs w:val="24"/>
        </w:rPr>
        <w:t xml:space="preserve">КТ-1-2991/2019 от 23.05.2019) </w:t>
      </w:r>
      <w:r w:rsidRPr="00092132">
        <w:rPr>
          <w:snapToGrid w:val="0"/>
          <w:sz w:val="24"/>
          <w:szCs w:val="24"/>
        </w:rPr>
        <w:br/>
        <w:t>СМУП «ВОДОКАНАЛ»</w:t>
      </w:r>
      <w:r w:rsidRPr="00092132">
        <w:rPr>
          <w:bCs/>
          <w:snapToGrid w:val="0"/>
          <w:sz w:val="24"/>
          <w:szCs w:val="24"/>
        </w:rPr>
        <w:t xml:space="preserve"> </w:t>
      </w:r>
      <w:r w:rsidRPr="00092132">
        <w:rPr>
          <w:snapToGrid w:val="0"/>
          <w:sz w:val="24"/>
          <w:szCs w:val="24"/>
        </w:rPr>
        <w:t>выразило согласие с предлагаемой ЛенРТК величиной тарифов на подключение и просьбой рассмотреть вопрос в отсутствие своих представителей.</w:t>
      </w:r>
      <w:proofErr w:type="gramEnd"/>
    </w:p>
    <w:p w:rsidR="00092132" w:rsidRPr="00092132" w:rsidRDefault="00092132" w:rsidP="00092132">
      <w:pPr>
        <w:ind w:firstLine="709"/>
        <w:jc w:val="both"/>
        <w:rPr>
          <w:snapToGrid w:val="0"/>
          <w:sz w:val="24"/>
          <w:szCs w:val="24"/>
        </w:rPr>
      </w:pPr>
    </w:p>
    <w:p w:rsidR="00092132" w:rsidRDefault="00092132" w:rsidP="00092132">
      <w:pPr>
        <w:ind w:firstLine="567"/>
        <w:jc w:val="both"/>
        <w:rPr>
          <w:b/>
          <w:snapToGrid w:val="0"/>
          <w:sz w:val="24"/>
          <w:szCs w:val="24"/>
        </w:rPr>
      </w:pPr>
      <w:r w:rsidRPr="00092132">
        <w:rPr>
          <w:b/>
          <w:snapToGrid w:val="0"/>
          <w:sz w:val="24"/>
          <w:szCs w:val="24"/>
        </w:rPr>
        <w:t>Правление приняло решение:</w:t>
      </w:r>
    </w:p>
    <w:p w:rsidR="0065659B" w:rsidRPr="00092132" w:rsidRDefault="0065659B" w:rsidP="00092132">
      <w:pPr>
        <w:ind w:firstLine="567"/>
        <w:jc w:val="both"/>
        <w:rPr>
          <w:b/>
          <w:snapToGrid w:val="0"/>
          <w:sz w:val="24"/>
          <w:szCs w:val="24"/>
        </w:rPr>
      </w:pPr>
    </w:p>
    <w:p w:rsidR="00092132" w:rsidRPr="00092132" w:rsidRDefault="00092132" w:rsidP="00092132">
      <w:pPr>
        <w:widowControl w:val="0"/>
        <w:tabs>
          <w:tab w:val="left" w:pos="851"/>
          <w:tab w:val="left" w:pos="993"/>
        </w:tabs>
        <w:autoSpaceDE w:val="0"/>
        <w:autoSpaceDN w:val="0"/>
        <w:adjustRightInd w:val="0"/>
        <w:spacing w:line="0" w:lineRule="atLeast"/>
        <w:ind w:firstLine="567"/>
        <w:jc w:val="both"/>
      </w:pPr>
      <w:r w:rsidRPr="00092132">
        <w:rPr>
          <w:rFonts w:eastAsia="Calibri"/>
          <w:sz w:val="24"/>
          <w:szCs w:val="24"/>
          <w:lang w:eastAsia="en-US"/>
        </w:rPr>
        <w:lastRenderedPageBreak/>
        <w:t>1. Установить тарифы на подключение</w:t>
      </w:r>
      <w:r w:rsidRPr="00092132">
        <w:rPr>
          <w:rFonts w:eastAsia="Calibri"/>
          <w:bCs/>
          <w:sz w:val="24"/>
          <w:szCs w:val="24"/>
          <w:lang w:eastAsia="en-US"/>
        </w:rPr>
        <w:t xml:space="preserve"> (технологическое присоединение) </w:t>
      </w:r>
      <w:r w:rsidRPr="00092132">
        <w:rPr>
          <w:rFonts w:eastAsia="Calibri"/>
          <w:sz w:val="24"/>
          <w:szCs w:val="24"/>
          <w:lang w:eastAsia="en-US"/>
        </w:rPr>
        <w:t>к централизованной системе холодного водоснабжения СМУП «ВОДОКАНАЛ» объектов капитального строительства заявителей, расположенных на территории муниципального образования «</w:t>
      </w:r>
      <w:proofErr w:type="spellStart"/>
      <w:r w:rsidRPr="00092132">
        <w:rPr>
          <w:rFonts w:eastAsia="Calibri"/>
          <w:sz w:val="24"/>
          <w:szCs w:val="24"/>
          <w:lang w:eastAsia="en-US"/>
        </w:rPr>
        <w:t>Сосновоборский</w:t>
      </w:r>
      <w:proofErr w:type="spellEnd"/>
      <w:r w:rsidRPr="00092132">
        <w:rPr>
          <w:rFonts w:eastAsia="Calibri"/>
          <w:sz w:val="24"/>
          <w:szCs w:val="24"/>
          <w:lang w:eastAsia="en-US"/>
        </w:rPr>
        <w:t xml:space="preserve"> городской округ» Ленинградской области</w:t>
      </w:r>
      <w:r w:rsidR="00EA7F3F">
        <w:rPr>
          <w:rFonts w:eastAsia="Calibri"/>
          <w:sz w:val="24"/>
          <w:szCs w:val="24"/>
          <w:lang w:eastAsia="en-US"/>
        </w:rPr>
        <w:t>,</w:t>
      </w:r>
      <w:r w:rsidRPr="00092132">
        <w:rPr>
          <w:rFonts w:eastAsia="Calibri"/>
          <w:sz w:val="24"/>
          <w:szCs w:val="24"/>
          <w:lang w:eastAsia="en-US"/>
        </w:rPr>
        <w:t xml:space="preserve"> на 2019 год</w:t>
      </w:r>
      <w:r w:rsidRPr="00092132">
        <w:rPr>
          <w:rFonts w:eastAsia="Calibri"/>
          <w:b/>
          <w:sz w:val="24"/>
          <w:szCs w:val="24"/>
          <w:lang w:eastAsia="en-US"/>
        </w:rPr>
        <w:t xml:space="preserve"> </w:t>
      </w:r>
      <w:r w:rsidRPr="00092132">
        <w:rPr>
          <w:rFonts w:eastAsia="Calibri"/>
          <w:sz w:val="24"/>
          <w:szCs w:val="24"/>
          <w:lang w:eastAsia="en-US"/>
        </w:rPr>
        <w:t>согласно таблице 1.</w:t>
      </w:r>
    </w:p>
    <w:p w:rsidR="00092132" w:rsidRPr="00092132" w:rsidRDefault="00092132" w:rsidP="00092132">
      <w:pPr>
        <w:ind w:firstLine="709"/>
        <w:jc w:val="right"/>
        <w:rPr>
          <w:i/>
          <w:snapToGrid w:val="0"/>
          <w:sz w:val="24"/>
          <w:szCs w:val="24"/>
        </w:rPr>
      </w:pPr>
      <w:r w:rsidRPr="00092132">
        <w:rPr>
          <w:i/>
          <w:snapToGrid w:val="0"/>
          <w:sz w:val="24"/>
          <w:szCs w:val="24"/>
        </w:rPr>
        <w:t>таблица 1</w:t>
      </w:r>
    </w:p>
    <w:tbl>
      <w:tblPr>
        <w:tblW w:w="10206" w:type="dxa"/>
        <w:tblInd w:w="108" w:type="dxa"/>
        <w:tblLayout w:type="fixed"/>
        <w:tblLook w:val="04A0" w:firstRow="1" w:lastRow="0" w:firstColumn="1" w:lastColumn="0" w:noHBand="0" w:noVBand="1"/>
      </w:tblPr>
      <w:tblGrid>
        <w:gridCol w:w="709"/>
        <w:gridCol w:w="7088"/>
        <w:gridCol w:w="1275"/>
        <w:gridCol w:w="1134"/>
      </w:tblGrid>
      <w:tr w:rsidR="00092132" w:rsidRPr="00092132" w:rsidTr="00876FCC">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rPr>
            </w:pPr>
            <w:r w:rsidRPr="00092132">
              <w:rPr>
                <w:b/>
                <w:bCs/>
              </w:rPr>
              <w:t xml:space="preserve">№ </w:t>
            </w:r>
            <w:proofErr w:type="gramStart"/>
            <w:r w:rsidRPr="00092132">
              <w:rPr>
                <w:b/>
                <w:bCs/>
              </w:rPr>
              <w:t>п</w:t>
            </w:r>
            <w:proofErr w:type="gramEnd"/>
            <w:r w:rsidRPr="00092132">
              <w:rPr>
                <w:b/>
                <w:bCs/>
              </w:rPr>
              <w:t>/п</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rPr>
            </w:pPr>
            <w:r w:rsidRPr="00092132">
              <w:rPr>
                <w:b/>
                <w:bCs/>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rPr>
            </w:pPr>
            <w:r w:rsidRPr="00092132">
              <w:rPr>
                <w:b/>
                <w:bCs/>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ind w:hanging="108"/>
              <w:jc w:val="center"/>
              <w:rPr>
                <w:b/>
                <w:bCs/>
              </w:rPr>
            </w:pPr>
            <w:r w:rsidRPr="00092132">
              <w:rPr>
                <w:b/>
                <w:bCs/>
              </w:rPr>
              <w:t xml:space="preserve"> Значение*</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ind w:left="-108" w:right="-108"/>
              <w:jc w:val="center"/>
            </w:pPr>
            <w:r w:rsidRPr="00092132">
              <w:t>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2</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3</w:t>
            </w:r>
          </w:p>
        </w:tc>
        <w:tc>
          <w:tcPr>
            <w:tcW w:w="1134"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4</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проектирование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сырье и 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электрическую энергию (мощность), тепловую энергию, другие энергетические ресурсы и холодную воду (промывку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оплату работ и услуг сторонних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 xml:space="preserve">оплата труда и отчисления </w:t>
            </w:r>
            <w:proofErr w:type="gramStart"/>
            <w:r w:rsidRPr="00092132">
              <w:t>на</w:t>
            </w:r>
            <w:proofErr w:type="gramEnd"/>
            <w:r w:rsidRPr="00092132">
              <w:t xml:space="preserve"> социальные нужны</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1.1.6</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прочие расходы</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Внереализационные расходы, всего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Налог на прибыль</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Структура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относимые на ставку за протяженность сети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на подключение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2.1.6</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2.1.7</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Протяженность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км</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3.1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Протяженность вновь создаваемых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км</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Подключаемая нагрузка</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куб. м в сутки</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37,13</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Предлагаемые тарифы на подключение</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Базовая ставка тарифа на протяженность сетей</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тыс. руб./</w:t>
            </w:r>
            <w:proofErr w:type="gramStart"/>
            <w:r w:rsidRPr="00092132">
              <w:t>км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lang w:val="en-US"/>
              </w:rP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5.2.6</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5.2.7</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Базовая ставка тарифа на подключаемую нагрузку</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тыс. руб./куб. м</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 xml:space="preserve">0,66 </w:t>
            </w:r>
          </w:p>
        </w:tc>
      </w:tr>
    </w:tbl>
    <w:p w:rsidR="00092132" w:rsidRPr="00092132" w:rsidRDefault="00092132" w:rsidP="00092132">
      <w:pPr>
        <w:spacing w:line="0" w:lineRule="atLeast"/>
        <w:ind w:right="-1"/>
        <w:rPr>
          <w:rFonts w:eastAsia="Calibri"/>
          <w:b/>
          <w:lang w:eastAsia="en-US"/>
        </w:rPr>
      </w:pPr>
      <w:r w:rsidRPr="00092132">
        <w:rPr>
          <w:rFonts w:eastAsia="Calibri"/>
          <w:sz w:val="24"/>
          <w:szCs w:val="24"/>
          <w:lang w:eastAsia="en-US"/>
        </w:rPr>
        <w:t xml:space="preserve">     </w:t>
      </w:r>
      <w:r w:rsidRPr="00092132">
        <w:t>*  Тарифы указаны без учета налога на добавленную стоимость</w:t>
      </w:r>
    </w:p>
    <w:p w:rsidR="0065659B" w:rsidRDefault="0065659B" w:rsidP="00092132">
      <w:pPr>
        <w:tabs>
          <w:tab w:val="left" w:pos="1134"/>
        </w:tabs>
        <w:ind w:firstLine="709"/>
        <w:jc w:val="both"/>
        <w:rPr>
          <w:snapToGrid w:val="0"/>
          <w:sz w:val="24"/>
          <w:szCs w:val="24"/>
        </w:rPr>
      </w:pPr>
    </w:p>
    <w:p w:rsidR="00092132" w:rsidRPr="00092132" w:rsidRDefault="00092132" w:rsidP="00092132">
      <w:pPr>
        <w:tabs>
          <w:tab w:val="left" w:pos="1134"/>
        </w:tabs>
        <w:ind w:firstLine="709"/>
        <w:jc w:val="both"/>
        <w:rPr>
          <w:snapToGrid w:val="0"/>
          <w:sz w:val="24"/>
          <w:szCs w:val="24"/>
        </w:rPr>
      </w:pPr>
      <w:r w:rsidRPr="00092132">
        <w:rPr>
          <w:snapToGrid w:val="0"/>
          <w:sz w:val="24"/>
          <w:szCs w:val="24"/>
        </w:rPr>
        <w:t>2. Установить тарифы на подключение</w:t>
      </w:r>
      <w:r w:rsidRPr="00092132">
        <w:rPr>
          <w:bCs/>
          <w:snapToGrid w:val="0"/>
          <w:sz w:val="24"/>
          <w:szCs w:val="24"/>
        </w:rPr>
        <w:t xml:space="preserve"> (технологическое присоединение) </w:t>
      </w:r>
      <w:r w:rsidRPr="00092132">
        <w:rPr>
          <w:snapToGrid w:val="0"/>
          <w:sz w:val="24"/>
          <w:szCs w:val="24"/>
        </w:rPr>
        <w:t>к централизованной системе водоотведения СМУП «ВОДОКАНАЛ» объектов капитального строительства заявителей, расположенных на территории муниципального образования «</w:t>
      </w:r>
      <w:proofErr w:type="spellStart"/>
      <w:r w:rsidRPr="00092132">
        <w:rPr>
          <w:snapToGrid w:val="0"/>
          <w:sz w:val="24"/>
          <w:szCs w:val="24"/>
        </w:rPr>
        <w:t>Сосновоборский</w:t>
      </w:r>
      <w:proofErr w:type="spellEnd"/>
      <w:r w:rsidRPr="00092132">
        <w:rPr>
          <w:snapToGrid w:val="0"/>
          <w:sz w:val="24"/>
          <w:szCs w:val="24"/>
        </w:rPr>
        <w:t xml:space="preserve"> городской округ» Ленинградской области</w:t>
      </w:r>
      <w:r w:rsidR="00EA7F3F">
        <w:rPr>
          <w:snapToGrid w:val="0"/>
          <w:sz w:val="24"/>
          <w:szCs w:val="24"/>
        </w:rPr>
        <w:t>,</w:t>
      </w:r>
      <w:r w:rsidRPr="00092132">
        <w:rPr>
          <w:snapToGrid w:val="0"/>
          <w:sz w:val="24"/>
          <w:szCs w:val="24"/>
        </w:rPr>
        <w:t xml:space="preserve"> на 2019 год</w:t>
      </w:r>
      <w:r w:rsidRPr="00092132">
        <w:rPr>
          <w:b/>
          <w:snapToGrid w:val="0"/>
          <w:sz w:val="24"/>
          <w:szCs w:val="24"/>
        </w:rPr>
        <w:t xml:space="preserve"> </w:t>
      </w:r>
      <w:r w:rsidRPr="00092132">
        <w:rPr>
          <w:snapToGrid w:val="0"/>
          <w:sz w:val="24"/>
          <w:szCs w:val="24"/>
        </w:rPr>
        <w:t>согласно таблице 2.</w:t>
      </w:r>
    </w:p>
    <w:p w:rsidR="00092132" w:rsidRPr="00092132" w:rsidRDefault="00092132" w:rsidP="00092132">
      <w:pPr>
        <w:ind w:firstLine="709"/>
        <w:jc w:val="right"/>
        <w:rPr>
          <w:bCs/>
          <w:i/>
          <w:snapToGrid w:val="0"/>
          <w:sz w:val="24"/>
          <w:szCs w:val="24"/>
        </w:rPr>
      </w:pPr>
      <w:r w:rsidRPr="00092132">
        <w:rPr>
          <w:bCs/>
          <w:i/>
          <w:snapToGrid w:val="0"/>
          <w:sz w:val="24"/>
          <w:szCs w:val="24"/>
        </w:rPr>
        <w:t>таблица 2</w:t>
      </w:r>
    </w:p>
    <w:tbl>
      <w:tblPr>
        <w:tblW w:w="10206" w:type="dxa"/>
        <w:tblInd w:w="108" w:type="dxa"/>
        <w:tblLayout w:type="fixed"/>
        <w:tblLook w:val="04A0" w:firstRow="1" w:lastRow="0" w:firstColumn="1" w:lastColumn="0" w:noHBand="0" w:noVBand="1"/>
      </w:tblPr>
      <w:tblGrid>
        <w:gridCol w:w="709"/>
        <w:gridCol w:w="7088"/>
        <w:gridCol w:w="1275"/>
        <w:gridCol w:w="1134"/>
      </w:tblGrid>
      <w:tr w:rsidR="00092132" w:rsidRPr="00092132" w:rsidTr="00A23A27">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jc w:val="center"/>
              <w:rPr>
                <w:b/>
                <w:bCs/>
              </w:rPr>
            </w:pPr>
            <w:r w:rsidRPr="00092132">
              <w:rPr>
                <w:b/>
                <w:bCs/>
              </w:rPr>
              <w:t xml:space="preserve">№ </w:t>
            </w:r>
            <w:proofErr w:type="gramStart"/>
            <w:r w:rsidRPr="00092132">
              <w:rPr>
                <w:b/>
                <w:bCs/>
              </w:rPr>
              <w:t>п</w:t>
            </w:r>
            <w:proofErr w:type="gramEnd"/>
            <w:r w:rsidRPr="00092132">
              <w:rPr>
                <w:b/>
                <w:bCs/>
              </w:rPr>
              <w:t>/п</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rPr>
            </w:pPr>
            <w:r w:rsidRPr="00092132">
              <w:rPr>
                <w:b/>
                <w:bCs/>
              </w:rPr>
              <w:t>Наименование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jc w:val="center"/>
              <w:rPr>
                <w:b/>
                <w:bCs/>
              </w:rPr>
            </w:pPr>
            <w:r w:rsidRPr="00092132">
              <w:rPr>
                <w:b/>
                <w:bCs/>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92132" w:rsidRPr="00092132" w:rsidRDefault="00092132" w:rsidP="00092132">
            <w:pPr>
              <w:ind w:hanging="108"/>
              <w:jc w:val="center"/>
              <w:rPr>
                <w:b/>
                <w:bCs/>
              </w:rPr>
            </w:pPr>
            <w:r w:rsidRPr="00092132">
              <w:rPr>
                <w:b/>
                <w:bCs/>
              </w:rPr>
              <w:t xml:space="preserve"> Значение*</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92132" w:rsidRPr="00092132" w:rsidRDefault="00092132" w:rsidP="00092132">
            <w:pPr>
              <w:ind w:left="-108" w:right="-108"/>
              <w:jc w:val="center"/>
            </w:pPr>
            <w:r w:rsidRPr="00092132">
              <w:t>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2</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3</w:t>
            </w:r>
          </w:p>
        </w:tc>
        <w:tc>
          <w:tcPr>
            <w:tcW w:w="1134"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4</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связанные с подключением (технологическим присоединением)</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проведение мероприятий по подключению заявителей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lastRenderedPageBreak/>
              <w:t>1.1.1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проектирование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сырье и материалы</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электрическую энергию (мощность), тепловую энергию, другие энергетические ресурсы и холодную воду (промывку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оплату работ и услуг сторонних организаций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 xml:space="preserve">оплата труда и отчисления </w:t>
            </w:r>
            <w:proofErr w:type="gramStart"/>
            <w:r w:rsidRPr="00092132">
              <w:t>на</w:t>
            </w:r>
            <w:proofErr w:type="gramEnd"/>
            <w:r w:rsidRPr="00092132">
              <w:t xml:space="preserve"> социальные нужны</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1.1.6</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прочие расходы</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Внереализационные расходы, всего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1.3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Налог на прибыль</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Структура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относимые на ставку за протяженность сети</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на подключение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на подключение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2.1.6</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both"/>
            </w:pPr>
            <w:r w:rsidRPr="00092132">
              <w:t>расходы на подключение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2.1.7</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на подключение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2.2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Расходы, относимые на ставку за подключаемую нагрузку</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тыс. руб.</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24,50</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Протяженность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км</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3.1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Протяженность вновь создаваемых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км</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Подключаемая нагрузка</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куб. м в сутки</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34,57</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Предлагаемые тарифы на подключение</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p>
        </w:tc>
        <w:tc>
          <w:tcPr>
            <w:tcW w:w="1134"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Базовая ставка тарифа на протяженность сетей</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тыс. руб./</w:t>
            </w:r>
            <w:proofErr w:type="gramStart"/>
            <w:r w:rsidRPr="00092132">
              <w:t>км</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rPr>
                <w:lang w:val="en-US"/>
              </w:rP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Коэффициенты дифференциации тарифа в зависимости от диаметра сетей</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5.2.1</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40 мм и менее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5.2.2</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40 мм до 70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70 мм до 100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5.2.4</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100 мм до 150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5.2.5</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150 мм до 200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5.2.6</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200 мм до 250 мм (включительно)</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876FCC">
        <w:trPr>
          <w:trHeight w:val="6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5.2.7</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коэффициент для сетей диаметром от 250 мм и более</w:t>
            </w:r>
          </w:p>
        </w:tc>
        <w:tc>
          <w:tcPr>
            <w:tcW w:w="1275"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w:t>
            </w:r>
          </w:p>
        </w:tc>
      </w:tr>
      <w:tr w:rsidR="00092132" w:rsidRPr="00092132" w:rsidTr="00A23A27">
        <w:trPr>
          <w:trHeight w:val="28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92132" w:rsidRPr="00092132" w:rsidRDefault="00092132" w:rsidP="00092132">
            <w:pPr>
              <w:ind w:left="-108" w:right="-108"/>
              <w:jc w:val="center"/>
            </w:pPr>
            <w:r w:rsidRPr="00092132">
              <w:t>5.3</w:t>
            </w:r>
          </w:p>
        </w:tc>
        <w:tc>
          <w:tcPr>
            <w:tcW w:w="7088"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r w:rsidRPr="00092132">
              <w:t>Базовая ставка тарифа на подключаемую нагрузку</w:t>
            </w:r>
          </w:p>
        </w:tc>
        <w:tc>
          <w:tcPr>
            <w:tcW w:w="1275" w:type="dxa"/>
            <w:tcBorders>
              <w:top w:val="nil"/>
              <w:left w:val="nil"/>
              <w:bottom w:val="single" w:sz="4" w:space="0" w:color="auto"/>
              <w:right w:val="single" w:sz="4" w:space="0" w:color="auto"/>
            </w:tcBorders>
            <w:shd w:val="clear" w:color="auto" w:fill="auto"/>
            <w:vAlign w:val="center"/>
            <w:hideMark/>
          </w:tcPr>
          <w:p w:rsidR="00092132" w:rsidRPr="00092132" w:rsidRDefault="00092132" w:rsidP="00092132">
            <w:pPr>
              <w:jc w:val="center"/>
            </w:pPr>
            <w:r w:rsidRPr="00092132">
              <w:t>тыс. руб./куб. м</w:t>
            </w:r>
          </w:p>
        </w:tc>
        <w:tc>
          <w:tcPr>
            <w:tcW w:w="1134" w:type="dxa"/>
            <w:tcBorders>
              <w:top w:val="nil"/>
              <w:left w:val="nil"/>
              <w:bottom w:val="single" w:sz="4" w:space="0" w:color="auto"/>
              <w:right w:val="single" w:sz="4" w:space="0" w:color="auto"/>
            </w:tcBorders>
            <w:shd w:val="clear" w:color="auto" w:fill="auto"/>
            <w:noWrap/>
            <w:vAlign w:val="center"/>
            <w:hideMark/>
          </w:tcPr>
          <w:p w:rsidR="00092132" w:rsidRPr="00092132" w:rsidRDefault="00092132" w:rsidP="00092132">
            <w:pPr>
              <w:jc w:val="center"/>
            </w:pPr>
            <w:r w:rsidRPr="00092132">
              <w:t>0,71</w:t>
            </w:r>
          </w:p>
        </w:tc>
      </w:tr>
    </w:tbl>
    <w:p w:rsidR="00092132" w:rsidRPr="00092132" w:rsidRDefault="00092132" w:rsidP="00092132">
      <w:pPr>
        <w:jc w:val="both"/>
      </w:pPr>
      <w:r w:rsidRPr="00092132">
        <w:t>*  Тарифы указаны без учета налога на добавленную стоимость</w:t>
      </w:r>
    </w:p>
    <w:p w:rsidR="00092132" w:rsidRPr="00092132" w:rsidRDefault="00092132" w:rsidP="00092132">
      <w:pPr>
        <w:ind w:right="-144"/>
        <w:jc w:val="center"/>
        <w:rPr>
          <w:b/>
          <w:sz w:val="24"/>
          <w:szCs w:val="24"/>
        </w:rPr>
      </w:pPr>
    </w:p>
    <w:p w:rsidR="00092132" w:rsidRPr="00092132" w:rsidRDefault="00092132" w:rsidP="00092132">
      <w:pPr>
        <w:ind w:right="-144"/>
        <w:jc w:val="center"/>
        <w:rPr>
          <w:b/>
          <w:sz w:val="24"/>
          <w:szCs w:val="24"/>
        </w:rPr>
      </w:pPr>
      <w:r w:rsidRPr="00092132">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Default="00A23A27" w:rsidP="00ED00D1">
      <w:pPr>
        <w:autoSpaceDE w:val="0"/>
        <w:autoSpaceDN w:val="0"/>
        <w:adjustRightInd w:val="0"/>
        <w:ind w:firstLine="567"/>
        <w:jc w:val="both"/>
        <w:rPr>
          <w:sz w:val="24"/>
          <w:szCs w:val="24"/>
        </w:rPr>
      </w:pPr>
      <w:r>
        <w:rPr>
          <w:b/>
          <w:sz w:val="24"/>
          <w:szCs w:val="24"/>
        </w:rPr>
        <w:t xml:space="preserve">8. </w:t>
      </w:r>
      <w:r w:rsidR="00ED00D1">
        <w:rPr>
          <w:b/>
          <w:sz w:val="24"/>
          <w:szCs w:val="24"/>
        </w:rPr>
        <w:t>По вопросу повестки «</w:t>
      </w:r>
      <w:r w:rsidR="00ED00D1">
        <w:rPr>
          <w:b/>
          <w:bCs/>
          <w:sz w:val="24"/>
          <w:szCs w:val="24"/>
        </w:rPr>
        <w:t xml:space="preserve">Об установлении платы 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«Проект» (объект присоединения – здания цеха), по </w:t>
      </w:r>
      <w:proofErr w:type="gramStart"/>
      <w:r w:rsidR="00ED00D1">
        <w:rPr>
          <w:b/>
          <w:bCs/>
          <w:sz w:val="24"/>
          <w:szCs w:val="24"/>
        </w:rPr>
        <w:t>индивидуальному проекту</w:t>
      </w:r>
      <w:proofErr w:type="gramEnd"/>
      <w:r w:rsidR="00ED00D1">
        <w:rPr>
          <w:b/>
          <w:bCs/>
          <w:sz w:val="24"/>
          <w:szCs w:val="24"/>
        </w:rPr>
        <w:t xml:space="preserve"> «Наружный газопровод до границ земельного участка, расположенного по адресу: </w:t>
      </w:r>
      <w:proofErr w:type="gramStart"/>
      <w:r w:rsidR="00ED00D1">
        <w:rPr>
          <w:b/>
          <w:bCs/>
          <w:sz w:val="24"/>
          <w:szCs w:val="24"/>
        </w:rPr>
        <w:t xml:space="preserve">Ленинградская область, Ломоносовский район, </w:t>
      </w:r>
      <w:proofErr w:type="spellStart"/>
      <w:r w:rsidR="00ED00D1">
        <w:rPr>
          <w:b/>
          <w:bCs/>
          <w:sz w:val="24"/>
          <w:szCs w:val="24"/>
        </w:rPr>
        <w:t>Горбунковское</w:t>
      </w:r>
      <w:proofErr w:type="spellEnd"/>
      <w:r w:rsidR="00ED00D1">
        <w:rPr>
          <w:b/>
          <w:bCs/>
          <w:sz w:val="24"/>
          <w:szCs w:val="24"/>
        </w:rPr>
        <w:t xml:space="preserve"> сельское поселение </w:t>
      </w:r>
      <w:r w:rsidR="00AA25D1">
        <w:rPr>
          <w:b/>
          <w:bCs/>
          <w:sz w:val="24"/>
          <w:szCs w:val="24"/>
        </w:rPr>
        <w:br/>
      </w:r>
      <w:r w:rsidR="00ED00D1">
        <w:rPr>
          <w:b/>
          <w:bCs/>
          <w:sz w:val="24"/>
          <w:szCs w:val="24"/>
        </w:rPr>
        <w:t>(</w:t>
      </w:r>
      <w:proofErr w:type="spellStart"/>
      <w:r w:rsidR="00ED00D1">
        <w:rPr>
          <w:b/>
          <w:bCs/>
          <w:sz w:val="24"/>
          <w:szCs w:val="24"/>
        </w:rPr>
        <w:t>кад</w:t>
      </w:r>
      <w:proofErr w:type="spellEnd"/>
      <w:r w:rsidR="00ED00D1">
        <w:rPr>
          <w:b/>
          <w:bCs/>
          <w:sz w:val="24"/>
          <w:szCs w:val="24"/>
        </w:rPr>
        <w:t xml:space="preserve">. № 47:14:0404014:17)» </w:t>
      </w:r>
      <w:r w:rsidR="00ED00D1">
        <w:rPr>
          <w:sz w:val="24"/>
          <w:szCs w:val="24"/>
        </w:rPr>
        <w:t xml:space="preserve">выступил начальник отдела перспективного развития регулируемых организаций </w:t>
      </w:r>
      <w:r w:rsidR="00ED00D1">
        <w:rPr>
          <w:bCs/>
          <w:color w:val="000000"/>
          <w:sz w:val="24"/>
          <w:szCs w:val="24"/>
        </w:rPr>
        <w:t>комитета по тарифам Ленинградской области Марков А.Е.</w:t>
      </w:r>
      <w:r w:rsidR="00FE6E17">
        <w:rPr>
          <w:sz w:val="24"/>
          <w:szCs w:val="24"/>
        </w:rPr>
        <w:t xml:space="preserve"> и изложил</w:t>
      </w:r>
      <w:r w:rsidR="00ED00D1">
        <w:rPr>
          <w:sz w:val="24"/>
          <w:szCs w:val="24"/>
        </w:rPr>
        <w:t xml:space="preserve"> основные положения экспертного заключения по расчету уровня платы за технологическое присоединение к сетям газораспределения акционерного общества «Газпром </w:t>
      </w:r>
      <w:r w:rsidR="00ED00D1">
        <w:rPr>
          <w:bCs/>
          <w:color w:val="000000"/>
          <w:sz w:val="24"/>
          <w:szCs w:val="24"/>
        </w:rPr>
        <w:t>газораспределение Ленинградская область</w:t>
      </w:r>
      <w:r w:rsidR="00ED00D1">
        <w:rPr>
          <w:sz w:val="24"/>
          <w:szCs w:val="24"/>
        </w:rPr>
        <w:t>» газоиспользующего оборудования по заявке общества с ограниченной ответственностью «Проект» (объект присоединения</w:t>
      </w:r>
      <w:proofErr w:type="gramEnd"/>
      <w:r w:rsidR="00ED00D1">
        <w:rPr>
          <w:sz w:val="24"/>
          <w:szCs w:val="24"/>
        </w:rPr>
        <w:t xml:space="preserve"> – здания цеха), по </w:t>
      </w:r>
      <w:proofErr w:type="gramStart"/>
      <w:r w:rsidR="00ED00D1">
        <w:rPr>
          <w:sz w:val="24"/>
          <w:szCs w:val="24"/>
        </w:rPr>
        <w:t>индивидуальному проекту</w:t>
      </w:r>
      <w:proofErr w:type="gramEnd"/>
      <w:r w:rsidR="00ED00D1">
        <w:rPr>
          <w:sz w:val="24"/>
          <w:szCs w:val="24"/>
        </w:rPr>
        <w:t xml:space="preserve"> «Наружный газопровод до границ земельного участка, расположенного по адресу: Ленинградская область, Ломоносовский район, </w:t>
      </w:r>
      <w:proofErr w:type="spellStart"/>
      <w:r w:rsidR="00ED00D1">
        <w:rPr>
          <w:sz w:val="24"/>
          <w:szCs w:val="24"/>
        </w:rPr>
        <w:t>Горбунковское</w:t>
      </w:r>
      <w:proofErr w:type="spellEnd"/>
      <w:r w:rsidR="00ED00D1">
        <w:rPr>
          <w:sz w:val="24"/>
          <w:szCs w:val="24"/>
        </w:rPr>
        <w:t xml:space="preserve"> сельское поселение (</w:t>
      </w:r>
      <w:proofErr w:type="spellStart"/>
      <w:r w:rsidR="00ED00D1">
        <w:rPr>
          <w:sz w:val="24"/>
          <w:szCs w:val="24"/>
        </w:rPr>
        <w:t>кад</w:t>
      </w:r>
      <w:proofErr w:type="spellEnd"/>
      <w:r w:rsidR="00ED00D1">
        <w:rPr>
          <w:sz w:val="24"/>
          <w:szCs w:val="24"/>
        </w:rPr>
        <w:t xml:space="preserve">. № 47:14:0404014:17)», подготовленного на основании обращения «Газпром газораспределение Ленинградская область» </w:t>
      </w:r>
      <w:r>
        <w:rPr>
          <w:sz w:val="24"/>
          <w:szCs w:val="24"/>
        </w:rPr>
        <w:br/>
      </w:r>
      <w:r w:rsidR="00ED00D1">
        <w:rPr>
          <w:sz w:val="24"/>
          <w:szCs w:val="24"/>
        </w:rPr>
        <w:t>от 25.04.2019 исх. № СП-31/3590 (</w:t>
      </w:r>
      <w:proofErr w:type="spellStart"/>
      <w:r w:rsidR="00ED00D1">
        <w:rPr>
          <w:sz w:val="24"/>
          <w:szCs w:val="24"/>
        </w:rPr>
        <w:t>вх</w:t>
      </w:r>
      <w:proofErr w:type="spellEnd"/>
      <w:r w:rsidR="00ED00D1">
        <w:rPr>
          <w:sz w:val="24"/>
          <w:szCs w:val="24"/>
        </w:rPr>
        <w:t>. от 26.04.2019 № КТ-1-2318/2019).</w:t>
      </w:r>
    </w:p>
    <w:p w:rsidR="00ED00D1" w:rsidRDefault="00ED00D1" w:rsidP="00ED00D1">
      <w:pPr>
        <w:ind w:firstLine="567"/>
        <w:jc w:val="both"/>
        <w:rPr>
          <w:sz w:val="24"/>
          <w:szCs w:val="24"/>
        </w:rPr>
      </w:pPr>
      <w:proofErr w:type="gramStart"/>
      <w:r>
        <w:rPr>
          <w:sz w:val="24"/>
          <w:szCs w:val="24"/>
        </w:rPr>
        <w:lastRenderedPageBreak/>
        <w:t xml:space="preserve">Присутствующий на заседании Правления ЛенРТК представитель акционерного общества «Газпром газораспределение Ленинградская область» </w:t>
      </w:r>
      <w:proofErr w:type="spellStart"/>
      <w:r>
        <w:rPr>
          <w:sz w:val="24"/>
          <w:szCs w:val="24"/>
        </w:rPr>
        <w:t>Шершаков</w:t>
      </w:r>
      <w:proofErr w:type="spellEnd"/>
      <w:r>
        <w:rPr>
          <w:sz w:val="24"/>
          <w:szCs w:val="24"/>
        </w:rPr>
        <w:t xml:space="preserve"> К.Н. (действующий по доверенности № 55-04 от 02.04.2019) выразил не согласие организации с предложенным ЛенРТК уровнем платы, изложенное в особом мнении акционерного общества «Газпром газораспределение Ленинградская область» (</w:t>
      </w:r>
      <w:proofErr w:type="spellStart"/>
      <w:r>
        <w:rPr>
          <w:sz w:val="24"/>
          <w:szCs w:val="24"/>
          <w:lang w:eastAsia="x-none"/>
        </w:rPr>
        <w:t>вх</w:t>
      </w:r>
      <w:proofErr w:type="spellEnd"/>
      <w:r>
        <w:rPr>
          <w:sz w:val="24"/>
          <w:szCs w:val="24"/>
          <w:lang w:eastAsia="x-none"/>
        </w:rPr>
        <w:t>.</w:t>
      </w:r>
      <w:proofErr w:type="gramEnd"/>
      <w:r>
        <w:rPr>
          <w:sz w:val="24"/>
          <w:szCs w:val="24"/>
          <w:lang w:eastAsia="x-none"/>
        </w:rPr>
        <w:t xml:space="preserve"> </w:t>
      </w:r>
      <w:r>
        <w:rPr>
          <w:sz w:val="24"/>
          <w:szCs w:val="24"/>
        </w:rPr>
        <w:t>ЛенРТК от 27.05.2019 № КТ-1-3036/2019).</w:t>
      </w:r>
    </w:p>
    <w:p w:rsidR="00ED00D1" w:rsidRDefault="00ED00D1" w:rsidP="00ED00D1">
      <w:pPr>
        <w:spacing w:line="0" w:lineRule="atLeast"/>
        <w:ind w:firstLine="567"/>
        <w:jc w:val="both"/>
        <w:rPr>
          <w:b/>
          <w:snapToGrid w:val="0"/>
          <w:sz w:val="24"/>
          <w:szCs w:val="24"/>
        </w:rPr>
      </w:pPr>
    </w:p>
    <w:p w:rsidR="00ED00D1" w:rsidRDefault="00ED00D1" w:rsidP="00ED00D1">
      <w:pPr>
        <w:spacing w:line="0" w:lineRule="atLeast"/>
        <w:ind w:firstLine="567"/>
        <w:jc w:val="both"/>
        <w:rPr>
          <w:b/>
          <w:snapToGrid w:val="0"/>
          <w:sz w:val="24"/>
          <w:szCs w:val="24"/>
        </w:rPr>
      </w:pPr>
      <w:r>
        <w:rPr>
          <w:b/>
          <w:snapToGrid w:val="0"/>
          <w:sz w:val="24"/>
          <w:szCs w:val="24"/>
        </w:rPr>
        <w:t xml:space="preserve">Правление приняло решение:  </w:t>
      </w:r>
    </w:p>
    <w:p w:rsidR="00ED00D1" w:rsidRDefault="00ED00D1" w:rsidP="00ED00D1">
      <w:pPr>
        <w:tabs>
          <w:tab w:val="left" w:pos="1105"/>
        </w:tabs>
        <w:spacing w:line="0" w:lineRule="atLeast"/>
        <w:ind w:firstLine="567"/>
        <w:jc w:val="both"/>
        <w:rPr>
          <w:sz w:val="24"/>
          <w:szCs w:val="24"/>
        </w:rPr>
      </w:pPr>
      <w:r>
        <w:rPr>
          <w:snapToGrid w:val="0"/>
          <w:sz w:val="24"/>
          <w:szCs w:val="24"/>
        </w:rPr>
        <w:t xml:space="preserve">1. Признать экономически обоснованным объем финансовых средств, учитываемых при определении размера платы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«Проект» (объект присоединения – здания цеха), по </w:t>
      </w:r>
      <w:proofErr w:type="gramStart"/>
      <w:r>
        <w:rPr>
          <w:sz w:val="24"/>
          <w:szCs w:val="24"/>
        </w:rPr>
        <w:t>индивидуальному проекту</w:t>
      </w:r>
      <w:proofErr w:type="gramEnd"/>
      <w:r>
        <w:rPr>
          <w:sz w:val="24"/>
          <w:szCs w:val="24"/>
        </w:rPr>
        <w:t xml:space="preserve"> «Наружный газопровод до границ земельного участка, расположенного по адресу: Ленинградская область, Ломоносовский район, </w:t>
      </w:r>
      <w:proofErr w:type="spellStart"/>
      <w:r>
        <w:rPr>
          <w:sz w:val="24"/>
          <w:szCs w:val="24"/>
        </w:rPr>
        <w:t>Горбунковское</w:t>
      </w:r>
      <w:proofErr w:type="spellEnd"/>
      <w:r>
        <w:rPr>
          <w:sz w:val="24"/>
          <w:szCs w:val="24"/>
        </w:rPr>
        <w:t xml:space="preserve"> сельское поселение  (</w:t>
      </w:r>
      <w:proofErr w:type="spellStart"/>
      <w:r>
        <w:rPr>
          <w:sz w:val="24"/>
          <w:szCs w:val="24"/>
        </w:rPr>
        <w:t>кад</w:t>
      </w:r>
      <w:proofErr w:type="spellEnd"/>
      <w:r>
        <w:rPr>
          <w:sz w:val="24"/>
          <w:szCs w:val="24"/>
        </w:rPr>
        <w:t>. № 47:14:0404014:17)», с максимальным расходом газа 42,1</w:t>
      </w:r>
      <w:r>
        <w:t xml:space="preserve"> </w:t>
      </w:r>
      <w:r>
        <w:rPr>
          <w:sz w:val="24"/>
          <w:szCs w:val="24"/>
        </w:rPr>
        <w:t>м</w:t>
      </w:r>
      <w:r>
        <w:rPr>
          <w:sz w:val="24"/>
          <w:szCs w:val="24"/>
          <w:vertAlign w:val="superscript"/>
        </w:rPr>
        <w:t xml:space="preserve"> </w:t>
      </w:r>
      <w:r>
        <w:rPr>
          <w:sz w:val="24"/>
          <w:szCs w:val="24"/>
        </w:rPr>
        <w:t>куб. в час и проектным рабочим давлением в присоединяемом газопроводе 0,58 МПа, в размере 519 902,99 руб. (без учета НДС).</w:t>
      </w:r>
    </w:p>
    <w:p w:rsidR="00ED00D1" w:rsidRDefault="00ED00D1" w:rsidP="00ED00D1">
      <w:pPr>
        <w:tabs>
          <w:tab w:val="left" w:pos="1105"/>
        </w:tabs>
        <w:spacing w:line="0" w:lineRule="atLeast"/>
        <w:ind w:firstLine="567"/>
        <w:jc w:val="both"/>
        <w:rPr>
          <w:rFonts w:eastAsia="Calibri"/>
          <w:sz w:val="24"/>
          <w:szCs w:val="24"/>
          <w:lang w:eastAsia="en-US"/>
        </w:rPr>
      </w:pPr>
      <w:r>
        <w:rPr>
          <w:snapToGrid w:val="0"/>
          <w:sz w:val="24"/>
          <w:szCs w:val="24"/>
        </w:rPr>
        <w:t xml:space="preserve">2. Установить плату </w:t>
      </w:r>
      <w:r>
        <w:rPr>
          <w:sz w:val="24"/>
          <w:szCs w:val="24"/>
        </w:rPr>
        <w:t xml:space="preserve">за технологическое присоединение к сетям газораспределения акционерного общества «Газпром газораспределение Ленинградская область» газоиспользующего оборудования по заявке общества с ограниченной ответственностью «Проект» (объект присоединения – здания цеха), по </w:t>
      </w:r>
      <w:proofErr w:type="gramStart"/>
      <w:r>
        <w:rPr>
          <w:sz w:val="24"/>
          <w:szCs w:val="24"/>
        </w:rPr>
        <w:t>индивидуальному проекту</w:t>
      </w:r>
      <w:proofErr w:type="gramEnd"/>
      <w:r>
        <w:rPr>
          <w:sz w:val="24"/>
          <w:szCs w:val="24"/>
        </w:rPr>
        <w:t xml:space="preserve"> «Наружный газопровод до границ земельного участка, расположенного по адресу: Ленинградская область, Ломоносовский район, </w:t>
      </w:r>
      <w:proofErr w:type="spellStart"/>
      <w:r>
        <w:rPr>
          <w:sz w:val="24"/>
          <w:szCs w:val="24"/>
        </w:rPr>
        <w:t>Горбунковское</w:t>
      </w:r>
      <w:proofErr w:type="spellEnd"/>
      <w:r>
        <w:rPr>
          <w:sz w:val="24"/>
          <w:szCs w:val="24"/>
        </w:rPr>
        <w:t xml:space="preserve"> сельское поселение  (</w:t>
      </w:r>
      <w:proofErr w:type="spellStart"/>
      <w:r>
        <w:rPr>
          <w:sz w:val="24"/>
          <w:szCs w:val="24"/>
        </w:rPr>
        <w:t>кад</w:t>
      </w:r>
      <w:proofErr w:type="spellEnd"/>
      <w:r>
        <w:rPr>
          <w:sz w:val="24"/>
          <w:szCs w:val="24"/>
        </w:rPr>
        <w:t xml:space="preserve">. № 47:14:0404014:17)», с максимальным расходом газа </w:t>
      </w:r>
      <w:r w:rsidR="00A23A27">
        <w:rPr>
          <w:sz w:val="24"/>
          <w:szCs w:val="24"/>
        </w:rPr>
        <w:br/>
      </w:r>
      <w:r>
        <w:rPr>
          <w:sz w:val="24"/>
          <w:szCs w:val="24"/>
        </w:rPr>
        <w:t>42,1</w:t>
      </w:r>
      <w:r>
        <w:t xml:space="preserve"> </w:t>
      </w:r>
      <w:r>
        <w:rPr>
          <w:sz w:val="24"/>
          <w:szCs w:val="24"/>
        </w:rPr>
        <w:t>м</w:t>
      </w:r>
      <w:r>
        <w:rPr>
          <w:sz w:val="24"/>
          <w:szCs w:val="24"/>
          <w:vertAlign w:val="superscript"/>
        </w:rPr>
        <w:t xml:space="preserve"> </w:t>
      </w:r>
      <w:r>
        <w:rPr>
          <w:sz w:val="24"/>
          <w:szCs w:val="24"/>
        </w:rPr>
        <w:t xml:space="preserve">куб. в час и проектным рабочим давлением в присоединяемом газопроводе 0,58 МПа, в размере 519 902,99 руб. (без учета НДС), </w:t>
      </w:r>
      <w:r>
        <w:rPr>
          <w:rFonts w:eastAsia="Calibri"/>
          <w:sz w:val="24"/>
          <w:szCs w:val="24"/>
          <w:lang w:eastAsia="en-US"/>
        </w:rPr>
        <w:t>в том числе по мероприятиям: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312"/>
        <w:gridCol w:w="2128"/>
      </w:tblGrid>
      <w:tr w:rsidR="00ED00D1" w:rsidRPr="00A23A27" w:rsidTr="00A23A27">
        <w:trPr>
          <w:trHeight w:val="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b/>
                <w:color w:val="000000"/>
              </w:rPr>
            </w:pPr>
            <w:r w:rsidRPr="00A23A27">
              <w:rPr>
                <w:b/>
                <w:color w:val="000000"/>
              </w:rPr>
              <w:t xml:space="preserve">№ </w:t>
            </w:r>
            <w:proofErr w:type="gramStart"/>
            <w:r w:rsidRPr="00A23A27">
              <w:rPr>
                <w:b/>
                <w:color w:val="000000"/>
              </w:rPr>
              <w:t>п</w:t>
            </w:r>
            <w:proofErr w:type="gramEnd"/>
            <w:r w:rsidRPr="00A23A27">
              <w:rPr>
                <w:b/>
                <w:color w:val="000000"/>
              </w:rPr>
              <w:t>/п</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b/>
                <w:color w:val="000000"/>
              </w:rPr>
            </w:pPr>
            <w:r w:rsidRPr="00A23A27">
              <w:rPr>
                <w:b/>
                <w:color w:val="000000"/>
              </w:rPr>
              <w:t>Показатели</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b/>
                <w:bCs/>
              </w:rPr>
            </w:pPr>
            <w:r w:rsidRPr="00A23A27">
              <w:rPr>
                <w:b/>
                <w:bCs/>
              </w:rPr>
              <w:t>Планируемые расходы, руб.</w:t>
            </w:r>
          </w:p>
          <w:p w:rsidR="00ED00D1" w:rsidRPr="00A23A27" w:rsidRDefault="00ED00D1">
            <w:pPr>
              <w:jc w:val="center"/>
              <w:rPr>
                <w:b/>
                <w:bCs/>
              </w:rPr>
            </w:pPr>
            <w:r w:rsidRPr="00A23A27">
              <w:rPr>
                <w:b/>
                <w:bCs/>
              </w:rPr>
              <w:t>(без НДС)</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D00D1" w:rsidRPr="00A23A27" w:rsidRDefault="00ED00D1">
            <w:pPr>
              <w:autoSpaceDE w:val="0"/>
              <w:autoSpaceDN w:val="0"/>
              <w:adjustRightInd w:val="0"/>
              <w:jc w:val="center"/>
              <w:rPr>
                <w:color w:val="000000"/>
              </w:rPr>
            </w:pP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b/>
              </w:rPr>
              <w:t>Плата за технологическое присоединение газоиспользующего оборудования Заявителя, всего, в том числе: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b/>
              </w:rPr>
            </w:pPr>
            <w:r w:rsidRPr="00A23A27">
              <w:rPr>
                <w:b/>
                <w:bCs/>
                <w:color w:val="000000"/>
              </w:rPr>
              <w:t>519 902,99</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1.</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 xml:space="preserve">Расходы на разработку проектной документации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55 441,38</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 xml:space="preserve">Расходы на выполнение технических условий, в том числе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319 762,47</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Строительство (реконструкция) стальных газопроводов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Строительство (реконструкция) полиэтиленовых газопроводов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319 762,47</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 xml:space="preserve">Наземная (надземная) прокладка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 xml:space="preserve">Подземная прокладка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319 762,47</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2.2.2.1</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109 мм и менее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319 762,47</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2.2.2.2</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110 - 159 мм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160 - 224 мм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225 - 314 мм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315 - 399 мм</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2.2.2.6</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400 мм и выше</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2.3.</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Строительство (реконструкция) газорегуляторных пунктов</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jc w:val="center"/>
              <w:rPr>
                <w:color w:val="000000"/>
              </w:rPr>
            </w:pPr>
            <w:r w:rsidRPr="00A23A27">
              <w:rPr>
                <w:color w:val="000000"/>
              </w:rPr>
              <w:t>2.4.</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autoSpaceDE w:val="0"/>
              <w:autoSpaceDN w:val="0"/>
              <w:adjustRightInd w:val="0"/>
              <w:rPr>
                <w:color w:val="000000"/>
              </w:rPr>
            </w:pPr>
            <w:r w:rsidRPr="00A23A27">
              <w:rPr>
                <w:color w:val="000000"/>
              </w:rPr>
              <w:t>Строительство (реконструкция) станций катодной защиты</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center"/>
              <w:rPr>
                <w:sz w:val="20"/>
                <w:szCs w:val="20"/>
              </w:rPr>
            </w:pPr>
            <w:r w:rsidRPr="00A23A27">
              <w:rPr>
                <w:sz w:val="20"/>
                <w:szCs w:val="20"/>
              </w:rPr>
              <w:t>2.5.</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left"/>
              <w:rPr>
                <w:sz w:val="20"/>
                <w:szCs w:val="20"/>
              </w:rPr>
            </w:pPr>
            <w:r w:rsidRPr="00A23A27">
              <w:rPr>
                <w:sz w:val="20"/>
                <w:szCs w:val="20"/>
              </w:rPr>
              <w:t>Расходы на ликвидацию дефицита пропускной способности существующих сетей газораспределения</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0,00</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center"/>
              <w:rPr>
                <w:sz w:val="20"/>
                <w:szCs w:val="20"/>
              </w:rPr>
            </w:pPr>
            <w:r w:rsidRPr="00A23A27">
              <w:rPr>
                <w:sz w:val="20"/>
                <w:szCs w:val="20"/>
              </w:rPr>
              <w:t>3.</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left"/>
              <w:rPr>
                <w:sz w:val="20"/>
                <w:szCs w:val="20"/>
              </w:rPr>
            </w:pPr>
            <w:r w:rsidRPr="00A23A27">
              <w:rPr>
                <w:sz w:val="20"/>
                <w:szCs w:val="20"/>
              </w:rPr>
              <w:t xml:space="preserve">Расходы, связанные с проверкой выполнения Заявителем технических условий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15 095,18</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center"/>
              <w:rPr>
                <w:sz w:val="20"/>
                <w:szCs w:val="20"/>
              </w:rPr>
            </w:pPr>
            <w:r w:rsidRPr="00A23A27">
              <w:rPr>
                <w:sz w:val="20"/>
                <w:szCs w:val="20"/>
              </w:rPr>
              <w:t>4.</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left"/>
              <w:rPr>
                <w:sz w:val="20"/>
                <w:szCs w:val="20"/>
              </w:rPr>
            </w:pPr>
            <w:r w:rsidRPr="00A23A27">
              <w:rPr>
                <w:sz w:val="20"/>
                <w:szCs w:val="20"/>
              </w:rPr>
              <w:t xml:space="preserve">Расходы, связанные с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25 623,36</w:t>
            </w:r>
          </w:p>
        </w:tc>
      </w:tr>
      <w:tr w:rsidR="00ED00D1" w:rsidRPr="00A23A27" w:rsidTr="00A23A27">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center"/>
              <w:rPr>
                <w:sz w:val="20"/>
                <w:szCs w:val="20"/>
              </w:rPr>
            </w:pPr>
            <w:r w:rsidRPr="00A23A27">
              <w:rPr>
                <w:sz w:val="20"/>
                <w:szCs w:val="20"/>
              </w:rPr>
              <w:t>5.</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pStyle w:val="Default"/>
              <w:jc w:val="left"/>
              <w:rPr>
                <w:sz w:val="20"/>
                <w:szCs w:val="20"/>
              </w:rPr>
            </w:pPr>
            <w:r w:rsidRPr="00A23A27">
              <w:rPr>
                <w:sz w:val="20"/>
                <w:szCs w:val="20"/>
              </w:rPr>
              <w:t>Эффективная ставка налога на прибыль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A23A27" w:rsidRDefault="00ED00D1">
            <w:pPr>
              <w:jc w:val="center"/>
              <w:rPr>
                <w:color w:val="000000"/>
              </w:rPr>
            </w:pPr>
            <w:r w:rsidRPr="00A23A27">
              <w:rPr>
                <w:color w:val="000000"/>
              </w:rPr>
              <w:t>20</w:t>
            </w:r>
          </w:p>
        </w:tc>
      </w:tr>
      <w:tr w:rsidR="00ED00D1" w:rsidRPr="00876FCC" w:rsidTr="00A23A27">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D00D1" w:rsidRPr="00876FCC" w:rsidRDefault="00ED00D1">
            <w:pPr>
              <w:pStyle w:val="Default"/>
              <w:jc w:val="center"/>
              <w:rPr>
                <w:sz w:val="20"/>
                <w:szCs w:val="20"/>
              </w:rPr>
            </w:pPr>
            <w:r w:rsidRPr="00876FCC">
              <w:rPr>
                <w:sz w:val="20"/>
                <w:szCs w:val="20"/>
              </w:rPr>
              <w:t>6.</w:t>
            </w:r>
          </w:p>
        </w:tc>
        <w:tc>
          <w:tcPr>
            <w:tcW w:w="7312" w:type="dxa"/>
            <w:tcBorders>
              <w:top w:val="single" w:sz="4" w:space="0" w:color="auto"/>
              <w:left w:val="single" w:sz="4" w:space="0" w:color="auto"/>
              <w:bottom w:val="single" w:sz="4" w:space="0" w:color="auto"/>
              <w:right w:val="single" w:sz="4" w:space="0" w:color="auto"/>
            </w:tcBorders>
            <w:vAlign w:val="center"/>
            <w:hideMark/>
          </w:tcPr>
          <w:p w:rsidR="00ED00D1" w:rsidRPr="00876FCC" w:rsidRDefault="00ED00D1">
            <w:pPr>
              <w:pStyle w:val="Default"/>
              <w:jc w:val="left"/>
              <w:rPr>
                <w:sz w:val="20"/>
                <w:szCs w:val="20"/>
              </w:rPr>
            </w:pPr>
            <w:r w:rsidRPr="00876FCC">
              <w:rPr>
                <w:sz w:val="20"/>
                <w:szCs w:val="20"/>
              </w:rPr>
              <w:t xml:space="preserve">Налог на прибыль </w:t>
            </w:r>
          </w:p>
        </w:tc>
        <w:tc>
          <w:tcPr>
            <w:tcW w:w="2128" w:type="dxa"/>
            <w:tcBorders>
              <w:top w:val="single" w:sz="4" w:space="0" w:color="auto"/>
              <w:left w:val="single" w:sz="4" w:space="0" w:color="auto"/>
              <w:bottom w:val="single" w:sz="4" w:space="0" w:color="auto"/>
              <w:right w:val="single" w:sz="4" w:space="0" w:color="auto"/>
            </w:tcBorders>
            <w:vAlign w:val="center"/>
            <w:hideMark/>
          </w:tcPr>
          <w:p w:rsidR="00ED00D1" w:rsidRPr="00876FCC" w:rsidRDefault="00ED00D1">
            <w:pPr>
              <w:jc w:val="center"/>
              <w:rPr>
                <w:color w:val="000000"/>
              </w:rPr>
            </w:pPr>
            <w:r w:rsidRPr="00876FCC">
              <w:rPr>
                <w:color w:val="000000"/>
              </w:rPr>
              <w:t>103 980,60</w:t>
            </w:r>
          </w:p>
        </w:tc>
      </w:tr>
    </w:tbl>
    <w:p w:rsidR="00ED00D1" w:rsidRPr="00876FCC" w:rsidRDefault="00ED00D1" w:rsidP="00ED00D1">
      <w:pPr>
        <w:jc w:val="both"/>
        <w:rPr>
          <w:highlight w:val="yellow"/>
        </w:rPr>
      </w:pPr>
      <w:r w:rsidRPr="00876FCC">
        <w:t xml:space="preserve">* Эффективная ставка налога на прибыль указывается </w:t>
      </w:r>
      <w:proofErr w:type="gramStart"/>
      <w:r w:rsidRPr="00876FCC">
        <w:t>в</w:t>
      </w:r>
      <w:proofErr w:type="gramEnd"/>
      <w:r w:rsidRPr="00876FCC">
        <w:t xml:space="preserve"> %.</w:t>
      </w:r>
    </w:p>
    <w:p w:rsidR="00ED00D1" w:rsidRDefault="00ED00D1" w:rsidP="00ED00D1">
      <w:pPr>
        <w:widowControl w:val="0"/>
        <w:autoSpaceDE w:val="0"/>
        <w:autoSpaceDN w:val="0"/>
        <w:adjustRightInd w:val="0"/>
        <w:jc w:val="both"/>
        <w:rPr>
          <w:rFonts w:eastAsia="Calibri"/>
          <w:sz w:val="24"/>
          <w:szCs w:val="24"/>
          <w:lang w:eastAsia="en-US"/>
        </w:rPr>
      </w:pPr>
    </w:p>
    <w:p w:rsidR="00ED00D1" w:rsidRDefault="00ED00D1" w:rsidP="00ED00D1">
      <w:pPr>
        <w:tabs>
          <w:tab w:val="left" w:pos="567"/>
        </w:tabs>
        <w:ind w:right="-144"/>
        <w:jc w:val="center"/>
        <w:rPr>
          <w:b/>
          <w:sz w:val="24"/>
          <w:szCs w:val="24"/>
        </w:rPr>
      </w:pPr>
      <w:r>
        <w:rPr>
          <w:b/>
          <w:sz w:val="24"/>
          <w:szCs w:val="24"/>
        </w:rPr>
        <w:t>Результаты  голосования: за – 7 человек, против – нет, воздержались – нет.</w:t>
      </w:r>
    </w:p>
    <w:p w:rsidR="00A23A27" w:rsidRDefault="00A23A27" w:rsidP="00ED00D1">
      <w:pPr>
        <w:tabs>
          <w:tab w:val="left" w:pos="567"/>
        </w:tabs>
        <w:ind w:right="-144"/>
        <w:jc w:val="center"/>
        <w:rPr>
          <w:b/>
          <w:sz w:val="24"/>
          <w:szCs w:val="24"/>
        </w:rPr>
      </w:pPr>
    </w:p>
    <w:p w:rsidR="00ED00D1" w:rsidRPr="00ED00D1" w:rsidRDefault="00A23A27" w:rsidP="00ED00D1">
      <w:pPr>
        <w:widowControl w:val="0"/>
        <w:autoSpaceDE w:val="0"/>
        <w:autoSpaceDN w:val="0"/>
        <w:adjustRightInd w:val="0"/>
        <w:ind w:firstLine="720"/>
        <w:contextualSpacing/>
        <w:jc w:val="both"/>
        <w:rPr>
          <w:sz w:val="27"/>
          <w:szCs w:val="27"/>
        </w:rPr>
      </w:pPr>
      <w:r>
        <w:rPr>
          <w:b/>
          <w:sz w:val="24"/>
          <w:szCs w:val="24"/>
        </w:rPr>
        <w:t xml:space="preserve">9. </w:t>
      </w:r>
      <w:r w:rsidR="00ED00D1" w:rsidRPr="00ED00D1">
        <w:rPr>
          <w:b/>
          <w:sz w:val="24"/>
          <w:szCs w:val="24"/>
        </w:rPr>
        <w:t xml:space="preserve">По вопросу повестки об установлении предельного тарифа на услуги за пропуск </w:t>
      </w:r>
      <w:r w:rsidR="00ED00D1" w:rsidRPr="00ED00D1">
        <w:rPr>
          <w:b/>
          <w:sz w:val="24"/>
          <w:szCs w:val="24"/>
        </w:rPr>
        <w:lastRenderedPageBreak/>
        <w:t>вагонов по подъездным железнодорожным путям необщего пользования, оказываемые обществом с ограниченной ответственностью «ЛУКОЙЛ-Северо-</w:t>
      </w:r>
      <w:proofErr w:type="spellStart"/>
      <w:r w:rsidR="00ED00D1" w:rsidRPr="00ED00D1">
        <w:rPr>
          <w:b/>
          <w:sz w:val="24"/>
          <w:szCs w:val="24"/>
        </w:rPr>
        <w:t>Западнефтепродукт</w:t>
      </w:r>
      <w:proofErr w:type="spellEnd"/>
      <w:r w:rsidR="00ED00D1" w:rsidRPr="00ED00D1">
        <w:rPr>
          <w:b/>
          <w:sz w:val="24"/>
          <w:szCs w:val="24"/>
        </w:rPr>
        <w:t>»</w:t>
      </w:r>
      <w:r w:rsidR="00ED00D1" w:rsidRPr="00ED00D1">
        <w:rPr>
          <w:b/>
          <w:bCs/>
          <w:iCs/>
          <w:sz w:val="24"/>
          <w:szCs w:val="24"/>
        </w:rPr>
        <w:t xml:space="preserve"> на территории Ленинградской области </w:t>
      </w:r>
      <w:r w:rsidR="00ED00D1" w:rsidRPr="00ED00D1">
        <w:rPr>
          <w:b/>
          <w:sz w:val="24"/>
          <w:szCs w:val="24"/>
        </w:rPr>
        <w:t xml:space="preserve">на 2019 год </w:t>
      </w:r>
      <w:r w:rsidR="00ED00D1" w:rsidRPr="00ED00D1">
        <w:rPr>
          <w:sz w:val="24"/>
          <w:szCs w:val="24"/>
        </w:rPr>
        <w:t xml:space="preserve">выступила заместитель начальника департамента - начальник отдела регулирования социально значимых товаров и тарифов газоснабжения комитета. </w:t>
      </w:r>
      <w:proofErr w:type="spellStart"/>
      <w:proofErr w:type="gramStart"/>
      <w:r w:rsidR="00ED00D1" w:rsidRPr="00ED00D1">
        <w:rPr>
          <w:sz w:val="24"/>
          <w:szCs w:val="24"/>
        </w:rPr>
        <w:t>Синюкова</w:t>
      </w:r>
      <w:proofErr w:type="spellEnd"/>
      <w:r w:rsidR="00ED00D1" w:rsidRPr="00ED00D1">
        <w:rPr>
          <w:sz w:val="24"/>
          <w:szCs w:val="24"/>
        </w:rPr>
        <w:t xml:space="preserve"> И. В. изложила основные положения экспертного заключения </w:t>
      </w:r>
      <w:r w:rsidR="00ED00D1" w:rsidRPr="00ED00D1">
        <w:rPr>
          <w:bCs/>
          <w:sz w:val="24"/>
          <w:szCs w:val="24"/>
          <w:lang w:val="x-none" w:eastAsia="x-none"/>
        </w:rPr>
        <w:t xml:space="preserve">по результатам рассмотрения расчетных материалов по обоснованию </w:t>
      </w:r>
      <w:r w:rsidR="00ED00D1" w:rsidRPr="00ED00D1">
        <w:rPr>
          <w:bCs/>
          <w:sz w:val="24"/>
          <w:szCs w:val="24"/>
          <w:lang w:eastAsia="x-none"/>
        </w:rPr>
        <w:t xml:space="preserve">предельного </w:t>
      </w:r>
      <w:r w:rsidR="00ED00D1" w:rsidRPr="00ED00D1">
        <w:rPr>
          <w:bCs/>
          <w:sz w:val="24"/>
          <w:szCs w:val="24"/>
          <w:lang w:val="x-none" w:eastAsia="x-none"/>
        </w:rPr>
        <w:t xml:space="preserve">уровня </w:t>
      </w:r>
      <w:r w:rsidR="00ED00D1" w:rsidRPr="00ED00D1">
        <w:rPr>
          <w:sz w:val="24"/>
          <w:szCs w:val="24"/>
        </w:rPr>
        <w:t>тарифа на услуги за пропуск вагонов по подъездным железнодорожным путям необщего пользования, оказываемые обществом с ограниченной ответственностью «ЛУКОЙЛ-Северо-</w:t>
      </w:r>
      <w:proofErr w:type="spellStart"/>
      <w:r w:rsidR="00ED00D1" w:rsidRPr="00ED00D1">
        <w:rPr>
          <w:sz w:val="24"/>
          <w:szCs w:val="24"/>
        </w:rPr>
        <w:t>Западнефтепродукт</w:t>
      </w:r>
      <w:proofErr w:type="spellEnd"/>
      <w:r w:rsidR="00ED00D1" w:rsidRPr="00ED00D1">
        <w:rPr>
          <w:sz w:val="24"/>
          <w:szCs w:val="24"/>
        </w:rPr>
        <w:t>»</w:t>
      </w:r>
      <w:r w:rsidR="00ED00D1" w:rsidRPr="00ED00D1">
        <w:rPr>
          <w:bCs/>
          <w:iCs/>
          <w:sz w:val="24"/>
          <w:szCs w:val="24"/>
        </w:rPr>
        <w:t xml:space="preserve"> на территории Ленинградской области </w:t>
      </w:r>
      <w:r w:rsidR="00ED00D1" w:rsidRPr="00ED00D1">
        <w:rPr>
          <w:sz w:val="24"/>
          <w:szCs w:val="24"/>
        </w:rPr>
        <w:t xml:space="preserve">на 2019 год </w:t>
      </w:r>
      <w:r w:rsidR="00ED00D1" w:rsidRPr="00ED00D1">
        <w:rPr>
          <w:bCs/>
          <w:sz w:val="24"/>
          <w:szCs w:val="24"/>
          <w:lang w:eastAsia="x-none"/>
        </w:rPr>
        <w:t xml:space="preserve">в соответствии с обращением </w:t>
      </w:r>
      <w:r w:rsidR="00ED00D1" w:rsidRPr="00ED00D1">
        <w:rPr>
          <w:sz w:val="24"/>
          <w:szCs w:val="24"/>
        </w:rPr>
        <w:t>от 25.03.2019</w:t>
      </w:r>
      <w:r w:rsidR="00ED00D1" w:rsidRPr="00ED00D1">
        <w:rPr>
          <w:bCs/>
          <w:sz w:val="24"/>
          <w:szCs w:val="24"/>
        </w:rPr>
        <w:t xml:space="preserve"> </w:t>
      </w:r>
      <w:r>
        <w:rPr>
          <w:bCs/>
          <w:sz w:val="24"/>
          <w:szCs w:val="24"/>
        </w:rPr>
        <w:br/>
      </w:r>
      <w:r w:rsidR="00ED00D1" w:rsidRPr="00ED00D1">
        <w:rPr>
          <w:sz w:val="24"/>
          <w:szCs w:val="24"/>
        </w:rPr>
        <w:t>№ 3КВ-146 (</w:t>
      </w:r>
      <w:proofErr w:type="spellStart"/>
      <w:r w:rsidR="00ED00D1" w:rsidRPr="00ED00D1">
        <w:rPr>
          <w:sz w:val="24"/>
          <w:szCs w:val="24"/>
        </w:rPr>
        <w:t>вх</w:t>
      </w:r>
      <w:proofErr w:type="spellEnd"/>
      <w:r w:rsidR="00ED00D1" w:rsidRPr="00ED00D1">
        <w:rPr>
          <w:sz w:val="24"/>
          <w:szCs w:val="24"/>
        </w:rPr>
        <w:t>.</w:t>
      </w:r>
      <w:proofErr w:type="gramEnd"/>
      <w:r w:rsidR="00ED00D1" w:rsidRPr="00ED00D1">
        <w:rPr>
          <w:sz w:val="24"/>
          <w:szCs w:val="24"/>
        </w:rPr>
        <w:t xml:space="preserve"> № </w:t>
      </w:r>
      <w:proofErr w:type="gramStart"/>
      <w:r w:rsidR="00ED00D1" w:rsidRPr="00ED00D1">
        <w:rPr>
          <w:sz w:val="24"/>
          <w:szCs w:val="24"/>
        </w:rPr>
        <w:t>КТ-1-1516/2019 от 27.03.2019)</w:t>
      </w:r>
      <w:proofErr w:type="gramEnd"/>
    </w:p>
    <w:p w:rsidR="00ED00D1" w:rsidRPr="00ED00D1" w:rsidRDefault="00ED00D1" w:rsidP="00ED00D1">
      <w:pPr>
        <w:widowControl w:val="0"/>
        <w:autoSpaceDE w:val="0"/>
        <w:autoSpaceDN w:val="0"/>
        <w:adjustRightInd w:val="0"/>
        <w:ind w:firstLine="720"/>
        <w:contextualSpacing/>
        <w:jc w:val="both"/>
        <w:rPr>
          <w:bCs/>
          <w:sz w:val="24"/>
          <w:szCs w:val="24"/>
          <w:lang w:eastAsia="x-none"/>
        </w:rPr>
      </w:pPr>
      <w:proofErr w:type="gramStart"/>
      <w:r w:rsidRPr="00ED00D1">
        <w:rPr>
          <w:bCs/>
          <w:sz w:val="24"/>
          <w:szCs w:val="24"/>
          <w:lang w:eastAsia="x-none"/>
        </w:rPr>
        <w:t>ОО</w:t>
      </w:r>
      <w:r w:rsidRPr="00ED00D1">
        <w:rPr>
          <w:bCs/>
          <w:sz w:val="24"/>
          <w:szCs w:val="24"/>
          <w:lang w:val="x-none" w:eastAsia="x-none"/>
        </w:rPr>
        <w:t xml:space="preserve">О </w:t>
      </w:r>
      <w:r w:rsidRPr="00ED00D1">
        <w:rPr>
          <w:sz w:val="24"/>
          <w:szCs w:val="24"/>
        </w:rPr>
        <w:t>«ЛУКОЙЛ-Северо-</w:t>
      </w:r>
      <w:proofErr w:type="spellStart"/>
      <w:r w:rsidRPr="00ED00D1">
        <w:rPr>
          <w:sz w:val="24"/>
          <w:szCs w:val="24"/>
        </w:rPr>
        <w:t>Западнефтепродукт</w:t>
      </w:r>
      <w:proofErr w:type="spellEnd"/>
      <w:r w:rsidRPr="00ED00D1">
        <w:rPr>
          <w:sz w:val="24"/>
          <w:szCs w:val="24"/>
        </w:rPr>
        <w:t xml:space="preserve">» </w:t>
      </w:r>
      <w:r w:rsidRPr="00ED00D1">
        <w:rPr>
          <w:bCs/>
          <w:sz w:val="24"/>
          <w:szCs w:val="24"/>
          <w:lang w:val="x-none" w:eastAsia="x-none"/>
        </w:rPr>
        <w:t>представ</w:t>
      </w:r>
      <w:r w:rsidRPr="00ED00D1">
        <w:rPr>
          <w:bCs/>
          <w:sz w:val="24"/>
          <w:szCs w:val="24"/>
          <w:lang w:eastAsia="x-none"/>
        </w:rPr>
        <w:t>лено</w:t>
      </w:r>
      <w:r w:rsidRPr="00ED00D1">
        <w:rPr>
          <w:bCs/>
          <w:sz w:val="24"/>
          <w:szCs w:val="24"/>
          <w:lang w:val="x-none" w:eastAsia="x-none"/>
        </w:rPr>
        <w:t xml:space="preserve"> письмо о согласии с предложенным ЛенРТК уровн</w:t>
      </w:r>
      <w:r w:rsidRPr="00ED00D1">
        <w:rPr>
          <w:bCs/>
          <w:sz w:val="24"/>
          <w:szCs w:val="24"/>
          <w:lang w:eastAsia="x-none"/>
        </w:rPr>
        <w:t>ем</w:t>
      </w:r>
      <w:r w:rsidRPr="00ED00D1">
        <w:rPr>
          <w:bCs/>
          <w:sz w:val="24"/>
          <w:szCs w:val="24"/>
          <w:lang w:val="x-none" w:eastAsia="x-none"/>
        </w:rPr>
        <w:t xml:space="preserve"> тариф</w:t>
      </w:r>
      <w:r w:rsidRPr="00ED00D1">
        <w:rPr>
          <w:bCs/>
          <w:sz w:val="24"/>
          <w:szCs w:val="24"/>
          <w:lang w:eastAsia="x-none"/>
        </w:rPr>
        <w:t>а</w:t>
      </w:r>
      <w:r w:rsidRPr="00ED00D1">
        <w:rPr>
          <w:bCs/>
          <w:sz w:val="24"/>
          <w:szCs w:val="24"/>
          <w:lang w:val="x-none" w:eastAsia="x-none"/>
        </w:rPr>
        <w:t xml:space="preserve"> и просьбой рассмотреть вопрос об установлении тариф</w:t>
      </w:r>
      <w:r w:rsidRPr="00ED00D1">
        <w:rPr>
          <w:bCs/>
          <w:sz w:val="24"/>
          <w:szCs w:val="24"/>
          <w:lang w:eastAsia="x-none"/>
        </w:rPr>
        <w:t>а</w:t>
      </w:r>
      <w:r w:rsidRPr="00ED00D1">
        <w:rPr>
          <w:bCs/>
          <w:sz w:val="24"/>
          <w:szCs w:val="24"/>
          <w:lang w:val="x-none" w:eastAsia="x-none"/>
        </w:rPr>
        <w:t xml:space="preserve"> на транспортные услуги </w:t>
      </w:r>
      <w:r w:rsidRPr="00ED00D1">
        <w:rPr>
          <w:bCs/>
          <w:sz w:val="24"/>
          <w:szCs w:val="24"/>
          <w:lang w:eastAsia="x-none"/>
        </w:rPr>
        <w:t>без участия представителей от предприятия</w:t>
      </w:r>
      <w:r w:rsidRPr="00ED00D1">
        <w:rPr>
          <w:bCs/>
          <w:sz w:val="24"/>
          <w:szCs w:val="24"/>
          <w:lang w:val="x-none" w:eastAsia="x-none"/>
        </w:rPr>
        <w:t xml:space="preserve"> </w:t>
      </w:r>
      <w:r w:rsidRPr="00ED00D1">
        <w:rPr>
          <w:sz w:val="24"/>
          <w:szCs w:val="24"/>
        </w:rPr>
        <w:t>от 23.05.2019</w:t>
      </w:r>
      <w:r w:rsidRPr="00ED00D1">
        <w:rPr>
          <w:bCs/>
          <w:sz w:val="24"/>
          <w:szCs w:val="24"/>
        </w:rPr>
        <w:t xml:space="preserve"> </w:t>
      </w:r>
      <w:r w:rsidRPr="00ED00D1">
        <w:rPr>
          <w:sz w:val="24"/>
          <w:szCs w:val="24"/>
        </w:rPr>
        <w:t xml:space="preserve">№ 3КВ-267 </w:t>
      </w:r>
      <w:r w:rsidRPr="00ED00D1">
        <w:rPr>
          <w:sz w:val="24"/>
          <w:szCs w:val="24"/>
        </w:rPr>
        <w:br/>
      </w:r>
      <w:r w:rsidRPr="00ED00D1">
        <w:rPr>
          <w:bCs/>
          <w:sz w:val="24"/>
          <w:szCs w:val="24"/>
          <w:lang w:eastAsia="x-none"/>
        </w:rPr>
        <w:t>(</w:t>
      </w:r>
      <w:proofErr w:type="spellStart"/>
      <w:r w:rsidRPr="00ED00D1">
        <w:rPr>
          <w:sz w:val="24"/>
          <w:szCs w:val="24"/>
        </w:rPr>
        <w:t>вх</w:t>
      </w:r>
      <w:proofErr w:type="spellEnd"/>
      <w:r w:rsidRPr="00ED00D1">
        <w:rPr>
          <w:sz w:val="24"/>
          <w:szCs w:val="24"/>
        </w:rPr>
        <w:t>.</w:t>
      </w:r>
      <w:proofErr w:type="gramEnd"/>
      <w:r w:rsidRPr="00ED00D1">
        <w:rPr>
          <w:sz w:val="24"/>
          <w:szCs w:val="24"/>
        </w:rPr>
        <w:t xml:space="preserve"> № </w:t>
      </w:r>
      <w:proofErr w:type="gramStart"/>
      <w:r w:rsidRPr="00ED00D1">
        <w:rPr>
          <w:sz w:val="24"/>
          <w:szCs w:val="24"/>
        </w:rPr>
        <w:t>КТ-1-2989/2019 от 23.05.2019</w:t>
      </w:r>
      <w:r w:rsidRPr="00ED00D1">
        <w:rPr>
          <w:bCs/>
          <w:sz w:val="24"/>
          <w:szCs w:val="24"/>
          <w:lang w:eastAsia="x-none"/>
        </w:rPr>
        <w:t>).</w:t>
      </w:r>
      <w:proofErr w:type="gramEnd"/>
    </w:p>
    <w:p w:rsidR="00ED00D1" w:rsidRPr="00ED00D1" w:rsidRDefault="00ED00D1" w:rsidP="00ED00D1">
      <w:pPr>
        <w:ind w:firstLine="567"/>
        <w:jc w:val="both"/>
        <w:rPr>
          <w:b/>
          <w:snapToGrid w:val="0"/>
          <w:sz w:val="24"/>
          <w:szCs w:val="24"/>
        </w:rPr>
      </w:pPr>
      <w:r w:rsidRPr="00ED00D1">
        <w:rPr>
          <w:b/>
          <w:snapToGrid w:val="0"/>
          <w:sz w:val="24"/>
          <w:szCs w:val="24"/>
        </w:rPr>
        <w:t>Правление приняло решение:</w:t>
      </w:r>
    </w:p>
    <w:p w:rsidR="00ED00D1" w:rsidRPr="00ED00D1" w:rsidRDefault="00ED00D1" w:rsidP="00A23A27">
      <w:pPr>
        <w:numPr>
          <w:ilvl w:val="0"/>
          <w:numId w:val="6"/>
        </w:numPr>
        <w:tabs>
          <w:tab w:val="left" w:pos="851"/>
        </w:tabs>
        <w:ind w:left="0" w:right="-1" w:firstLine="567"/>
        <w:jc w:val="both"/>
        <w:rPr>
          <w:sz w:val="24"/>
          <w:szCs w:val="24"/>
        </w:rPr>
      </w:pPr>
      <w:r w:rsidRPr="00ED00D1">
        <w:rPr>
          <w:snapToGrid w:val="0"/>
          <w:sz w:val="24"/>
          <w:szCs w:val="24"/>
        </w:rPr>
        <w:t>Принять стоимостные показател</w:t>
      </w:r>
      <w:proofErr w:type="gramStart"/>
      <w:r w:rsidRPr="00ED00D1">
        <w:rPr>
          <w:snapToGrid w:val="0"/>
          <w:sz w:val="24"/>
          <w:szCs w:val="24"/>
        </w:rPr>
        <w:t xml:space="preserve">и </w:t>
      </w:r>
      <w:r w:rsidRPr="00ED00D1">
        <w:rPr>
          <w:bCs/>
          <w:sz w:val="24"/>
          <w:szCs w:val="24"/>
          <w:lang w:eastAsia="x-none"/>
        </w:rPr>
        <w:t>ОО</w:t>
      </w:r>
      <w:r w:rsidRPr="00ED00D1">
        <w:rPr>
          <w:bCs/>
          <w:sz w:val="24"/>
          <w:szCs w:val="24"/>
          <w:lang w:val="x-none" w:eastAsia="x-none"/>
        </w:rPr>
        <w:t>О</w:t>
      </w:r>
      <w:proofErr w:type="gramEnd"/>
      <w:r w:rsidRPr="00ED00D1">
        <w:rPr>
          <w:bCs/>
          <w:sz w:val="24"/>
          <w:szCs w:val="24"/>
          <w:lang w:val="x-none" w:eastAsia="x-none"/>
        </w:rPr>
        <w:t xml:space="preserve"> </w:t>
      </w:r>
      <w:r w:rsidRPr="00ED00D1">
        <w:rPr>
          <w:sz w:val="24"/>
          <w:szCs w:val="24"/>
        </w:rPr>
        <w:t>«ЛУКОЙЛ-Северо-</w:t>
      </w:r>
      <w:proofErr w:type="spellStart"/>
      <w:r w:rsidRPr="00ED00D1">
        <w:rPr>
          <w:sz w:val="24"/>
          <w:szCs w:val="24"/>
        </w:rPr>
        <w:t>Западнефтепродукт</w:t>
      </w:r>
      <w:proofErr w:type="spellEnd"/>
      <w:r w:rsidRPr="00ED00D1">
        <w:rPr>
          <w:sz w:val="24"/>
          <w:szCs w:val="24"/>
        </w:rPr>
        <w:t xml:space="preserve">» </w:t>
      </w:r>
      <w:r w:rsidR="00A23A27">
        <w:rPr>
          <w:sz w:val="24"/>
          <w:szCs w:val="24"/>
        </w:rPr>
        <w:br/>
      </w:r>
      <w:r w:rsidRPr="00ED00D1">
        <w:rPr>
          <w:snapToGrid w:val="0"/>
          <w:sz w:val="24"/>
          <w:szCs w:val="24"/>
        </w:rPr>
        <w:t>на 2019 год:</w:t>
      </w:r>
    </w:p>
    <w:p w:rsidR="00ED00D1" w:rsidRPr="00ED00D1" w:rsidRDefault="00ED00D1" w:rsidP="00ED00D1">
      <w:pPr>
        <w:ind w:left="720"/>
        <w:jc w:val="center"/>
        <w:rPr>
          <w:i/>
          <w:sz w:val="24"/>
          <w:szCs w:val="24"/>
        </w:rPr>
      </w:pPr>
      <w:r w:rsidRPr="00ED00D1">
        <w:rPr>
          <w:i/>
          <w:sz w:val="24"/>
          <w:szCs w:val="24"/>
        </w:rPr>
        <w:t>Предельный тариф на услуги за пропуск вагонов</w:t>
      </w:r>
    </w:p>
    <w:tbl>
      <w:tblPr>
        <w:tblW w:w="4922" w:type="pct"/>
        <w:tblInd w:w="108" w:type="dxa"/>
        <w:tblLook w:val="0000" w:firstRow="0" w:lastRow="0" w:firstColumn="0" w:lastColumn="0" w:noHBand="0" w:noVBand="0"/>
      </w:tblPr>
      <w:tblGrid>
        <w:gridCol w:w="683"/>
        <w:gridCol w:w="5035"/>
        <w:gridCol w:w="1287"/>
        <w:gridCol w:w="1545"/>
        <w:gridCol w:w="1849"/>
      </w:tblGrid>
      <w:tr w:rsidR="00ED00D1" w:rsidRPr="00876FCC" w:rsidTr="00876FCC">
        <w:trPr>
          <w:trHeight w:val="60"/>
        </w:trPr>
        <w:tc>
          <w:tcPr>
            <w:tcW w:w="328" w:type="pct"/>
            <w:vMerge w:val="restart"/>
            <w:tcBorders>
              <w:top w:val="single" w:sz="4" w:space="0" w:color="auto"/>
              <w:left w:val="single" w:sz="4" w:space="0" w:color="auto"/>
              <w:right w:val="single" w:sz="4" w:space="0" w:color="auto"/>
            </w:tcBorders>
            <w:vAlign w:val="center"/>
          </w:tcPr>
          <w:p w:rsidR="00ED00D1" w:rsidRPr="00876FCC" w:rsidRDefault="00ED00D1" w:rsidP="00ED00D1">
            <w:pPr>
              <w:jc w:val="center"/>
              <w:rPr>
                <w:b/>
                <w:bCs/>
              </w:rPr>
            </w:pPr>
            <w:r w:rsidRPr="00876FCC">
              <w:rPr>
                <w:b/>
                <w:bCs/>
              </w:rPr>
              <w:t xml:space="preserve">№ </w:t>
            </w:r>
            <w:proofErr w:type="gramStart"/>
            <w:r w:rsidRPr="00876FCC">
              <w:rPr>
                <w:b/>
                <w:bCs/>
              </w:rPr>
              <w:t>п</w:t>
            </w:r>
            <w:proofErr w:type="gramEnd"/>
            <w:r w:rsidRPr="00876FCC">
              <w:rPr>
                <w:b/>
                <w:bCs/>
              </w:rPr>
              <w:t>/п</w:t>
            </w:r>
          </w:p>
        </w:tc>
        <w:tc>
          <w:tcPr>
            <w:tcW w:w="24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pPr>
            <w:r w:rsidRPr="00876FCC">
              <w:rPr>
                <w:b/>
                <w:bCs/>
              </w:rPr>
              <w:t>Статьи затрат</w:t>
            </w:r>
          </w:p>
        </w:tc>
        <w:tc>
          <w:tcPr>
            <w:tcW w:w="6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rPr>
            </w:pPr>
            <w:r w:rsidRPr="00876FCC">
              <w:rPr>
                <w:b/>
                <w:bCs/>
              </w:rPr>
              <w:t>Единица</w:t>
            </w:r>
          </w:p>
          <w:p w:rsidR="00ED00D1" w:rsidRPr="00876FCC" w:rsidRDefault="00ED00D1" w:rsidP="00ED00D1">
            <w:pPr>
              <w:jc w:val="center"/>
            </w:pPr>
            <w:r w:rsidRPr="00876FCC">
              <w:rPr>
                <w:b/>
                <w:bCs/>
              </w:rPr>
              <w:t>измерения</w:t>
            </w:r>
          </w:p>
        </w:tc>
        <w:tc>
          <w:tcPr>
            <w:tcW w:w="1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rPr>
            </w:pPr>
            <w:r w:rsidRPr="00876FCC">
              <w:rPr>
                <w:b/>
              </w:rPr>
              <w:t>План на 2019 год</w:t>
            </w:r>
          </w:p>
        </w:tc>
      </w:tr>
      <w:tr w:rsidR="00ED00D1" w:rsidRPr="00876FCC" w:rsidTr="00876FCC">
        <w:trPr>
          <w:trHeight w:val="60"/>
        </w:trPr>
        <w:tc>
          <w:tcPr>
            <w:tcW w:w="328" w:type="pct"/>
            <w:vMerge/>
            <w:tcBorders>
              <w:left w:val="single" w:sz="4" w:space="0" w:color="auto"/>
              <w:bottom w:val="single" w:sz="4" w:space="0" w:color="auto"/>
              <w:right w:val="single" w:sz="4" w:space="0" w:color="auto"/>
            </w:tcBorders>
          </w:tcPr>
          <w:p w:rsidR="00ED00D1" w:rsidRPr="00876FCC" w:rsidRDefault="00ED00D1" w:rsidP="00ED00D1">
            <w:pPr>
              <w:jc w:val="center"/>
            </w:pPr>
          </w:p>
        </w:tc>
        <w:tc>
          <w:tcPr>
            <w:tcW w:w="24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pPr>
          </w:p>
        </w:tc>
        <w:tc>
          <w:tcPr>
            <w:tcW w:w="6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pP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rPr>
            </w:pPr>
            <w:r w:rsidRPr="00876FCC">
              <w:rPr>
                <w:b/>
                <w:bCs/>
              </w:rPr>
              <w:t xml:space="preserve">по данным </w:t>
            </w:r>
          </w:p>
          <w:p w:rsidR="00ED00D1" w:rsidRPr="00876FCC" w:rsidRDefault="00ED00D1" w:rsidP="00ED00D1">
            <w:pPr>
              <w:jc w:val="center"/>
              <w:rPr>
                <w:b/>
                <w:bCs/>
              </w:rPr>
            </w:pPr>
            <w:r w:rsidRPr="00876FCC">
              <w:rPr>
                <w:b/>
                <w:bCs/>
              </w:rPr>
              <w:t>предприятия</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rPr>
            </w:pPr>
            <w:r w:rsidRPr="00876FCC">
              <w:rPr>
                <w:b/>
                <w:bCs/>
              </w:rPr>
              <w:t>Принято ЛенРТК</w:t>
            </w:r>
          </w:p>
        </w:tc>
      </w:tr>
      <w:tr w:rsidR="00ED00D1" w:rsidRPr="00876FCC" w:rsidTr="00A23A27">
        <w:trPr>
          <w:trHeight w:val="211"/>
        </w:trPr>
        <w:tc>
          <w:tcPr>
            <w:tcW w:w="328" w:type="pct"/>
            <w:tcBorders>
              <w:top w:val="single" w:sz="4" w:space="0" w:color="auto"/>
              <w:left w:val="single" w:sz="4" w:space="0" w:color="auto"/>
              <w:bottom w:val="single" w:sz="4" w:space="0" w:color="auto"/>
              <w:right w:val="single" w:sz="4" w:space="0" w:color="auto"/>
            </w:tcBorders>
          </w:tcPr>
          <w:p w:rsidR="00ED00D1" w:rsidRPr="00876FCC" w:rsidRDefault="00ED00D1" w:rsidP="00ED00D1">
            <w:pPr>
              <w:jc w:val="center"/>
              <w:rPr>
                <w:bCs/>
                <w:i/>
              </w:rPr>
            </w:pPr>
            <w:r w:rsidRPr="00876FCC">
              <w:rPr>
                <w:bCs/>
                <w:i/>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Cs/>
                <w:i/>
              </w:rPr>
            </w:pPr>
            <w:r w:rsidRPr="00876FCC">
              <w:rPr>
                <w:bCs/>
                <w:i/>
              </w:rPr>
              <w:t>2</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i/>
              </w:rPr>
            </w:pPr>
            <w:r w:rsidRPr="00876FCC">
              <w:rPr>
                <w:i/>
              </w:rPr>
              <w:t>3</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Cs/>
                <w:i/>
              </w:rPr>
            </w:pPr>
            <w:r w:rsidRPr="00876FCC">
              <w:rPr>
                <w:bCs/>
                <w:i/>
              </w:rPr>
              <w:t>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Cs/>
                <w:i/>
              </w:rPr>
            </w:pPr>
            <w:r w:rsidRPr="00876FCC">
              <w:rPr>
                <w:bCs/>
                <w:i/>
              </w:rPr>
              <w:t>5</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color w:val="000000"/>
              </w:rPr>
            </w:pPr>
            <w:r w:rsidRPr="00876FCC">
              <w:rPr>
                <w:b/>
                <w:bCs/>
                <w:color w:val="000000"/>
              </w:rPr>
              <w:t xml:space="preserve">Прямые расходы, в том числе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250,17</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185,79</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color w:val="000000"/>
              </w:rPr>
            </w:pPr>
            <w:r w:rsidRPr="00876FCC">
              <w:rPr>
                <w:color w:val="000000"/>
              </w:rPr>
              <w:t>1.1.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color w:val="000000"/>
              </w:rPr>
            </w:pPr>
            <w:r w:rsidRPr="00876FCC">
              <w:t xml:space="preserve">Ремонт </w:t>
            </w:r>
            <w:r w:rsidRPr="00876FCC">
              <w:rPr>
                <w:color w:val="0000FF"/>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color w:val="000000"/>
              </w:rPr>
            </w:pPr>
            <w:r w:rsidRPr="00876FCC">
              <w:rPr>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color w:val="000000"/>
              </w:rPr>
            </w:pPr>
            <w:r w:rsidRPr="00876FCC">
              <w:rPr>
                <w:color w:val="000000"/>
              </w:rPr>
              <w:t>112,25</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47,87</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color w:val="000000"/>
              </w:rPr>
            </w:pPr>
            <w:r w:rsidRPr="00876FCC">
              <w:rPr>
                <w:color w:val="000000"/>
              </w:rPr>
              <w:t>1.2.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color w:val="000000"/>
              </w:rPr>
            </w:pPr>
            <w:r w:rsidRPr="00876FCC">
              <w:rPr>
                <w:color w:val="000000"/>
              </w:rPr>
              <w:t xml:space="preserve">Амортизационные отчисления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color w:val="000000"/>
              </w:rPr>
            </w:pPr>
            <w:r w:rsidRPr="00876FCC">
              <w:rPr>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71,62</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71,62</w:t>
            </w:r>
          </w:p>
        </w:tc>
      </w:tr>
      <w:tr w:rsidR="00ED00D1" w:rsidRPr="00876FCC" w:rsidTr="00A23A27">
        <w:trPr>
          <w:trHeight w:val="275"/>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color w:val="000000"/>
              </w:rPr>
            </w:pPr>
            <w:r w:rsidRPr="00876FCC">
              <w:rPr>
                <w:color w:val="000000"/>
              </w:rPr>
              <w:t>1.3.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color w:val="000000"/>
              </w:rPr>
            </w:pPr>
            <w:r w:rsidRPr="00876FCC">
              <w:rPr>
                <w:color w:val="000000"/>
              </w:rPr>
              <w:t>Фонд оплаты труда</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color w:val="000000"/>
              </w:rPr>
            </w:pPr>
            <w:r w:rsidRPr="00876FCC">
              <w:rPr>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8,21</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8,21</w:t>
            </w:r>
          </w:p>
        </w:tc>
      </w:tr>
      <w:tr w:rsidR="00ED00D1" w:rsidRPr="00876FCC" w:rsidTr="00A23A27">
        <w:trPr>
          <w:trHeight w:val="255"/>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color w:val="000000"/>
              </w:rPr>
            </w:pPr>
            <w:r w:rsidRPr="00876FCC">
              <w:rPr>
                <w:color w:val="000000"/>
              </w:rPr>
              <w:t>1.4.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color w:val="000000"/>
              </w:rPr>
            </w:pPr>
            <w:r w:rsidRPr="00876FCC">
              <w:rPr>
                <w:color w:val="000000"/>
              </w:rPr>
              <w:t xml:space="preserve">Арендная плата за землю </w:t>
            </w:r>
            <w:proofErr w:type="gramStart"/>
            <w:r w:rsidRPr="00876FCC">
              <w:rPr>
                <w:color w:val="000000"/>
              </w:rPr>
              <w:t>под ж</w:t>
            </w:r>
            <w:proofErr w:type="gramEnd"/>
            <w:r w:rsidRPr="00876FCC">
              <w:rPr>
                <w:color w:val="000000"/>
              </w:rPr>
              <w:t>/д путями</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color w:val="000000"/>
              </w:rPr>
            </w:pPr>
            <w:r w:rsidRPr="00876FCC">
              <w:rPr>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58,09</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58,09</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color w:val="000000"/>
              </w:rPr>
            </w:pPr>
            <w:r w:rsidRPr="00876FCC">
              <w:rPr>
                <w:b/>
                <w:bCs/>
                <w:color w:val="000000"/>
              </w:rPr>
              <w:t xml:space="preserve">Накладные расходы, в том числе: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4,95</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4,95</w:t>
            </w:r>
          </w:p>
        </w:tc>
      </w:tr>
      <w:tr w:rsidR="00ED00D1" w:rsidRPr="00876FCC" w:rsidTr="00A23A27">
        <w:trPr>
          <w:trHeight w:val="245"/>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color w:val="000000"/>
              </w:rPr>
            </w:pPr>
            <w:r w:rsidRPr="00876FCC">
              <w:rPr>
                <w:color w:val="000000"/>
              </w:rPr>
              <w:t>2.1.</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color w:val="000000"/>
              </w:rPr>
            </w:pPr>
            <w:r w:rsidRPr="00876FCC">
              <w:rPr>
                <w:color w:val="000000"/>
              </w:rPr>
              <w:t xml:space="preserve">Общепроизводственные расходы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color w:val="000000"/>
              </w:rPr>
            </w:pPr>
            <w:r w:rsidRPr="00876FCC">
              <w:rPr>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2,85</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2,85</w:t>
            </w:r>
          </w:p>
        </w:tc>
      </w:tr>
      <w:tr w:rsidR="00ED00D1" w:rsidRPr="00876FCC" w:rsidTr="00A23A27">
        <w:trPr>
          <w:trHeight w:val="249"/>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color w:val="000000"/>
              </w:rPr>
            </w:pPr>
            <w:r w:rsidRPr="00876FCC">
              <w:rPr>
                <w:color w:val="000000"/>
              </w:rPr>
              <w:t>2.2.</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color w:val="000000"/>
              </w:rPr>
            </w:pPr>
            <w:r w:rsidRPr="00876FCC">
              <w:rPr>
                <w:color w:val="000000"/>
              </w:rPr>
              <w:t xml:space="preserve">Общехозяйственные расходы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color w:val="000000"/>
              </w:rPr>
            </w:pPr>
            <w:r w:rsidRPr="00876FCC">
              <w:rPr>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2,10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color w:val="000000"/>
              </w:rPr>
            </w:pPr>
            <w:r w:rsidRPr="00876FCC">
              <w:rPr>
                <w:color w:val="000000"/>
              </w:rPr>
              <w:t>2,10</w:t>
            </w:r>
          </w:p>
        </w:tc>
      </w:tr>
      <w:tr w:rsidR="00ED00D1" w:rsidRPr="00876FCC" w:rsidTr="00A23A27">
        <w:trPr>
          <w:trHeight w:val="189"/>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3</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rPr>
            </w:pPr>
            <w:r w:rsidRPr="00876FCC">
              <w:rPr>
                <w:b/>
                <w:bCs/>
              </w:rPr>
              <w:t xml:space="preserve">Итого затраты (п. 1 + п. 2)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255,12</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190,74</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4</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rPr>
            </w:pPr>
            <w:r w:rsidRPr="00876FCC">
              <w:rPr>
                <w:b/>
                <w:bCs/>
              </w:rPr>
              <w:t xml:space="preserve">Прибыль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38,58</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28,61</w:t>
            </w:r>
          </w:p>
        </w:tc>
      </w:tr>
      <w:tr w:rsidR="00ED00D1" w:rsidRPr="00876FCC" w:rsidTr="00A23A27">
        <w:trPr>
          <w:trHeight w:val="84"/>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5</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rPr>
            </w:pPr>
            <w:r w:rsidRPr="00876FCC">
              <w:rPr>
                <w:b/>
                <w:bCs/>
              </w:rPr>
              <w:t xml:space="preserve">Рентабельность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color w:val="000000"/>
              </w:rPr>
            </w:pPr>
            <w:r w:rsidRPr="00876FCC">
              <w:rPr>
                <w:b/>
                <w:bCs/>
                <w:color w:val="000000"/>
              </w:rPr>
              <w:t xml:space="preserve">    %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15%</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15,0%</w:t>
            </w:r>
          </w:p>
        </w:tc>
      </w:tr>
      <w:tr w:rsidR="00ED00D1" w:rsidRPr="00876FCC" w:rsidTr="00A23A27">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6</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rPr>
            </w:pPr>
            <w:r w:rsidRPr="00876FCC">
              <w:rPr>
                <w:b/>
                <w:bCs/>
              </w:rPr>
              <w:t xml:space="preserve">НВВ (п. 3 + п. 4), в том числе по потребителям: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337,76</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219,35</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 </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r w:rsidRPr="00876FCC">
              <w:t>ООО "Кедр"</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168,88</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109,68</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 </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r w:rsidRPr="00876FCC">
              <w:t>ООО "</w:t>
            </w:r>
            <w:proofErr w:type="spellStart"/>
            <w:r w:rsidRPr="00876FCC">
              <w:t>Геострой</w:t>
            </w:r>
            <w:proofErr w:type="spellEnd"/>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тыс.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168,88</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109,68</w:t>
            </w:r>
          </w:p>
        </w:tc>
      </w:tr>
      <w:tr w:rsidR="00ED00D1" w:rsidRPr="00876FCC" w:rsidTr="00A23A27">
        <w:trPr>
          <w:trHeight w:val="27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7</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rPr>
            </w:pPr>
            <w:r w:rsidRPr="00876FCC">
              <w:rPr>
                <w:b/>
                <w:bCs/>
              </w:rPr>
              <w:t>Вагонооборот</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вагон</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60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60</w:t>
            </w:r>
          </w:p>
        </w:tc>
      </w:tr>
      <w:tr w:rsidR="00ED00D1" w:rsidRPr="00876FCC" w:rsidTr="00876FCC">
        <w:trPr>
          <w:trHeight w:val="60"/>
        </w:trPr>
        <w:tc>
          <w:tcPr>
            <w:tcW w:w="328" w:type="pct"/>
            <w:tcBorders>
              <w:top w:val="single" w:sz="4" w:space="0" w:color="auto"/>
              <w:left w:val="single" w:sz="4" w:space="0" w:color="auto"/>
              <w:bottom w:val="single" w:sz="4" w:space="0" w:color="auto"/>
              <w:right w:val="single" w:sz="4" w:space="0" w:color="auto"/>
            </w:tcBorders>
            <w:vAlign w:val="center"/>
          </w:tcPr>
          <w:p w:rsidR="00ED00D1" w:rsidRPr="00876FCC" w:rsidRDefault="00ED00D1" w:rsidP="00ED00D1">
            <w:pPr>
              <w:jc w:val="center"/>
              <w:rPr>
                <w:b/>
                <w:bCs/>
                <w:color w:val="000000"/>
              </w:rPr>
            </w:pPr>
            <w:r w:rsidRPr="00876FCC">
              <w:rPr>
                <w:b/>
                <w:bCs/>
                <w:color w:val="000000"/>
              </w:rPr>
              <w:t>8</w:t>
            </w:r>
          </w:p>
        </w:tc>
        <w:tc>
          <w:tcPr>
            <w:tcW w:w="2421"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rPr>
                <w:b/>
                <w:bCs/>
              </w:rPr>
            </w:pPr>
            <w:r w:rsidRPr="00876FCC">
              <w:rPr>
                <w:b/>
                <w:bCs/>
              </w:rPr>
              <w:t xml:space="preserve">Предельный тариф за 1 вагон (п. 6 / п. 7)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D00D1" w:rsidRPr="00876FCC" w:rsidRDefault="00ED00D1" w:rsidP="00ED00D1">
            <w:pPr>
              <w:jc w:val="center"/>
              <w:rPr>
                <w:b/>
                <w:bCs/>
                <w:color w:val="000000"/>
              </w:rPr>
            </w:pPr>
            <w:r w:rsidRPr="00876FCC">
              <w:rPr>
                <w:b/>
                <w:bCs/>
                <w:color w:val="000000"/>
              </w:rPr>
              <w:t xml:space="preserve">   руб.    </w:t>
            </w:r>
          </w:p>
        </w:tc>
        <w:tc>
          <w:tcPr>
            <w:tcW w:w="74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5 629,28</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D00D1" w:rsidRPr="00876FCC" w:rsidRDefault="00ED00D1" w:rsidP="00ED00D1">
            <w:pPr>
              <w:jc w:val="center"/>
              <w:rPr>
                <w:b/>
                <w:bCs/>
                <w:color w:val="000000"/>
              </w:rPr>
            </w:pPr>
            <w:r w:rsidRPr="00876FCC">
              <w:rPr>
                <w:b/>
                <w:bCs/>
                <w:color w:val="000000"/>
              </w:rPr>
              <w:t>3 655,85</w:t>
            </w:r>
          </w:p>
        </w:tc>
      </w:tr>
    </w:tbl>
    <w:p w:rsidR="00ED00D1" w:rsidRPr="00ED00D1" w:rsidRDefault="00ED00D1" w:rsidP="00A23A27">
      <w:pPr>
        <w:numPr>
          <w:ilvl w:val="0"/>
          <w:numId w:val="6"/>
        </w:numPr>
        <w:tabs>
          <w:tab w:val="left" w:pos="993"/>
        </w:tabs>
        <w:ind w:left="0" w:firstLine="567"/>
        <w:contextualSpacing/>
        <w:jc w:val="both"/>
        <w:rPr>
          <w:sz w:val="24"/>
          <w:szCs w:val="24"/>
        </w:rPr>
      </w:pPr>
      <w:r w:rsidRPr="00ED00D1">
        <w:rPr>
          <w:sz w:val="24"/>
          <w:szCs w:val="24"/>
        </w:rPr>
        <w:t>Установить предельный тариф на услуги за пропуск вагонов по подъездным железнодорожным путям необщего пользования, оказываемые обществом с ограниченной ответственностью «ЛУКОЙЛ-Северо-</w:t>
      </w:r>
      <w:proofErr w:type="spellStart"/>
      <w:r w:rsidRPr="00ED00D1">
        <w:rPr>
          <w:sz w:val="24"/>
          <w:szCs w:val="24"/>
        </w:rPr>
        <w:t>Западнефтепродукт</w:t>
      </w:r>
      <w:proofErr w:type="spellEnd"/>
      <w:r w:rsidRPr="00ED00D1">
        <w:rPr>
          <w:sz w:val="24"/>
          <w:szCs w:val="24"/>
        </w:rPr>
        <w:t>»</w:t>
      </w:r>
      <w:r w:rsidRPr="00ED00D1">
        <w:rPr>
          <w:bCs/>
          <w:iCs/>
          <w:sz w:val="24"/>
          <w:szCs w:val="24"/>
        </w:rPr>
        <w:t xml:space="preserve"> на территории Ленинградской области </w:t>
      </w:r>
      <w:r w:rsidRPr="00ED00D1">
        <w:rPr>
          <w:sz w:val="24"/>
          <w:szCs w:val="24"/>
        </w:rPr>
        <w:t>на 2019 год в размере 3 655,85 руб. за один вагон (без учета налога на добавленную стоимость).</w:t>
      </w:r>
    </w:p>
    <w:p w:rsidR="00ED00D1" w:rsidRPr="00ED00D1" w:rsidRDefault="00ED00D1" w:rsidP="00ED00D1">
      <w:pPr>
        <w:ind w:left="567"/>
        <w:jc w:val="both"/>
        <w:rPr>
          <w:sz w:val="24"/>
          <w:szCs w:val="24"/>
        </w:rPr>
      </w:pPr>
    </w:p>
    <w:p w:rsidR="00ED00D1" w:rsidRPr="00ED00D1" w:rsidRDefault="00ED00D1" w:rsidP="00ED00D1">
      <w:pPr>
        <w:ind w:right="-144" w:firstLine="567"/>
        <w:jc w:val="center"/>
        <w:rPr>
          <w:b/>
          <w:sz w:val="24"/>
          <w:szCs w:val="24"/>
        </w:rPr>
      </w:pPr>
      <w:r w:rsidRPr="00ED00D1">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Default="00876FCC" w:rsidP="00ED00D1">
      <w:pPr>
        <w:ind w:left="-142" w:firstLine="567"/>
        <w:jc w:val="both"/>
        <w:rPr>
          <w:b/>
          <w:color w:val="FF0000"/>
          <w:sz w:val="24"/>
          <w:szCs w:val="24"/>
        </w:rPr>
      </w:pPr>
      <w:r>
        <w:rPr>
          <w:b/>
          <w:sz w:val="24"/>
          <w:szCs w:val="24"/>
        </w:rPr>
        <w:t>10</w:t>
      </w:r>
      <w:r w:rsidR="00A23A27">
        <w:rPr>
          <w:b/>
          <w:sz w:val="24"/>
          <w:szCs w:val="24"/>
        </w:rPr>
        <w:t xml:space="preserve">. </w:t>
      </w:r>
      <w:r w:rsidR="00ED00D1">
        <w:rPr>
          <w:b/>
          <w:sz w:val="24"/>
          <w:szCs w:val="24"/>
        </w:rPr>
        <w:t xml:space="preserve">По вопросу повестки «Об установлении тарифов на тепловую энергию, поставляемую обществом с ограниченной ответственностью «Энергия» потребителям на территории Ленинградской области в 2019 году» </w:t>
      </w:r>
      <w:proofErr w:type="gramStart"/>
      <w:r w:rsidR="00ED00D1">
        <w:rPr>
          <w:sz w:val="24"/>
          <w:szCs w:val="24"/>
        </w:rPr>
        <w:t>выступила</w:t>
      </w:r>
      <w:proofErr w:type="gramEnd"/>
      <w:r w:rsidR="00ED00D1">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w:t>
      </w:r>
      <w:proofErr w:type="gramStart"/>
      <w:r w:rsidR="00ED00D1">
        <w:rPr>
          <w:sz w:val="24"/>
          <w:szCs w:val="24"/>
        </w:rPr>
        <w:t>обществом с ограниченной ответственностью «Энергия» (далее - ООО «Энергия», Организация) на территории Ленинградской области на период 2018 года, подготовленного на основании обращения ООО «Энергия» от 19.04.2019 исх. № 135 (</w:t>
      </w:r>
      <w:proofErr w:type="spellStart"/>
      <w:r w:rsidR="00ED00D1">
        <w:rPr>
          <w:sz w:val="24"/>
          <w:szCs w:val="24"/>
        </w:rPr>
        <w:t>вх</w:t>
      </w:r>
      <w:proofErr w:type="spellEnd"/>
      <w:r w:rsidR="00ED00D1">
        <w:rPr>
          <w:sz w:val="24"/>
          <w:szCs w:val="24"/>
        </w:rPr>
        <w:t xml:space="preserve">. от 22.04.2019 </w:t>
      </w:r>
      <w:r w:rsidR="00ED00D1">
        <w:rPr>
          <w:sz w:val="24"/>
          <w:szCs w:val="24"/>
        </w:rPr>
        <w:br/>
      </w:r>
      <w:r w:rsidR="00ED00D1">
        <w:rPr>
          <w:sz w:val="24"/>
          <w:szCs w:val="24"/>
        </w:rPr>
        <w:lastRenderedPageBreak/>
        <w:t xml:space="preserve">№ КТ-1-2116/2019) (вместо ранее направленного заявления от 28.12.2018 исх. № 133, </w:t>
      </w:r>
      <w:r w:rsidR="00F15362">
        <w:rPr>
          <w:sz w:val="24"/>
          <w:szCs w:val="24"/>
        </w:rPr>
        <w:t xml:space="preserve">                                  </w:t>
      </w:r>
      <w:proofErr w:type="spellStart"/>
      <w:r w:rsidR="00F15362">
        <w:rPr>
          <w:sz w:val="24"/>
          <w:szCs w:val="24"/>
        </w:rPr>
        <w:t>вх</w:t>
      </w:r>
      <w:proofErr w:type="spellEnd"/>
      <w:r w:rsidR="00F15362">
        <w:rPr>
          <w:sz w:val="24"/>
          <w:szCs w:val="24"/>
        </w:rPr>
        <w:t xml:space="preserve">. </w:t>
      </w:r>
      <w:r w:rsidR="00ED00D1">
        <w:rPr>
          <w:sz w:val="24"/>
          <w:szCs w:val="24"/>
        </w:rPr>
        <w:t xml:space="preserve">от 28.12.2018 № КТ-1-7972/2018, отозванного письмом от 09.04.2019 исх. № 31, </w:t>
      </w:r>
      <w:proofErr w:type="spellStart"/>
      <w:r w:rsidR="00ED00D1">
        <w:rPr>
          <w:sz w:val="24"/>
          <w:szCs w:val="24"/>
        </w:rPr>
        <w:t>вх</w:t>
      </w:r>
      <w:proofErr w:type="spellEnd"/>
      <w:r w:rsidR="00ED00D1">
        <w:rPr>
          <w:sz w:val="24"/>
          <w:szCs w:val="24"/>
        </w:rPr>
        <w:t xml:space="preserve">. от 09.04.2019 </w:t>
      </w:r>
      <w:r w:rsidR="00ED00D1">
        <w:rPr>
          <w:sz w:val="24"/>
          <w:szCs w:val="24"/>
        </w:rPr>
        <w:br/>
        <w:t>№ КТ-1-1823/2019) об установлении тарифов в</w:t>
      </w:r>
      <w:proofErr w:type="gramEnd"/>
      <w:r w:rsidR="00ED00D1">
        <w:rPr>
          <w:sz w:val="24"/>
          <w:szCs w:val="24"/>
        </w:rPr>
        <w:t xml:space="preserve"> сфере теплоснабжения на 2019 год.</w:t>
      </w:r>
    </w:p>
    <w:p w:rsidR="00ED00D1" w:rsidRDefault="00ED00D1" w:rsidP="00ED00D1">
      <w:pPr>
        <w:ind w:left="-142" w:firstLine="567"/>
        <w:jc w:val="both"/>
        <w:rPr>
          <w:sz w:val="24"/>
          <w:szCs w:val="24"/>
        </w:rPr>
      </w:pPr>
      <w:r>
        <w:rPr>
          <w:sz w:val="24"/>
          <w:szCs w:val="24"/>
        </w:rPr>
        <w:t xml:space="preserve">Организацией представлено письмо о согласии с предложенным ЛенРТК уровнем тарифа </w:t>
      </w:r>
      <w:r w:rsidR="00F15362">
        <w:rPr>
          <w:sz w:val="24"/>
          <w:szCs w:val="24"/>
        </w:rPr>
        <w:t xml:space="preserve">                      </w:t>
      </w:r>
      <w:r>
        <w:rPr>
          <w:sz w:val="24"/>
          <w:szCs w:val="24"/>
        </w:rPr>
        <w:t xml:space="preserve">и с просьбой </w:t>
      </w:r>
      <w:proofErr w:type="gramStart"/>
      <w:r>
        <w:rPr>
          <w:sz w:val="24"/>
          <w:szCs w:val="24"/>
        </w:rPr>
        <w:t>рассмотреть</w:t>
      </w:r>
      <w:proofErr w:type="gramEnd"/>
      <w:r>
        <w:rPr>
          <w:sz w:val="24"/>
          <w:szCs w:val="24"/>
        </w:rPr>
        <w:t xml:space="preserve"> вопрос без участия представителей организации (</w:t>
      </w:r>
      <w:proofErr w:type="spellStart"/>
      <w:r>
        <w:rPr>
          <w:sz w:val="24"/>
          <w:szCs w:val="24"/>
        </w:rPr>
        <w:t>вх</w:t>
      </w:r>
      <w:proofErr w:type="spellEnd"/>
      <w:r>
        <w:rPr>
          <w:sz w:val="24"/>
          <w:szCs w:val="24"/>
        </w:rPr>
        <w:t xml:space="preserve">. от 30.05.2019 </w:t>
      </w:r>
      <w:r>
        <w:rPr>
          <w:sz w:val="24"/>
          <w:szCs w:val="24"/>
        </w:rPr>
        <w:br/>
        <w:t>№ КТ-1-3134/2019).</w:t>
      </w:r>
    </w:p>
    <w:p w:rsidR="00ED00D1" w:rsidRDefault="00ED00D1" w:rsidP="00ED00D1">
      <w:pPr>
        <w:ind w:left="-142" w:firstLine="567"/>
        <w:jc w:val="both"/>
        <w:rPr>
          <w:sz w:val="24"/>
          <w:szCs w:val="24"/>
        </w:rPr>
      </w:pPr>
    </w:p>
    <w:p w:rsidR="0065659B" w:rsidRDefault="00ED00D1" w:rsidP="00ED00D1">
      <w:pPr>
        <w:ind w:left="-142" w:firstLine="567"/>
        <w:contextualSpacing/>
        <w:jc w:val="both"/>
        <w:rPr>
          <w:b/>
          <w:sz w:val="24"/>
          <w:szCs w:val="24"/>
        </w:rPr>
      </w:pPr>
      <w:r>
        <w:rPr>
          <w:b/>
          <w:sz w:val="24"/>
          <w:szCs w:val="24"/>
        </w:rPr>
        <w:t>Правление приняло решение:</w:t>
      </w:r>
    </w:p>
    <w:p w:rsidR="00ED00D1" w:rsidRDefault="00ED00D1" w:rsidP="00ED00D1">
      <w:pPr>
        <w:ind w:left="-142" w:firstLine="567"/>
        <w:contextualSpacing/>
        <w:jc w:val="both"/>
        <w:rPr>
          <w:b/>
          <w:sz w:val="24"/>
          <w:szCs w:val="24"/>
        </w:rPr>
      </w:pPr>
      <w:r>
        <w:rPr>
          <w:b/>
          <w:sz w:val="24"/>
          <w:szCs w:val="24"/>
        </w:rPr>
        <w:t xml:space="preserve">  </w:t>
      </w:r>
    </w:p>
    <w:p w:rsidR="00ED00D1" w:rsidRDefault="00ED00D1" w:rsidP="00ED00D1">
      <w:pPr>
        <w:jc w:val="both"/>
        <w:rPr>
          <w:rFonts w:eastAsia="Calibri"/>
          <w:sz w:val="24"/>
          <w:szCs w:val="24"/>
          <w:lang w:eastAsia="en-US"/>
        </w:rPr>
      </w:pPr>
      <w:r>
        <w:rPr>
          <w:rFonts w:eastAsia="Calibri"/>
          <w:sz w:val="24"/>
          <w:szCs w:val="24"/>
          <w:lang w:eastAsia="en-US"/>
        </w:rPr>
        <w:t xml:space="preserve">1. </w:t>
      </w:r>
      <w:r w:rsidR="0065659B">
        <w:rPr>
          <w:rFonts w:eastAsia="Calibri"/>
          <w:sz w:val="24"/>
          <w:szCs w:val="24"/>
          <w:lang w:eastAsia="en-US"/>
        </w:rPr>
        <w:t>Утвердить</w:t>
      </w:r>
      <w:r>
        <w:rPr>
          <w:rFonts w:eastAsia="Calibri"/>
          <w:sz w:val="24"/>
          <w:szCs w:val="24"/>
          <w:lang w:eastAsia="en-US"/>
        </w:rPr>
        <w:t xml:space="preserve"> основные технические и натуральные показатели.</w:t>
      </w:r>
    </w:p>
    <w:tbl>
      <w:tblPr>
        <w:tblW w:w="5000" w:type="pct"/>
        <w:tblLook w:val="04A0" w:firstRow="1" w:lastRow="0" w:firstColumn="1" w:lastColumn="0" w:noHBand="0" w:noVBand="1"/>
      </w:tblPr>
      <w:tblGrid>
        <w:gridCol w:w="6143"/>
        <w:gridCol w:w="1437"/>
        <w:gridCol w:w="1437"/>
        <w:gridCol w:w="1547"/>
      </w:tblGrid>
      <w:tr w:rsidR="00ED00D1" w:rsidTr="00ED00D1">
        <w:trPr>
          <w:trHeight w:val="60"/>
        </w:trPr>
        <w:tc>
          <w:tcPr>
            <w:tcW w:w="2908" w:type="pct"/>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rPr>
            </w:pPr>
            <w:r>
              <w:rPr>
                <w:b/>
                <w:bCs/>
              </w:rPr>
              <w:t>Показатели</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b/>
                <w:bCs/>
              </w:rPr>
            </w:pPr>
            <w:r>
              <w:rPr>
                <w:b/>
                <w:bCs/>
              </w:rPr>
              <w:t>Ед. изм. </w:t>
            </w:r>
          </w:p>
        </w:tc>
        <w:tc>
          <w:tcPr>
            <w:tcW w:w="1412" w:type="pct"/>
            <w:gridSpan w:val="2"/>
            <w:tcBorders>
              <w:top w:val="single" w:sz="4" w:space="0" w:color="auto"/>
              <w:left w:val="nil"/>
              <w:bottom w:val="single" w:sz="4" w:space="0" w:color="auto"/>
              <w:right w:val="single" w:sz="4" w:space="0" w:color="000000"/>
            </w:tcBorders>
            <w:vAlign w:val="center"/>
            <w:hideMark/>
          </w:tcPr>
          <w:p w:rsidR="00ED00D1" w:rsidRDefault="00ED00D1">
            <w:pPr>
              <w:jc w:val="center"/>
              <w:rPr>
                <w:b/>
                <w:bCs/>
                <w:color w:val="000000"/>
              </w:rPr>
            </w:pPr>
            <w:r>
              <w:rPr>
                <w:b/>
                <w:bCs/>
                <w:color w:val="000000"/>
              </w:rPr>
              <w:t>2019 год</w:t>
            </w:r>
          </w:p>
        </w:tc>
      </w:tr>
      <w:tr w:rsidR="00ED00D1" w:rsidTr="00ED00D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b/>
                <w:bCs/>
              </w:rPr>
            </w:pPr>
          </w:p>
        </w:tc>
        <w:tc>
          <w:tcPr>
            <w:tcW w:w="680" w:type="pct"/>
            <w:tcBorders>
              <w:top w:val="nil"/>
              <w:left w:val="nil"/>
              <w:bottom w:val="single" w:sz="4" w:space="0" w:color="auto"/>
              <w:right w:val="single" w:sz="4" w:space="0" w:color="auto"/>
            </w:tcBorders>
            <w:vAlign w:val="center"/>
            <w:hideMark/>
          </w:tcPr>
          <w:p w:rsidR="00ED00D1" w:rsidRDefault="00ED00D1">
            <w:pPr>
              <w:jc w:val="center"/>
              <w:rPr>
                <w:b/>
                <w:bCs/>
                <w:color w:val="000000"/>
              </w:rPr>
            </w:pPr>
            <w:r>
              <w:rPr>
                <w:b/>
                <w:bCs/>
                <w:color w:val="000000"/>
              </w:rPr>
              <w:t>План предприятия</w:t>
            </w:r>
          </w:p>
        </w:tc>
        <w:tc>
          <w:tcPr>
            <w:tcW w:w="732" w:type="pct"/>
            <w:tcBorders>
              <w:top w:val="nil"/>
              <w:left w:val="nil"/>
              <w:bottom w:val="single" w:sz="4" w:space="0" w:color="auto"/>
              <w:right w:val="single" w:sz="4" w:space="0" w:color="auto"/>
            </w:tcBorders>
            <w:vAlign w:val="center"/>
            <w:hideMark/>
          </w:tcPr>
          <w:p w:rsidR="00ED00D1" w:rsidRDefault="00ED00D1">
            <w:pPr>
              <w:jc w:val="center"/>
              <w:rPr>
                <w:b/>
                <w:bCs/>
                <w:color w:val="000000"/>
              </w:rPr>
            </w:pPr>
            <w:r>
              <w:rPr>
                <w:b/>
                <w:bCs/>
                <w:color w:val="000000"/>
              </w:rPr>
              <w:t>Принято ЛенРТК</w:t>
            </w:r>
          </w:p>
        </w:tc>
      </w:tr>
      <w:tr w:rsidR="00ED00D1" w:rsidTr="00ED00D1">
        <w:trPr>
          <w:trHeight w:val="60"/>
        </w:trPr>
        <w:tc>
          <w:tcPr>
            <w:tcW w:w="2908"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b/>
                <w:bCs/>
              </w:rPr>
            </w:pPr>
            <w:r>
              <w:rPr>
                <w:b/>
                <w:bCs/>
              </w:rPr>
              <w:t>Баланс производства</w:t>
            </w:r>
          </w:p>
        </w:tc>
        <w:tc>
          <w:tcPr>
            <w:tcW w:w="680" w:type="pct"/>
            <w:tcBorders>
              <w:top w:val="single" w:sz="4" w:space="0" w:color="auto"/>
              <w:left w:val="single" w:sz="4" w:space="0" w:color="auto"/>
              <w:bottom w:val="single" w:sz="4" w:space="0" w:color="auto"/>
              <w:right w:val="single" w:sz="4" w:space="0" w:color="auto"/>
            </w:tcBorders>
            <w:vAlign w:val="center"/>
          </w:tcPr>
          <w:p w:rsidR="00ED00D1" w:rsidRDefault="00ED00D1">
            <w:pPr>
              <w:jc w:val="center"/>
              <w:rPr>
                <w:b/>
                <w:bCs/>
              </w:rPr>
            </w:pPr>
          </w:p>
        </w:tc>
        <w:tc>
          <w:tcPr>
            <w:tcW w:w="680" w:type="pct"/>
            <w:tcBorders>
              <w:top w:val="single" w:sz="4" w:space="0" w:color="auto"/>
              <w:left w:val="single" w:sz="4" w:space="0" w:color="auto"/>
              <w:bottom w:val="single" w:sz="4" w:space="0" w:color="auto"/>
              <w:right w:val="single" w:sz="4" w:space="0" w:color="auto"/>
            </w:tcBorders>
            <w:vAlign w:val="center"/>
          </w:tcPr>
          <w:p w:rsidR="00ED00D1" w:rsidRDefault="00ED00D1">
            <w:pPr>
              <w:jc w:val="center"/>
              <w:rPr>
                <w:b/>
                <w:bCs/>
              </w:rPr>
            </w:pPr>
          </w:p>
        </w:tc>
        <w:tc>
          <w:tcPr>
            <w:tcW w:w="732" w:type="pct"/>
            <w:tcBorders>
              <w:top w:val="single" w:sz="4" w:space="0" w:color="auto"/>
              <w:left w:val="single" w:sz="4" w:space="0" w:color="auto"/>
              <w:bottom w:val="single" w:sz="4" w:space="0" w:color="auto"/>
              <w:right w:val="single" w:sz="4" w:space="0" w:color="auto"/>
            </w:tcBorders>
            <w:vAlign w:val="center"/>
          </w:tcPr>
          <w:p w:rsidR="00ED00D1" w:rsidRDefault="00ED00D1">
            <w:pPr>
              <w:jc w:val="center"/>
              <w:rPr>
                <w:b/>
                <w:bCs/>
              </w:rPr>
            </w:pP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Выработка тепловой энергии, год</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12 440,70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12 440,70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proofErr w:type="spellStart"/>
            <w:r>
              <w:t>Теплоэнергия</w:t>
            </w:r>
            <w:proofErr w:type="spellEnd"/>
            <w:r>
              <w:t xml:space="preserve"> на собственные нужды котельной:</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 </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 </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 </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proofErr w:type="spellStart"/>
            <w:r>
              <w:t>Теплоэнергия</w:t>
            </w:r>
            <w:proofErr w:type="spellEnd"/>
            <w:r>
              <w:t xml:space="preserve"> на собственные нужды котельной, объём</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186,60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186,60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proofErr w:type="spellStart"/>
            <w:r>
              <w:t>Теплоэнергия</w:t>
            </w:r>
            <w:proofErr w:type="spellEnd"/>
            <w:r>
              <w:t xml:space="preserve"> на собственные нужды котельной, %</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1,50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1,50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Отпуск с коллекторов</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12 254,10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12 254,10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Покупка </w:t>
            </w:r>
            <w:proofErr w:type="spellStart"/>
            <w:r>
              <w:t>теплоэнергии</w:t>
            </w:r>
            <w:proofErr w:type="spellEnd"/>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0,00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Подано </w:t>
            </w:r>
            <w:proofErr w:type="spellStart"/>
            <w:r>
              <w:t>теплоэнергии</w:t>
            </w:r>
            <w:proofErr w:type="spellEnd"/>
            <w:r>
              <w:t xml:space="preserve"> в сеть</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12 254,10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12 254,10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Потери </w:t>
            </w:r>
            <w:proofErr w:type="spellStart"/>
            <w:r>
              <w:t>теплоэнергии</w:t>
            </w:r>
            <w:proofErr w:type="spellEnd"/>
            <w:r>
              <w:t xml:space="preserve"> в сетях:</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 </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 </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 </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Потери </w:t>
            </w:r>
            <w:proofErr w:type="spellStart"/>
            <w:r>
              <w:t>теплоэнергии</w:t>
            </w:r>
            <w:proofErr w:type="spellEnd"/>
            <w:r>
              <w:t xml:space="preserve"> в сетях, объём</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noWrap/>
            <w:vAlign w:val="center"/>
            <w:hideMark/>
          </w:tcPr>
          <w:p w:rsidR="00ED00D1" w:rsidRDefault="00ED00D1">
            <w:pPr>
              <w:jc w:val="center"/>
            </w:pPr>
            <w:r>
              <w:t>245,10</w:t>
            </w:r>
          </w:p>
        </w:tc>
        <w:tc>
          <w:tcPr>
            <w:tcW w:w="732" w:type="pct"/>
            <w:tcBorders>
              <w:top w:val="nil"/>
              <w:left w:val="nil"/>
              <w:bottom w:val="single" w:sz="4" w:space="0" w:color="auto"/>
              <w:right w:val="single" w:sz="4" w:space="0" w:color="auto"/>
            </w:tcBorders>
            <w:noWrap/>
            <w:vAlign w:val="center"/>
            <w:hideMark/>
          </w:tcPr>
          <w:p w:rsidR="00ED00D1" w:rsidRDefault="00ED00D1">
            <w:pPr>
              <w:jc w:val="center"/>
            </w:pPr>
            <w:r>
              <w:t>245,10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Потери </w:t>
            </w:r>
            <w:proofErr w:type="spellStart"/>
            <w:r>
              <w:t>теплоэнергии</w:t>
            </w:r>
            <w:proofErr w:type="spellEnd"/>
            <w:r>
              <w:t xml:space="preserve"> в сетях, %</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2,00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2,00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Отпущено </w:t>
            </w:r>
            <w:proofErr w:type="spellStart"/>
            <w:r>
              <w:t>теплоэнергии</w:t>
            </w:r>
            <w:proofErr w:type="spellEnd"/>
            <w:r>
              <w:t xml:space="preserve"> всем потребителям</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12 009,00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12 009,00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В том числе доля </w:t>
            </w:r>
            <w:proofErr w:type="gramStart"/>
            <w:r>
              <w:t>товарной</w:t>
            </w:r>
            <w:proofErr w:type="gramEnd"/>
            <w:r>
              <w:t xml:space="preserve"> </w:t>
            </w:r>
            <w:proofErr w:type="spellStart"/>
            <w:r>
              <w:t>теплоэнергии</w:t>
            </w:r>
            <w:proofErr w:type="spellEnd"/>
          </w:p>
        </w:tc>
        <w:tc>
          <w:tcPr>
            <w:tcW w:w="680" w:type="pct"/>
            <w:tcBorders>
              <w:top w:val="nil"/>
              <w:left w:val="nil"/>
              <w:bottom w:val="single" w:sz="4" w:space="0" w:color="auto"/>
              <w:right w:val="single" w:sz="4" w:space="0" w:color="auto"/>
            </w:tcBorders>
            <w:vAlign w:val="center"/>
            <w:hideMark/>
          </w:tcPr>
          <w:p w:rsidR="00ED00D1" w:rsidRDefault="00ED00D1">
            <w:pPr>
              <w:jc w:val="center"/>
            </w:pPr>
            <w:r>
              <w:t>%</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100,00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100,00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Отпущено тепловой энергии на собственное производство</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0,00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Население</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8 116,00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8 116,00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AA25D1">
            <w:r>
              <w:t xml:space="preserve">В </w:t>
            </w:r>
            <w:proofErr w:type="spellStart"/>
            <w:r w:rsidR="00ED00D1">
              <w:t>т.ч</w:t>
            </w:r>
            <w:proofErr w:type="spellEnd"/>
            <w:r w:rsidR="00ED00D1">
              <w:t>. ГВС</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noWrap/>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noWrap/>
            <w:vAlign w:val="center"/>
            <w:hideMark/>
          </w:tcPr>
          <w:p w:rsidR="00ED00D1" w:rsidRDefault="00ED00D1">
            <w:pPr>
              <w:jc w:val="center"/>
            </w:pPr>
            <w:r>
              <w:t>0,00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В </w:t>
            </w:r>
            <w:proofErr w:type="spellStart"/>
            <w:r>
              <w:t>т.ч</w:t>
            </w:r>
            <w:proofErr w:type="spellEnd"/>
            <w:r>
              <w:t>. отопление</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8 116,00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8 116,00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Бюджетным</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noWrap/>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noWrap/>
            <w:vAlign w:val="center"/>
            <w:hideMark/>
          </w:tcPr>
          <w:p w:rsidR="00ED00D1" w:rsidRDefault="00ED00D1">
            <w:pPr>
              <w:jc w:val="center"/>
            </w:pPr>
            <w:r>
              <w:t>0,00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AA25D1">
            <w:r>
              <w:t xml:space="preserve">В </w:t>
            </w:r>
            <w:proofErr w:type="spellStart"/>
            <w:r w:rsidR="00ED00D1">
              <w:t>т.ч</w:t>
            </w:r>
            <w:proofErr w:type="spellEnd"/>
            <w:r w:rsidR="00ED00D1">
              <w:t>. ГВС</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0,00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В </w:t>
            </w:r>
            <w:proofErr w:type="spellStart"/>
            <w:r>
              <w:t>т.ч</w:t>
            </w:r>
            <w:proofErr w:type="spellEnd"/>
            <w:r>
              <w:t>. отопление</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0,00</w:t>
            </w:r>
          </w:p>
        </w:tc>
      </w:tr>
      <w:tr w:rsidR="00ED00D1" w:rsidTr="00ED00D1">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Иным потребителям</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3 893,00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3 893,00</w:t>
            </w:r>
          </w:p>
        </w:tc>
      </w:tr>
      <w:tr w:rsidR="00ED00D1" w:rsidTr="00876FCC">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sidP="00AA25D1">
            <w:r>
              <w:t>В</w:t>
            </w:r>
            <w:r w:rsidR="00AA25D1">
              <w:t xml:space="preserve"> </w:t>
            </w:r>
            <w:proofErr w:type="spellStart"/>
            <w:r>
              <w:t>т.ч</w:t>
            </w:r>
            <w:proofErr w:type="spellEnd"/>
            <w:r>
              <w:t>. ГВС</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0,00</w:t>
            </w:r>
          </w:p>
        </w:tc>
      </w:tr>
      <w:tr w:rsidR="00ED00D1" w:rsidTr="00876FCC">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 xml:space="preserve">В </w:t>
            </w:r>
            <w:proofErr w:type="spellStart"/>
            <w:r>
              <w:t>т.ч</w:t>
            </w:r>
            <w:proofErr w:type="spellEnd"/>
            <w:r>
              <w:t>. отопление</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3 893,00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3 893,00</w:t>
            </w:r>
          </w:p>
        </w:tc>
      </w:tr>
      <w:tr w:rsidR="00ED00D1" w:rsidTr="00876FCC">
        <w:trPr>
          <w:trHeight w:val="60"/>
        </w:trPr>
        <w:tc>
          <w:tcPr>
            <w:tcW w:w="2908" w:type="pct"/>
            <w:tcBorders>
              <w:top w:val="nil"/>
              <w:left w:val="single" w:sz="4" w:space="0" w:color="auto"/>
              <w:bottom w:val="single" w:sz="4" w:space="0" w:color="auto"/>
              <w:right w:val="single" w:sz="4" w:space="0" w:color="auto"/>
            </w:tcBorders>
            <w:vAlign w:val="center"/>
            <w:hideMark/>
          </w:tcPr>
          <w:p w:rsidR="00ED00D1" w:rsidRDefault="00ED00D1">
            <w:r>
              <w:t>Организациям-перепродавцам</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0,00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0,00</w:t>
            </w:r>
          </w:p>
        </w:tc>
      </w:tr>
      <w:tr w:rsidR="00ED00D1" w:rsidTr="00ED00D1">
        <w:trPr>
          <w:trHeight w:val="60"/>
        </w:trPr>
        <w:tc>
          <w:tcPr>
            <w:tcW w:w="2908" w:type="pct"/>
            <w:tcBorders>
              <w:top w:val="nil"/>
              <w:left w:val="single" w:sz="4" w:space="0" w:color="auto"/>
              <w:bottom w:val="single" w:sz="4" w:space="0" w:color="auto"/>
              <w:right w:val="single" w:sz="4" w:space="0" w:color="auto"/>
            </w:tcBorders>
            <w:noWrap/>
            <w:vAlign w:val="center"/>
            <w:hideMark/>
          </w:tcPr>
          <w:p w:rsidR="00ED00D1" w:rsidRDefault="00ED00D1">
            <w:pPr>
              <w:rPr>
                <w:color w:val="000000"/>
              </w:rPr>
            </w:pPr>
            <w:r>
              <w:rPr>
                <w:color w:val="000000"/>
              </w:rPr>
              <w:t xml:space="preserve">Всего </w:t>
            </w:r>
            <w:proofErr w:type="gramStart"/>
            <w:r>
              <w:rPr>
                <w:color w:val="000000"/>
              </w:rPr>
              <w:t>товарной</w:t>
            </w:r>
            <w:proofErr w:type="gramEnd"/>
          </w:p>
        </w:tc>
        <w:tc>
          <w:tcPr>
            <w:tcW w:w="680" w:type="pct"/>
            <w:tcBorders>
              <w:top w:val="nil"/>
              <w:left w:val="nil"/>
              <w:bottom w:val="single" w:sz="4" w:space="0" w:color="auto"/>
              <w:right w:val="single" w:sz="4" w:space="0" w:color="auto"/>
            </w:tcBorders>
            <w:noWrap/>
            <w:vAlign w:val="center"/>
            <w:hideMark/>
          </w:tcPr>
          <w:p w:rsidR="00ED00D1" w:rsidRDefault="00ED00D1">
            <w:pPr>
              <w:jc w:val="center"/>
              <w:rPr>
                <w:color w:val="000000"/>
              </w:rPr>
            </w:pPr>
            <w:r>
              <w:rPr>
                <w:color w:val="000000"/>
              </w:rP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12 009,00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12 009,00</w:t>
            </w:r>
          </w:p>
        </w:tc>
      </w:tr>
      <w:tr w:rsidR="00ED00D1" w:rsidTr="00876FCC">
        <w:trPr>
          <w:trHeight w:val="60"/>
        </w:trPr>
        <w:tc>
          <w:tcPr>
            <w:tcW w:w="2908" w:type="pct"/>
            <w:tcBorders>
              <w:top w:val="nil"/>
              <w:left w:val="single" w:sz="4" w:space="0" w:color="auto"/>
              <w:bottom w:val="single" w:sz="4" w:space="0" w:color="auto"/>
              <w:right w:val="single" w:sz="4" w:space="0" w:color="auto"/>
            </w:tcBorders>
            <w:noWrap/>
            <w:vAlign w:val="center"/>
            <w:hideMark/>
          </w:tcPr>
          <w:p w:rsidR="00ED00D1" w:rsidRDefault="00ED00D1">
            <w:pPr>
              <w:rPr>
                <w:color w:val="000000"/>
              </w:rPr>
            </w:pPr>
            <w:r>
              <w:rPr>
                <w:color w:val="000000"/>
              </w:rPr>
              <w:t>I полугодие</w:t>
            </w:r>
          </w:p>
        </w:tc>
        <w:tc>
          <w:tcPr>
            <w:tcW w:w="680" w:type="pct"/>
            <w:tcBorders>
              <w:top w:val="nil"/>
              <w:left w:val="nil"/>
              <w:bottom w:val="single" w:sz="4" w:space="0" w:color="auto"/>
              <w:right w:val="single" w:sz="4" w:space="0" w:color="auto"/>
            </w:tcBorders>
            <w:noWrap/>
            <w:vAlign w:val="center"/>
            <w:hideMark/>
          </w:tcPr>
          <w:p w:rsidR="00ED00D1" w:rsidRDefault="00ED00D1">
            <w:pPr>
              <w:jc w:val="center"/>
              <w:rPr>
                <w:color w:val="000000"/>
              </w:rPr>
            </w:pPr>
            <w:r>
              <w:rPr>
                <w:color w:val="000000"/>
              </w:rP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6 397,00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6 397,00</w:t>
            </w:r>
          </w:p>
        </w:tc>
      </w:tr>
      <w:tr w:rsidR="00ED00D1" w:rsidTr="00876FCC">
        <w:trPr>
          <w:trHeight w:val="60"/>
        </w:trPr>
        <w:tc>
          <w:tcPr>
            <w:tcW w:w="2908" w:type="pct"/>
            <w:tcBorders>
              <w:top w:val="nil"/>
              <w:left w:val="single" w:sz="4" w:space="0" w:color="auto"/>
              <w:bottom w:val="single" w:sz="4" w:space="0" w:color="auto"/>
              <w:right w:val="single" w:sz="4" w:space="0" w:color="auto"/>
            </w:tcBorders>
            <w:noWrap/>
            <w:vAlign w:val="center"/>
            <w:hideMark/>
          </w:tcPr>
          <w:p w:rsidR="00ED00D1" w:rsidRDefault="00ED00D1">
            <w:pPr>
              <w:rPr>
                <w:color w:val="000000"/>
              </w:rPr>
            </w:pPr>
            <w:r>
              <w:rPr>
                <w:color w:val="000000"/>
              </w:rPr>
              <w:t>II полугодие</w:t>
            </w:r>
          </w:p>
        </w:tc>
        <w:tc>
          <w:tcPr>
            <w:tcW w:w="680" w:type="pct"/>
            <w:tcBorders>
              <w:top w:val="nil"/>
              <w:left w:val="nil"/>
              <w:bottom w:val="single" w:sz="4" w:space="0" w:color="auto"/>
              <w:right w:val="single" w:sz="4" w:space="0" w:color="auto"/>
            </w:tcBorders>
            <w:noWrap/>
            <w:vAlign w:val="center"/>
            <w:hideMark/>
          </w:tcPr>
          <w:p w:rsidR="00ED00D1" w:rsidRDefault="00ED00D1">
            <w:pPr>
              <w:jc w:val="center"/>
              <w:rPr>
                <w:color w:val="000000"/>
              </w:rPr>
            </w:pPr>
            <w:r>
              <w:rPr>
                <w:color w:val="000000"/>
              </w:rPr>
              <w:t>Гкал</w:t>
            </w:r>
          </w:p>
        </w:tc>
        <w:tc>
          <w:tcPr>
            <w:tcW w:w="680" w:type="pct"/>
            <w:tcBorders>
              <w:top w:val="nil"/>
              <w:left w:val="nil"/>
              <w:bottom w:val="single" w:sz="4" w:space="0" w:color="auto"/>
              <w:right w:val="single" w:sz="4" w:space="0" w:color="auto"/>
            </w:tcBorders>
            <w:vAlign w:val="center"/>
            <w:hideMark/>
          </w:tcPr>
          <w:p w:rsidR="00ED00D1" w:rsidRDefault="00ED00D1">
            <w:pPr>
              <w:jc w:val="center"/>
            </w:pPr>
            <w:r>
              <w:t>5 612,00</w:t>
            </w:r>
          </w:p>
        </w:tc>
        <w:tc>
          <w:tcPr>
            <w:tcW w:w="732" w:type="pct"/>
            <w:tcBorders>
              <w:top w:val="nil"/>
              <w:left w:val="nil"/>
              <w:bottom w:val="single" w:sz="4" w:space="0" w:color="auto"/>
              <w:right w:val="single" w:sz="4" w:space="0" w:color="auto"/>
            </w:tcBorders>
            <w:vAlign w:val="center"/>
            <w:hideMark/>
          </w:tcPr>
          <w:p w:rsidR="00ED00D1" w:rsidRDefault="00ED00D1">
            <w:pPr>
              <w:jc w:val="center"/>
            </w:pPr>
            <w:r>
              <w:t>5 612,00</w:t>
            </w:r>
          </w:p>
        </w:tc>
      </w:tr>
    </w:tbl>
    <w:p w:rsidR="0065659B" w:rsidRDefault="0065659B" w:rsidP="00ED00D1">
      <w:pPr>
        <w:tabs>
          <w:tab w:val="left" w:pos="1230"/>
        </w:tabs>
        <w:jc w:val="both"/>
        <w:rPr>
          <w:rFonts w:eastAsia="Calibri"/>
          <w:sz w:val="24"/>
          <w:szCs w:val="24"/>
          <w:lang w:eastAsia="en-US"/>
        </w:rPr>
      </w:pPr>
    </w:p>
    <w:p w:rsidR="00ED00D1" w:rsidRDefault="00ED00D1" w:rsidP="00ED00D1">
      <w:pPr>
        <w:tabs>
          <w:tab w:val="left" w:pos="1230"/>
        </w:tabs>
        <w:jc w:val="both"/>
        <w:rPr>
          <w:rFonts w:eastAsia="Calibri"/>
          <w:noProof/>
          <w:sz w:val="24"/>
          <w:szCs w:val="24"/>
        </w:rPr>
      </w:pPr>
      <w:r>
        <w:rPr>
          <w:rFonts w:eastAsia="Calibri"/>
          <w:sz w:val="24"/>
          <w:szCs w:val="24"/>
          <w:lang w:eastAsia="en-US"/>
        </w:rPr>
        <w:t xml:space="preserve">2. </w:t>
      </w:r>
      <w:r w:rsidR="0065659B">
        <w:rPr>
          <w:rFonts w:eastAsia="Calibri"/>
          <w:sz w:val="24"/>
          <w:szCs w:val="24"/>
          <w:lang w:eastAsia="en-US"/>
        </w:rPr>
        <w:t>Утвердить</w:t>
      </w:r>
      <w:r>
        <w:rPr>
          <w:rFonts w:eastAsia="Calibri"/>
          <w:sz w:val="24"/>
          <w:szCs w:val="24"/>
          <w:lang w:eastAsia="en-US"/>
        </w:rPr>
        <w:t xml:space="preserve"> основные статьи расходов регулируемой организации</w:t>
      </w:r>
      <w:r>
        <w:rPr>
          <w:rFonts w:eastAsia="Calibri"/>
          <w:noProof/>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6"/>
        <w:gridCol w:w="1512"/>
        <w:gridCol w:w="1631"/>
        <w:gridCol w:w="1425"/>
      </w:tblGrid>
      <w:tr w:rsidR="00ED00D1" w:rsidTr="00ED00D1">
        <w:trPr>
          <w:trHeight w:val="525"/>
        </w:trPr>
        <w:tc>
          <w:tcPr>
            <w:tcW w:w="2841" w:type="pct"/>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Показатели</w:t>
            </w:r>
          </w:p>
        </w:tc>
        <w:tc>
          <w:tcPr>
            <w:tcW w:w="707" w:type="pct"/>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Единица измерения</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Данные предприятия</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Принято ЛенРТК</w:t>
            </w:r>
          </w:p>
        </w:tc>
      </w:tr>
      <w:tr w:rsidR="00ED00D1" w:rsidTr="00876FC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b/>
                <w:bCs/>
              </w:rPr>
            </w:pPr>
            <w:r>
              <w:rPr>
                <w:rFonts w:eastAsia="Calibri"/>
                <w:b/>
                <w:bCs/>
              </w:rPr>
              <w:t>План</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План</w:t>
            </w:r>
          </w:p>
        </w:tc>
      </w:tr>
      <w:tr w:rsidR="00ED00D1" w:rsidTr="00876FC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p>
        </w:tc>
        <w:tc>
          <w:tcPr>
            <w:tcW w:w="1452" w:type="pct"/>
            <w:gridSpan w:val="2"/>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2019 год</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Расчёт коэффициента индексации</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Индекс потребительских цен на расчетный период регулирования (ИПЦ)</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4,60</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Индекс эффективности операционных расходов (ИОР)</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1,00</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1,00</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Итого коэффициент индексации (производство т/э)</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color w:val="000000"/>
                <w:lang w:eastAsia="en-US"/>
              </w:rPr>
            </w:pPr>
            <w:r>
              <w:rPr>
                <w:rFonts w:eastAsia="Calibri"/>
                <w:color w:val="000000"/>
                <w:lang w:eastAsia="en-US"/>
              </w:rPr>
              <w:t>1,04</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Итого коэффициент индексации (передача т/э)</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1,04</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Итого расходы на производство тепловой энергии, теплоносителя</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b/>
                <w:bCs/>
              </w:rPr>
            </w:pPr>
            <w:r>
              <w:rPr>
                <w:rFonts w:eastAsia="Calibri"/>
                <w:b/>
                <w:bCs/>
              </w:rPr>
              <w:t>тыс.</w:t>
            </w:r>
            <w:r w:rsidR="00ED00D1">
              <w:rPr>
                <w:rFonts w:eastAsia="Calibri"/>
                <w:b/>
                <w:bCs/>
              </w:rPr>
              <w:t xml:space="preserve"> </w:t>
            </w:r>
            <w:r>
              <w:rPr>
                <w:rFonts w:eastAsia="Calibri"/>
                <w:b/>
                <w:bCs/>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lang w:eastAsia="en-US"/>
              </w:rPr>
            </w:pPr>
            <w:r>
              <w:rPr>
                <w:rFonts w:eastAsia="Calibri"/>
                <w:b/>
                <w:bCs/>
                <w:lang w:eastAsia="en-US"/>
              </w:rPr>
              <w:t>22 262,64</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color w:val="000000"/>
                <w:lang w:eastAsia="en-US"/>
              </w:rPr>
            </w:pPr>
            <w:r>
              <w:rPr>
                <w:rFonts w:eastAsia="Calibri"/>
                <w:b/>
                <w:bCs/>
                <w:color w:val="000000"/>
                <w:lang w:eastAsia="en-US"/>
              </w:rPr>
              <w:t>20 745,94</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 xml:space="preserve">Операционные расходы, в </w:t>
            </w:r>
            <w:proofErr w:type="spellStart"/>
            <w:r>
              <w:rPr>
                <w:rFonts w:eastAsia="Calibri"/>
                <w:b/>
                <w:bCs/>
              </w:rPr>
              <w:t>т.ч</w:t>
            </w:r>
            <w:proofErr w:type="spellEnd"/>
            <w:r>
              <w:rPr>
                <w:rFonts w:eastAsia="Calibri"/>
                <w:b/>
                <w:bCs/>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w:t>
            </w:r>
            <w:r w:rsidR="00ED00D1">
              <w:rPr>
                <w:rFonts w:eastAsia="Calibri"/>
              </w:rPr>
              <w:t>ыс</w:t>
            </w:r>
            <w:r w:rsidR="00AA25D1">
              <w:rPr>
                <w:rFonts w:eastAsia="Calibri"/>
              </w:rPr>
              <w:t>.</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3 964,44</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2 625,64</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Расходы на оплату труда</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w:t>
            </w:r>
            <w:r w:rsidR="00ED00D1">
              <w:rPr>
                <w:rFonts w:eastAsia="Calibri"/>
                <w:color w:val="000000"/>
              </w:rPr>
              <w:t>ыс</w:t>
            </w:r>
            <w:r w:rsidR="00AA25D1">
              <w:rPr>
                <w:rFonts w:eastAsia="Calibri"/>
                <w:color w:val="000000"/>
              </w:rPr>
              <w:t>.</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2 604,24</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2 604,24</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фонд оплаты труда ППП</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w:t>
            </w:r>
            <w:r w:rsidR="00ED00D1">
              <w:rPr>
                <w:rFonts w:eastAsia="Calibri"/>
                <w:color w:val="000000"/>
              </w:rPr>
              <w:t>ыс</w:t>
            </w:r>
            <w:r w:rsidR="00AA25D1">
              <w:rPr>
                <w:rFonts w:eastAsia="Calibri"/>
                <w:color w:val="000000"/>
              </w:rPr>
              <w:t>.</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2 604,24</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2 604,24</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численность ППП</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rPr>
            </w:pPr>
            <w:r>
              <w:rPr>
                <w:rFonts w:eastAsia="Calibri"/>
                <w:color w:val="000000"/>
              </w:rPr>
              <w:t>чел.</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6</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6</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lastRenderedPageBreak/>
              <w:t>средняя заработная плата ППП</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rPr>
            </w:pPr>
            <w:r>
              <w:rPr>
                <w:rFonts w:eastAsia="Calibri"/>
                <w:color w:val="000000"/>
              </w:rPr>
              <w:t>руб./чел. в мес.</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36 170,00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36 170,00</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Расходы на содержание и ремонт собственными силами</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тыс.</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1 360,20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21,40</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 xml:space="preserve">Неподконтрольные расходы (без налога на прибыль), в </w:t>
            </w:r>
            <w:proofErr w:type="spellStart"/>
            <w:r>
              <w:rPr>
                <w:rFonts w:eastAsia="Calibri"/>
                <w:b/>
                <w:bCs/>
              </w:rPr>
              <w:t>т.ч</w:t>
            </w:r>
            <w:proofErr w:type="spellEnd"/>
            <w:r>
              <w:rPr>
                <w:rFonts w:eastAsia="Calibri"/>
                <w:b/>
                <w:bCs/>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7 426,50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7 270,01</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Арендная плата в отношении производственных объектов</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тыс.</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6 640,02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6 483,53</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Отчисления на социальные нужды</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тыс.</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786,48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786,48</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процент отчислений на социальные нужды</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rPr>
            </w:pPr>
            <w:r>
              <w:rPr>
                <w:rFonts w:eastAsia="Calibri"/>
                <w:color w:val="000000"/>
              </w:rPr>
              <w:t>%</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30,20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30,20</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Ресурсы</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10 871,70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10 871,70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Топливо</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 xml:space="preserve">Расход условного топлива на производство </w:t>
            </w:r>
            <w:proofErr w:type="spellStart"/>
            <w:r>
              <w:rPr>
                <w:rFonts w:eastAsia="Calibri"/>
              </w:rPr>
              <w:t>теплоэнергии</w:t>
            </w:r>
            <w:proofErr w:type="spellEnd"/>
            <w:r>
              <w:rPr>
                <w:rFonts w:eastAsia="Calibri"/>
              </w:rPr>
              <w:t xml:space="preserve">, в </w:t>
            </w:r>
            <w:proofErr w:type="spellStart"/>
            <w:r>
              <w:rPr>
                <w:rFonts w:eastAsia="Calibri"/>
              </w:rPr>
              <w:t>т.ч</w:t>
            </w:r>
            <w:proofErr w:type="spellEnd"/>
            <w:r>
              <w:rPr>
                <w:rFonts w:eastAsia="Calibri"/>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proofErr w:type="spellStart"/>
            <w:r>
              <w:rPr>
                <w:rFonts w:eastAsia="Calibri"/>
              </w:rPr>
              <w:t>т</w:t>
            </w:r>
            <w:r w:rsidR="00ED00D1">
              <w:rPr>
                <w:rFonts w:eastAsia="Calibri"/>
              </w:rPr>
              <w:t>.у.</w:t>
            </w:r>
            <w:proofErr w:type="gramStart"/>
            <w:r w:rsidR="00ED00D1">
              <w:rPr>
                <w:rFonts w:eastAsia="Calibri"/>
              </w:rPr>
              <w:t>т</w:t>
            </w:r>
            <w:proofErr w:type="spellEnd"/>
            <w:proofErr w:type="gramEnd"/>
            <w:r w:rsidR="00ED00D1">
              <w:rPr>
                <w:rFonts w:eastAsia="Calibri"/>
              </w:rPr>
              <w:t>.</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1 892,23</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1 892,23</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Расход натурального топлива</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Природный газ</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м3</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1 674,54</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1 674,54</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Удельный расход условного топлива на выработку т/э</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proofErr w:type="spellStart"/>
            <w:r>
              <w:rPr>
                <w:rFonts w:eastAsia="Calibri"/>
              </w:rPr>
              <w:t>к</w:t>
            </w:r>
            <w:r w:rsidR="00ED00D1">
              <w:rPr>
                <w:rFonts w:eastAsia="Calibri"/>
              </w:rPr>
              <w:t>гут</w:t>
            </w:r>
            <w:proofErr w:type="spellEnd"/>
            <w:r w:rsidR="00ED00D1">
              <w:rPr>
                <w:rFonts w:eastAsia="Calibri"/>
              </w:rPr>
              <w:t>/Гкал</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152,10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152,10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Цена топлива</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руб./тыс. м3</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5 568,73</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5 568,73</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 xml:space="preserve">Расходы на топливо, в </w:t>
            </w:r>
            <w:proofErr w:type="spellStart"/>
            <w:r>
              <w:rPr>
                <w:rFonts w:eastAsia="Calibri"/>
              </w:rPr>
              <w:t>т.ч</w:t>
            </w:r>
            <w:proofErr w:type="spellEnd"/>
            <w:r>
              <w:rPr>
                <w:rFonts w:eastAsia="Calibri"/>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9 325,05</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9 325,05</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Электроэнергия</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Объем покупки э/э</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тыс.</w:t>
            </w:r>
            <w:r w:rsidR="00F15362">
              <w:rPr>
                <w:rFonts w:eastAsia="Calibri"/>
              </w:rPr>
              <w:t xml:space="preserve"> кВт/</w:t>
            </w:r>
            <w:proofErr w:type="gramStart"/>
            <w:r>
              <w:rPr>
                <w:rFonts w:eastAsia="Calibri"/>
              </w:rPr>
              <w:t>ч</w:t>
            </w:r>
            <w:proofErr w:type="gramEnd"/>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184,12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184,12</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 xml:space="preserve">Среднегодовой тариф </w:t>
            </w:r>
            <w:proofErr w:type="gramStart"/>
            <w:r>
              <w:rPr>
                <w:rFonts w:eastAsia="Calibri"/>
              </w:rPr>
              <w:t>на</w:t>
            </w:r>
            <w:proofErr w:type="gramEnd"/>
            <w:r>
              <w:rPr>
                <w:rFonts w:eastAsia="Calibri"/>
              </w:rPr>
              <w:t xml:space="preserve"> э/э</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руб./</w:t>
            </w:r>
            <w:proofErr w:type="spellStart"/>
            <w:r>
              <w:rPr>
                <w:rFonts w:eastAsia="Calibri"/>
              </w:rPr>
              <w:t>кВт</w:t>
            </w:r>
            <w:proofErr w:type="gramStart"/>
            <w:r>
              <w:rPr>
                <w:rFonts w:eastAsia="Calibri"/>
              </w:rPr>
              <w:t>.ч</w:t>
            </w:r>
            <w:proofErr w:type="spellEnd"/>
            <w:proofErr w:type="gramEnd"/>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7,29</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7,29</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Расходы на покупку э/э</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1 342,23</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1 342,23</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Водопотребление</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Объем воды</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тыс.</w:t>
            </w:r>
            <w:r w:rsidR="00F15362">
              <w:rPr>
                <w:rFonts w:eastAsia="Calibri"/>
              </w:rPr>
              <w:t xml:space="preserve"> </w:t>
            </w:r>
            <w:r>
              <w:rPr>
                <w:rFonts w:eastAsia="Calibri"/>
              </w:rPr>
              <w:t>м3</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2,16</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2,16</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Средний уд</w:t>
            </w:r>
            <w:proofErr w:type="gramStart"/>
            <w:r>
              <w:rPr>
                <w:rFonts w:eastAsia="Calibri"/>
              </w:rPr>
              <w:t>.</w:t>
            </w:r>
            <w:proofErr w:type="gramEnd"/>
            <w:r>
              <w:rPr>
                <w:rFonts w:eastAsia="Calibri"/>
              </w:rPr>
              <w:t xml:space="preserve"> </w:t>
            </w:r>
            <w:proofErr w:type="gramStart"/>
            <w:r>
              <w:rPr>
                <w:rFonts w:eastAsia="Calibri"/>
              </w:rPr>
              <w:t>р</w:t>
            </w:r>
            <w:proofErr w:type="gramEnd"/>
            <w:r>
              <w:rPr>
                <w:rFonts w:eastAsia="Calibri"/>
              </w:rPr>
              <w:t>асход</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м3/Гкал</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0,17</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0,17</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Средняя себестоимость / тариф</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руб./м3</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43,29</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43,29</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Вода, всего</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93,71</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93,71</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Водоотведение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Объем водоотведения по предприятию</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тыс</w:t>
            </w:r>
            <w:proofErr w:type="gramStart"/>
            <w:r>
              <w:rPr>
                <w:rFonts w:eastAsia="Calibri"/>
              </w:rPr>
              <w:t>.м</w:t>
            </w:r>
            <w:proofErr w:type="gramEnd"/>
            <w:r>
              <w:rPr>
                <w:rFonts w:eastAsia="Calibri"/>
              </w:rPr>
              <w:t>3</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2,16</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2,16</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Тариф за водоотведение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руб./м3</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51,14</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51,14</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Затраты на водоотведение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110,70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110,70</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Итого расходы на передачу тепловой энергии</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b/>
                <w:bCs/>
              </w:rPr>
            </w:pPr>
            <w:r>
              <w:rPr>
                <w:rFonts w:eastAsia="Calibri"/>
                <w:b/>
                <w:bCs/>
              </w:rPr>
              <w:t>тыс.</w:t>
            </w:r>
            <w:r w:rsidR="00ED00D1">
              <w:rPr>
                <w:rFonts w:eastAsia="Calibri"/>
                <w:b/>
                <w:bCs/>
              </w:rPr>
              <w:t xml:space="preserve"> </w:t>
            </w:r>
            <w:r>
              <w:rPr>
                <w:rFonts w:eastAsia="Calibri"/>
                <w:b/>
                <w:bCs/>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lang w:eastAsia="en-US"/>
              </w:rPr>
            </w:pPr>
            <w:r>
              <w:rPr>
                <w:rFonts w:eastAsia="Calibri"/>
                <w:b/>
                <w:bCs/>
                <w:lang w:eastAsia="en-US"/>
              </w:rPr>
              <w:t>1 511,96</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lang w:eastAsia="en-US"/>
              </w:rPr>
            </w:pPr>
            <w:r>
              <w:rPr>
                <w:rFonts w:eastAsia="Calibri"/>
                <w:b/>
                <w:bCs/>
                <w:lang w:eastAsia="en-US"/>
              </w:rPr>
              <w:t>1 511,96</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 xml:space="preserve">Операционные расходы, в </w:t>
            </w:r>
            <w:proofErr w:type="spellStart"/>
            <w:r>
              <w:rPr>
                <w:rFonts w:eastAsia="Calibri"/>
                <w:b/>
                <w:bCs/>
              </w:rPr>
              <w:t>т.ч</w:t>
            </w:r>
            <w:proofErr w:type="spellEnd"/>
            <w:r>
              <w:rPr>
                <w:rFonts w:eastAsia="Calibri"/>
                <w:b/>
                <w:bCs/>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868,08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868,08</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Расходы на оплату труда</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тыс.</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868,08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868,08</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фонд оплаты труда ППП</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тыс.</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868,08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868,08</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численность ППП</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rPr>
            </w:pPr>
            <w:r>
              <w:rPr>
                <w:rFonts w:eastAsia="Calibri"/>
                <w:color w:val="000000"/>
              </w:rPr>
              <w:t>чел.</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средняя заработная плата ППП</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rPr>
            </w:pPr>
            <w:r>
              <w:rPr>
                <w:rFonts w:eastAsia="Calibri"/>
                <w:color w:val="000000"/>
              </w:rPr>
              <w:t>руб./чел. в мес.</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36 170,00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36 170,00</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 xml:space="preserve">Неподконтрольные расходы (без налога на прибыль), в </w:t>
            </w:r>
            <w:proofErr w:type="spellStart"/>
            <w:r>
              <w:rPr>
                <w:rFonts w:eastAsia="Calibri"/>
                <w:b/>
                <w:bCs/>
              </w:rPr>
              <w:t>т.ч</w:t>
            </w:r>
            <w:proofErr w:type="spellEnd"/>
            <w:r>
              <w:rPr>
                <w:rFonts w:eastAsia="Calibri"/>
                <w:b/>
                <w:bCs/>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643,88</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643,88</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Арендная плата в отношении производственных объектов</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тыс.</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381,72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381,72</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Отчисления на социальные нужды</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F15362">
            <w:pPr>
              <w:jc w:val="center"/>
              <w:rPr>
                <w:rFonts w:eastAsia="Calibri"/>
                <w:color w:val="000000"/>
              </w:rPr>
            </w:pPr>
            <w:r>
              <w:rPr>
                <w:rFonts w:eastAsia="Calibri"/>
                <w:color w:val="000000"/>
              </w:rPr>
              <w:t>тыс.</w:t>
            </w:r>
            <w:r w:rsidR="00ED00D1">
              <w:rPr>
                <w:rFonts w:eastAsia="Calibri"/>
                <w:color w:val="000000"/>
              </w:rPr>
              <w:t xml:space="preserve"> </w:t>
            </w:r>
            <w:r>
              <w:rPr>
                <w:rFonts w:eastAsia="Calibri"/>
                <w:color w:val="000000"/>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262,16</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262,16</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rPr>
                <w:rFonts w:eastAsia="Calibri"/>
                <w:color w:val="000000"/>
              </w:rPr>
            </w:pPr>
            <w:r>
              <w:rPr>
                <w:rFonts w:eastAsia="Calibri"/>
                <w:color w:val="000000"/>
              </w:rPr>
              <w:t>процент отчислений на социальные нужды</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rPr>
            </w:pPr>
            <w:r>
              <w:rPr>
                <w:rFonts w:eastAsia="Calibri"/>
                <w:color w:val="000000"/>
              </w:rPr>
              <w:t>%</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30,20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30,20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Ресурсы</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Итого расходы из прибыли (без налога на прибыль)</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b/>
                <w:bCs/>
              </w:rPr>
            </w:pPr>
            <w:r>
              <w:rPr>
                <w:rFonts w:eastAsia="Calibri"/>
                <w:b/>
                <w:bCs/>
              </w:rPr>
              <w:t>тыс.</w:t>
            </w:r>
            <w:r w:rsidR="00ED00D1">
              <w:rPr>
                <w:rFonts w:eastAsia="Calibri"/>
                <w:b/>
                <w:bCs/>
              </w:rPr>
              <w:t xml:space="preserve"> </w:t>
            </w:r>
            <w:r>
              <w:rPr>
                <w:rFonts w:eastAsia="Calibri"/>
                <w:b/>
                <w:bCs/>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b/>
                <w:bCs/>
                <w:lang w:eastAsia="en-US"/>
              </w:rPr>
            </w:pPr>
            <w:r>
              <w:rPr>
                <w:rFonts w:eastAsia="Calibri"/>
                <w:b/>
                <w:bCs/>
                <w:lang w:eastAsia="en-US"/>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b/>
                <w:bCs/>
                <w:lang w:eastAsia="en-US"/>
              </w:rPr>
            </w:pPr>
            <w:r>
              <w:rPr>
                <w:rFonts w:eastAsia="Calibri"/>
                <w:b/>
                <w:bCs/>
                <w:lang w:eastAsia="en-US"/>
              </w:rPr>
              <w:t>0,00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нормативная прибыль</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нормативный уровень прибыли</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расчетная предпринимательская прибыль</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 расчетной предпринимательской прибыли к текущим расходам</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Налог на прибыль</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b/>
                <w:bCs/>
              </w:rPr>
            </w:pPr>
            <w:r>
              <w:rPr>
                <w:rFonts w:eastAsia="Calibri"/>
                <w:b/>
                <w:bCs/>
              </w:rPr>
              <w:t>тыс.</w:t>
            </w:r>
            <w:r w:rsidR="00ED00D1">
              <w:rPr>
                <w:rFonts w:eastAsia="Calibri"/>
                <w:b/>
                <w:bCs/>
              </w:rPr>
              <w:t xml:space="preserve"> </w:t>
            </w:r>
            <w:r>
              <w:rPr>
                <w:rFonts w:eastAsia="Calibri"/>
                <w:b/>
                <w:bCs/>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b/>
                <w:bCs/>
                <w:lang w:eastAsia="en-US"/>
              </w:rPr>
            </w:pPr>
            <w:r>
              <w:rPr>
                <w:rFonts w:eastAsia="Calibri"/>
                <w:b/>
                <w:bCs/>
                <w:lang w:eastAsia="en-US"/>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b/>
                <w:bCs/>
                <w:color w:val="000000"/>
                <w:lang w:eastAsia="en-US"/>
              </w:rPr>
            </w:pPr>
            <w:r>
              <w:rPr>
                <w:rFonts w:eastAsia="Calibri"/>
                <w:b/>
                <w:bCs/>
                <w:color w:val="000000"/>
                <w:lang w:eastAsia="en-US"/>
              </w:rPr>
              <w:t>0,00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Расчет необходимой валовой выручки (НВВ)</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 xml:space="preserve">НВВ, всего, в </w:t>
            </w:r>
            <w:proofErr w:type="spellStart"/>
            <w:r>
              <w:rPr>
                <w:rFonts w:eastAsia="Calibri"/>
              </w:rPr>
              <w:t>т.ч</w:t>
            </w:r>
            <w:proofErr w:type="spellEnd"/>
            <w:r>
              <w:rPr>
                <w:rFonts w:eastAsia="Calibri"/>
              </w:rPr>
              <w:t>.</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23 774,60</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22 279,31</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операционные расходы</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4 832,52</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3 493,72</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неподконтрольные расходы (с налогом на прибыль)</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8 070,39</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7 913,89</w:t>
            </w:r>
          </w:p>
        </w:tc>
      </w:tr>
      <w:tr w:rsidR="00ED00D1" w:rsidTr="00ED00D1">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ресурсы</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10 871,70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10 871,70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расходы из прибыли</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lang w:eastAsia="en-US"/>
              </w:rPr>
            </w:pPr>
            <w:r>
              <w:rPr>
                <w:rFonts w:eastAsia="Calibri"/>
                <w:lang w:eastAsia="en-US"/>
              </w:rPr>
              <w:t>0,00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НВВ на теплоноситель</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0,00</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65659B">
            <w:pPr>
              <w:jc w:val="center"/>
              <w:rPr>
                <w:rFonts w:eastAsia="Calibri"/>
                <w:lang w:eastAsia="en-US"/>
              </w:rPr>
            </w:pPr>
            <w:hyperlink w:tooltip="Щёлкните для перехода" w:history="1">
              <w:r w:rsidR="00ED00D1">
                <w:rPr>
                  <w:rFonts w:eastAsia="Calibri"/>
                  <w:lang w:eastAsia="en-US"/>
                </w:rPr>
                <w:t xml:space="preserve"> 0,00</w:t>
              </w:r>
            </w:hyperlink>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НВВ, без учета теплоносителя</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23 774,60</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22 279,31</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 xml:space="preserve">НВВ без учета теплоносителя </w:t>
            </w:r>
            <w:proofErr w:type="gramStart"/>
            <w:r>
              <w:rPr>
                <w:rFonts w:eastAsia="Calibri"/>
                <w:b/>
                <w:bCs/>
              </w:rPr>
              <w:t>товарная</w:t>
            </w:r>
            <w:proofErr w:type="gramEnd"/>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b/>
                <w:bCs/>
              </w:rPr>
            </w:pPr>
            <w:r>
              <w:rPr>
                <w:rFonts w:eastAsia="Calibri"/>
                <w:b/>
                <w:bCs/>
              </w:rPr>
              <w:t>тыс.</w:t>
            </w:r>
            <w:r w:rsidR="00ED00D1">
              <w:rPr>
                <w:rFonts w:eastAsia="Calibri"/>
                <w:b/>
                <w:bCs/>
              </w:rPr>
              <w:t xml:space="preserve"> </w:t>
            </w:r>
            <w:r>
              <w:rPr>
                <w:rFonts w:eastAsia="Calibri"/>
                <w:b/>
                <w:bCs/>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b/>
                <w:bCs/>
              </w:rPr>
            </w:pPr>
            <w:r>
              <w:rPr>
                <w:rFonts w:eastAsia="Calibri"/>
                <w:b/>
                <w:bCs/>
              </w:rPr>
              <w:t>23 774,60</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22 279,31</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НВВ, I полугодие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12 664,35</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11 867,83</w:t>
            </w:r>
          </w:p>
        </w:tc>
      </w:tr>
      <w:tr w:rsidR="00ED00D1" w:rsidTr="00ED00D1">
        <w:trPr>
          <w:trHeight w:val="30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НВВ, II полугодие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тыс.</w:t>
            </w:r>
            <w:r w:rsidR="00ED00D1">
              <w:rPr>
                <w:rFonts w:eastAsia="Calibri"/>
              </w:rPr>
              <w:t xml:space="preserve"> </w:t>
            </w:r>
            <w:r>
              <w:rPr>
                <w:rFonts w:eastAsia="Calibri"/>
              </w:rPr>
              <w:t>руб.</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11 110,26</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lang w:eastAsia="en-US"/>
              </w:rPr>
            </w:pPr>
            <w:r>
              <w:rPr>
                <w:rFonts w:eastAsia="Calibri"/>
                <w:lang w:eastAsia="en-US"/>
              </w:rPr>
              <w:t>10 411,48</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b/>
                <w:bCs/>
              </w:rPr>
            </w:pPr>
            <w:r>
              <w:rPr>
                <w:rFonts w:eastAsia="Calibri"/>
                <w:b/>
                <w:bCs/>
              </w:rPr>
              <w:t>Тарифное меню</w:t>
            </w:r>
          </w:p>
        </w:tc>
        <w:tc>
          <w:tcPr>
            <w:tcW w:w="70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Отопление, год</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руб.</w:t>
            </w:r>
            <w:r w:rsidR="00ED00D1">
              <w:rPr>
                <w:rFonts w:eastAsia="Calibri"/>
              </w:rPr>
              <w:t>/Гкал</w:t>
            </w:r>
          </w:p>
        </w:tc>
        <w:tc>
          <w:tcPr>
            <w:tcW w:w="775"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rPr>
            </w:pPr>
            <w:r>
              <w:rPr>
                <w:rFonts w:eastAsia="Calibri"/>
                <w:color w:val="000000"/>
              </w:rPr>
              <w:t>1 979,73</w:t>
            </w:r>
          </w:p>
        </w:tc>
        <w:tc>
          <w:tcPr>
            <w:tcW w:w="677" w:type="pc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color w:val="000000"/>
                <w:lang w:eastAsia="en-US"/>
              </w:rPr>
            </w:pPr>
            <w:r>
              <w:rPr>
                <w:rFonts w:eastAsia="Calibri"/>
                <w:color w:val="000000"/>
                <w:lang w:eastAsia="en-US"/>
              </w:rPr>
              <w:t>1 855,22</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lastRenderedPageBreak/>
              <w:t>I полугодие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руб.</w:t>
            </w:r>
            <w:r w:rsidR="00ED00D1">
              <w:rPr>
                <w:rFonts w:eastAsia="Calibri"/>
              </w:rPr>
              <w:t>/Гкал</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1 979,73</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color w:val="000000"/>
                <w:lang w:eastAsia="en-US"/>
              </w:rPr>
            </w:pPr>
            <w:r>
              <w:rPr>
                <w:rFonts w:eastAsia="Calibri"/>
                <w:color w:val="000000"/>
                <w:lang w:eastAsia="en-US"/>
              </w:rPr>
              <w:t>1 855,22</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II полугодие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руб.</w:t>
            </w:r>
            <w:r w:rsidR="00ED00D1">
              <w:rPr>
                <w:rFonts w:eastAsia="Calibri"/>
              </w:rPr>
              <w:t>/Гкал</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1 979,73</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color w:val="000000"/>
                <w:lang w:eastAsia="en-US"/>
              </w:rPr>
            </w:pPr>
            <w:r>
              <w:rPr>
                <w:rFonts w:eastAsia="Calibri"/>
                <w:color w:val="000000"/>
                <w:lang w:eastAsia="en-US"/>
              </w:rPr>
              <w:t>1 855,22</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Рост II/I</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100,00</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color w:val="000000"/>
                <w:lang w:eastAsia="en-US"/>
              </w:rPr>
            </w:pPr>
            <w:r>
              <w:rPr>
                <w:rFonts w:eastAsia="Calibri"/>
                <w:color w:val="000000"/>
                <w:lang w:eastAsia="en-US"/>
              </w:rPr>
              <w:t>100,00</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Компонент на тепловую энергию (в открытых системах теплоснабжения), год</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руб.</w:t>
            </w:r>
            <w:r w:rsidR="00ED00D1">
              <w:rPr>
                <w:rFonts w:eastAsia="Calibri"/>
              </w:rPr>
              <w:t>/Гкал</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1 979,73</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color w:val="000000"/>
                <w:lang w:eastAsia="en-US"/>
              </w:rPr>
            </w:pPr>
            <w:r>
              <w:rPr>
                <w:rFonts w:eastAsia="Calibri"/>
                <w:color w:val="000000"/>
                <w:lang w:eastAsia="en-US"/>
              </w:rPr>
              <w:t>1 855,22</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I полугодие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руб.</w:t>
            </w:r>
            <w:r w:rsidR="00ED00D1">
              <w:rPr>
                <w:rFonts w:eastAsia="Calibri"/>
              </w:rPr>
              <w:t>/Гкал</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1 979,73</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color w:val="000000"/>
                <w:lang w:eastAsia="en-US"/>
              </w:rPr>
            </w:pPr>
            <w:r>
              <w:rPr>
                <w:rFonts w:eastAsia="Calibri"/>
                <w:color w:val="000000"/>
                <w:lang w:eastAsia="en-US"/>
              </w:rPr>
              <w:t>1 855,22</w:t>
            </w:r>
          </w:p>
        </w:tc>
      </w:tr>
      <w:tr w:rsidR="00ED00D1" w:rsidTr="00876FCC">
        <w:trPr>
          <w:trHeight w:val="60"/>
        </w:trPr>
        <w:tc>
          <w:tcPr>
            <w:tcW w:w="2841" w:type="pct"/>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r>
              <w:rPr>
                <w:rFonts w:eastAsia="Calibri"/>
              </w:rPr>
              <w:t>II полугодие</w:t>
            </w:r>
          </w:p>
        </w:tc>
        <w:tc>
          <w:tcPr>
            <w:tcW w:w="707" w:type="pct"/>
            <w:tcBorders>
              <w:top w:val="single" w:sz="4" w:space="0" w:color="auto"/>
              <w:left w:val="single" w:sz="4" w:space="0" w:color="auto"/>
              <w:bottom w:val="single" w:sz="4" w:space="0" w:color="auto"/>
              <w:right w:val="single" w:sz="4" w:space="0" w:color="auto"/>
            </w:tcBorders>
            <w:vAlign w:val="center"/>
            <w:hideMark/>
          </w:tcPr>
          <w:p w:rsidR="00ED00D1" w:rsidRDefault="00F15362">
            <w:pPr>
              <w:jc w:val="center"/>
              <w:rPr>
                <w:rFonts w:eastAsia="Calibri"/>
              </w:rPr>
            </w:pPr>
            <w:r>
              <w:rPr>
                <w:rFonts w:eastAsia="Calibri"/>
              </w:rPr>
              <w:t>руб.</w:t>
            </w:r>
            <w:r w:rsidR="00ED00D1">
              <w:rPr>
                <w:rFonts w:eastAsia="Calibri"/>
              </w:rPr>
              <w:t>/Гкал</w:t>
            </w:r>
          </w:p>
        </w:tc>
        <w:tc>
          <w:tcPr>
            <w:tcW w:w="775"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1 979,73</w:t>
            </w:r>
          </w:p>
        </w:tc>
        <w:tc>
          <w:tcPr>
            <w:tcW w:w="677" w:type="pc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color w:val="000000"/>
                <w:lang w:eastAsia="en-US"/>
              </w:rPr>
            </w:pPr>
            <w:r>
              <w:rPr>
                <w:rFonts w:eastAsia="Calibri"/>
                <w:color w:val="000000"/>
                <w:lang w:eastAsia="en-US"/>
              </w:rPr>
              <w:t>1 855,22</w:t>
            </w:r>
          </w:p>
        </w:tc>
      </w:tr>
    </w:tbl>
    <w:p w:rsidR="0065659B" w:rsidRDefault="0065659B" w:rsidP="00ED00D1">
      <w:pPr>
        <w:widowControl w:val="0"/>
        <w:autoSpaceDE w:val="0"/>
        <w:autoSpaceDN w:val="0"/>
        <w:adjustRightInd w:val="0"/>
        <w:jc w:val="center"/>
        <w:rPr>
          <w:rFonts w:eastAsia="Calibri"/>
          <w:b/>
          <w:sz w:val="24"/>
          <w:szCs w:val="24"/>
          <w:lang w:eastAsia="en-US"/>
        </w:rPr>
      </w:pPr>
    </w:p>
    <w:p w:rsidR="00ED00D1" w:rsidRDefault="0065659B" w:rsidP="00ED00D1">
      <w:pPr>
        <w:widowControl w:val="0"/>
        <w:autoSpaceDE w:val="0"/>
        <w:autoSpaceDN w:val="0"/>
        <w:adjustRightInd w:val="0"/>
        <w:jc w:val="center"/>
        <w:rPr>
          <w:rFonts w:eastAsia="Calibri"/>
          <w:b/>
          <w:sz w:val="24"/>
          <w:szCs w:val="24"/>
          <w:lang w:eastAsia="en-US"/>
        </w:rPr>
      </w:pPr>
      <w:r>
        <w:rPr>
          <w:rFonts w:eastAsia="Calibri"/>
          <w:b/>
          <w:sz w:val="24"/>
          <w:szCs w:val="24"/>
          <w:lang w:eastAsia="en-US"/>
        </w:rPr>
        <w:t>Утвердить т</w:t>
      </w:r>
      <w:r w:rsidR="00ED00D1">
        <w:rPr>
          <w:rFonts w:eastAsia="Calibri"/>
          <w:b/>
          <w:sz w:val="24"/>
          <w:szCs w:val="24"/>
          <w:lang w:eastAsia="en-US"/>
        </w:rPr>
        <w:t>арифы на тепловую энергию, поставляемую обществом с ограниченной ответственностью «Энергия»  потребителям (кроме населения) на территории Ленинградской области, на период регулирования 2019 год</w:t>
      </w:r>
    </w:p>
    <w:p w:rsidR="0065659B" w:rsidRDefault="0065659B" w:rsidP="00ED00D1">
      <w:pPr>
        <w:widowControl w:val="0"/>
        <w:autoSpaceDE w:val="0"/>
        <w:autoSpaceDN w:val="0"/>
        <w:adjustRightInd w:val="0"/>
        <w:jc w:val="center"/>
        <w:rPr>
          <w:rFonts w:eastAsia="Calibri"/>
          <w:b/>
          <w:sz w:val="24"/>
          <w:szCs w:val="24"/>
          <w:lang w:eastAsia="en-US"/>
        </w:rPr>
      </w:pPr>
    </w:p>
    <w:tbl>
      <w:tblPr>
        <w:tblW w:w="5000" w:type="pct"/>
        <w:tblLook w:val="00A0" w:firstRow="1" w:lastRow="0" w:firstColumn="1" w:lastColumn="0" w:noHBand="0" w:noVBand="0"/>
      </w:tblPr>
      <w:tblGrid>
        <w:gridCol w:w="505"/>
        <w:gridCol w:w="1692"/>
        <w:gridCol w:w="2842"/>
        <w:gridCol w:w="1025"/>
        <w:gridCol w:w="758"/>
        <w:gridCol w:w="758"/>
        <w:gridCol w:w="835"/>
        <w:gridCol w:w="809"/>
        <w:gridCol w:w="1340"/>
      </w:tblGrid>
      <w:tr w:rsidR="00ED00D1" w:rsidTr="00876FCC">
        <w:trPr>
          <w:trHeight w:val="60"/>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801" w:type="pct"/>
            <w:vMerge w:val="restar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Вид тарифа</w:t>
            </w:r>
          </w:p>
        </w:tc>
        <w:tc>
          <w:tcPr>
            <w:tcW w:w="1345" w:type="pct"/>
            <w:vMerge w:val="restar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Год с календарной разбивкой</w:t>
            </w:r>
          </w:p>
        </w:tc>
        <w:tc>
          <w:tcPr>
            <w:tcW w:w="485" w:type="pct"/>
            <w:vMerge w:val="restart"/>
            <w:tcBorders>
              <w:top w:val="single" w:sz="4" w:space="0" w:color="auto"/>
              <w:left w:val="single" w:sz="4" w:space="0" w:color="auto"/>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Вода</w:t>
            </w:r>
          </w:p>
        </w:tc>
        <w:tc>
          <w:tcPr>
            <w:tcW w:w="1496" w:type="pct"/>
            <w:gridSpan w:val="4"/>
            <w:tcBorders>
              <w:top w:val="single" w:sz="4" w:space="0" w:color="auto"/>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Отборный пар давлением</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ED00D1" w:rsidRDefault="00ED00D1">
            <w:pPr>
              <w:ind w:left="-126" w:right="-142"/>
              <w:jc w:val="center"/>
              <w:rPr>
                <w:rFonts w:eastAsia="Calibri"/>
              </w:rPr>
            </w:pPr>
            <w:r>
              <w:rPr>
                <w:rFonts w:eastAsia="Calibri"/>
              </w:rPr>
              <w:t xml:space="preserve">Острый и </w:t>
            </w:r>
            <w:r>
              <w:rPr>
                <w:rFonts w:eastAsia="Calibri"/>
                <w:sz w:val="18"/>
                <w:szCs w:val="18"/>
              </w:rPr>
              <w:t>редуцированный</w:t>
            </w:r>
            <w:r>
              <w:rPr>
                <w:rFonts w:eastAsia="Calibri"/>
              </w:rPr>
              <w:t xml:space="preserve"> пар</w:t>
            </w:r>
          </w:p>
        </w:tc>
      </w:tr>
      <w:tr w:rsidR="00ED00D1" w:rsidTr="00ED00D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p>
        </w:tc>
        <w:tc>
          <w:tcPr>
            <w:tcW w:w="359" w:type="pct"/>
            <w:tcBorders>
              <w:top w:val="nil"/>
              <w:left w:val="nil"/>
              <w:bottom w:val="single" w:sz="4" w:space="0" w:color="auto"/>
              <w:right w:val="single" w:sz="4" w:space="0" w:color="auto"/>
            </w:tcBorders>
            <w:vAlign w:val="center"/>
            <w:hideMark/>
          </w:tcPr>
          <w:p w:rsidR="00ED00D1" w:rsidRDefault="00ED00D1">
            <w:pPr>
              <w:jc w:val="center"/>
              <w:rPr>
                <w:rFonts w:eastAsia="Calibri"/>
              </w:rPr>
            </w:pPr>
            <w:r>
              <w:rPr>
                <w:rFonts w:eastAsia="Calibri"/>
              </w:rPr>
              <w:t>от 1,2 до 2,5 кг/см</w:t>
            </w:r>
            <w:proofErr w:type="gramStart"/>
            <w:r>
              <w:rPr>
                <w:rFonts w:eastAsia="Calibri"/>
                <w:vertAlign w:val="superscript"/>
              </w:rPr>
              <w:t>2</w:t>
            </w:r>
            <w:proofErr w:type="gramEnd"/>
          </w:p>
        </w:tc>
        <w:tc>
          <w:tcPr>
            <w:tcW w:w="359" w:type="pct"/>
            <w:tcBorders>
              <w:top w:val="nil"/>
              <w:left w:val="nil"/>
              <w:bottom w:val="single" w:sz="4" w:space="0" w:color="auto"/>
              <w:right w:val="single" w:sz="4" w:space="0" w:color="auto"/>
            </w:tcBorders>
            <w:vAlign w:val="center"/>
            <w:hideMark/>
          </w:tcPr>
          <w:p w:rsidR="00ED00D1" w:rsidRDefault="00ED00D1">
            <w:pPr>
              <w:jc w:val="center"/>
              <w:rPr>
                <w:rFonts w:eastAsia="Calibri"/>
              </w:rPr>
            </w:pPr>
            <w:r>
              <w:rPr>
                <w:rFonts w:eastAsia="Calibri"/>
              </w:rPr>
              <w:t>от 2,5 до 7,0 кг/см</w:t>
            </w:r>
            <w:proofErr w:type="gramStart"/>
            <w:r>
              <w:rPr>
                <w:rFonts w:eastAsia="Calibri"/>
                <w:vertAlign w:val="superscript"/>
              </w:rPr>
              <w:t>2</w:t>
            </w:r>
            <w:proofErr w:type="gramEnd"/>
          </w:p>
        </w:tc>
        <w:tc>
          <w:tcPr>
            <w:tcW w:w="395" w:type="pct"/>
            <w:tcBorders>
              <w:top w:val="nil"/>
              <w:left w:val="nil"/>
              <w:bottom w:val="single" w:sz="4" w:space="0" w:color="auto"/>
              <w:right w:val="single" w:sz="4" w:space="0" w:color="auto"/>
            </w:tcBorders>
            <w:vAlign w:val="center"/>
            <w:hideMark/>
          </w:tcPr>
          <w:p w:rsidR="00ED00D1" w:rsidRDefault="00ED00D1">
            <w:pPr>
              <w:jc w:val="center"/>
              <w:rPr>
                <w:rFonts w:eastAsia="Calibri"/>
              </w:rPr>
            </w:pPr>
            <w:r>
              <w:rPr>
                <w:rFonts w:eastAsia="Calibri"/>
              </w:rPr>
              <w:t>от 7,0 до 13,0 кг/см</w:t>
            </w:r>
            <w:proofErr w:type="gramStart"/>
            <w:r>
              <w:rPr>
                <w:rFonts w:eastAsia="Calibri"/>
                <w:vertAlign w:val="superscript"/>
              </w:rPr>
              <w:t>2</w:t>
            </w:r>
            <w:proofErr w:type="gramEnd"/>
          </w:p>
        </w:tc>
        <w:tc>
          <w:tcPr>
            <w:tcW w:w="383" w:type="pct"/>
            <w:tcBorders>
              <w:top w:val="nil"/>
              <w:left w:val="nil"/>
              <w:bottom w:val="single" w:sz="4" w:space="0" w:color="auto"/>
              <w:right w:val="single" w:sz="4" w:space="0" w:color="auto"/>
            </w:tcBorders>
            <w:vAlign w:val="center"/>
            <w:hideMark/>
          </w:tcPr>
          <w:p w:rsidR="00ED00D1" w:rsidRDefault="00ED00D1">
            <w:pPr>
              <w:jc w:val="center"/>
              <w:rPr>
                <w:rFonts w:eastAsia="Calibri"/>
              </w:rPr>
            </w:pPr>
            <w:r>
              <w:rPr>
                <w:rFonts w:eastAsia="Calibri"/>
              </w:rPr>
              <w:t>свыше 13,0 кг/см</w:t>
            </w:r>
            <w:proofErr w:type="gramStart"/>
            <w:r>
              <w:rPr>
                <w:rFonts w:eastAsia="Calibri"/>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00D1" w:rsidRDefault="00ED00D1">
            <w:pPr>
              <w:rPr>
                <w:rFonts w:eastAsia="Calibri"/>
              </w:rPr>
            </w:pPr>
          </w:p>
        </w:tc>
      </w:tr>
      <w:tr w:rsidR="00ED00D1" w:rsidTr="00876FCC">
        <w:trPr>
          <w:trHeight w:val="60"/>
        </w:trPr>
        <w:tc>
          <w:tcPr>
            <w:tcW w:w="239" w:type="pct"/>
            <w:tcBorders>
              <w:top w:val="single" w:sz="4" w:space="0" w:color="auto"/>
              <w:left w:val="single" w:sz="4" w:space="0" w:color="auto"/>
              <w:bottom w:val="nil"/>
              <w:right w:val="single" w:sz="4" w:space="0" w:color="auto"/>
            </w:tcBorders>
            <w:noWrap/>
            <w:vAlign w:val="center"/>
            <w:hideMark/>
          </w:tcPr>
          <w:p w:rsidR="00ED00D1" w:rsidRDefault="00ED00D1">
            <w:pPr>
              <w:jc w:val="center"/>
              <w:rPr>
                <w:rFonts w:eastAsia="Calibri"/>
              </w:rPr>
            </w:pPr>
            <w:r>
              <w:rPr>
                <w:rFonts w:eastAsia="Calibri"/>
              </w:rPr>
              <w:t>1</w:t>
            </w:r>
          </w:p>
        </w:tc>
        <w:tc>
          <w:tcPr>
            <w:tcW w:w="4761" w:type="pct"/>
            <w:gridSpan w:val="8"/>
            <w:tcBorders>
              <w:top w:val="single" w:sz="4" w:space="0" w:color="auto"/>
              <w:left w:val="nil"/>
              <w:bottom w:val="single" w:sz="4" w:space="0" w:color="auto"/>
              <w:right w:val="single" w:sz="4" w:space="0" w:color="auto"/>
            </w:tcBorders>
            <w:vAlign w:val="center"/>
            <w:hideMark/>
          </w:tcPr>
          <w:p w:rsidR="00ED00D1" w:rsidRDefault="00ED00D1">
            <w:pPr>
              <w:jc w:val="both"/>
              <w:rPr>
                <w:rFonts w:eastAsia="Calibri"/>
              </w:rPr>
            </w:pPr>
            <w:r>
              <w:t>Для потребителей муниципального образования «</w:t>
            </w:r>
            <w:proofErr w:type="spellStart"/>
            <w:r>
              <w:t>Муринское</w:t>
            </w:r>
            <w:proofErr w:type="spellEnd"/>
            <w:r>
              <w:t xml:space="preserve">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ED00D1" w:rsidTr="00876FCC">
        <w:trPr>
          <w:trHeight w:val="60"/>
        </w:trPr>
        <w:tc>
          <w:tcPr>
            <w:tcW w:w="239" w:type="pct"/>
            <w:tcBorders>
              <w:top w:val="nil"/>
              <w:left w:val="single" w:sz="4" w:space="0" w:color="auto"/>
              <w:bottom w:val="nil"/>
              <w:right w:val="single" w:sz="4" w:space="0" w:color="auto"/>
            </w:tcBorders>
            <w:vAlign w:val="center"/>
          </w:tcPr>
          <w:p w:rsidR="00ED00D1" w:rsidRDefault="00ED00D1">
            <w:pPr>
              <w:rPr>
                <w:rFonts w:eastAsia="Calibri"/>
              </w:rPr>
            </w:pPr>
          </w:p>
        </w:tc>
        <w:tc>
          <w:tcPr>
            <w:tcW w:w="801" w:type="pct"/>
            <w:tcBorders>
              <w:top w:val="nil"/>
              <w:left w:val="single" w:sz="4" w:space="0" w:color="auto"/>
              <w:bottom w:val="nil"/>
              <w:right w:val="single" w:sz="4" w:space="0" w:color="auto"/>
            </w:tcBorders>
            <w:vAlign w:val="center"/>
            <w:hideMark/>
          </w:tcPr>
          <w:p w:rsidR="00ED00D1" w:rsidRDefault="00ED00D1">
            <w:pPr>
              <w:rPr>
                <w:rFonts w:eastAsia="Calibri"/>
              </w:rPr>
            </w:pPr>
            <w:proofErr w:type="spellStart"/>
            <w:r>
              <w:rPr>
                <w:rFonts w:eastAsia="Calibri"/>
              </w:rPr>
              <w:t>Одноставочный</w:t>
            </w:r>
            <w:proofErr w:type="spellEnd"/>
            <w:r>
              <w:rPr>
                <w:rFonts w:eastAsia="Calibri"/>
              </w:rPr>
              <w:t>, руб./Гкал</w:t>
            </w:r>
          </w:p>
        </w:tc>
        <w:tc>
          <w:tcPr>
            <w:tcW w:w="1345" w:type="pct"/>
            <w:tcBorders>
              <w:top w:val="nil"/>
              <w:left w:val="nil"/>
              <w:bottom w:val="single" w:sz="4" w:space="0" w:color="auto"/>
              <w:right w:val="single" w:sz="4" w:space="0" w:color="auto"/>
            </w:tcBorders>
            <w:vAlign w:val="center"/>
            <w:hideMark/>
          </w:tcPr>
          <w:p w:rsidR="00ED00D1" w:rsidRDefault="00ED00D1">
            <w:pPr>
              <w:jc w:val="center"/>
            </w:pPr>
            <w:r>
              <w:t>со дня вступления в силу настоящего приказа</w:t>
            </w:r>
          </w:p>
          <w:p w:rsidR="00ED00D1" w:rsidRDefault="00ED00D1">
            <w:pPr>
              <w:jc w:val="center"/>
            </w:pPr>
            <w:r>
              <w:t xml:space="preserve"> по 30.06.2019</w:t>
            </w:r>
          </w:p>
        </w:tc>
        <w:tc>
          <w:tcPr>
            <w:tcW w:w="485" w:type="pct"/>
            <w:tcBorders>
              <w:top w:val="nil"/>
              <w:left w:val="nil"/>
              <w:bottom w:val="single" w:sz="4" w:space="0" w:color="auto"/>
              <w:right w:val="single" w:sz="4" w:space="0" w:color="auto"/>
            </w:tcBorders>
            <w:noWrap/>
            <w:vAlign w:val="center"/>
            <w:hideMark/>
          </w:tcPr>
          <w:p w:rsidR="00ED00D1" w:rsidRDefault="00ED00D1">
            <w:pPr>
              <w:spacing w:after="200"/>
              <w:contextualSpacing/>
              <w:jc w:val="center"/>
              <w:rPr>
                <w:rFonts w:eastAsia="Calibri"/>
                <w:lang w:eastAsia="en-US"/>
              </w:rPr>
            </w:pPr>
            <w:r>
              <w:rPr>
                <w:rFonts w:eastAsia="Calibri"/>
                <w:lang w:eastAsia="en-US"/>
              </w:rPr>
              <w:t>1 855,22</w:t>
            </w:r>
          </w:p>
        </w:tc>
        <w:tc>
          <w:tcPr>
            <w:tcW w:w="359"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c>
          <w:tcPr>
            <w:tcW w:w="359"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w:t>
            </w:r>
          </w:p>
        </w:tc>
        <w:tc>
          <w:tcPr>
            <w:tcW w:w="395"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c>
          <w:tcPr>
            <w:tcW w:w="383"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c>
          <w:tcPr>
            <w:tcW w:w="634"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r>
      <w:tr w:rsidR="00ED00D1" w:rsidTr="00ED00D1">
        <w:trPr>
          <w:trHeight w:val="60"/>
        </w:trPr>
        <w:tc>
          <w:tcPr>
            <w:tcW w:w="239" w:type="pct"/>
            <w:tcBorders>
              <w:top w:val="nil"/>
              <w:left w:val="single" w:sz="4" w:space="0" w:color="auto"/>
              <w:bottom w:val="single" w:sz="4" w:space="0" w:color="auto"/>
              <w:right w:val="single" w:sz="4" w:space="0" w:color="auto"/>
            </w:tcBorders>
            <w:vAlign w:val="center"/>
          </w:tcPr>
          <w:p w:rsidR="00ED00D1" w:rsidRDefault="00ED00D1">
            <w:pPr>
              <w:rPr>
                <w:rFonts w:eastAsia="Calibri"/>
              </w:rPr>
            </w:pPr>
          </w:p>
        </w:tc>
        <w:tc>
          <w:tcPr>
            <w:tcW w:w="801" w:type="pct"/>
            <w:tcBorders>
              <w:top w:val="nil"/>
              <w:left w:val="single" w:sz="4" w:space="0" w:color="auto"/>
              <w:bottom w:val="single" w:sz="4" w:space="0" w:color="auto"/>
              <w:right w:val="single" w:sz="4" w:space="0" w:color="auto"/>
            </w:tcBorders>
            <w:vAlign w:val="center"/>
          </w:tcPr>
          <w:p w:rsidR="00ED00D1" w:rsidRDefault="00ED00D1">
            <w:pPr>
              <w:rPr>
                <w:rFonts w:eastAsia="Calibri"/>
              </w:rPr>
            </w:pPr>
          </w:p>
        </w:tc>
        <w:tc>
          <w:tcPr>
            <w:tcW w:w="1345" w:type="pct"/>
            <w:tcBorders>
              <w:top w:val="nil"/>
              <w:left w:val="nil"/>
              <w:bottom w:val="single" w:sz="4" w:space="0" w:color="auto"/>
              <w:right w:val="single" w:sz="4" w:space="0" w:color="auto"/>
            </w:tcBorders>
            <w:vAlign w:val="center"/>
            <w:hideMark/>
          </w:tcPr>
          <w:p w:rsidR="00ED00D1" w:rsidRDefault="00ED00D1">
            <w:pPr>
              <w:ind w:left="-142" w:right="-108"/>
              <w:contextualSpacing/>
              <w:jc w:val="center"/>
            </w:pPr>
            <w:r>
              <w:t>с 01.07.2019 по 31.12.2019</w:t>
            </w:r>
          </w:p>
        </w:tc>
        <w:tc>
          <w:tcPr>
            <w:tcW w:w="485" w:type="pct"/>
            <w:tcBorders>
              <w:top w:val="nil"/>
              <w:left w:val="nil"/>
              <w:bottom w:val="single" w:sz="4" w:space="0" w:color="auto"/>
              <w:right w:val="single" w:sz="4" w:space="0" w:color="auto"/>
            </w:tcBorders>
            <w:noWrap/>
            <w:vAlign w:val="center"/>
            <w:hideMark/>
          </w:tcPr>
          <w:p w:rsidR="00ED00D1" w:rsidRDefault="00ED00D1">
            <w:pPr>
              <w:spacing w:after="200"/>
              <w:contextualSpacing/>
              <w:jc w:val="center"/>
              <w:rPr>
                <w:rFonts w:eastAsia="Calibri"/>
                <w:lang w:eastAsia="en-US"/>
              </w:rPr>
            </w:pPr>
            <w:r>
              <w:rPr>
                <w:rFonts w:eastAsia="Calibri"/>
                <w:lang w:eastAsia="en-US"/>
              </w:rPr>
              <w:t>1 855,22</w:t>
            </w:r>
          </w:p>
        </w:tc>
        <w:tc>
          <w:tcPr>
            <w:tcW w:w="359"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c>
          <w:tcPr>
            <w:tcW w:w="359"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w:t>
            </w:r>
          </w:p>
        </w:tc>
        <w:tc>
          <w:tcPr>
            <w:tcW w:w="395"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c>
          <w:tcPr>
            <w:tcW w:w="383"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c>
          <w:tcPr>
            <w:tcW w:w="634" w:type="pct"/>
            <w:tcBorders>
              <w:top w:val="nil"/>
              <w:left w:val="nil"/>
              <w:bottom w:val="single" w:sz="4" w:space="0" w:color="auto"/>
              <w:right w:val="single" w:sz="4" w:space="0" w:color="auto"/>
            </w:tcBorders>
            <w:noWrap/>
            <w:vAlign w:val="center"/>
            <w:hideMark/>
          </w:tcPr>
          <w:p w:rsidR="00ED00D1" w:rsidRDefault="00ED00D1">
            <w:pPr>
              <w:jc w:val="center"/>
              <w:rPr>
                <w:rFonts w:eastAsia="Calibri"/>
              </w:rPr>
            </w:pPr>
            <w:r>
              <w:rPr>
                <w:rFonts w:eastAsia="Calibri"/>
              </w:rPr>
              <w:t> -</w:t>
            </w:r>
          </w:p>
        </w:tc>
      </w:tr>
    </w:tbl>
    <w:p w:rsidR="00ED00D1" w:rsidRDefault="00ED00D1" w:rsidP="00ED00D1">
      <w:pPr>
        <w:ind w:left="-142" w:firstLine="567"/>
        <w:jc w:val="both"/>
        <w:rPr>
          <w:b/>
          <w:sz w:val="24"/>
          <w:szCs w:val="24"/>
        </w:rPr>
      </w:pPr>
    </w:p>
    <w:p w:rsidR="00ED00D1" w:rsidRDefault="00ED00D1" w:rsidP="00ED00D1">
      <w:pPr>
        <w:ind w:left="-142" w:right="-144"/>
        <w:jc w:val="center"/>
        <w:rPr>
          <w:b/>
          <w:sz w:val="24"/>
          <w:szCs w:val="24"/>
        </w:rPr>
      </w:pPr>
      <w:r>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Default="00876FCC" w:rsidP="00ED00D1">
      <w:pPr>
        <w:tabs>
          <w:tab w:val="left" w:pos="567"/>
          <w:tab w:val="left" w:pos="709"/>
        </w:tabs>
        <w:ind w:firstLine="567"/>
        <w:jc w:val="both"/>
        <w:rPr>
          <w:sz w:val="24"/>
          <w:szCs w:val="24"/>
        </w:rPr>
      </w:pPr>
      <w:r>
        <w:rPr>
          <w:b/>
          <w:sz w:val="24"/>
          <w:szCs w:val="24"/>
        </w:rPr>
        <w:t xml:space="preserve">11. </w:t>
      </w:r>
      <w:proofErr w:type="gramStart"/>
      <w:r w:rsidR="00ED00D1">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w:t>
      </w:r>
      <w:r w:rsidR="00ED00D1">
        <w:rPr>
          <w:sz w:val="24"/>
          <w:szCs w:val="24"/>
        </w:rPr>
        <w:t>выступила начальник отдела</w:t>
      </w:r>
      <w:proofErr w:type="gramEnd"/>
      <w:r w:rsidR="00ED00D1">
        <w:rPr>
          <w:sz w:val="24"/>
          <w:szCs w:val="24"/>
        </w:rPr>
        <w:t xml:space="preserve"> </w:t>
      </w:r>
      <w:proofErr w:type="gramStart"/>
      <w:r w:rsidR="00ED00D1">
        <w:rPr>
          <w:sz w:val="24"/>
          <w:szCs w:val="24"/>
        </w:rPr>
        <w:t xml:space="preserve">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в соответствии с заявлением ООО «Энергия» от 19.04.2019 исх. № 35 </w:t>
      </w:r>
      <w:r w:rsidR="00ED00D1">
        <w:rPr>
          <w:sz w:val="24"/>
          <w:szCs w:val="24"/>
        </w:rPr>
        <w:br/>
        <w:t>(</w:t>
      </w:r>
      <w:proofErr w:type="spellStart"/>
      <w:r w:rsidR="00ED00D1">
        <w:rPr>
          <w:sz w:val="24"/>
          <w:szCs w:val="24"/>
        </w:rPr>
        <w:t>вх</w:t>
      </w:r>
      <w:proofErr w:type="spellEnd"/>
      <w:r w:rsidR="00ED00D1">
        <w:rPr>
          <w:sz w:val="24"/>
          <w:szCs w:val="24"/>
        </w:rPr>
        <w:t xml:space="preserve">. от 22.04.2019 № КТ-1-2116/2019) об установлении тарифов в сфере теплоснабжения                 на 2019 год, организация планирует осуществлять свою деятельность в </w:t>
      </w:r>
      <w:proofErr w:type="spellStart"/>
      <w:r w:rsidR="00ED00D1">
        <w:rPr>
          <w:sz w:val="24"/>
          <w:szCs w:val="24"/>
        </w:rPr>
        <w:t>Муринском</w:t>
      </w:r>
      <w:proofErr w:type="spellEnd"/>
      <w:r w:rsidR="00ED00D1">
        <w:rPr>
          <w:sz w:val="24"/>
          <w:szCs w:val="24"/>
        </w:rPr>
        <w:t xml:space="preserve"> сельском поселении Всеволожского муниципального района Ленинградской области.</w:t>
      </w:r>
      <w:proofErr w:type="gramEnd"/>
    </w:p>
    <w:p w:rsidR="00ED00D1" w:rsidRDefault="00ED00D1" w:rsidP="00ED00D1">
      <w:pPr>
        <w:tabs>
          <w:tab w:val="left" w:pos="567"/>
          <w:tab w:val="left" w:pos="709"/>
        </w:tabs>
        <w:ind w:firstLine="567"/>
        <w:jc w:val="both"/>
        <w:rPr>
          <w:sz w:val="24"/>
          <w:szCs w:val="24"/>
        </w:rPr>
      </w:pPr>
      <w:r>
        <w:rPr>
          <w:sz w:val="24"/>
          <w:szCs w:val="24"/>
        </w:rPr>
        <w:t>Приказом ЛенРТК от 20.12.2019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установлены тарифы для группы потребителей «население».</w:t>
      </w:r>
    </w:p>
    <w:p w:rsidR="00ED00D1" w:rsidRDefault="00ED00D1" w:rsidP="00ED00D1">
      <w:pPr>
        <w:tabs>
          <w:tab w:val="left" w:pos="567"/>
          <w:tab w:val="left" w:pos="709"/>
        </w:tabs>
        <w:ind w:firstLine="567"/>
        <w:jc w:val="both"/>
        <w:rPr>
          <w:color w:val="FF0000"/>
          <w:sz w:val="24"/>
          <w:szCs w:val="24"/>
        </w:rPr>
      </w:pPr>
      <w:proofErr w:type="gramStart"/>
      <w:r>
        <w:rPr>
          <w:sz w:val="24"/>
          <w:szCs w:val="24"/>
        </w:rPr>
        <w:t xml:space="preserve">На основании представленного пакета документов к заявлению ООО «Энергия» </w:t>
      </w:r>
      <w:r>
        <w:rPr>
          <w:sz w:val="24"/>
          <w:szCs w:val="24"/>
        </w:rPr>
        <w:br/>
        <w:t>от 19.04.2019 исх. № 35 (</w:t>
      </w:r>
      <w:proofErr w:type="spellStart"/>
      <w:r>
        <w:rPr>
          <w:sz w:val="24"/>
          <w:szCs w:val="24"/>
        </w:rPr>
        <w:t>вх</w:t>
      </w:r>
      <w:proofErr w:type="spellEnd"/>
      <w:r>
        <w:rPr>
          <w:sz w:val="24"/>
          <w:szCs w:val="24"/>
        </w:rPr>
        <w:t xml:space="preserve">. от 22.04.2019 № КТ-1-2116/2019) об установлении тарифов в сфере теплоснабжения, были рассчитаны тарифы на тепловую энергию для оказания коммунальных услуг группе потребителей «население», </w:t>
      </w:r>
      <w:r w:rsidR="0065659B">
        <w:rPr>
          <w:sz w:val="24"/>
          <w:szCs w:val="24"/>
        </w:rPr>
        <w:t xml:space="preserve">которые </w:t>
      </w:r>
      <w:r>
        <w:rPr>
          <w:sz w:val="24"/>
          <w:szCs w:val="24"/>
        </w:rPr>
        <w:t xml:space="preserve">соответствуют экономически обоснованным тарифам на территории </w:t>
      </w:r>
      <w:proofErr w:type="spellStart"/>
      <w:r>
        <w:rPr>
          <w:sz w:val="24"/>
          <w:szCs w:val="24"/>
        </w:rPr>
        <w:t>Муринского</w:t>
      </w:r>
      <w:proofErr w:type="spellEnd"/>
      <w:r>
        <w:rPr>
          <w:sz w:val="24"/>
          <w:szCs w:val="24"/>
        </w:rPr>
        <w:t xml:space="preserve"> сельского поселения в зоне эксплуатационной ответственности </w:t>
      </w:r>
      <w:r>
        <w:rPr>
          <w:sz w:val="24"/>
          <w:szCs w:val="24"/>
        </w:rPr>
        <w:br/>
        <w:t>ООО «Энергия».</w:t>
      </w:r>
      <w:proofErr w:type="gramEnd"/>
    </w:p>
    <w:p w:rsidR="00ED00D1" w:rsidRDefault="00ED00D1" w:rsidP="00ED00D1">
      <w:pPr>
        <w:ind w:left="-142" w:firstLine="567"/>
        <w:contextualSpacing/>
        <w:jc w:val="both"/>
        <w:rPr>
          <w:b/>
          <w:sz w:val="24"/>
          <w:szCs w:val="24"/>
        </w:rPr>
      </w:pPr>
    </w:p>
    <w:p w:rsidR="00ED00D1" w:rsidRDefault="00ED00D1" w:rsidP="00ED00D1">
      <w:pPr>
        <w:ind w:left="-142" w:firstLine="567"/>
        <w:contextualSpacing/>
        <w:jc w:val="both"/>
        <w:rPr>
          <w:b/>
          <w:sz w:val="24"/>
          <w:szCs w:val="24"/>
        </w:rPr>
      </w:pPr>
      <w:r>
        <w:rPr>
          <w:b/>
          <w:sz w:val="24"/>
          <w:szCs w:val="24"/>
        </w:rPr>
        <w:t xml:space="preserve">Правление приняло решение:  </w:t>
      </w:r>
    </w:p>
    <w:p w:rsidR="0065659B" w:rsidRDefault="0065659B" w:rsidP="00ED00D1">
      <w:pPr>
        <w:ind w:left="-142" w:firstLine="567"/>
        <w:contextualSpacing/>
        <w:jc w:val="both"/>
        <w:rPr>
          <w:b/>
          <w:sz w:val="24"/>
          <w:szCs w:val="24"/>
        </w:rPr>
      </w:pPr>
    </w:p>
    <w:p w:rsidR="00ED00D1" w:rsidRDefault="00ED00D1" w:rsidP="00ED00D1">
      <w:pPr>
        <w:ind w:firstLine="426"/>
        <w:jc w:val="both"/>
        <w:rPr>
          <w:rFonts w:eastAsia="Calibri"/>
          <w:sz w:val="24"/>
          <w:szCs w:val="24"/>
          <w:lang w:eastAsia="en-US"/>
        </w:rPr>
      </w:pPr>
      <w:r>
        <w:rPr>
          <w:rFonts w:eastAsia="Calibri"/>
          <w:sz w:val="24"/>
          <w:szCs w:val="24"/>
          <w:lang w:eastAsia="en-US"/>
        </w:rPr>
        <w:t>Установить следующие тарифы на тепловую энергию, поставляемую населению в 2019 году:</w:t>
      </w:r>
    </w:p>
    <w:p w:rsidR="00ED00D1" w:rsidRDefault="00ED00D1" w:rsidP="00ED00D1">
      <w:pPr>
        <w:jc w:val="both"/>
        <w:rPr>
          <w:rFonts w:eastAsia="Calibri"/>
          <w:sz w:val="24"/>
          <w:szCs w:val="24"/>
          <w:lang w:eastAsia="en-US"/>
        </w:rPr>
      </w:pPr>
      <w:r>
        <w:rPr>
          <w:rFonts w:eastAsia="Calibri"/>
          <w:sz w:val="24"/>
          <w:szCs w:val="24"/>
          <w:lang w:eastAsia="en-US"/>
        </w:rPr>
        <w:t>«</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24"/>
        <w:gridCol w:w="1970"/>
        <w:gridCol w:w="2157"/>
        <w:gridCol w:w="904"/>
        <w:gridCol w:w="796"/>
        <w:gridCol w:w="679"/>
        <w:gridCol w:w="708"/>
        <w:gridCol w:w="709"/>
        <w:gridCol w:w="1559"/>
      </w:tblGrid>
      <w:tr w:rsidR="00ED00D1" w:rsidTr="00876FCC">
        <w:trPr>
          <w:trHeight w:val="21"/>
        </w:trPr>
        <w:tc>
          <w:tcPr>
            <w:tcW w:w="724" w:type="dxa"/>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jc w:val="center"/>
              <w:outlineLvl w:val="0"/>
              <w:rPr>
                <w:rFonts w:eastAsia="Calibri"/>
                <w:lang w:eastAsia="en-US"/>
              </w:rPr>
            </w:pPr>
            <w:r>
              <w:rPr>
                <w:rFonts w:eastAsia="Calibri"/>
                <w:lang w:eastAsia="en-US"/>
              </w:rPr>
              <w:lastRenderedPageBreak/>
              <w:t>11</w:t>
            </w:r>
          </w:p>
        </w:tc>
        <w:tc>
          <w:tcPr>
            <w:tcW w:w="9482" w:type="dxa"/>
            <w:gridSpan w:val="8"/>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В зоне теплоснабжения общества с ограниченной ответственностью "Энергия"</w:t>
            </w:r>
          </w:p>
        </w:tc>
      </w:tr>
      <w:tr w:rsidR="00ED00D1" w:rsidTr="00ED00D1">
        <w:tc>
          <w:tcPr>
            <w:tcW w:w="724" w:type="dxa"/>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11.1</w:t>
            </w:r>
          </w:p>
        </w:tc>
        <w:tc>
          <w:tcPr>
            <w:tcW w:w="9482" w:type="dxa"/>
            <w:gridSpan w:val="8"/>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jc w:val="both"/>
              <w:rPr>
                <w:rFonts w:eastAsia="Calibri"/>
                <w:lang w:eastAsia="en-US"/>
              </w:rPr>
            </w:pPr>
            <w:r>
              <w:rPr>
                <w:rFonts w:eastAsia="Calibri"/>
                <w:lang w:eastAsia="en-US"/>
              </w:rPr>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Pr>
                <w:rFonts w:eastAsia="Calibri"/>
                <w:lang w:eastAsia="en-US"/>
              </w:rPr>
              <w:t>Муринское</w:t>
            </w:r>
            <w:proofErr w:type="spellEnd"/>
            <w:r>
              <w:rPr>
                <w:rFonts w:eastAsia="Calibri"/>
                <w:lang w:eastAsia="en-US"/>
              </w:rPr>
              <w:t xml:space="preserve"> сельское поселение" Всеволожского муниципального района Ленинградской области (тарифы указываются с учетом </w:t>
            </w:r>
            <w:r w:rsidRPr="0065659B">
              <w:rPr>
                <w:rFonts w:eastAsia="Calibri"/>
                <w:lang w:eastAsia="en-US"/>
              </w:rPr>
              <w:t xml:space="preserve">НДС) </w:t>
            </w:r>
            <w:hyperlink r:id="rId9" w:history="1">
              <w:r w:rsidRPr="0065659B">
                <w:rPr>
                  <w:rStyle w:val="a8"/>
                  <w:rFonts w:eastAsia="Calibri"/>
                  <w:color w:val="auto"/>
                  <w:lang w:eastAsia="en-US"/>
                </w:rPr>
                <w:t>&lt;*&gt;</w:t>
              </w:r>
            </w:hyperlink>
          </w:p>
        </w:tc>
      </w:tr>
      <w:tr w:rsidR="00ED00D1" w:rsidTr="00876FCC">
        <w:trPr>
          <w:trHeight w:val="20"/>
        </w:trPr>
        <w:tc>
          <w:tcPr>
            <w:tcW w:w="724" w:type="dxa"/>
            <w:vMerge w:val="restart"/>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11.1.1</w:t>
            </w:r>
          </w:p>
        </w:tc>
        <w:tc>
          <w:tcPr>
            <w:tcW w:w="1970" w:type="dxa"/>
            <w:vMerge w:val="restart"/>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rPr>
                <w:rFonts w:eastAsia="Calibri"/>
                <w:lang w:eastAsia="en-US"/>
              </w:rPr>
            </w:pPr>
            <w:proofErr w:type="spellStart"/>
            <w:r>
              <w:rPr>
                <w:rFonts w:eastAsia="Calibri"/>
                <w:lang w:eastAsia="en-US"/>
              </w:rPr>
              <w:t>Одноставочный</w:t>
            </w:r>
            <w:proofErr w:type="spellEnd"/>
            <w:r>
              <w:rPr>
                <w:rFonts w:eastAsia="Calibri"/>
                <w:lang w:eastAsia="en-US"/>
              </w:rPr>
              <w:t>, руб./Гкал</w:t>
            </w:r>
          </w:p>
        </w:tc>
        <w:tc>
          <w:tcPr>
            <w:tcW w:w="2157" w:type="dxa"/>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 xml:space="preserve">со дня вступления в силу настоящего приказа </w:t>
            </w:r>
          </w:p>
          <w:p w:rsidR="00ED00D1" w:rsidRDefault="00ED00D1" w:rsidP="00876FCC">
            <w:pPr>
              <w:autoSpaceDE w:val="0"/>
              <w:autoSpaceDN w:val="0"/>
              <w:adjustRightInd w:val="0"/>
              <w:contextualSpacing/>
              <w:jc w:val="center"/>
              <w:rPr>
                <w:rFonts w:eastAsia="Calibri"/>
                <w:lang w:eastAsia="en-US"/>
              </w:rPr>
            </w:pPr>
            <w:r>
              <w:rPr>
                <w:rFonts w:eastAsia="Calibri"/>
                <w:lang w:eastAsia="en-US"/>
              </w:rPr>
              <w:t>по 30.06.2019</w:t>
            </w:r>
          </w:p>
        </w:tc>
        <w:tc>
          <w:tcPr>
            <w:tcW w:w="904"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contextualSpacing/>
              <w:jc w:val="center"/>
              <w:rPr>
                <w:rFonts w:eastAsia="Calibri"/>
                <w:lang w:eastAsia="en-US"/>
              </w:rPr>
            </w:pPr>
            <w:r>
              <w:rPr>
                <w:rFonts w:eastAsia="Calibri"/>
                <w:lang w:eastAsia="en-US"/>
              </w:rPr>
              <w:t>2226,26</w:t>
            </w:r>
          </w:p>
        </w:tc>
        <w:tc>
          <w:tcPr>
            <w:tcW w:w="796"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679"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r>
      <w:tr w:rsidR="00ED00D1" w:rsidTr="00876FCC">
        <w:trPr>
          <w:trHeight w:val="2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contextualSpacing/>
              <w:rPr>
                <w:rFonts w:eastAsia="Calibri"/>
                <w:lang w:eastAsia="en-US"/>
              </w:rPr>
            </w:pPr>
          </w:p>
        </w:tc>
        <w:tc>
          <w:tcPr>
            <w:tcW w:w="9482" w:type="dxa"/>
            <w:vMerge/>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contextualSpacing/>
              <w:rPr>
                <w:rFonts w:eastAsia="Calibri"/>
                <w:lang w:eastAsia="en-US"/>
              </w:rPr>
            </w:pPr>
          </w:p>
        </w:tc>
        <w:tc>
          <w:tcPr>
            <w:tcW w:w="2157" w:type="dxa"/>
            <w:tcBorders>
              <w:top w:val="single" w:sz="4" w:space="0" w:color="auto"/>
              <w:left w:val="single" w:sz="4" w:space="0" w:color="auto"/>
              <w:bottom w:val="single" w:sz="4" w:space="0" w:color="auto"/>
              <w:right w:val="single" w:sz="4" w:space="0" w:color="auto"/>
            </w:tcBorders>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с 01.07.2019 по 31.12.2019</w:t>
            </w:r>
          </w:p>
        </w:tc>
        <w:tc>
          <w:tcPr>
            <w:tcW w:w="904"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contextualSpacing/>
              <w:jc w:val="center"/>
              <w:rPr>
                <w:rFonts w:eastAsia="Calibri"/>
                <w:lang w:eastAsia="en-US"/>
              </w:rPr>
            </w:pPr>
            <w:r>
              <w:rPr>
                <w:rFonts w:eastAsia="Calibri"/>
                <w:lang w:eastAsia="en-US"/>
              </w:rPr>
              <w:t>2226,26</w:t>
            </w:r>
          </w:p>
        </w:tc>
        <w:tc>
          <w:tcPr>
            <w:tcW w:w="796"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679"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D00D1" w:rsidRDefault="00ED00D1" w:rsidP="00876FCC">
            <w:pPr>
              <w:autoSpaceDE w:val="0"/>
              <w:autoSpaceDN w:val="0"/>
              <w:adjustRightInd w:val="0"/>
              <w:contextualSpacing/>
              <w:jc w:val="center"/>
              <w:rPr>
                <w:rFonts w:eastAsia="Calibri"/>
                <w:lang w:eastAsia="en-US"/>
              </w:rPr>
            </w:pPr>
            <w:r>
              <w:rPr>
                <w:rFonts w:eastAsia="Calibri"/>
                <w:lang w:eastAsia="en-US"/>
              </w:rPr>
              <w:t>-</w:t>
            </w:r>
          </w:p>
        </w:tc>
      </w:tr>
    </w:tbl>
    <w:p w:rsidR="00ED00D1" w:rsidRDefault="00ED00D1" w:rsidP="00ED00D1">
      <w:pPr>
        <w:ind w:left="-142" w:right="-144" w:firstLine="720"/>
        <w:contextualSpacing/>
        <w:jc w:val="right"/>
        <w:rPr>
          <w:sz w:val="24"/>
          <w:szCs w:val="24"/>
        </w:rPr>
      </w:pPr>
      <w:r>
        <w:rPr>
          <w:sz w:val="24"/>
          <w:szCs w:val="24"/>
        </w:rPr>
        <w:t>».</w:t>
      </w:r>
    </w:p>
    <w:p w:rsidR="00ED00D1" w:rsidRDefault="00ED00D1" w:rsidP="00ED00D1">
      <w:pPr>
        <w:ind w:left="-142" w:right="-144" w:firstLine="142"/>
        <w:contextualSpacing/>
        <w:jc w:val="center"/>
        <w:rPr>
          <w:b/>
          <w:sz w:val="24"/>
          <w:szCs w:val="24"/>
        </w:rPr>
      </w:pPr>
      <w:r>
        <w:rPr>
          <w:b/>
          <w:sz w:val="24"/>
          <w:szCs w:val="24"/>
        </w:rPr>
        <w:t>Результаты голосования: за – 7 человек, против – нет, воздержались – нет.</w:t>
      </w:r>
    </w:p>
    <w:p w:rsidR="00ED00D1" w:rsidRDefault="00ED00D1" w:rsidP="00ED00D1">
      <w:pPr>
        <w:ind w:left="360"/>
        <w:jc w:val="both"/>
        <w:rPr>
          <w:sz w:val="24"/>
          <w:szCs w:val="24"/>
        </w:rPr>
      </w:pPr>
    </w:p>
    <w:p w:rsidR="00ED00D1" w:rsidRPr="00ED00D1" w:rsidRDefault="00876FCC" w:rsidP="00ED00D1">
      <w:pPr>
        <w:tabs>
          <w:tab w:val="left" w:pos="567"/>
          <w:tab w:val="left" w:pos="709"/>
        </w:tabs>
        <w:ind w:firstLine="567"/>
        <w:jc w:val="both"/>
        <w:rPr>
          <w:sz w:val="24"/>
          <w:szCs w:val="24"/>
        </w:rPr>
      </w:pPr>
      <w:r>
        <w:rPr>
          <w:b/>
          <w:sz w:val="24"/>
          <w:szCs w:val="24"/>
        </w:rPr>
        <w:t xml:space="preserve">11. </w:t>
      </w:r>
      <w:proofErr w:type="gramStart"/>
      <w:r w:rsidR="00ED00D1" w:rsidRPr="00ED00D1">
        <w:rPr>
          <w:b/>
          <w:sz w:val="24"/>
          <w:szCs w:val="24"/>
        </w:rPr>
        <w:t xml:space="preserve">По вопросу повестки «О внесении изменений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w:t>
      </w:r>
      <w:r w:rsidR="00ED00D1" w:rsidRPr="00ED00D1">
        <w:rPr>
          <w:sz w:val="24"/>
          <w:szCs w:val="24"/>
        </w:rPr>
        <w:t>выступила начальник отдела</w:t>
      </w:r>
      <w:proofErr w:type="gramEnd"/>
      <w:r w:rsidR="00ED00D1" w:rsidRPr="00ED00D1">
        <w:rPr>
          <w:sz w:val="24"/>
          <w:szCs w:val="24"/>
        </w:rPr>
        <w:t xml:space="preserve"> </w:t>
      </w:r>
      <w:proofErr w:type="gramStart"/>
      <w:r w:rsidR="00ED00D1" w:rsidRPr="00ED00D1">
        <w:rPr>
          <w:sz w:val="24"/>
          <w:szCs w:val="24"/>
        </w:rPr>
        <w:t>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что ООО «ГТМ-</w:t>
      </w:r>
      <w:proofErr w:type="spellStart"/>
      <w:r w:rsidR="00ED00D1" w:rsidRPr="00ED00D1">
        <w:rPr>
          <w:sz w:val="24"/>
          <w:szCs w:val="24"/>
        </w:rPr>
        <w:t>теплосервис</w:t>
      </w:r>
      <w:proofErr w:type="spellEnd"/>
      <w:r w:rsidR="00ED00D1" w:rsidRPr="00ED00D1">
        <w:rPr>
          <w:sz w:val="24"/>
          <w:szCs w:val="24"/>
        </w:rPr>
        <w:t>» обратилось в комитет по тарифам и ценовой политике Ленинградской области с просьбой об установлении тарифов на тепловую энергию с целью дальнейшего оказания услуги «отопление» для предоставления коммунальных услуг населению  от котельной №3 МО «</w:t>
      </w:r>
      <w:proofErr w:type="spellStart"/>
      <w:r w:rsidR="00ED00D1" w:rsidRPr="00ED00D1">
        <w:rPr>
          <w:sz w:val="24"/>
          <w:szCs w:val="24"/>
        </w:rPr>
        <w:t>Рахьинское</w:t>
      </w:r>
      <w:proofErr w:type="spellEnd"/>
      <w:r w:rsidR="00ED00D1" w:rsidRPr="00ED00D1">
        <w:rPr>
          <w:sz w:val="24"/>
          <w:szCs w:val="24"/>
        </w:rPr>
        <w:t xml:space="preserve"> СП» Всеволожского</w:t>
      </w:r>
      <w:proofErr w:type="gramEnd"/>
      <w:r w:rsidR="00ED00D1" w:rsidRPr="00ED00D1">
        <w:rPr>
          <w:sz w:val="24"/>
          <w:szCs w:val="24"/>
        </w:rPr>
        <w:t xml:space="preserve"> муниципального района Ленинградской области (</w:t>
      </w:r>
      <w:proofErr w:type="spellStart"/>
      <w:r w:rsidR="00ED00D1" w:rsidRPr="00ED00D1">
        <w:rPr>
          <w:sz w:val="24"/>
          <w:szCs w:val="24"/>
        </w:rPr>
        <w:t>вх</w:t>
      </w:r>
      <w:proofErr w:type="spellEnd"/>
      <w:r w:rsidR="00ED00D1" w:rsidRPr="00ED00D1">
        <w:rPr>
          <w:sz w:val="24"/>
          <w:szCs w:val="24"/>
        </w:rPr>
        <w:t>. от 30.05.2019 № КТ-1-10983120/2019).</w:t>
      </w:r>
    </w:p>
    <w:p w:rsidR="00ED00D1" w:rsidRPr="00ED00D1" w:rsidRDefault="00ED00D1" w:rsidP="00ED00D1">
      <w:pPr>
        <w:ind w:left="-142" w:firstLine="567"/>
        <w:contextualSpacing/>
        <w:jc w:val="both"/>
        <w:rPr>
          <w:b/>
          <w:sz w:val="24"/>
          <w:szCs w:val="24"/>
        </w:rPr>
      </w:pPr>
    </w:p>
    <w:p w:rsidR="00ED00D1" w:rsidRDefault="00ED00D1" w:rsidP="00ED00D1">
      <w:pPr>
        <w:ind w:left="-142" w:firstLine="567"/>
        <w:contextualSpacing/>
        <w:jc w:val="both"/>
        <w:rPr>
          <w:b/>
          <w:sz w:val="24"/>
          <w:szCs w:val="24"/>
        </w:rPr>
      </w:pPr>
      <w:r w:rsidRPr="00ED00D1">
        <w:rPr>
          <w:b/>
          <w:sz w:val="24"/>
          <w:szCs w:val="24"/>
        </w:rPr>
        <w:t xml:space="preserve">Правление приняло решение:  </w:t>
      </w:r>
    </w:p>
    <w:p w:rsidR="0065659B" w:rsidRPr="00ED00D1" w:rsidRDefault="0065659B" w:rsidP="00ED00D1">
      <w:pPr>
        <w:ind w:left="-142" w:firstLine="567"/>
        <w:contextualSpacing/>
        <w:jc w:val="both"/>
        <w:rPr>
          <w:b/>
          <w:sz w:val="24"/>
          <w:szCs w:val="24"/>
        </w:rPr>
      </w:pPr>
    </w:p>
    <w:p w:rsidR="00ED00D1" w:rsidRPr="00ED00D1" w:rsidRDefault="00ED00D1" w:rsidP="00ED00D1">
      <w:pPr>
        <w:widowControl w:val="0"/>
        <w:autoSpaceDE w:val="0"/>
        <w:autoSpaceDN w:val="0"/>
        <w:ind w:firstLine="426"/>
        <w:jc w:val="both"/>
        <w:rPr>
          <w:rFonts w:cs="Calibri"/>
          <w:sz w:val="24"/>
          <w:szCs w:val="24"/>
        </w:rPr>
      </w:pPr>
      <w:proofErr w:type="gramStart"/>
      <w:r w:rsidRPr="00ED00D1">
        <w:rPr>
          <w:rFonts w:cs="Calibri"/>
          <w:sz w:val="24"/>
          <w:szCs w:val="24"/>
        </w:rPr>
        <w:t>Внести изменение в приказ комитета по тарифам и ценовой политике Ленинградской области от 20 декабря 2018 года № 680-п «Об установлении тарифов на тепловую энергию и горячую воду (горячее водоснабжение), поставляемые населению, организациям, приобретающим тепловую энергию и горячую воду для предоставления коммунальных услуг населению, на территории Всеволожского муниципального района Ленинградской области в 2019 году», дополнив приложение 2 пунктом 2.10 следующего содержания:</w:t>
      </w:r>
      <w:proofErr w:type="gramEnd"/>
    </w:p>
    <w:p w:rsidR="00ED00D1" w:rsidRPr="00ED00D1" w:rsidRDefault="00ED00D1" w:rsidP="00ED00D1">
      <w:pPr>
        <w:widowControl w:val="0"/>
        <w:autoSpaceDE w:val="0"/>
        <w:autoSpaceDN w:val="0"/>
        <w:jc w:val="both"/>
        <w:rPr>
          <w:rFonts w:cs="Calibri"/>
          <w:sz w:val="24"/>
          <w:szCs w:val="24"/>
        </w:rPr>
      </w:pPr>
      <w:r w:rsidRPr="00ED00D1">
        <w:rPr>
          <w:rFonts w:cs="Calibri"/>
          <w:sz w:val="24"/>
          <w:szCs w:val="24"/>
        </w:rPr>
        <w:t>«</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18"/>
        <w:gridCol w:w="2384"/>
        <w:gridCol w:w="1778"/>
        <w:gridCol w:w="1056"/>
        <w:gridCol w:w="868"/>
        <w:gridCol w:w="860"/>
        <w:gridCol w:w="851"/>
        <w:gridCol w:w="868"/>
        <w:gridCol w:w="1075"/>
      </w:tblGrid>
      <w:tr w:rsidR="00ED00D1" w:rsidRPr="00ED00D1" w:rsidTr="0065659B">
        <w:trPr>
          <w:trHeight w:val="60"/>
        </w:trPr>
        <w:tc>
          <w:tcPr>
            <w:tcW w:w="3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2.10</w:t>
            </w:r>
          </w:p>
        </w:tc>
        <w:tc>
          <w:tcPr>
            <w:tcW w:w="4657"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both"/>
            </w:pPr>
            <w:r w:rsidRPr="00ED00D1">
              <w:t>Для населения, организаций, приобретающих тепловую энергию для предоставления коммунальных услуг населению, муниципального образования "</w:t>
            </w:r>
            <w:proofErr w:type="spellStart"/>
            <w:r w:rsidRPr="00ED00D1">
              <w:t>Рахьинское</w:t>
            </w:r>
            <w:proofErr w:type="spellEnd"/>
            <w:r w:rsidRPr="00ED00D1">
              <w:t xml:space="preserve"> городское поселение" (котельная 3) Всеволожского муниципального района Ленинградской области (тарифы указываются с учетом НДС) &lt;*&gt;</w:t>
            </w:r>
          </w:p>
        </w:tc>
      </w:tr>
      <w:tr w:rsidR="00ED00D1" w:rsidRPr="00ED00D1" w:rsidTr="0065659B">
        <w:trPr>
          <w:trHeight w:val="60"/>
        </w:trPr>
        <w:tc>
          <w:tcPr>
            <w:tcW w:w="34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2.10.1</w:t>
            </w:r>
          </w:p>
        </w:tc>
        <w:tc>
          <w:tcPr>
            <w:tcW w:w="11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pPr>
            <w:proofErr w:type="spellStart"/>
            <w:r w:rsidRPr="00ED00D1">
              <w:t>Одноставочный</w:t>
            </w:r>
            <w:proofErr w:type="spellEnd"/>
            <w:r w:rsidRPr="00ED00D1">
              <w:t>, руб./Гкал</w:t>
            </w:r>
          </w:p>
        </w:tc>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ED00D1" w:rsidRPr="00ED00D1" w:rsidRDefault="00ED00D1" w:rsidP="0065659B">
            <w:pPr>
              <w:contextualSpacing/>
              <w:jc w:val="center"/>
            </w:pPr>
            <w:r w:rsidRPr="00ED00D1">
              <w:t>со дня вступления в силу настоящего приказа по 30.06.2019</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2732,40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r>
      <w:tr w:rsidR="00ED00D1" w:rsidRPr="00ED00D1" w:rsidTr="0065659B">
        <w:trPr>
          <w:trHeight w:val="639"/>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pPr>
          </w:p>
        </w:tc>
        <w:tc>
          <w:tcPr>
            <w:tcW w:w="850" w:type="pct"/>
            <w:tcBorders>
              <w:top w:val="single" w:sz="4" w:space="0" w:color="auto"/>
              <w:left w:val="single" w:sz="4" w:space="0" w:color="auto"/>
              <w:bottom w:val="single" w:sz="4" w:space="0" w:color="auto"/>
              <w:right w:val="single" w:sz="4" w:space="0" w:color="auto"/>
            </w:tcBorders>
            <w:shd w:val="clear" w:color="auto" w:fill="FFFFFF"/>
            <w:hideMark/>
          </w:tcPr>
          <w:p w:rsidR="00ED00D1" w:rsidRPr="00ED00D1" w:rsidRDefault="00ED00D1" w:rsidP="0065659B">
            <w:pPr>
              <w:contextualSpacing/>
              <w:jc w:val="center"/>
            </w:pPr>
            <w:r w:rsidRPr="00ED00D1">
              <w:t>с 01.07.2019 по 31.12.2019</w:t>
            </w:r>
          </w:p>
        </w:tc>
        <w:tc>
          <w:tcPr>
            <w:tcW w:w="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2732,40</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4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4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c>
          <w:tcPr>
            <w:tcW w:w="5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D00D1" w:rsidRPr="00ED00D1" w:rsidRDefault="00ED00D1" w:rsidP="0065659B">
            <w:pPr>
              <w:contextualSpacing/>
              <w:jc w:val="center"/>
            </w:pPr>
            <w:r w:rsidRPr="00ED00D1">
              <w:t>-</w:t>
            </w:r>
          </w:p>
        </w:tc>
      </w:tr>
    </w:tbl>
    <w:p w:rsidR="00ED00D1" w:rsidRPr="00ED00D1" w:rsidRDefault="00ED00D1" w:rsidP="00ED00D1">
      <w:pPr>
        <w:ind w:left="-142" w:right="-144" w:firstLine="720"/>
        <w:contextualSpacing/>
        <w:jc w:val="right"/>
        <w:rPr>
          <w:sz w:val="24"/>
          <w:szCs w:val="24"/>
        </w:rPr>
      </w:pPr>
      <w:r w:rsidRPr="00ED00D1">
        <w:rPr>
          <w:sz w:val="24"/>
          <w:szCs w:val="24"/>
        </w:rPr>
        <w:t>».</w:t>
      </w:r>
    </w:p>
    <w:p w:rsidR="00ED00D1" w:rsidRPr="00ED00D1" w:rsidRDefault="00ED00D1" w:rsidP="00ED00D1">
      <w:pPr>
        <w:ind w:left="-142" w:right="-144" w:firstLine="142"/>
        <w:contextualSpacing/>
        <w:jc w:val="center"/>
        <w:rPr>
          <w:b/>
          <w:sz w:val="24"/>
          <w:szCs w:val="24"/>
        </w:rPr>
      </w:pPr>
      <w:r w:rsidRPr="00ED00D1">
        <w:rPr>
          <w:b/>
          <w:sz w:val="24"/>
          <w:szCs w:val="24"/>
        </w:rPr>
        <w:t>Результаты голосования: за – 7 человек, против – нет, воздержались – нет.</w:t>
      </w:r>
    </w:p>
    <w:p w:rsidR="007057F1" w:rsidRDefault="007057F1" w:rsidP="007057F1">
      <w:pPr>
        <w:ind w:right="-144" w:firstLine="567"/>
        <w:jc w:val="both"/>
        <w:rPr>
          <w:sz w:val="24"/>
          <w:szCs w:val="24"/>
        </w:rPr>
      </w:pPr>
    </w:p>
    <w:p w:rsidR="0065659B" w:rsidRDefault="0065659B" w:rsidP="007057F1">
      <w:pPr>
        <w:ind w:right="-144" w:firstLine="567"/>
        <w:jc w:val="both"/>
        <w:rPr>
          <w:sz w:val="24"/>
          <w:szCs w:val="24"/>
        </w:rPr>
      </w:pPr>
    </w:p>
    <w:p w:rsidR="0065659B" w:rsidRDefault="0065659B" w:rsidP="007057F1">
      <w:pPr>
        <w:ind w:right="-144" w:firstLine="567"/>
        <w:jc w:val="both"/>
        <w:rPr>
          <w:sz w:val="24"/>
          <w:szCs w:val="24"/>
        </w:rPr>
      </w:pPr>
    </w:p>
    <w:p w:rsidR="0065659B" w:rsidRDefault="0065659B" w:rsidP="007057F1">
      <w:pPr>
        <w:ind w:right="-144" w:firstLine="567"/>
        <w:jc w:val="both"/>
        <w:rPr>
          <w:sz w:val="24"/>
          <w:szCs w:val="24"/>
        </w:rPr>
      </w:pPr>
    </w:p>
    <w:p w:rsidR="0065659B" w:rsidRDefault="0065659B"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И.В. </w:t>
      </w:r>
      <w:proofErr w:type="spellStart"/>
      <w:r>
        <w:rPr>
          <w:sz w:val="24"/>
          <w:szCs w:val="24"/>
        </w:rPr>
        <w:t>Синюкова</w:t>
      </w:r>
      <w:proofErr w:type="spellEnd"/>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65659B">
      <w:headerReference w:type="default" r:id="rId10"/>
      <w:pgSz w:w="11906" w:h="16838"/>
      <w:pgMar w:top="993"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A27" w:rsidRDefault="00A23A27" w:rsidP="009B3F8F">
      <w:r>
        <w:separator/>
      </w:r>
    </w:p>
  </w:endnote>
  <w:endnote w:type="continuationSeparator" w:id="0">
    <w:p w:rsidR="00A23A27" w:rsidRDefault="00A23A27" w:rsidP="009B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A27" w:rsidRDefault="00A23A27" w:rsidP="009B3F8F">
      <w:r>
        <w:separator/>
      </w:r>
    </w:p>
  </w:footnote>
  <w:footnote w:type="continuationSeparator" w:id="0">
    <w:p w:rsidR="00A23A27" w:rsidRDefault="00A23A27" w:rsidP="009B3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345396"/>
      <w:docPartObj>
        <w:docPartGallery w:val="Page Numbers (Top of Page)"/>
        <w:docPartUnique/>
      </w:docPartObj>
    </w:sdtPr>
    <w:sdtEndPr/>
    <w:sdtContent>
      <w:p w:rsidR="00A23A27" w:rsidRDefault="00A23A27">
        <w:pPr>
          <w:pStyle w:val="a9"/>
          <w:jc w:val="center"/>
        </w:pPr>
        <w:r>
          <w:fldChar w:fldCharType="begin"/>
        </w:r>
        <w:r>
          <w:instrText>PAGE   \* MERGEFORMAT</w:instrText>
        </w:r>
        <w:r>
          <w:fldChar w:fldCharType="separate"/>
        </w:r>
        <w:r w:rsidR="0065659B">
          <w:rPr>
            <w:noProof/>
          </w:rPr>
          <w:t>22</w:t>
        </w:r>
        <w:r>
          <w:fldChar w:fldCharType="end"/>
        </w:r>
      </w:p>
    </w:sdtContent>
  </w:sdt>
  <w:p w:rsidR="00A23A27" w:rsidRDefault="00A23A2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B7E71"/>
    <w:multiLevelType w:val="hybridMultilevel"/>
    <w:tmpl w:val="41223846"/>
    <w:lvl w:ilvl="0" w:tplc="4858D4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4E2C02"/>
    <w:multiLevelType w:val="hybridMultilevel"/>
    <w:tmpl w:val="6F9A0040"/>
    <w:lvl w:ilvl="0" w:tplc="0419000F">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2D137021"/>
    <w:multiLevelType w:val="hybridMultilevel"/>
    <w:tmpl w:val="883CC6B4"/>
    <w:lvl w:ilvl="0" w:tplc="6F2091F4">
      <w:start w:val="1"/>
      <w:numFmt w:val="decimal"/>
      <w:lvlText w:val="%1."/>
      <w:lvlJc w:val="left"/>
      <w:pPr>
        <w:ind w:left="928" w:hanging="360"/>
      </w:pPr>
      <w:rPr>
        <w:rFonts w:hint="default"/>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9EE2D90"/>
    <w:multiLevelType w:val="hybridMultilevel"/>
    <w:tmpl w:val="A204EB44"/>
    <w:lvl w:ilvl="0" w:tplc="7FA2F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A8668AC"/>
    <w:multiLevelType w:val="hybridMultilevel"/>
    <w:tmpl w:val="2F288B5A"/>
    <w:lvl w:ilvl="0" w:tplc="4D368B1C">
      <w:start w:val="1"/>
      <w:numFmt w:val="decimal"/>
      <w:lvlText w:val="%1."/>
      <w:lvlJc w:val="left"/>
      <w:pPr>
        <w:ind w:left="1774" w:hanging="1065"/>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57F6AB1"/>
    <w:multiLevelType w:val="hybridMultilevel"/>
    <w:tmpl w:val="A75E2F9C"/>
    <w:lvl w:ilvl="0" w:tplc="30CEB7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6"/>
  </w:num>
  <w:num w:numId="2">
    <w:abstractNumId w:val="2"/>
  </w:num>
  <w:num w:numId="3">
    <w:abstractNumId w:val="3"/>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92132"/>
    <w:rsid w:val="0015227D"/>
    <w:rsid w:val="001620E2"/>
    <w:rsid w:val="00207E06"/>
    <w:rsid w:val="002627EB"/>
    <w:rsid w:val="002F2728"/>
    <w:rsid w:val="003B6B87"/>
    <w:rsid w:val="003C3D4D"/>
    <w:rsid w:val="00491770"/>
    <w:rsid w:val="00575E9F"/>
    <w:rsid w:val="005A40CD"/>
    <w:rsid w:val="0065659B"/>
    <w:rsid w:val="007057F1"/>
    <w:rsid w:val="007244AB"/>
    <w:rsid w:val="007753ED"/>
    <w:rsid w:val="0084613E"/>
    <w:rsid w:val="00876FCC"/>
    <w:rsid w:val="00894DB5"/>
    <w:rsid w:val="00900E45"/>
    <w:rsid w:val="00932E36"/>
    <w:rsid w:val="009A63CA"/>
    <w:rsid w:val="009B3F8F"/>
    <w:rsid w:val="00A23A27"/>
    <w:rsid w:val="00A34C6B"/>
    <w:rsid w:val="00A36B0E"/>
    <w:rsid w:val="00AA25D1"/>
    <w:rsid w:val="00B756D9"/>
    <w:rsid w:val="00BA2D33"/>
    <w:rsid w:val="00BD37E4"/>
    <w:rsid w:val="00D823B2"/>
    <w:rsid w:val="00E35AB1"/>
    <w:rsid w:val="00E93883"/>
    <w:rsid w:val="00EA7F3F"/>
    <w:rsid w:val="00ED00D1"/>
    <w:rsid w:val="00EF3959"/>
    <w:rsid w:val="00F15362"/>
    <w:rsid w:val="00FE6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ED00D1"/>
    <w:pPr>
      <w:ind w:left="720"/>
      <w:contextualSpacing/>
    </w:pPr>
  </w:style>
  <w:style w:type="paragraph" w:styleId="a6">
    <w:name w:val="Body Text"/>
    <w:basedOn w:val="a"/>
    <w:link w:val="a7"/>
    <w:semiHidden/>
    <w:unhideWhenUsed/>
    <w:rsid w:val="00ED00D1"/>
    <w:pPr>
      <w:jc w:val="both"/>
    </w:pPr>
    <w:rPr>
      <w:sz w:val="32"/>
      <w:lang w:val="x-none" w:eastAsia="x-none"/>
    </w:rPr>
  </w:style>
  <w:style w:type="character" w:customStyle="1" w:styleId="a7">
    <w:name w:val="Основной текст Знак"/>
    <w:basedOn w:val="a0"/>
    <w:link w:val="a6"/>
    <w:semiHidden/>
    <w:rsid w:val="00ED00D1"/>
    <w:rPr>
      <w:rFonts w:ascii="Times New Roman" w:eastAsia="Times New Roman" w:hAnsi="Times New Roman" w:cs="Times New Roman"/>
      <w:sz w:val="32"/>
      <w:szCs w:val="20"/>
      <w:lang w:val="x-none" w:eastAsia="x-none"/>
    </w:rPr>
  </w:style>
  <w:style w:type="paragraph" w:styleId="2">
    <w:name w:val="Body Text Indent 2"/>
    <w:basedOn w:val="a"/>
    <w:link w:val="20"/>
    <w:unhideWhenUsed/>
    <w:rsid w:val="00ED00D1"/>
    <w:pPr>
      <w:spacing w:after="120" w:line="480" w:lineRule="auto"/>
      <w:ind w:left="283"/>
    </w:pPr>
  </w:style>
  <w:style w:type="character" w:customStyle="1" w:styleId="20">
    <w:name w:val="Основной текст с отступом 2 Знак"/>
    <w:basedOn w:val="a0"/>
    <w:link w:val="2"/>
    <w:rsid w:val="00ED00D1"/>
    <w:rPr>
      <w:rFonts w:ascii="Times New Roman" w:eastAsia="Times New Roman" w:hAnsi="Times New Roman" w:cs="Times New Roman"/>
      <w:sz w:val="20"/>
      <w:szCs w:val="20"/>
      <w:lang w:eastAsia="ru-RU"/>
    </w:rPr>
  </w:style>
  <w:style w:type="paragraph" w:customStyle="1" w:styleId="11">
    <w:name w:val="Обычный + 11 пт"/>
    <w:aliases w:val="По центру"/>
    <w:basedOn w:val="a"/>
    <w:rsid w:val="00ED00D1"/>
    <w:pPr>
      <w:snapToGrid w:val="0"/>
      <w:jc w:val="center"/>
    </w:pPr>
    <w:rPr>
      <w:sz w:val="24"/>
      <w:szCs w:val="24"/>
      <w:lang w:eastAsia="ar-SA"/>
    </w:rPr>
  </w:style>
  <w:style w:type="paragraph" w:customStyle="1" w:styleId="Default">
    <w:name w:val="Default"/>
    <w:rsid w:val="00ED00D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character" w:styleId="a8">
    <w:name w:val="Hyperlink"/>
    <w:basedOn w:val="a0"/>
    <w:uiPriority w:val="99"/>
    <w:semiHidden/>
    <w:unhideWhenUsed/>
    <w:rsid w:val="00ED00D1"/>
    <w:rPr>
      <w:color w:val="0000FF" w:themeColor="hyperlink"/>
      <w:u w:val="single"/>
    </w:rPr>
  </w:style>
  <w:style w:type="paragraph" w:styleId="a9">
    <w:name w:val="header"/>
    <w:basedOn w:val="a"/>
    <w:link w:val="aa"/>
    <w:uiPriority w:val="99"/>
    <w:unhideWhenUsed/>
    <w:rsid w:val="009B3F8F"/>
    <w:pPr>
      <w:tabs>
        <w:tab w:val="center" w:pos="4677"/>
        <w:tab w:val="right" w:pos="9355"/>
      </w:tabs>
    </w:pPr>
  </w:style>
  <w:style w:type="character" w:customStyle="1" w:styleId="aa">
    <w:name w:val="Верхний колонтитул Знак"/>
    <w:basedOn w:val="a0"/>
    <w:link w:val="a9"/>
    <w:uiPriority w:val="99"/>
    <w:rsid w:val="009B3F8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B3F8F"/>
    <w:pPr>
      <w:tabs>
        <w:tab w:val="center" w:pos="4677"/>
        <w:tab w:val="right" w:pos="9355"/>
      </w:tabs>
    </w:pPr>
  </w:style>
  <w:style w:type="character" w:customStyle="1" w:styleId="ac">
    <w:name w:val="Нижний колонтитул Знак"/>
    <w:basedOn w:val="a0"/>
    <w:link w:val="ab"/>
    <w:uiPriority w:val="99"/>
    <w:rsid w:val="009B3F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057F1"/>
    <w:pPr>
      <w:keepNext/>
      <w:jc w:val="center"/>
      <w:outlineLvl w:val="0"/>
    </w:pPr>
  </w:style>
  <w:style w:type="paragraph" w:styleId="3">
    <w:name w:val="heading 3"/>
    <w:basedOn w:val="a"/>
    <w:next w:val="a"/>
    <w:link w:val="30"/>
    <w:qFormat/>
    <w:rsid w:val="007057F1"/>
    <w:pPr>
      <w:keepNext/>
      <w:tabs>
        <w:tab w:val="left" w:pos="10065"/>
      </w:tabs>
      <w:ind w:right="-1"/>
      <w:jc w:val="center"/>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057F1"/>
    <w:rPr>
      <w:rFonts w:ascii="Tahoma" w:hAnsi="Tahoma" w:cs="Tahoma"/>
      <w:sz w:val="16"/>
      <w:szCs w:val="16"/>
    </w:rPr>
  </w:style>
  <w:style w:type="character" w:customStyle="1" w:styleId="a4">
    <w:name w:val="Текст выноски Знак"/>
    <w:basedOn w:val="a0"/>
    <w:link w:val="a3"/>
    <w:uiPriority w:val="99"/>
    <w:semiHidden/>
    <w:rsid w:val="007057F1"/>
    <w:rPr>
      <w:rFonts w:ascii="Tahoma" w:eastAsia="Times New Roman" w:hAnsi="Tahoma" w:cs="Tahoma"/>
      <w:sz w:val="16"/>
      <w:szCs w:val="16"/>
      <w:lang w:eastAsia="ru-RU"/>
    </w:rPr>
  </w:style>
  <w:style w:type="paragraph" w:styleId="a5">
    <w:name w:val="List Paragraph"/>
    <w:basedOn w:val="a"/>
    <w:uiPriority w:val="34"/>
    <w:qFormat/>
    <w:rsid w:val="00ED00D1"/>
    <w:pPr>
      <w:ind w:left="720"/>
      <w:contextualSpacing/>
    </w:pPr>
  </w:style>
  <w:style w:type="paragraph" w:styleId="a6">
    <w:name w:val="Body Text"/>
    <w:basedOn w:val="a"/>
    <w:link w:val="a7"/>
    <w:semiHidden/>
    <w:unhideWhenUsed/>
    <w:rsid w:val="00ED00D1"/>
    <w:pPr>
      <w:jc w:val="both"/>
    </w:pPr>
    <w:rPr>
      <w:sz w:val="32"/>
      <w:lang w:val="x-none" w:eastAsia="x-none"/>
    </w:rPr>
  </w:style>
  <w:style w:type="character" w:customStyle="1" w:styleId="a7">
    <w:name w:val="Основной текст Знак"/>
    <w:basedOn w:val="a0"/>
    <w:link w:val="a6"/>
    <w:semiHidden/>
    <w:rsid w:val="00ED00D1"/>
    <w:rPr>
      <w:rFonts w:ascii="Times New Roman" w:eastAsia="Times New Roman" w:hAnsi="Times New Roman" w:cs="Times New Roman"/>
      <w:sz w:val="32"/>
      <w:szCs w:val="20"/>
      <w:lang w:val="x-none" w:eastAsia="x-none"/>
    </w:rPr>
  </w:style>
  <w:style w:type="paragraph" w:styleId="2">
    <w:name w:val="Body Text Indent 2"/>
    <w:basedOn w:val="a"/>
    <w:link w:val="20"/>
    <w:unhideWhenUsed/>
    <w:rsid w:val="00ED00D1"/>
    <w:pPr>
      <w:spacing w:after="120" w:line="480" w:lineRule="auto"/>
      <w:ind w:left="283"/>
    </w:pPr>
  </w:style>
  <w:style w:type="character" w:customStyle="1" w:styleId="20">
    <w:name w:val="Основной текст с отступом 2 Знак"/>
    <w:basedOn w:val="a0"/>
    <w:link w:val="2"/>
    <w:rsid w:val="00ED00D1"/>
    <w:rPr>
      <w:rFonts w:ascii="Times New Roman" w:eastAsia="Times New Roman" w:hAnsi="Times New Roman" w:cs="Times New Roman"/>
      <w:sz w:val="20"/>
      <w:szCs w:val="20"/>
      <w:lang w:eastAsia="ru-RU"/>
    </w:rPr>
  </w:style>
  <w:style w:type="paragraph" w:customStyle="1" w:styleId="11">
    <w:name w:val="Обычный + 11 пт"/>
    <w:aliases w:val="По центру"/>
    <w:basedOn w:val="a"/>
    <w:rsid w:val="00ED00D1"/>
    <w:pPr>
      <w:snapToGrid w:val="0"/>
      <w:jc w:val="center"/>
    </w:pPr>
    <w:rPr>
      <w:sz w:val="24"/>
      <w:szCs w:val="24"/>
      <w:lang w:eastAsia="ar-SA"/>
    </w:rPr>
  </w:style>
  <w:style w:type="paragraph" w:customStyle="1" w:styleId="Default">
    <w:name w:val="Default"/>
    <w:rsid w:val="00ED00D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character" w:styleId="a8">
    <w:name w:val="Hyperlink"/>
    <w:basedOn w:val="a0"/>
    <w:uiPriority w:val="99"/>
    <w:semiHidden/>
    <w:unhideWhenUsed/>
    <w:rsid w:val="00ED00D1"/>
    <w:rPr>
      <w:color w:val="0000FF" w:themeColor="hyperlink"/>
      <w:u w:val="single"/>
    </w:rPr>
  </w:style>
  <w:style w:type="paragraph" w:styleId="a9">
    <w:name w:val="header"/>
    <w:basedOn w:val="a"/>
    <w:link w:val="aa"/>
    <w:uiPriority w:val="99"/>
    <w:unhideWhenUsed/>
    <w:rsid w:val="009B3F8F"/>
    <w:pPr>
      <w:tabs>
        <w:tab w:val="center" w:pos="4677"/>
        <w:tab w:val="right" w:pos="9355"/>
      </w:tabs>
    </w:pPr>
  </w:style>
  <w:style w:type="character" w:customStyle="1" w:styleId="aa">
    <w:name w:val="Верхний колонтитул Знак"/>
    <w:basedOn w:val="a0"/>
    <w:link w:val="a9"/>
    <w:uiPriority w:val="99"/>
    <w:rsid w:val="009B3F8F"/>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B3F8F"/>
    <w:pPr>
      <w:tabs>
        <w:tab w:val="center" w:pos="4677"/>
        <w:tab w:val="right" w:pos="9355"/>
      </w:tabs>
    </w:pPr>
  </w:style>
  <w:style w:type="character" w:customStyle="1" w:styleId="ac">
    <w:name w:val="Нижний колонтитул Знак"/>
    <w:basedOn w:val="a0"/>
    <w:link w:val="ab"/>
    <w:uiPriority w:val="99"/>
    <w:rsid w:val="009B3F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50758847">
      <w:bodyDiv w:val="1"/>
      <w:marLeft w:val="0"/>
      <w:marRight w:val="0"/>
      <w:marTop w:val="0"/>
      <w:marBottom w:val="0"/>
      <w:divBdr>
        <w:top w:val="none" w:sz="0" w:space="0" w:color="auto"/>
        <w:left w:val="none" w:sz="0" w:space="0" w:color="auto"/>
        <w:bottom w:val="none" w:sz="0" w:space="0" w:color="auto"/>
        <w:right w:val="none" w:sz="0" w:space="0" w:color="auto"/>
      </w:divBdr>
    </w:div>
    <w:div w:id="158276087">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496070418">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939410146">
      <w:bodyDiv w:val="1"/>
      <w:marLeft w:val="0"/>
      <w:marRight w:val="0"/>
      <w:marTop w:val="0"/>
      <w:marBottom w:val="0"/>
      <w:divBdr>
        <w:top w:val="none" w:sz="0" w:space="0" w:color="auto"/>
        <w:left w:val="none" w:sz="0" w:space="0" w:color="auto"/>
        <w:bottom w:val="none" w:sz="0" w:space="0" w:color="auto"/>
        <w:right w:val="none" w:sz="0" w:space="0" w:color="auto"/>
      </w:divBdr>
    </w:div>
    <w:div w:id="1074400878">
      <w:bodyDiv w:val="1"/>
      <w:marLeft w:val="0"/>
      <w:marRight w:val="0"/>
      <w:marTop w:val="0"/>
      <w:marBottom w:val="0"/>
      <w:divBdr>
        <w:top w:val="none" w:sz="0" w:space="0" w:color="auto"/>
        <w:left w:val="none" w:sz="0" w:space="0" w:color="auto"/>
        <w:bottom w:val="none" w:sz="0" w:space="0" w:color="auto"/>
        <w:right w:val="none" w:sz="0" w:space="0" w:color="auto"/>
      </w:divBdr>
    </w:div>
    <w:div w:id="1169174286">
      <w:bodyDiv w:val="1"/>
      <w:marLeft w:val="0"/>
      <w:marRight w:val="0"/>
      <w:marTop w:val="0"/>
      <w:marBottom w:val="0"/>
      <w:divBdr>
        <w:top w:val="none" w:sz="0" w:space="0" w:color="auto"/>
        <w:left w:val="none" w:sz="0" w:space="0" w:color="auto"/>
        <w:bottom w:val="none" w:sz="0" w:space="0" w:color="auto"/>
        <w:right w:val="none" w:sz="0" w:space="0" w:color="auto"/>
      </w:divBdr>
    </w:div>
    <w:div w:id="1315833877">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94107572">
      <w:bodyDiv w:val="1"/>
      <w:marLeft w:val="0"/>
      <w:marRight w:val="0"/>
      <w:marTop w:val="0"/>
      <w:marBottom w:val="0"/>
      <w:divBdr>
        <w:top w:val="none" w:sz="0" w:space="0" w:color="auto"/>
        <w:left w:val="none" w:sz="0" w:space="0" w:color="auto"/>
        <w:bottom w:val="none" w:sz="0" w:space="0" w:color="auto"/>
        <w:right w:val="none" w:sz="0" w:space="0" w:color="auto"/>
      </w:divBdr>
    </w:div>
    <w:div w:id="1887257799">
      <w:bodyDiv w:val="1"/>
      <w:marLeft w:val="0"/>
      <w:marRight w:val="0"/>
      <w:marTop w:val="0"/>
      <w:marBottom w:val="0"/>
      <w:divBdr>
        <w:top w:val="none" w:sz="0" w:space="0" w:color="auto"/>
        <w:left w:val="none" w:sz="0" w:space="0" w:color="auto"/>
        <w:bottom w:val="none" w:sz="0" w:space="0" w:color="auto"/>
        <w:right w:val="none" w:sz="0" w:space="0" w:color="auto"/>
      </w:divBdr>
    </w:div>
    <w:div w:id="2085033519">
      <w:bodyDiv w:val="1"/>
      <w:marLeft w:val="0"/>
      <w:marRight w:val="0"/>
      <w:marTop w:val="0"/>
      <w:marBottom w:val="0"/>
      <w:divBdr>
        <w:top w:val="none" w:sz="0" w:space="0" w:color="auto"/>
        <w:left w:val="none" w:sz="0" w:space="0" w:color="auto"/>
        <w:bottom w:val="none" w:sz="0" w:space="0" w:color="auto"/>
        <w:right w:val="none" w:sz="0" w:space="0" w:color="auto"/>
      </w:divBdr>
    </w:div>
    <w:div w:id="21184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B71F3B44AE53949A1F85484E0C251E1D89590204511570677D925B757BF3F2A17344E4032C23F37F9B940B5F477591A78B77475BA9D3380ZBu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53936-6C37-4D43-B724-4B518F97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22</Pages>
  <Words>9879</Words>
  <Characters>56313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Тулупова</dc:creator>
  <cp:lastModifiedBy>Анна Ивановна Тулупова</cp:lastModifiedBy>
  <cp:revision>6</cp:revision>
  <cp:lastPrinted>2019-06-05T05:58:00Z</cp:lastPrinted>
  <dcterms:created xsi:type="dcterms:W3CDTF">2019-06-04T14:03:00Z</dcterms:created>
  <dcterms:modified xsi:type="dcterms:W3CDTF">2019-06-05T05:58:00Z</dcterms:modified>
</cp:coreProperties>
</file>